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6F4" w:rsidRDefault="00A806F4" w:rsidP="00A806F4">
      <w:pPr>
        <w:spacing w:after="0"/>
        <w:ind w:right="-731"/>
        <w:jc w:val="both"/>
        <w:rPr>
          <w:rFonts w:ascii="Geomanist" w:hAnsi="Geomanist" w:cs="Times New Roman"/>
          <w:sz w:val="18"/>
          <w:szCs w:val="18"/>
          <w:highlight w:val="yellow"/>
        </w:rPr>
      </w:pPr>
      <w:bookmarkStart w:id="0" w:name="_GoBack"/>
      <w:bookmarkEnd w:id="0"/>
    </w:p>
    <w:p w:rsidR="000C6CE0" w:rsidRDefault="000C6CE0" w:rsidP="00A806F4">
      <w:pPr>
        <w:spacing w:after="0"/>
        <w:ind w:right="-731"/>
        <w:jc w:val="both"/>
        <w:rPr>
          <w:rFonts w:ascii="Geomanist" w:hAnsi="Geomanist" w:cs="Times New Roman"/>
          <w:sz w:val="18"/>
          <w:szCs w:val="18"/>
          <w:highlight w:val="yellow"/>
        </w:rPr>
      </w:pPr>
    </w:p>
    <w:p w:rsidR="000C6CE0" w:rsidRDefault="000C6CE0" w:rsidP="00A806F4">
      <w:pPr>
        <w:spacing w:after="0"/>
        <w:ind w:right="-731"/>
        <w:jc w:val="both"/>
        <w:rPr>
          <w:rFonts w:ascii="Geomanist" w:hAnsi="Geomanist" w:cs="Times New Roman"/>
          <w:sz w:val="18"/>
          <w:szCs w:val="18"/>
          <w:highlight w:val="yellow"/>
        </w:rPr>
      </w:pPr>
    </w:p>
    <w:p w:rsidR="001E09D1" w:rsidRPr="0088395D" w:rsidRDefault="001E09D1" w:rsidP="001E09D1">
      <w:pPr>
        <w:spacing w:after="0" w:line="240" w:lineRule="auto"/>
        <w:jc w:val="center"/>
        <w:rPr>
          <w:b/>
        </w:rPr>
      </w:pPr>
      <w:r w:rsidRPr="0088395D">
        <w:rPr>
          <w:b/>
        </w:rPr>
        <w:t>INSTITUTO MEXICANO DEL SEGURO SOCIAL</w:t>
      </w:r>
    </w:p>
    <w:p w:rsidR="001E09D1" w:rsidRPr="0088395D" w:rsidRDefault="001E09D1" w:rsidP="001E09D1">
      <w:pPr>
        <w:spacing w:after="0" w:line="240" w:lineRule="auto"/>
        <w:jc w:val="center"/>
        <w:rPr>
          <w:b/>
        </w:rPr>
      </w:pPr>
      <w:r w:rsidRPr="0088395D">
        <w:rPr>
          <w:b/>
        </w:rPr>
        <w:t>ÓRGANO DE OPERACIÓN ADMINISTRATIVA DESCONCENTRADA</w:t>
      </w:r>
    </w:p>
    <w:p w:rsidR="001E09D1" w:rsidRDefault="001E09D1" w:rsidP="001E09D1">
      <w:pPr>
        <w:spacing w:after="0" w:line="240" w:lineRule="auto"/>
        <w:jc w:val="center"/>
        <w:rPr>
          <w:b/>
        </w:rPr>
      </w:pPr>
      <w:r w:rsidRPr="0088395D">
        <w:rPr>
          <w:b/>
        </w:rPr>
        <w:t>EN EL ESTADO DE QU</w:t>
      </w:r>
      <w:r>
        <w:rPr>
          <w:b/>
        </w:rPr>
        <w:t>ERÉTARO</w:t>
      </w:r>
    </w:p>
    <w:p w:rsidR="001E09D1" w:rsidRPr="0088395D" w:rsidRDefault="001E09D1" w:rsidP="001E09D1">
      <w:pPr>
        <w:spacing w:after="0" w:line="240" w:lineRule="auto"/>
        <w:jc w:val="center"/>
        <w:rPr>
          <w:b/>
        </w:rPr>
      </w:pPr>
      <w:r w:rsidRPr="0088395D">
        <w:rPr>
          <w:b/>
        </w:rPr>
        <w:t>JEFATURA DE SERVICIOS ADMINISTRATIVOS</w:t>
      </w:r>
    </w:p>
    <w:p w:rsidR="001E09D1" w:rsidRDefault="001E09D1" w:rsidP="001E09D1">
      <w:pPr>
        <w:spacing w:after="0" w:line="240" w:lineRule="auto"/>
        <w:jc w:val="center"/>
        <w:rPr>
          <w:b/>
        </w:rPr>
      </w:pPr>
      <w:r w:rsidRPr="0088395D">
        <w:rPr>
          <w:b/>
        </w:rPr>
        <w:t>COORDINACIÓN D</w:t>
      </w:r>
      <w:r>
        <w:rPr>
          <w:b/>
        </w:rPr>
        <w:t>E ABASTECIMIENTO Y EQUIPAMIENTO</w:t>
      </w:r>
    </w:p>
    <w:p w:rsidR="001E09D1" w:rsidRDefault="001E09D1" w:rsidP="001E09D1">
      <w:pPr>
        <w:spacing w:after="0" w:line="240" w:lineRule="auto"/>
        <w:jc w:val="center"/>
        <w:rPr>
          <w:b/>
        </w:rPr>
      </w:pPr>
    </w:p>
    <w:p w:rsidR="001E09D1" w:rsidRDefault="001E09D1" w:rsidP="001E09D1">
      <w:pPr>
        <w:spacing w:after="0" w:line="240" w:lineRule="auto"/>
        <w:jc w:val="center"/>
        <w:rPr>
          <w:b/>
        </w:rPr>
      </w:pPr>
    </w:p>
    <w:p w:rsidR="001E09D1" w:rsidRDefault="001E09D1" w:rsidP="001E09D1">
      <w:pPr>
        <w:spacing w:after="0" w:line="240" w:lineRule="auto"/>
        <w:jc w:val="center"/>
        <w:rPr>
          <w:b/>
        </w:rPr>
      </w:pPr>
      <w:r w:rsidRPr="008000D8">
        <w:rPr>
          <w:rFonts w:ascii="Montserrat Medium" w:hAnsi="Montserrat Medium" w:cs="Arial"/>
          <w:b/>
          <w:noProof/>
          <w:sz w:val="20"/>
          <w:lang w:eastAsia="es-MX"/>
        </w:rPr>
        <w:drawing>
          <wp:inline distT="0" distB="0" distL="0" distR="0" wp14:anchorId="1BE1E97E" wp14:editId="44C73694">
            <wp:extent cx="929005" cy="1097280"/>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rsidR="001E09D1" w:rsidRDefault="001E09D1" w:rsidP="001E09D1">
      <w:pPr>
        <w:spacing w:after="0" w:line="240" w:lineRule="auto"/>
        <w:jc w:val="center"/>
        <w:rPr>
          <w:b/>
        </w:rPr>
      </w:pPr>
    </w:p>
    <w:p w:rsidR="001E09D1" w:rsidRPr="0088395D" w:rsidRDefault="001E09D1" w:rsidP="001E09D1">
      <w:pPr>
        <w:spacing w:after="0" w:line="240" w:lineRule="auto"/>
        <w:jc w:val="center"/>
        <w:rPr>
          <w:b/>
        </w:rPr>
      </w:pPr>
    </w:p>
    <w:p w:rsidR="001E09D1" w:rsidRPr="000C6CE0" w:rsidRDefault="001E09D1" w:rsidP="001E09D1">
      <w:pPr>
        <w:spacing w:after="0" w:line="240" w:lineRule="auto"/>
        <w:jc w:val="center"/>
        <w:rPr>
          <w:b/>
          <w:sz w:val="28"/>
        </w:rPr>
      </w:pPr>
      <w:r w:rsidRPr="000C6CE0">
        <w:rPr>
          <w:b/>
          <w:sz w:val="28"/>
        </w:rPr>
        <w:t>CONVOCATORIA</w:t>
      </w:r>
    </w:p>
    <w:p w:rsidR="001E09D1" w:rsidRPr="000C6CE0" w:rsidRDefault="001E09D1" w:rsidP="001E09D1">
      <w:pPr>
        <w:spacing w:after="0" w:line="240" w:lineRule="auto"/>
        <w:jc w:val="center"/>
        <w:rPr>
          <w:b/>
          <w:sz w:val="28"/>
        </w:rPr>
      </w:pPr>
    </w:p>
    <w:p w:rsidR="001E09D1" w:rsidRPr="000C6CE0" w:rsidRDefault="001E09D1" w:rsidP="001E09D1">
      <w:pPr>
        <w:spacing w:after="0" w:line="240" w:lineRule="auto"/>
        <w:jc w:val="center"/>
        <w:rPr>
          <w:b/>
          <w:sz w:val="28"/>
        </w:rPr>
      </w:pPr>
      <w:r w:rsidRPr="000C6CE0">
        <w:rPr>
          <w:b/>
          <w:sz w:val="28"/>
        </w:rPr>
        <w:t>LICITACIÓN PÚBLICA NACIONAL</w:t>
      </w:r>
    </w:p>
    <w:p w:rsidR="001E09D1" w:rsidRPr="000C6CE0" w:rsidRDefault="001E09D1" w:rsidP="001E09D1">
      <w:pPr>
        <w:spacing w:after="0" w:line="240" w:lineRule="auto"/>
        <w:jc w:val="center"/>
        <w:rPr>
          <w:b/>
          <w:sz w:val="28"/>
        </w:rPr>
      </w:pPr>
    </w:p>
    <w:p w:rsidR="001E09D1" w:rsidRPr="000C6CE0" w:rsidRDefault="001E09D1" w:rsidP="001E09D1">
      <w:pPr>
        <w:spacing w:after="0" w:line="240" w:lineRule="auto"/>
        <w:jc w:val="center"/>
        <w:rPr>
          <w:b/>
          <w:sz w:val="28"/>
        </w:rPr>
      </w:pPr>
      <w:r w:rsidRPr="000C6CE0">
        <w:rPr>
          <w:b/>
          <w:sz w:val="28"/>
        </w:rPr>
        <w:t>NÚMERO LA-050-GYR-050GYR075-</w:t>
      </w:r>
      <w:r w:rsidR="00A72F07" w:rsidRPr="000C6CE0">
        <w:rPr>
          <w:b/>
          <w:sz w:val="28"/>
        </w:rPr>
        <w:t>N</w:t>
      </w:r>
      <w:r w:rsidR="008507F1" w:rsidRPr="000C6CE0">
        <w:rPr>
          <w:b/>
          <w:sz w:val="28"/>
        </w:rPr>
        <w:t>-17</w:t>
      </w:r>
      <w:r w:rsidRPr="000C6CE0">
        <w:rPr>
          <w:b/>
          <w:sz w:val="28"/>
        </w:rPr>
        <w:t>-2025</w:t>
      </w:r>
    </w:p>
    <w:p w:rsidR="001E09D1" w:rsidRPr="000C6CE0" w:rsidRDefault="001E09D1" w:rsidP="001E09D1">
      <w:pPr>
        <w:spacing w:after="0" w:line="240" w:lineRule="auto"/>
        <w:jc w:val="center"/>
        <w:rPr>
          <w:b/>
          <w:sz w:val="28"/>
        </w:rPr>
      </w:pPr>
    </w:p>
    <w:p w:rsidR="001E09D1" w:rsidRPr="000C6CE0" w:rsidRDefault="001E09D1" w:rsidP="001E09D1">
      <w:pPr>
        <w:spacing w:after="0" w:line="240" w:lineRule="auto"/>
        <w:jc w:val="center"/>
        <w:rPr>
          <w:b/>
          <w:sz w:val="28"/>
        </w:rPr>
      </w:pPr>
    </w:p>
    <w:p w:rsidR="001E09D1" w:rsidRPr="000C6CE0" w:rsidRDefault="001E09D1" w:rsidP="001E09D1">
      <w:pPr>
        <w:spacing w:after="0" w:line="240" w:lineRule="auto"/>
        <w:jc w:val="center"/>
        <w:rPr>
          <w:b/>
          <w:sz w:val="28"/>
        </w:rPr>
      </w:pPr>
      <w:r w:rsidRPr="000C6CE0">
        <w:rPr>
          <w:b/>
          <w:sz w:val="28"/>
        </w:rPr>
        <w:t>SERVICIO SUBROGADO DE FLETES.</w:t>
      </w:r>
    </w:p>
    <w:p w:rsidR="001E09D1" w:rsidRPr="000C6CE0" w:rsidRDefault="001E09D1" w:rsidP="001E09D1">
      <w:pPr>
        <w:spacing w:after="0" w:line="240" w:lineRule="auto"/>
        <w:rPr>
          <w:b/>
          <w:sz w:val="28"/>
        </w:rPr>
      </w:pPr>
    </w:p>
    <w:p w:rsidR="001E09D1" w:rsidRPr="000C6CE0" w:rsidRDefault="001E09D1" w:rsidP="001E09D1">
      <w:pPr>
        <w:spacing w:after="0" w:line="240" w:lineRule="auto"/>
        <w:jc w:val="center"/>
        <w:rPr>
          <w:b/>
          <w:sz w:val="28"/>
        </w:rPr>
      </w:pPr>
      <w:r w:rsidRPr="000C6CE0">
        <w:rPr>
          <w:b/>
          <w:sz w:val="28"/>
        </w:rPr>
        <w:t>ELECTRONICA</w:t>
      </w:r>
    </w:p>
    <w:p w:rsidR="001E09D1" w:rsidRPr="000C6CE0" w:rsidRDefault="001E09D1" w:rsidP="001E09D1">
      <w:pPr>
        <w:spacing w:after="0" w:line="240" w:lineRule="auto"/>
        <w:jc w:val="center"/>
        <w:rPr>
          <w:b/>
          <w:sz w:val="28"/>
        </w:rPr>
      </w:pPr>
    </w:p>
    <w:p w:rsidR="001E09D1" w:rsidRPr="000C6CE0" w:rsidRDefault="001E09D1" w:rsidP="001E09D1">
      <w:pPr>
        <w:spacing w:after="0" w:line="240" w:lineRule="auto"/>
        <w:jc w:val="center"/>
        <w:rPr>
          <w:b/>
          <w:sz w:val="28"/>
        </w:rPr>
      </w:pPr>
    </w:p>
    <w:p w:rsidR="001E09D1" w:rsidRPr="000C6CE0" w:rsidRDefault="001E09D1" w:rsidP="001E09D1">
      <w:pPr>
        <w:spacing w:after="0" w:line="240" w:lineRule="auto"/>
        <w:jc w:val="center"/>
        <w:rPr>
          <w:b/>
          <w:sz w:val="28"/>
        </w:rPr>
      </w:pPr>
    </w:p>
    <w:p w:rsidR="001E09D1" w:rsidRPr="000C6CE0" w:rsidRDefault="000C6CE0" w:rsidP="001E09D1">
      <w:pPr>
        <w:spacing w:after="0" w:line="240" w:lineRule="auto"/>
        <w:jc w:val="center"/>
        <w:rPr>
          <w:b/>
          <w:sz w:val="28"/>
        </w:rPr>
      </w:pPr>
      <w:r>
        <w:rPr>
          <w:b/>
          <w:sz w:val="28"/>
        </w:rPr>
        <w:t>ENERO</w:t>
      </w:r>
      <w:r w:rsidR="001E09D1" w:rsidRPr="000C6CE0">
        <w:rPr>
          <w:b/>
          <w:sz w:val="28"/>
        </w:rPr>
        <w:t xml:space="preserve"> 2025</w:t>
      </w:r>
    </w:p>
    <w:p w:rsidR="001E09D1" w:rsidRDefault="001E09D1" w:rsidP="001E09D1">
      <w:pPr>
        <w:spacing w:after="0" w:line="240" w:lineRule="auto"/>
      </w:pPr>
    </w:p>
    <w:p w:rsidR="00A806F4" w:rsidRDefault="00A806F4" w:rsidP="00A806F4">
      <w:pPr>
        <w:spacing w:after="0"/>
        <w:ind w:right="-731"/>
        <w:jc w:val="both"/>
        <w:rPr>
          <w:rFonts w:ascii="Geomanist" w:hAnsi="Geomanist" w:cs="Times New Roman"/>
          <w:sz w:val="18"/>
          <w:szCs w:val="18"/>
          <w:highlight w:val="yellow"/>
        </w:rPr>
      </w:pPr>
    </w:p>
    <w:p w:rsidR="00A806F4" w:rsidRDefault="00A806F4" w:rsidP="00A806F4">
      <w:pPr>
        <w:spacing w:after="0"/>
        <w:ind w:right="-731"/>
        <w:jc w:val="both"/>
        <w:rPr>
          <w:rFonts w:ascii="Geomanist" w:hAnsi="Geomanist" w:cs="Times New Roman"/>
          <w:sz w:val="18"/>
          <w:szCs w:val="18"/>
          <w:highlight w:val="yellow"/>
        </w:rPr>
      </w:pPr>
    </w:p>
    <w:p w:rsidR="001E09D1" w:rsidRDefault="001E09D1">
      <w:pPr>
        <w:rPr>
          <w:rFonts w:ascii="Geomanist" w:eastAsia="Times New Roman" w:hAnsi="Geomanist" w:cs="Arial"/>
          <w:b/>
          <w:noProof/>
          <w:sz w:val="18"/>
          <w:szCs w:val="18"/>
          <w:lang w:val="es-ES_tradnl" w:eastAsia="ar-SA"/>
        </w:rPr>
      </w:pPr>
      <w:bookmarkStart w:id="1" w:name="_Toc428988930"/>
      <w:bookmarkStart w:id="2" w:name="_Toc367205733"/>
      <w:r>
        <w:rPr>
          <w:rFonts w:ascii="Geomanist" w:eastAsia="Times New Roman" w:hAnsi="Geomanist" w:cs="Arial"/>
          <w:b/>
          <w:noProof/>
          <w:sz w:val="18"/>
          <w:szCs w:val="18"/>
          <w:lang w:val="es-ES_tradnl" w:eastAsia="ar-SA"/>
        </w:rPr>
        <w:br w:type="page"/>
      </w:r>
    </w:p>
    <w:p w:rsidR="001E09D1" w:rsidRDefault="001E09D1" w:rsidP="001E09D1">
      <w:pPr>
        <w:rPr>
          <w:rFonts w:ascii="Montserrat Medium" w:hAnsi="Montserrat Medium"/>
          <w:b/>
          <w:sz w:val="20"/>
          <w:szCs w:val="20"/>
        </w:rPr>
      </w:pPr>
    </w:p>
    <w:p w:rsidR="001E09D1" w:rsidRDefault="001E09D1" w:rsidP="001E09D1">
      <w:pPr>
        <w:rPr>
          <w:rFonts w:ascii="Montserrat Medium" w:hAnsi="Montserrat Medium"/>
          <w:b/>
          <w:sz w:val="20"/>
          <w:szCs w:val="20"/>
        </w:rPr>
      </w:pPr>
    </w:p>
    <w:p w:rsidR="001E09D1" w:rsidRPr="00DA41B2" w:rsidRDefault="001E09D1" w:rsidP="001E09D1">
      <w:pPr>
        <w:rPr>
          <w:rFonts w:ascii="Montserrat Medium" w:hAnsi="Montserrat Medium"/>
          <w:b/>
          <w:sz w:val="20"/>
          <w:szCs w:val="20"/>
        </w:rPr>
      </w:pPr>
      <w:r w:rsidRPr="00DA41B2">
        <w:rPr>
          <w:rFonts w:ascii="Montserrat Medium" w:hAnsi="Montserrat Medium"/>
          <w:b/>
          <w:sz w:val="20"/>
          <w:szCs w:val="20"/>
        </w:rPr>
        <w:t>P R E S E N T A C I O N:</w:t>
      </w:r>
    </w:p>
    <w:p w:rsidR="001E09D1" w:rsidRPr="00DA41B2" w:rsidRDefault="001E09D1" w:rsidP="001E09D1">
      <w:pPr>
        <w:rPr>
          <w:rFonts w:ascii="Montserrat Medium" w:hAnsi="Montserrat Medium"/>
          <w:sz w:val="20"/>
          <w:szCs w:val="20"/>
        </w:rPr>
      </w:pPr>
    </w:p>
    <w:p w:rsidR="001E09D1" w:rsidRPr="00DA41B2" w:rsidRDefault="001E09D1" w:rsidP="001E09D1">
      <w:pPr>
        <w:jc w:val="both"/>
        <w:rPr>
          <w:rFonts w:ascii="Montserrat Medium" w:hAnsi="Montserrat Medium"/>
          <w:sz w:val="20"/>
          <w:szCs w:val="20"/>
        </w:rPr>
      </w:pPr>
      <w:r w:rsidRPr="00DA41B2">
        <w:rPr>
          <w:rFonts w:ascii="Montserrat Medium" w:hAnsi="Montserrat Medium"/>
          <w:sz w:val="20"/>
          <w:szCs w:val="20"/>
        </w:rPr>
        <w:t xml:space="preserve">En observancia al artículo 134 de la Constitución Política de los Estados Unidos Mexicanos y los artículos 25, 26 fracción I, 26 Bis fracción II, 27, 28 fracción I, 29, 30, 32, 33, 33 Bis, 34, 35, 36, 36 Bis fracción I, 37, 37 Bis, 38, 39, 45, 46, 47, 50, 51, 52, 53, 53 Bis, 54, 54 Bis, 55 y 55 BIS de la Ley de Adquisiciones, Arrendamientos y Servicios del Sector Público (LAASSP), 28, 29, 31, 34, 35, 39, 40, 41, 42, 44, 45, 46, 47, 48, 49, 50, 51, 54, 55, 56, 57, 58, 81, 84, 85, 89, 90, 91, 95, 96, 98, 99, 100, 101, 102 y 103 de su Reglamento, las Políticas, Bases y Lineamientos en materia de Adquisiciones, Arrendamientos y Prestación de Servicios del Instituto Mexicano del Seguro Social, el numeral 4.32 de las Políticas, Bases y Lineamientos en Materia de Adquisiciones, Arrendamientos y Servicios del Instituto Mexicano del Seguro Social y demás disposiciones aplicables en la materia, se convoca a los interesados en participar en el procedimiento de contratación a través de la LICITACIÓN PÚBLICA NO. </w:t>
      </w:r>
      <w:r>
        <w:rPr>
          <w:rFonts w:ascii="Montserrat Medium" w:hAnsi="Montserrat Medium"/>
          <w:sz w:val="20"/>
          <w:szCs w:val="20"/>
        </w:rPr>
        <w:t>LA-050-GYR-050GYR075-</w:t>
      </w:r>
      <w:r w:rsidR="00A72F07">
        <w:rPr>
          <w:rFonts w:ascii="Montserrat Medium" w:hAnsi="Montserrat Medium"/>
          <w:sz w:val="20"/>
          <w:szCs w:val="20"/>
        </w:rPr>
        <w:t>N</w:t>
      </w:r>
      <w:r w:rsidR="008507F1">
        <w:rPr>
          <w:rFonts w:ascii="Montserrat Medium" w:hAnsi="Montserrat Medium"/>
          <w:sz w:val="20"/>
          <w:szCs w:val="20"/>
        </w:rPr>
        <w:t xml:space="preserve"> -17</w:t>
      </w:r>
      <w:r>
        <w:rPr>
          <w:rFonts w:ascii="Montserrat Medium" w:hAnsi="Montserrat Medium"/>
          <w:sz w:val="20"/>
          <w:szCs w:val="20"/>
        </w:rPr>
        <w:t>-2025, para el</w:t>
      </w:r>
      <w:r w:rsidRPr="00DA41B2">
        <w:rPr>
          <w:rFonts w:ascii="Montserrat Medium" w:hAnsi="Montserrat Medium"/>
          <w:sz w:val="20"/>
          <w:szCs w:val="20"/>
        </w:rPr>
        <w:t xml:space="preserve"> </w:t>
      </w:r>
      <w:r w:rsidRPr="001E09D1">
        <w:rPr>
          <w:rFonts w:ascii="Montserrat Medium" w:hAnsi="Montserrat Medium"/>
          <w:sz w:val="20"/>
          <w:szCs w:val="20"/>
        </w:rPr>
        <w:t>SERVICIO SUBROGADO DE FLETES</w:t>
      </w:r>
      <w:r w:rsidR="008507F1">
        <w:rPr>
          <w:rFonts w:ascii="Montserrat Medium" w:hAnsi="Montserrat Medium"/>
          <w:sz w:val="20"/>
          <w:szCs w:val="20"/>
        </w:rPr>
        <w:t>-------</w:t>
      </w:r>
    </w:p>
    <w:p w:rsidR="001E09D1" w:rsidRPr="00DA41B2" w:rsidRDefault="001E09D1" w:rsidP="001E09D1">
      <w:pPr>
        <w:rPr>
          <w:rFonts w:ascii="Montserrat Medium" w:hAnsi="Montserrat Medium"/>
          <w:sz w:val="20"/>
          <w:szCs w:val="20"/>
        </w:rPr>
      </w:pPr>
      <w:r w:rsidRPr="00DA41B2">
        <w:rPr>
          <w:rFonts w:ascii="Montserrat Medium" w:hAnsi="Montserrat Medium"/>
          <w:sz w:val="20"/>
          <w:szCs w:val="20"/>
        </w:rPr>
        <w:t>De conformidad con las siguientes</w:t>
      </w:r>
    </w:p>
    <w:p w:rsidR="001E09D1" w:rsidRPr="006B3049" w:rsidRDefault="001E09D1" w:rsidP="001E09D1">
      <w:pPr>
        <w:jc w:val="center"/>
        <w:rPr>
          <w:b/>
        </w:rPr>
      </w:pPr>
      <w:r w:rsidRPr="00DA41B2">
        <w:rPr>
          <w:rFonts w:ascii="Montserrat Medium" w:hAnsi="Montserrat Medium"/>
          <w:b/>
          <w:sz w:val="20"/>
          <w:szCs w:val="20"/>
        </w:rPr>
        <w:t>B A S</w:t>
      </w:r>
      <w:r w:rsidRPr="006B3049">
        <w:rPr>
          <w:b/>
        </w:rPr>
        <w:t xml:space="preserve"> E S</w:t>
      </w:r>
    </w:p>
    <w:p w:rsidR="001E09D1" w:rsidRDefault="001E09D1">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br w:type="page"/>
      </w:r>
    </w:p>
    <w:p w:rsidR="00470817" w:rsidRPr="00DA41B2" w:rsidRDefault="00470817" w:rsidP="00470817">
      <w:pPr>
        <w:spacing w:after="0" w:line="240" w:lineRule="auto"/>
        <w:jc w:val="center"/>
        <w:rPr>
          <w:rFonts w:ascii="Montserrat Medium" w:hAnsi="Montserrat Medium"/>
          <w:b/>
          <w:sz w:val="20"/>
          <w:szCs w:val="20"/>
          <w:lang w:val="en-US"/>
        </w:rPr>
      </w:pPr>
      <w:r w:rsidRPr="00DA41B2">
        <w:rPr>
          <w:rFonts w:ascii="Montserrat Medium" w:hAnsi="Montserrat Medium"/>
          <w:b/>
          <w:sz w:val="20"/>
          <w:szCs w:val="20"/>
          <w:lang w:val="en-US"/>
        </w:rPr>
        <w:lastRenderedPageBreak/>
        <w:t>INDICE:</w:t>
      </w:r>
    </w:p>
    <w:p w:rsidR="00470817" w:rsidRPr="00DA41B2" w:rsidRDefault="00470817" w:rsidP="00470817">
      <w:pPr>
        <w:spacing w:after="0" w:line="240" w:lineRule="auto"/>
        <w:jc w:val="center"/>
        <w:rPr>
          <w:rFonts w:ascii="Montserrat Medium" w:hAnsi="Montserrat Medium"/>
          <w:sz w:val="20"/>
          <w:szCs w:val="20"/>
          <w:lang w:val="en-US"/>
        </w:rPr>
      </w:pPr>
    </w:p>
    <w:tbl>
      <w:tblPr>
        <w:tblW w:w="9711" w:type="dxa"/>
        <w:jc w:val="center"/>
        <w:tblLayout w:type="fixed"/>
        <w:tblLook w:val="0000" w:firstRow="0" w:lastRow="0" w:firstColumn="0" w:lastColumn="0" w:noHBand="0" w:noVBand="0"/>
      </w:tblPr>
      <w:tblGrid>
        <w:gridCol w:w="1076"/>
        <w:gridCol w:w="8635"/>
      </w:tblGrid>
      <w:tr w:rsidR="00470817" w:rsidRPr="00DA41B2" w:rsidTr="00A72F07">
        <w:trPr>
          <w:trHeight w:val="365"/>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n-US"/>
              </w:rPr>
            </w:pP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tabs>
                <w:tab w:val="left" w:pos="2859"/>
              </w:tabs>
              <w:snapToGrid w:val="0"/>
              <w:spacing w:after="0" w:line="240" w:lineRule="auto"/>
              <w:ind w:right="-1526"/>
              <w:rPr>
                <w:rFonts w:ascii="Montserrat Medium" w:hAnsi="Montserrat Medium" w:cs="Arial"/>
                <w:b/>
                <w:sz w:val="20"/>
                <w:szCs w:val="20"/>
                <w:lang w:val="es-ES"/>
              </w:rPr>
            </w:pPr>
            <w:r w:rsidRPr="00DA41B2">
              <w:rPr>
                <w:rFonts w:ascii="Montserrat Medium" w:hAnsi="Montserrat Medium" w:cs="Arial"/>
                <w:b/>
                <w:sz w:val="20"/>
                <w:szCs w:val="20"/>
                <w:lang w:val="en-US"/>
              </w:rPr>
              <w:t xml:space="preserve">                                             </w:t>
            </w:r>
            <w:r w:rsidRPr="00DA41B2">
              <w:rPr>
                <w:rFonts w:ascii="Montserrat Medium" w:hAnsi="Montserrat Medium" w:cs="Arial"/>
                <w:b/>
                <w:sz w:val="20"/>
                <w:szCs w:val="20"/>
                <w:lang w:val="es-ES"/>
              </w:rPr>
              <w:t>C O N T E N I D 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n-US"/>
              </w:rPr>
            </w:pP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ind w:right="-1526"/>
              <w:rPr>
                <w:rFonts w:ascii="Montserrat Medium" w:hAnsi="Montserrat Medium" w:cs="Arial"/>
                <w:b/>
                <w:sz w:val="20"/>
                <w:szCs w:val="20"/>
                <w:lang w:val="es-ES"/>
              </w:rPr>
            </w:pPr>
            <w:r w:rsidRPr="00DA41B2">
              <w:rPr>
                <w:rFonts w:ascii="Montserrat Medium" w:hAnsi="Montserrat Medium" w:cs="Arial"/>
                <w:b/>
                <w:sz w:val="20"/>
                <w:szCs w:val="20"/>
                <w:lang w:val="es-ES"/>
              </w:rPr>
              <w:t>GLOSARIO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Identificación de la</w:t>
            </w:r>
            <w:r w:rsidRPr="00DA41B2">
              <w:rPr>
                <w:rFonts w:ascii="Montserrat Medium" w:hAnsi="Montserrat Medium" w:cs="Arial"/>
                <w:sz w:val="20"/>
                <w:szCs w:val="20"/>
                <w:lang w:val="es-ES"/>
              </w:rPr>
              <w:t xml:space="preserve"> </w:t>
            </w:r>
            <w:r w:rsidRPr="00DA41B2">
              <w:rPr>
                <w:rFonts w:ascii="Montserrat Medium" w:hAnsi="Montserrat Medium" w:cs="Arial"/>
                <w:b/>
                <w:sz w:val="20"/>
                <w:szCs w:val="20"/>
                <w:lang w:val="es-ES"/>
              </w:rPr>
              <w:t>Licitación Pública Nacional.</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Datos de identificación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Medio y carácter de la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1.2.1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Medio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1.2.2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Carácter</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Número de identificación de la licitación pública asignado por CompraNet</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Identificación de los ejercicios fiscales de contratación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Idioma en que se deberán presentar las proposiciones, los anexos legales, administrativos y técnicos, así como en su caso los folletos que se acompañen.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1.6</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Disponibilidad presupuestaria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Objeto y alcance de la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Objeto de la contratación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Agrupación de partidas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Precios máximos de referencia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Normas Oficiales Mexicanas, Normas Mexicanas, Internacionales, Referencia y Especificaciones.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2.5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Cantidad a contratar</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2.6</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Modalidad de la contratación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2.7</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Formas de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2.7.1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Abastecimiento simultaneo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2.8</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Modelo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2.9</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b/>
                <w:noProof/>
                <w:sz w:val="20"/>
                <w:szCs w:val="20"/>
              </w:rPr>
            </w:pPr>
            <w:r w:rsidRPr="00DA41B2">
              <w:rPr>
                <w:rFonts w:ascii="Montserrat Medium" w:hAnsi="Montserrat Medium" w:cs="Arial"/>
                <w:sz w:val="20"/>
                <w:szCs w:val="20"/>
                <w:lang w:val="es-ES"/>
              </w:rPr>
              <w:t>Moneda en la que deberá cotizarse la partida  y efectuarse los pagos respectivos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2.10</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Situaciones no previstas en la Convocatoria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2.11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Clave CUCOP</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Forma y términos que regirán los diversos actos de la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Reducción de plazos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Fecha, hora y lugar para los actos de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bCs/>
                <w:sz w:val="20"/>
                <w:szCs w:val="20"/>
                <w:lang w:val="es-ES"/>
              </w:rPr>
            </w:pPr>
            <w:r w:rsidRPr="00DA41B2">
              <w:rPr>
                <w:rFonts w:ascii="Montserrat Medium" w:hAnsi="Montserrat Medium" w:cs="Arial"/>
                <w:bCs/>
                <w:sz w:val="20"/>
                <w:szCs w:val="20"/>
                <w:lang w:val="es-ES"/>
              </w:rPr>
              <w:t>Junta de aclaraciones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Cs/>
                <w:sz w:val="20"/>
                <w:szCs w:val="20"/>
                <w:lang w:val="es-ES"/>
              </w:rPr>
            </w:pPr>
            <w:r w:rsidRPr="00DA41B2">
              <w:rPr>
                <w:rFonts w:ascii="Montserrat Medium" w:hAnsi="Montserrat Medium" w:cs="Arial"/>
                <w:bCs/>
                <w:sz w:val="20"/>
                <w:szCs w:val="20"/>
                <w:lang w:val="es-ES"/>
              </w:rPr>
              <w:t>3.4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Cs/>
                <w:sz w:val="20"/>
                <w:szCs w:val="20"/>
                <w:lang w:val="es-ES"/>
              </w:rPr>
            </w:pPr>
            <w:r w:rsidRPr="00DA41B2">
              <w:rPr>
                <w:rFonts w:ascii="Montserrat Medium" w:hAnsi="Montserrat Medium" w:cs="Arial"/>
                <w:bCs/>
                <w:sz w:val="20"/>
                <w:szCs w:val="20"/>
                <w:lang w:val="es-ES"/>
              </w:rPr>
              <w:t>Presentación y apertura de proposiciones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3.5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Proposiciones conjuntas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3.6</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Proposición única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3.7</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Acreditar existencia legal en el acto de presentación y apertura de proposiciones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3.8</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Rúbrica en documentos en el acto de presentación y apertura de propuestas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3.9</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Acto de fallo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3.10</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Firma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3.10.1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Causas de rescisión administrativa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3.10.2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Rescisión administrativa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3.10.3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Procedimiento de rescisión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Protocolo de actuación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Garantías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Relación Laboral</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Penas convencionales y deducciones al pago.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Forma de pago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Requisitos que los licitantes deben cumplir</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lastRenderedPageBreak/>
              <w:t>4.1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Documentación legal-administrativa que deben presentar los licitantes participantes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4.2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Documentación Proposición técnica que deben presentar los licitantes participantes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4.3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Documentos proposición económica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Criterios específicos conforme a los cuales se evaluarán las proposiciones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5.1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Criterios de evaluación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5.2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Constancias generales para la evaluación de la proposición económica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5.3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 xml:space="preserve">Causales de </w:t>
            </w:r>
            <w:proofErr w:type="spellStart"/>
            <w:r w:rsidRPr="00DA41B2">
              <w:rPr>
                <w:rFonts w:ascii="Montserrat Medium" w:hAnsi="Montserrat Medium" w:cs="Arial"/>
                <w:sz w:val="20"/>
                <w:szCs w:val="20"/>
                <w:lang w:val="es-ES"/>
              </w:rPr>
              <w:t>desechamiento</w:t>
            </w:r>
            <w:proofErr w:type="spellEnd"/>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5.4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Adjudicación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6</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Relación de documentos que debe presentar el licitante</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7</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Acreditación de encontrarse al corriente de sus obligaciones fiscales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rPr>
            </w:pPr>
            <w:r w:rsidRPr="00DA41B2">
              <w:rPr>
                <w:rFonts w:ascii="Montserrat Medium" w:hAnsi="Montserrat Medium" w:cs="Arial"/>
                <w:b/>
                <w:sz w:val="20"/>
                <w:szCs w:val="20"/>
              </w:rPr>
              <w:t>8</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Consulta de Opinión de Cumplimiento de sus Obligaciones en Materia de Seguridad Social.</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rPr>
            </w:pPr>
            <w:r w:rsidRPr="00DA41B2">
              <w:rPr>
                <w:rFonts w:ascii="Montserrat Medium" w:hAnsi="Montserrat Medium" w:cs="Arial"/>
                <w:b/>
                <w:sz w:val="20"/>
                <w:szCs w:val="20"/>
              </w:rPr>
              <w:t>9</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Impuestos y Derechos</w:t>
            </w:r>
          </w:p>
        </w:tc>
      </w:tr>
      <w:tr w:rsidR="00470817" w:rsidRPr="00DA41B2" w:rsidTr="00A72F07">
        <w:trPr>
          <w:jc w:val="center"/>
        </w:trPr>
        <w:tc>
          <w:tcPr>
            <w:tcW w:w="1076" w:type="dxa"/>
            <w:tcBorders>
              <w:top w:val="single" w:sz="4" w:space="0" w:color="auto"/>
              <w:left w:val="single" w:sz="4" w:space="0" w:color="auto"/>
              <w:bottom w:val="single" w:sz="4" w:space="0" w:color="auto"/>
              <w:right w:val="single" w:sz="4" w:space="0" w:color="auto"/>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10</w:t>
            </w:r>
          </w:p>
        </w:tc>
        <w:tc>
          <w:tcPr>
            <w:tcW w:w="8635" w:type="dxa"/>
            <w:tcBorders>
              <w:top w:val="single" w:sz="4" w:space="0" w:color="auto"/>
              <w:left w:val="single" w:sz="4" w:space="0" w:color="auto"/>
              <w:bottom w:val="single" w:sz="4" w:space="0" w:color="auto"/>
              <w:right w:val="single" w:sz="4" w:space="0" w:color="auto"/>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Formatos que facilitarán y agilizarán la prestación y recepción de las proposiciones</w:t>
            </w:r>
          </w:p>
        </w:tc>
      </w:tr>
      <w:tr w:rsidR="00470817" w:rsidRPr="00DA41B2" w:rsidTr="00A72F07">
        <w:trPr>
          <w:jc w:val="center"/>
        </w:trPr>
        <w:tc>
          <w:tcPr>
            <w:tcW w:w="1076" w:type="dxa"/>
            <w:tcBorders>
              <w:top w:val="single" w:sz="4" w:space="0" w:color="auto"/>
              <w:left w:val="single" w:sz="4" w:space="0" w:color="auto"/>
              <w:bottom w:val="single" w:sz="4" w:space="0" w:color="auto"/>
              <w:right w:val="single" w:sz="4" w:space="0" w:color="auto"/>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11</w:t>
            </w:r>
          </w:p>
        </w:tc>
        <w:tc>
          <w:tcPr>
            <w:tcW w:w="8635" w:type="dxa"/>
            <w:tcBorders>
              <w:top w:val="single" w:sz="4" w:space="0" w:color="auto"/>
              <w:left w:val="single" w:sz="4" w:space="0" w:color="auto"/>
              <w:bottom w:val="single" w:sz="4" w:space="0" w:color="auto"/>
              <w:right w:val="single" w:sz="4" w:space="0" w:color="auto"/>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Relación de anexos</w:t>
            </w:r>
          </w:p>
        </w:tc>
      </w:tr>
    </w:tbl>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Default="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br w:type="page"/>
      </w:r>
    </w:p>
    <w:p w:rsidR="00470817" w:rsidRPr="00DA41B2" w:rsidRDefault="00470817" w:rsidP="00470817">
      <w:pPr>
        <w:spacing w:after="0" w:line="240" w:lineRule="auto"/>
        <w:jc w:val="both"/>
        <w:rPr>
          <w:rFonts w:ascii="Montserrat Medium" w:hAnsi="Montserrat Medium"/>
          <w:b/>
          <w:sz w:val="20"/>
          <w:szCs w:val="20"/>
        </w:rPr>
      </w:pPr>
      <w:r w:rsidRPr="00DA41B2">
        <w:rPr>
          <w:rFonts w:ascii="Montserrat Medium" w:hAnsi="Montserrat Medium"/>
          <w:b/>
          <w:sz w:val="20"/>
          <w:szCs w:val="20"/>
        </w:rPr>
        <w:lastRenderedPageBreak/>
        <w:t>GLOSARIO DE TÉRMINOS.</w:t>
      </w:r>
    </w:p>
    <w:p w:rsidR="00470817" w:rsidRPr="00DA41B2" w:rsidRDefault="00470817" w:rsidP="00470817">
      <w:pPr>
        <w:spacing w:after="0" w:line="240" w:lineRule="auto"/>
        <w:jc w:val="both"/>
        <w:rPr>
          <w:rFonts w:ascii="Montserrat Medium" w:hAnsi="Montserrat Medium"/>
          <w:b/>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sz w:val="20"/>
          <w:szCs w:val="20"/>
        </w:rPr>
        <w:t>Para efectos de estas bases, se entenderá por:</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Acuerdo:</w:t>
      </w:r>
      <w:r w:rsidRPr="00DA41B2">
        <w:rPr>
          <w:rFonts w:ascii="Montserrat Medium" w:hAnsi="Montserrat Medium"/>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Administrador del Contrato:</w:t>
      </w:r>
      <w:r w:rsidRPr="00DA41B2">
        <w:rPr>
          <w:rFonts w:ascii="Montserrat Medium" w:hAnsi="Montserrat Medium"/>
          <w:sz w:val="20"/>
          <w:szCs w:val="20"/>
        </w:rPr>
        <w:t xml:space="preserve"> Servidor(es) público(s) en quién recae la responsabilidad de dar seguimiento y verificar el cumplimiento de los derechos y obligaciones establecidas en el (os) contrato (s) que se deriven de la presente Convocatoria.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ALSC:</w:t>
      </w:r>
      <w:r w:rsidRPr="00DA41B2">
        <w:rPr>
          <w:rFonts w:ascii="Montserrat Medium" w:hAnsi="Montserrat Medium"/>
          <w:sz w:val="20"/>
          <w:szCs w:val="20"/>
        </w:rPr>
        <w:t xml:space="preserve"> Administración Local de Servicios al Contribuyente.</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Área contratante:</w:t>
      </w:r>
      <w:r w:rsidRPr="00DA41B2">
        <w:rPr>
          <w:rFonts w:ascii="Montserrat Medium" w:hAnsi="Montserrat Medium"/>
          <w:sz w:val="20"/>
          <w:szCs w:val="20"/>
        </w:rPr>
        <w:t xml:space="preserve"> la facultada en la dependencia o entidad para realizar procedimientos de contratación a efecto de adquirir o arrendar bienes o contratar la prestación de servicios que requiera la dependencia o entidad de que se trate;</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Área requirente:</w:t>
      </w:r>
      <w:r w:rsidRPr="00DA41B2">
        <w:rPr>
          <w:rFonts w:ascii="Montserrat Medium" w:hAnsi="Montserrat Medium"/>
          <w:sz w:val="20"/>
          <w:szCs w:val="20"/>
        </w:rPr>
        <w:t xml:space="preserve"> la que en la dependencia o entidad, solicite o requiera formalmente la adquisición o arrendamiento de bienes o la prestación de servicios, o bien aquella que los utilizará;</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Área Responsable:</w:t>
      </w:r>
      <w:r w:rsidRPr="00DA41B2">
        <w:rPr>
          <w:rFonts w:ascii="Montserrat Medium" w:hAnsi="Montserrat Medium"/>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Área técnica:</w:t>
      </w:r>
      <w:r w:rsidRPr="00DA41B2">
        <w:rPr>
          <w:rFonts w:ascii="Montserrat Medium" w:hAnsi="Montserrat Medium"/>
          <w:sz w:val="20"/>
          <w:szCs w:val="20"/>
        </w:rPr>
        <w:t xml:space="preserve">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Bienes de Inversión:</w:t>
      </w:r>
      <w:r w:rsidRPr="00DA41B2">
        <w:rPr>
          <w:rFonts w:ascii="Montserrat Medium" w:hAnsi="Montserrat Medium"/>
          <w:sz w:val="20"/>
          <w:szCs w:val="20"/>
        </w:rPr>
        <w:t xml:space="preserve"> Es todo bien mueble susceptible de ser inventariado.</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Canje:</w:t>
      </w:r>
      <w:r w:rsidRPr="00DA41B2">
        <w:rPr>
          <w:rFonts w:ascii="Montserrat Medium" w:hAnsi="Montserrat Medium"/>
          <w:sz w:val="20"/>
          <w:szCs w:val="20"/>
        </w:rPr>
        <w:t xml:space="preserve"> Es la obligación que contraen los proveedores con el Instituto, para cambiar bienes en mal estado que no pueden ser utilizados, por bienes nuevos del mismo tipo.</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Catálogo de Insumos:</w:t>
      </w:r>
      <w:r w:rsidRPr="00DA41B2">
        <w:rPr>
          <w:rFonts w:ascii="Montserrat Medium" w:hAnsi="Montserrat Medium"/>
          <w:sz w:val="20"/>
          <w:szCs w:val="20"/>
        </w:rPr>
        <w:t xml:space="preserve"> El expedido por el Consejo de Salubridad General.</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 xml:space="preserve">CECOBAN: </w:t>
      </w:r>
      <w:r w:rsidRPr="00DA41B2">
        <w:rPr>
          <w:rFonts w:ascii="Montserrat Medium" w:hAnsi="Montserrat Medium"/>
          <w:sz w:val="20"/>
          <w:szCs w:val="20"/>
        </w:rPr>
        <w:t>Centro de Compensación Bancaria.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CFDI:</w:t>
      </w:r>
      <w:r w:rsidRPr="00DA41B2">
        <w:rPr>
          <w:rFonts w:ascii="Montserrat Medium" w:hAnsi="Montserrat Medium"/>
          <w:sz w:val="20"/>
          <w:szCs w:val="20"/>
        </w:rPr>
        <w:t xml:space="preserve"> Comprobante Fiscal Digital por Internet.</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CFF:</w:t>
      </w:r>
      <w:r w:rsidRPr="00DA41B2">
        <w:rPr>
          <w:rFonts w:ascii="Montserrat Medium" w:hAnsi="Montserrat Medium"/>
          <w:sz w:val="20"/>
          <w:szCs w:val="20"/>
        </w:rPr>
        <w:t xml:space="preserve"> Código Fiscal de la Federación.</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COFEPRIS:</w:t>
      </w:r>
      <w:r w:rsidRPr="00DA41B2">
        <w:rPr>
          <w:rFonts w:ascii="Montserrat Medium" w:hAnsi="Montserrat Medium"/>
          <w:sz w:val="20"/>
          <w:szCs w:val="20"/>
        </w:rPr>
        <w:t xml:space="preserve"> Comisión Federal para la Protección contra Riesgos Sanitarios.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COMPRANET:</w:t>
      </w:r>
      <w:r w:rsidRPr="00DA41B2">
        <w:rPr>
          <w:rFonts w:ascii="Montserrat Medium" w:hAnsi="Montserrat Medium"/>
          <w:sz w:val="20"/>
          <w:szCs w:val="20"/>
        </w:rPr>
        <w:t xml:space="preserve"> el Sistema Electrónico de información pública gubernamental sobre adquisicione</w:t>
      </w:r>
      <w:r>
        <w:rPr>
          <w:rFonts w:ascii="Montserrat Medium" w:hAnsi="Montserrat Medium"/>
          <w:sz w:val="20"/>
          <w:szCs w:val="20"/>
        </w:rPr>
        <w:t>s, arrendamientos y servicios. C</w:t>
      </w:r>
      <w:r w:rsidRPr="00DA41B2">
        <w:rPr>
          <w:rFonts w:ascii="Montserrat Medium" w:hAnsi="Montserrat Medium"/>
          <w:sz w:val="20"/>
          <w:szCs w:val="20"/>
        </w:rPr>
        <w:t>on dirección electrónica en Internet: https://compranet.funcionpublica.gob.mx/</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Congruencia:</w:t>
      </w:r>
      <w:r w:rsidRPr="00DA41B2">
        <w:rPr>
          <w:rFonts w:ascii="Montserrat Medium" w:hAnsi="Montserrat Medium"/>
          <w:sz w:val="20"/>
          <w:szCs w:val="20"/>
        </w:rPr>
        <w:t xml:space="preserve"> Coherencia, Relación lógica.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lastRenderedPageBreak/>
        <w:t>Contrato:</w:t>
      </w:r>
      <w:r w:rsidRPr="00DA41B2">
        <w:rPr>
          <w:rFonts w:ascii="Montserrat Medium" w:hAnsi="Montserrat Medium"/>
          <w:sz w:val="20"/>
          <w:szCs w:val="20"/>
        </w:rPr>
        <w:t xml:space="preserve"> documento a través del cual se formalizan los derechos y obligaciones derivados del fallo del procedimiento de contratación de la adquisición o la prestación de los servicios.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Cuadro Básico:</w:t>
      </w:r>
      <w:r w:rsidRPr="00DA41B2">
        <w:rPr>
          <w:rFonts w:ascii="Montserrat Medium" w:hAnsi="Montserrat Medium"/>
          <w:sz w:val="20"/>
          <w:szCs w:val="20"/>
        </w:rPr>
        <w:t xml:space="preserve"> El expedido por el Consejo de Salubridad General.</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EMA:</w:t>
      </w:r>
      <w:r w:rsidRPr="00DA41B2">
        <w:rPr>
          <w:rFonts w:ascii="Montserrat Medium" w:hAnsi="Montserrat Medium"/>
          <w:sz w:val="20"/>
          <w:szCs w:val="20"/>
        </w:rPr>
        <w:t xml:space="preserve"> Entidad Mexicana de Acreditación A. C.</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Firma Electrónica Avanzada:</w:t>
      </w:r>
      <w:r w:rsidRPr="00DA41B2">
        <w:rPr>
          <w:rFonts w:ascii="Montserrat Medium" w:hAnsi="Montserrat Medium"/>
          <w:sz w:val="20"/>
          <w:szCs w:val="20"/>
        </w:rPr>
        <w:t xml:space="preserve"> Medio de identificación electrónica para que los potenciales licitantes nacionales, ya sean personas físicas o morales, hagan uso de CompraNet,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Instituto o IMSS:</w:t>
      </w:r>
      <w:r w:rsidRPr="00DA41B2">
        <w:rPr>
          <w:rFonts w:ascii="Montserrat Medium" w:hAnsi="Montserrat Medium"/>
          <w:sz w:val="20"/>
          <w:szCs w:val="20"/>
        </w:rPr>
        <w:t xml:space="preserve"> Instituto Mexicano del Seguro Social.</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Investigación de mercado:</w:t>
      </w:r>
      <w:r w:rsidRPr="00DA41B2">
        <w:rPr>
          <w:rFonts w:ascii="Montserrat Medium" w:hAnsi="Montserrat Medium"/>
          <w:sz w:val="20"/>
          <w:szCs w:val="20"/>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ISR:</w:t>
      </w:r>
      <w:r w:rsidRPr="00DA41B2">
        <w:rPr>
          <w:rFonts w:ascii="Montserrat Medium" w:hAnsi="Montserrat Medium"/>
          <w:sz w:val="20"/>
          <w:szCs w:val="20"/>
        </w:rPr>
        <w:t xml:space="preserve"> Impuesto sobre la renta.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 xml:space="preserve">IVA: </w:t>
      </w:r>
      <w:r w:rsidRPr="00DA41B2">
        <w:rPr>
          <w:rFonts w:ascii="Montserrat Medium" w:hAnsi="Montserrat Medium"/>
          <w:sz w:val="20"/>
          <w:szCs w:val="20"/>
        </w:rPr>
        <w:t>Impuesto al Valor Agregado.</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LAASSP o Ley:</w:t>
      </w:r>
      <w:r w:rsidRPr="00DA41B2">
        <w:rPr>
          <w:rFonts w:ascii="Montserrat Medium" w:hAnsi="Montserrat Medium"/>
          <w:sz w:val="20"/>
          <w:szCs w:val="20"/>
        </w:rPr>
        <w:t xml:space="preserve"> Ley de Adquisiciones, Arrendamientos y Servicios del Sector Público.</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LFCE:</w:t>
      </w:r>
      <w:r w:rsidRPr="00DA41B2">
        <w:rPr>
          <w:rFonts w:ascii="Montserrat Medium" w:hAnsi="Montserrat Medium"/>
          <w:sz w:val="20"/>
          <w:szCs w:val="20"/>
        </w:rPr>
        <w:t xml:space="preserve"> Ley Federal de Competencia Económica.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Licitante:</w:t>
      </w:r>
      <w:r w:rsidRPr="00DA41B2">
        <w:rPr>
          <w:rFonts w:ascii="Montserrat Medium" w:hAnsi="Montserrat Medium"/>
          <w:sz w:val="20"/>
          <w:szCs w:val="20"/>
        </w:rPr>
        <w:t xml:space="preserve"> La persona que participe en cualquier procedimiento de licitación pública o bien de invitación a cuando menos tres personas.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Licitante extranjero:</w:t>
      </w:r>
      <w:r w:rsidRPr="00DA41B2">
        <w:rPr>
          <w:rFonts w:ascii="Montserrat Medium" w:hAnsi="Montserrat Medium"/>
          <w:sz w:val="20"/>
          <w:szCs w:val="20"/>
        </w:rPr>
        <w:t xml:space="preserve"> Toda persona física o moral, de cualquier nacionalidad excepto la mexicana que pueden participar en procedimientos internacionales, celebradas de conformidad con las disposiciones establecidas en los TLC.</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Licitante Mexicano:</w:t>
      </w:r>
      <w:r w:rsidRPr="00DA41B2">
        <w:rPr>
          <w:rFonts w:ascii="Montserrat Medium" w:hAnsi="Montserrat Medium"/>
          <w:sz w:val="20"/>
          <w:szCs w:val="20"/>
        </w:rPr>
        <w:t xml:space="preserve"> Personas físicas o morales de nacionalidad mexicana y que pueden participar en procedimientos internacionales, celebradas de conformidad con las disposiciones establecidas en los TLC.</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MAAGMAASSP:</w:t>
      </w:r>
      <w:r w:rsidRPr="00DA41B2">
        <w:rPr>
          <w:rFonts w:ascii="Montserrat Medium" w:hAnsi="Montserrat Medium"/>
          <w:sz w:val="20"/>
          <w:szCs w:val="20"/>
        </w:rPr>
        <w:t xml:space="preserve"> Manual Administrativo de Aplicación General en Materia de Adquisiciones, Arrendamientos y Servicios del Sector Público.</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Medio de Identificación Electrónica:</w:t>
      </w:r>
      <w:r w:rsidRPr="00DA41B2">
        <w:rPr>
          <w:rFonts w:ascii="Montserrat Medium" w:hAnsi="Montserrat Medium"/>
          <w:sz w:val="20"/>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Medios Remotos de Comunicación Electrónica:</w:t>
      </w:r>
      <w:r w:rsidRPr="00DA41B2">
        <w:rPr>
          <w:rFonts w:ascii="Montserrat Medium" w:hAnsi="Montserrat Medium"/>
          <w:sz w:val="20"/>
          <w:szCs w:val="20"/>
        </w:rPr>
        <w:t xml:space="preserve"> Los dispositivos tecnológicos para efectuar transmisión de datos e información a través de computadoras, líneas telefónicas, enlaces dedicados, microondas y similares.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lastRenderedPageBreak/>
        <w:t>MIPYMES:</w:t>
      </w:r>
      <w:r w:rsidRPr="00DA41B2">
        <w:rPr>
          <w:rFonts w:ascii="Montserrat Medium" w:hAnsi="Montserrat Medium"/>
          <w:sz w:val="20"/>
          <w:szCs w:val="20"/>
        </w:rPr>
        <w:t xml:space="preserve"> las micro, pequeñas y medianas empresas de nacionalidad mexicana a que hace referencia la Ley para el Desarrollo de la Competitividad de la Micro, Pequeña y Mediana Empresa;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OCDE:</w:t>
      </w:r>
      <w:r w:rsidRPr="00DA41B2">
        <w:rPr>
          <w:rFonts w:ascii="Montserrat Medium" w:hAnsi="Montserrat Medium"/>
          <w:sz w:val="20"/>
          <w:szCs w:val="20"/>
        </w:rPr>
        <w:t xml:space="preserve"> Organización para la Cooperación y el Desarrollo Económicos.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Partida o concepto:</w:t>
      </w:r>
      <w:r w:rsidRPr="00DA41B2">
        <w:rPr>
          <w:rFonts w:ascii="Montserrat Medium" w:hAnsi="Montserrat Medium"/>
          <w:sz w:val="20"/>
          <w:szCs w:val="20"/>
        </w:rPr>
        <w:t xml:space="preserve"> la división o desglose de los bienes a adquirir o arrendar o de los servicios a contratar, contenidos en un procedimiento de contratación o en un contrato, para diferenciarlos unos de otros, clasificarlos o agruparlos;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POBALINES:</w:t>
      </w:r>
      <w:r w:rsidRPr="00DA41B2">
        <w:rPr>
          <w:rFonts w:ascii="Montserrat Medium" w:hAnsi="Montserrat Medium"/>
          <w:sz w:val="20"/>
          <w:szCs w:val="20"/>
        </w:rPr>
        <w:t xml:space="preserve"> Políticas Bases y Lineamientos en Materia de Adquisiciones, Arrendamientos y Servicios en el Instituto. </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Precio no aceptable:</w:t>
      </w:r>
      <w:r w:rsidRPr="00DA41B2">
        <w:rPr>
          <w:rFonts w:ascii="Montserrat Medium" w:hAnsi="Montserrat Medium"/>
          <w:sz w:val="20"/>
          <w:szCs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Precio conveniente:</w:t>
      </w:r>
      <w:r w:rsidRPr="00DA41B2">
        <w:rPr>
          <w:rFonts w:ascii="Montserrat Medium" w:hAnsi="Montserrat Medium"/>
          <w:sz w:val="20"/>
          <w:szCs w:val="20"/>
        </w:rPr>
        <w:t xml:space="preserv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PREI:</w:t>
      </w:r>
      <w:r w:rsidRPr="00DA41B2">
        <w:rPr>
          <w:rFonts w:ascii="Montserrat Medium" w:hAnsi="Montserrat Medium"/>
          <w:sz w:val="20"/>
          <w:szCs w:val="20"/>
        </w:rPr>
        <w:t xml:space="preserve"> Sistema de Planeación de Recursos Institucionales.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Programa Informático:</w:t>
      </w:r>
      <w:r w:rsidRPr="00DA41B2">
        <w:rPr>
          <w:rFonts w:ascii="Montserrat Medium" w:hAnsi="Montserrat Medium"/>
          <w:sz w:val="20"/>
          <w:szCs w:val="20"/>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Proveedor:</w:t>
      </w:r>
      <w:r w:rsidRPr="00DA41B2">
        <w:rPr>
          <w:rFonts w:ascii="Montserrat Medium" w:hAnsi="Montserrat Medium"/>
          <w:sz w:val="20"/>
          <w:szCs w:val="20"/>
        </w:rPr>
        <w:t xml:space="preserve"> La persona que celebre contratos de adquisiciones, arrendamientos o servicios. </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Proveedor Mexicano:</w:t>
      </w:r>
      <w:r w:rsidRPr="00DA41B2">
        <w:rPr>
          <w:rFonts w:ascii="Montserrat Medium" w:hAnsi="Montserrat Medium"/>
          <w:sz w:val="20"/>
          <w:szCs w:val="20"/>
        </w:rPr>
        <w:t xml:space="preserve"> Personas físicas o morales de nacionalidad mexicana y que pueden participar en licitaciones públicas.</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 xml:space="preserve">Reglamento: </w:t>
      </w:r>
      <w:r w:rsidRPr="00DA41B2">
        <w:rPr>
          <w:rFonts w:ascii="Montserrat Medium" w:hAnsi="Montserrat Medium"/>
          <w:sz w:val="20"/>
          <w:szCs w:val="20"/>
        </w:rPr>
        <w:t>Reglamento de la Ley de Adquisiciones, Arrendamientos y Servicios del Sector Público.</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SAI:</w:t>
      </w:r>
      <w:r w:rsidRPr="00DA41B2">
        <w:rPr>
          <w:rFonts w:ascii="Montserrat Medium" w:hAnsi="Montserrat Medium"/>
          <w:sz w:val="20"/>
          <w:szCs w:val="20"/>
        </w:rPr>
        <w:t xml:space="preserve"> Sistema de Abasto Institucional. Conjunto de acciones programadas en medios electrónicos que permiten realizar actividades comprendidas en el proceso de abastecimiento y suministro, de manera automatizada en red. </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SAT:</w:t>
      </w:r>
      <w:r w:rsidRPr="00DA41B2">
        <w:rPr>
          <w:rFonts w:ascii="Montserrat Medium" w:hAnsi="Montserrat Medium"/>
          <w:sz w:val="20"/>
          <w:szCs w:val="20"/>
        </w:rPr>
        <w:t xml:space="preserve"> el Servicio de Administración Tributaria.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Secretaría:</w:t>
      </w:r>
      <w:r w:rsidRPr="00DA41B2">
        <w:rPr>
          <w:rFonts w:ascii="Montserrat Medium" w:hAnsi="Montserrat Medium"/>
          <w:sz w:val="20"/>
          <w:szCs w:val="20"/>
        </w:rPr>
        <w:t xml:space="preserve"> Secretaría de Economía.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SFP:</w:t>
      </w:r>
      <w:r w:rsidRPr="00DA41B2">
        <w:rPr>
          <w:rFonts w:ascii="Montserrat Medium" w:hAnsi="Montserrat Medium"/>
          <w:sz w:val="20"/>
          <w:szCs w:val="20"/>
        </w:rPr>
        <w:t xml:space="preserve"> Secretaría de la Función Pública.</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SSA:</w:t>
      </w:r>
      <w:r w:rsidRPr="00DA41B2">
        <w:rPr>
          <w:rFonts w:ascii="Montserrat Medium" w:hAnsi="Montserrat Medium"/>
          <w:sz w:val="20"/>
          <w:szCs w:val="20"/>
        </w:rPr>
        <w:t xml:space="preserve"> Secretaría de Salud.</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lastRenderedPageBreak/>
        <w:t>Sobre cerrado:</w:t>
      </w:r>
      <w:r w:rsidRPr="00DA41B2">
        <w:rPr>
          <w:rFonts w:ascii="Montserrat Medium" w:hAnsi="Montserrat Medium"/>
          <w:sz w:val="20"/>
          <w:szCs w:val="20"/>
        </w:rPr>
        <w:t xml:space="preserve"> Cualquier medio que contenga la proposición del licitante, cuyo contenido solo puede ser conocido en el acto de presentación y apertura de proposiciones, en términos de la Ley.</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Testigo Social:</w:t>
      </w:r>
      <w:r w:rsidRPr="00DA41B2">
        <w:rPr>
          <w:rFonts w:ascii="Montserrat Medium" w:hAnsi="Montserrat Medium"/>
          <w:sz w:val="20"/>
          <w:szCs w:val="20"/>
        </w:rPr>
        <w:t xml:space="preserve">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CompraNet.</w:t>
      </w:r>
    </w:p>
    <w:p w:rsidR="00470817" w:rsidRPr="00DA41B2" w:rsidRDefault="00470817" w:rsidP="00470817">
      <w:pPr>
        <w:spacing w:after="0" w:line="240" w:lineRule="auto"/>
        <w:jc w:val="both"/>
        <w:rPr>
          <w:rFonts w:ascii="Montserrat Medium" w:hAnsi="Montserrat Medium"/>
          <w:sz w:val="20"/>
          <w:szCs w:val="20"/>
        </w:rPr>
      </w:pP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TLC:</w:t>
      </w:r>
      <w:r w:rsidRPr="00DA41B2">
        <w:rPr>
          <w:rFonts w:ascii="Montserrat Medium" w:hAnsi="Montserrat Medium"/>
          <w:sz w:val="20"/>
          <w:szCs w:val="20"/>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sz w:val="20"/>
          <w:szCs w:val="20"/>
        </w:rPr>
        <w:tab/>
      </w:r>
    </w:p>
    <w:p w:rsidR="00470817" w:rsidRPr="00DA41B2" w:rsidRDefault="00470817" w:rsidP="00470817">
      <w:pPr>
        <w:spacing w:after="0" w:line="240" w:lineRule="auto"/>
        <w:jc w:val="both"/>
        <w:rPr>
          <w:rFonts w:ascii="Montserrat Medium" w:hAnsi="Montserrat Medium"/>
          <w:sz w:val="20"/>
          <w:szCs w:val="20"/>
        </w:rPr>
      </w:pPr>
      <w:r w:rsidRPr="00DA41B2">
        <w:rPr>
          <w:rFonts w:ascii="Montserrat Medium" w:hAnsi="Montserrat Medium"/>
          <w:b/>
          <w:sz w:val="20"/>
          <w:szCs w:val="20"/>
        </w:rPr>
        <w:t>Unidad Almacenaría o Almacén:</w:t>
      </w:r>
      <w:r w:rsidRPr="00DA41B2">
        <w:rPr>
          <w:rFonts w:ascii="Montserrat Medium" w:hAnsi="Montserrat Medium"/>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470817" w:rsidRPr="00DA41B2" w:rsidRDefault="00470817" w:rsidP="00470817">
      <w:pPr>
        <w:spacing w:after="0" w:line="240" w:lineRule="auto"/>
        <w:jc w:val="both"/>
        <w:rPr>
          <w:rFonts w:ascii="Montserrat Medium" w:hAnsi="Montserrat Medium"/>
          <w:sz w:val="20"/>
          <w:szCs w:val="20"/>
        </w:rPr>
      </w:pPr>
    </w:p>
    <w:p w:rsidR="00470817" w:rsidRDefault="00470817" w:rsidP="00470817">
      <w:pPr>
        <w:rPr>
          <w:rFonts w:ascii="Geomanist" w:eastAsia="Times New Roman" w:hAnsi="Geomanist" w:cs="Arial"/>
          <w:b/>
          <w:noProof/>
          <w:sz w:val="18"/>
          <w:szCs w:val="18"/>
          <w:lang w:val="es-ES_tradnl" w:eastAsia="ar-SA"/>
        </w:rPr>
      </w:pPr>
      <w:r w:rsidRPr="00DA41B2">
        <w:rPr>
          <w:rFonts w:ascii="Montserrat Medium" w:hAnsi="Montserrat Medium"/>
          <w:b/>
          <w:sz w:val="20"/>
          <w:szCs w:val="20"/>
        </w:rPr>
        <w:t>URG:</w:t>
      </w:r>
      <w:r w:rsidRPr="00DA41B2">
        <w:rPr>
          <w:rFonts w:ascii="Montserrat Medium" w:hAnsi="Montserrat Medium"/>
          <w:sz w:val="20"/>
          <w:szCs w:val="20"/>
        </w:rPr>
        <w:t xml:space="preserve"> Unidad Responsable del Gasto.</w:t>
      </w:r>
      <w:r>
        <w:rPr>
          <w:rFonts w:ascii="Geomanist" w:eastAsia="Times New Roman" w:hAnsi="Geomanist" w:cs="Arial"/>
          <w:b/>
          <w:noProof/>
          <w:sz w:val="18"/>
          <w:szCs w:val="18"/>
          <w:lang w:val="es-ES_tradnl" w:eastAsia="ar-SA"/>
        </w:rPr>
        <w:br w:type="page"/>
      </w:r>
    </w:p>
    <w:bookmarkEnd w:id="1"/>
    <w:bookmarkEnd w:id="2"/>
    <w:p w:rsid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1. Identificación de </w:t>
      </w:r>
      <w:r>
        <w:rPr>
          <w:rFonts w:ascii="Geomanist" w:eastAsia="Times New Roman" w:hAnsi="Geomanist" w:cs="Arial"/>
          <w:b/>
          <w:noProof/>
          <w:sz w:val="18"/>
          <w:szCs w:val="18"/>
          <w:lang w:val="es-ES_tradnl" w:eastAsia="ar-SA"/>
        </w:rPr>
        <w:t>la licitación pública nacional.</w:t>
      </w:r>
    </w:p>
    <w:p w:rsidR="00470817" w:rsidRPr="00470817" w:rsidRDefault="00470817"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1.1 Datos de identificación.</w:t>
      </w:r>
    </w:p>
    <w:p w:rsidR="00470817" w:rsidRPr="00470817" w:rsidRDefault="00470817" w:rsidP="00470817">
      <w:pPr>
        <w:jc w:val="both"/>
        <w:rPr>
          <w:rFonts w:ascii="Geomanist" w:eastAsia="Times New Roman" w:hAnsi="Geomanist" w:cs="Arial"/>
          <w:noProof/>
          <w:sz w:val="18"/>
          <w:szCs w:val="18"/>
          <w:lang w:val="es-ES_tradnl" w:eastAsia="ar-SA"/>
        </w:rPr>
      </w:pPr>
      <w:r w:rsidRPr="008507F1">
        <w:rPr>
          <w:rFonts w:ascii="Geomanist" w:eastAsia="Times New Roman" w:hAnsi="Geomanist" w:cs="Arial"/>
          <w:b/>
          <w:noProof/>
          <w:sz w:val="18"/>
          <w:szCs w:val="18"/>
          <w:lang w:val="es-ES_tradnl" w:eastAsia="ar-SA"/>
        </w:rPr>
        <w:t>Entidad contratante:</w:t>
      </w:r>
      <w:r w:rsidRPr="00470817">
        <w:rPr>
          <w:rFonts w:ascii="Geomanist" w:eastAsia="Times New Roman" w:hAnsi="Geomanist" w:cs="Arial"/>
          <w:noProof/>
          <w:sz w:val="18"/>
          <w:szCs w:val="18"/>
          <w:lang w:val="es-ES_tradnl" w:eastAsia="ar-SA"/>
        </w:rPr>
        <w:tab/>
        <w:t>Instituto Mexicano del Seguro Social.</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Órgano de Operación Administrativa Desconcentrada en el Estado de Querétaro</w:t>
      </w:r>
    </w:p>
    <w:p w:rsidR="00470817" w:rsidRPr="00470817" w:rsidRDefault="00470817" w:rsidP="00470817">
      <w:pPr>
        <w:jc w:val="both"/>
        <w:rPr>
          <w:rFonts w:ascii="Geomanist" w:eastAsia="Times New Roman" w:hAnsi="Geomanist" w:cs="Arial"/>
          <w:noProof/>
          <w:sz w:val="18"/>
          <w:szCs w:val="18"/>
          <w:lang w:val="es-ES_tradnl" w:eastAsia="ar-SA"/>
        </w:rPr>
      </w:pPr>
      <w:r w:rsidRPr="008507F1">
        <w:rPr>
          <w:rFonts w:ascii="Geomanist" w:eastAsia="Times New Roman" w:hAnsi="Geomanist" w:cs="Arial"/>
          <w:b/>
          <w:noProof/>
          <w:sz w:val="18"/>
          <w:szCs w:val="18"/>
          <w:lang w:val="es-ES_tradnl" w:eastAsia="ar-SA"/>
        </w:rPr>
        <w:t>Área contratante:</w:t>
      </w:r>
      <w:r w:rsidRPr="00470817">
        <w:rPr>
          <w:rFonts w:ascii="Geomanist" w:eastAsia="Times New Roman" w:hAnsi="Geomanist" w:cs="Arial"/>
          <w:noProof/>
          <w:sz w:val="18"/>
          <w:szCs w:val="18"/>
          <w:lang w:val="es-ES_tradnl" w:eastAsia="ar-SA"/>
        </w:rPr>
        <w:tab/>
        <w:t>Coordinación de Abastecimiento y Equipamiento</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Departamento de Adquisición de Bienes y Contratación de Servicios, adscrito a la Coordinación de Abastecimiento y Equipamiento.</w:t>
      </w:r>
    </w:p>
    <w:p w:rsidR="00470817" w:rsidRPr="00470817" w:rsidRDefault="00470817" w:rsidP="00470817">
      <w:pPr>
        <w:jc w:val="both"/>
        <w:rPr>
          <w:rFonts w:ascii="Geomanist" w:eastAsia="Times New Roman" w:hAnsi="Geomanist" w:cs="Arial"/>
          <w:noProof/>
          <w:sz w:val="18"/>
          <w:szCs w:val="18"/>
          <w:lang w:val="es-ES_tradnl" w:eastAsia="ar-SA"/>
        </w:rPr>
      </w:pPr>
      <w:r w:rsidRPr="008507F1">
        <w:rPr>
          <w:rFonts w:ascii="Geomanist" w:eastAsia="Times New Roman" w:hAnsi="Geomanist" w:cs="Arial"/>
          <w:b/>
          <w:noProof/>
          <w:sz w:val="18"/>
          <w:szCs w:val="18"/>
          <w:lang w:val="es-ES_tradnl" w:eastAsia="ar-SA"/>
        </w:rPr>
        <w:t>Domicilio:</w:t>
      </w:r>
      <w:r w:rsidRPr="00470817">
        <w:rPr>
          <w:rFonts w:ascii="Geomanist" w:eastAsia="Times New Roman" w:hAnsi="Geomanist" w:cs="Arial"/>
          <w:noProof/>
          <w:sz w:val="18"/>
          <w:szCs w:val="18"/>
          <w:lang w:val="es-ES_tradnl" w:eastAsia="ar-SA"/>
        </w:rPr>
        <w:tab/>
        <w:t>Av.  Mezquital No. 6 Colonia San Pablo, Códig</w:t>
      </w:r>
      <w:r>
        <w:rPr>
          <w:rFonts w:ascii="Geomanist" w:eastAsia="Times New Roman" w:hAnsi="Geomanist" w:cs="Arial"/>
          <w:noProof/>
          <w:sz w:val="18"/>
          <w:szCs w:val="18"/>
          <w:lang w:val="es-ES_tradnl" w:eastAsia="ar-SA"/>
        </w:rPr>
        <w:t>o Postal 76130, Querétaro, Qro.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1.2 Medio y car</w:t>
      </w:r>
      <w:r>
        <w:rPr>
          <w:rFonts w:ascii="Geomanist" w:eastAsia="Times New Roman" w:hAnsi="Geomanist" w:cs="Arial"/>
          <w:b/>
          <w:noProof/>
          <w:sz w:val="18"/>
          <w:szCs w:val="18"/>
          <w:lang w:val="es-ES_tradnl" w:eastAsia="ar-SA"/>
        </w:rPr>
        <w:t>ácter de la licitación pública.</w:t>
      </w:r>
    </w:p>
    <w:p w:rsidR="00470817" w:rsidRPr="00470817" w:rsidRDefault="00470817"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1.2.1 Medio.</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La presente licitación pública nacional conforme al medio utilizado es electrónica, por lo cual, los licitantes deberán participar únicamente a través de CompraNet, de conformidad con lo dispuesto en los Artículos 26 Bis fracción II de la LAASSP, 46 fracción II y 50 del RLAASSP y en el “Acuerdo por el que se establecen las disposiciones que deberán observar para la utilización del Sistema Electrónico de Información Pública Gubernamental, denominado CompraNet”, publicado en DOF el 28 de junio de 2011.</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Las proposiciones deberán estar suscritas mediante firma electrónica que emita el SAT para el cumplimiento de obligaciones fiscales, la omisión de la firma electrónic</w:t>
      </w:r>
      <w:r>
        <w:rPr>
          <w:rFonts w:ascii="Geomanist" w:eastAsia="Times New Roman" w:hAnsi="Geomanist" w:cs="Arial"/>
          <w:noProof/>
          <w:sz w:val="18"/>
          <w:szCs w:val="18"/>
          <w:lang w:val="es-ES_tradnl" w:eastAsia="ar-SA"/>
        </w:rPr>
        <w:t>a será causal de desechamiento.</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Los interesados en participar en el procedimiento deberán contar con Registro de Identificación Electrón</w:t>
      </w:r>
      <w:r>
        <w:rPr>
          <w:rFonts w:ascii="Geomanist" w:eastAsia="Times New Roman" w:hAnsi="Geomanist" w:cs="Arial"/>
          <w:noProof/>
          <w:sz w:val="18"/>
          <w:szCs w:val="18"/>
          <w:lang w:val="es-ES_tradnl" w:eastAsia="ar-SA"/>
        </w:rPr>
        <w:t>ica ante Compranet versión 5.0.</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Electrónica. Esta licitación pública nacional sólo acepta proposiciones electrónicas con base en el artículo 27 de la LAASSP. Las cuales deberán estar suscritas mediante firma electrónica que emita el SAT para el cumplimiento de obligaciones fiscales, la omisión de la firma electrónica</w:t>
      </w:r>
      <w:r>
        <w:rPr>
          <w:rFonts w:ascii="Geomanist" w:eastAsia="Times New Roman" w:hAnsi="Geomanist" w:cs="Arial"/>
          <w:noProof/>
          <w:sz w:val="18"/>
          <w:szCs w:val="18"/>
          <w:lang w:val="es-ES_tradnl" w:eastAsia="ar-SA"/>
        </w:rPr>
        <w:t xml:space="preserve"> será causal de desechamiento. </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La presente licitación pública nacional, de conformidad con lo dispuesto por el artícu</w:t>
      </w:r>
      <w:r>
        <w:rPr>
          <w:rFonts w:ascii="Geomanist" w:eastAsia="Times New Roman" w:hAnsi="Geomanist" w:cs="Arial"/>
          <w:noProof/>
          <w:sz w:val="18"/>
          <w:szCs w:val="18"/>
          <w:lang w:val="es-ES_tradnl" w:eastAsia="ar-SA"/>
        </w:rPr>
        <w:t xml:space="preserve">lo 28 fracción I de la LAASSP. </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Los interesados en participar en el procedimiento deberán contar con registro de identificación electró</w:t>
      </w:r>
      <w:r w:rsidR="00A72F07">
        <w:rPr>
          <w:rFonts w:ascii="Geomanist" w:eastAsia="Times New Roman" w:hAnsi="Geomanist" w:cs="Arial"/>
          <w:noProof/>
          <w:sz w:val="18"/>
          <w:szCs w:val="18"/>
          <w:lang w:val="es-ES_tradnl" w:eastAsia="ar-SA"/>
        </w:rPr>
        <w:t>nica ante CompraNet versión 2023</w:t>
      </w:r>
      <w:r w:rsidRPr="00470817">
        <w:rPr>
          <w:rFonts w:ascii="Geomanist" w:eastAsia="Times New Roman" w:hAnsi="Geomanist" w:cs="Arial"/>
          <w:noProof/>
          <w:sz w:val="18"/>
          <w:szCs w:val="18"/>
          <w:lang w:val="es-ES_tradnl" w:eastAsia="ar-SA"/>
        </w:rPr>
        <w:t>, de conformidad a lo señalado en el “ACUERDO POR EL QUE SE ESTABLECEN LAS DISPOSICIONES QUE DEBERÁN OBSERVAR PARA LA UTILIZACIÓN DEL SISTEMA ELECTRÓNICO DE INFORMACIÓN PÚBLICA GUBERNAMENTAL, DENOMINADO COMPRANET”, NUMERALES 14 AL 17. P</w:t>
      </w:r>
      <w:r>
        <w:rPr>
          <w:rFonts w:ascii="Geomanist" w:eastAsia="Times New Roman" w:hAnsi="Geomanist" w:cs="Arial"/>
          <w:noProof/>
          <w:sz w:val="18"/>
          <w:szCs w:val="18"/>
          <w:lang w:val="es-ES_tradnl" w:eastAsia="ar-SA"/>
        </w:rPr>
        <w:t>UBLICADO EN EL DOF EL 28-06-11.</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Los precios propuestos permanecerán fijos durante la vigencia del contrato. El proveedor adjudicado queda obligado a suscribir el contrato que se derive con base en los términos y condiciones establecidos en es</w:t>
      </w:r>
      <w:r>
        <w:rPr>
          <w:rFonts w:ascii="Geomanist" w:eastAsia="Times New Roman" w:hAnsi="Geomanist" w:cs="Arial"/>
          <w:noProof/>
          <w:sz w:val="18"/>
          <w:szCs w:val="18"/>
          <w:lang w:val="es-ES_tradnl" w:eastAsia="ar-SA"/>
        </w:rPr>
        <w:t>ta licitación pública nacional.</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Las condiciones contenidas en la presente licitación pública nacional y en las propuestas presentadas por los participantes no podrán ser negociadas, en términos del artículo 26 de la LAASSP.</w:t>
      </w:r>
    </w:p>
    <w:p w:rsidR="00470817" w:rsidRPr="00470817" w:rsidRDefault="00470817"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1.2.2 Carácter.</w:t>
      </w:r>
    </w:p>
    <w:p w:rsidR="00470817" w:rsidRPr="00470817" w:rsidRDefault="00470817" w:rsidP="00470817">
      <w:pPr>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El carácter del presente procedimiento de contratación es nacional con fundamento en el Artíc</w:t>
      </w:r>
      <w:r>
        <w:rPr>
          <w:rFonts w:ascii="Geomanist" w:eastAsia="Times New Roman" w:hAnsi="Geomanist" w:cs="Arial"/>
          <w:noProof/>
          <w:sz w:val="18"/>
          <w:szCs w:val="18"/>
          <w:lang w:val="es-ES_tradnl" w:eastAsia="ar-SA"/>
        </w:rPr>
        <w:t>ulo 28 fracción I de la LAASSP.</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1.3 Número de identificación de convo</w:t>
      </w:r>
      <w:r>
        <w:rPr>
          <w:rFonts w:ascii="Geomanist" w:eastAsia="Times New Roman" w:hAnsi="Geomanist" w:cs="Arial"/>
          <w:b/>
          <w:noProof/>
          <w:sz w:val="18"/>
          <w:szCs w:val="18"/>
          <w:lang w:val="es-ES_tradnl" w:eastAsia="ar-SA"/>
        </w:rPr>
        <w:t>catoria asignado por CompraNet.</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No. LA-050-GYR-050GYR075-N</w:t>
      </w:r>
      <w:r w:rsidR="008507F1">
        <w:rPr>
          <w:rFonts w:ascii="Geomanist" w:eastAsia="Times New Roman" w:hAnsi="Geomanist" w:cs="Arial"/>
          <w:b/>
          <w:noProof/>
          <w:sz w:val="18"/>
          <w:szCs w:val="18"/>
          <w:lang w:val="es-ES_tradnl" w:eastAsia="ar-SA"/>
        </w:rPr>
        <w:t>-17</w:t>
      </w:r>
      <w:r>
        <w:rPr>
          <w:rFonts w:ascii="Geomanist" w:eastAsia="Times New Roman" w:hAnsi="Geomanist" w:cs="Arial"/>
          <w:b/>
          <w:noProof/>
          <w:sz w:val="18"/>
          <w:szCs w:val="18"/>
          <w:lang w:val="es-ES_tradnl" w:eastAsia="ar-SA"/>
        </w:rPr>
        <w:t>-2025</w:t>
      </w:r>
    </w:p>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lastRenderedPageBreak/>
        <w:t>1.4 Indicación de los ejercicios</w:t>
      </w:r>
      <w:r w:rsidR="00A72F07">
        <w:rPr>
          <w:rFonts w:ascii="Geomanist" w:eastAsia="Times New Roman" w:hAnsi="Geomanist" w:cs="Arial"/>
          <w:b/>
          <w:noProof/>
          <w:sz w:val="18"/>
          <w:szCs w:val="18"/>
          <w:lang w:val="es-ES_tradnl" w:eastAsia="ar-SA"/>
        </w:rPr>
        <w:t xml:space="preserve"> fiscales para la contratación.</w:t>
      </w:r>
    </w:p>
    <w:p w:rsidR="00470817" w:rsidRPr="00A72F07" w:rsidRDefault="00470817" w:rsidP="00470817">
      <w:pPr>
        <w:rPr>
          <w:rFonts w:ascii="Geomanist" w:eastAsia="Times New Roman" w:hAnsi="Geomanist" w:cs="Arial"/>
          <w:noProof/>
          <w:sz w:val="18"/>
          <w:szCs w:val="18"/>
          <w:lang w:val="es-ES_tradnl" w:eastAsia="ar-SA"/>
        </w:rPr>
      </w:pPr>
      <w:r w:rsidRPr="00A72F07">
        <w:rPr>
          <w:rFonts w:ascii="Geomanist" w:eastAsia="Times New Roman" w:hAnsi="Geomanist" w:cs="Arial"/>
          <w:noProof/>
          <w:sz w:val="18"/>
          <w:szCs w:val="18"/>
          <w:lang w:val="es-ES_tradnl" w:eastAsia="ar-SA"/>
        </w:rPr>
        <w:t>La presente contratación im</w:t>
      </w:r>
      <w:r w:rsidR="00A72F07" w:rsidRPr="00A72F07">
        <w:rPr>
          <w:rFonts w:ascii="Geomanist" w:eastAsia="Times New Roman" w:hAnsi="Geomanist" w:cs="Arial"/>
          <w:noProof/>
          <w:sz w:val="18"/>
          <w:szCs w:val="18"/>
          <w:lang w:val="es-ES_tradnl" w:eastAsia="ar-SA"/>
        </w:rPr>
        <w:t>plicará el ejercicio fiscal 2025</w:t>
      </w:r>
      <w:r w:rsidR="00A72F07">
        <w:rPr>
          <w:rFonts w:ascii="Geomanist" w:eastAsia="Times New Roman" w:hAnsi="Geomanist" w:cs="Arial"/>
          <w:noProof/>
          <w:sz w:val="18"/>
          <w:szCs w:val="18"/>
          <w:lang w:val="es-ES_tradnl" w:eastAsia="ar-SA"/>
        </w:rPr>
        <w:t>.</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1.5 Idioma en que se deberán presentar las proposiciones, los anexos legales y técnicos, así como en su caso</w:t>
      </w:r>
      <w:r w:rsidR="00A72F07">
        <w:rPr>
          <w:rFonts w:ascii="Geomanist" w:eastAsia="Times New Roman" w:hAnsi="Geomanist" w:cs="Arial"/>
          <w:b/>
          <w:noProof/>
          <w:sz w:val="18"/>
          <w:szCs w:val="18"/>
          <w:lang w:val="es-ES_tradnl" w:eastAsia="ar-SA"/>
        </w:rPr>
        <w:t xml:space="preserve"> los folletos que se acompañen.</w:t>
      </w:r>
    </w:p>
    <w:p w:rsidR="00470817" w:rsidRPr="00A72F07" w:rsidRDefault="00470817" w:rsidP="00470817">
      <w:pPr>
        <w:rPr>
          <w:rFonts w:ascii="Geomanist" w:eastAsia="Times New Roman" w:hAnsi="Geomanist" w:cs="Arial"/>
          <w:noProof/>
          <w:sz w:val="18"/>
          <w:szCs w:val="18"/>
          <w:lang w:val="es-ES_tradnl" w:eastAsia="ar-SA"/>
        </w:rPr>
      </w:pPr>
      <w:r w:rsidRPr="00A72F07">
        <w:rPr>
          <w:rFonts w:ascii="Geomanist" w:eastAsia="Times New Roman" w:hAnsi="Geomanist" w:cs="Arial"/>
          <w:noProof/>
          <w:sz w:val="18"/>
          <w:szCs w:val="18"/>
          <w:lang w:val="es-ES_tradnl" w:eastAsia="ar-SA"/>
        </w:rPr>
        <w:t xml:space="preserve">Las proposiciones deberán presentarse por escrito, preferentemente en papel membretado de la empresa, solo en idioma español </w:t>
      </w:r>
      <w:r w:rsidR="00A72F07" w:rsidRPr="00A72F07">
        <w:rPr>
          <w:rFonts w:ascii="Geomanist" w:eastAsia="Times New Roman" w:hAnsi="Geomanist" w:cs="Arial"/>
          <w:noProof/>
          <w:sz w:val="18"/>
          <w:szCs w:val="18"/>
          <w:lang w:val="es-ES_tradnl" w:eastAsia="ar-SA"/>
        </w:rPr>
        <w:t>y dirigidas al área convocante.</w:t>
      </w:r>
    </w:p>
    <w:p w:rsidR="00470817" w:rsidRPr="00A72F07" w:rsidRDefault="00470817" w:rsidP="00470817">
      <w:pPr>
        <w:rPr>
          <w:rFonts w:ascii="Geomanist" w:eastAsia="Times New Roman" w:hAnsi="Geomanist" w:cs="Arial"/>
          <w:noProof/>
          <w:sz w:val="18"/>
          <w:szCs w:val="18"/>
          <w:lang w:val="es-ES_tradnl" w:eastAsia="ar-SA"/>
        </w:rPr>
      </w:pPr>
      <w:r w:rsidRPr="00A72F07">
        <w:rPr>
          <w:rFonts w:ascii="Geomanist" w:eastAsia="Times New Roman" w:hAnsi="Geomanist" w:cs="Arial"/>
          <w:noProof/>
          <w:sz w:val="18"/>
          <w:szCs w:val="18"/>
          <w:lang w:val="es-ES_tradnl" w:eastAsia="ar-SA"/>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w:t>
      </w:r>
      <w:r w:rsidR="00A72F07" w:rsidRPr="00A72F07">
        <w:rPr>
          <w:rFonts w:ascii="Geomanist" w:eastAsia="Times New Roman" w:hAnsi="Geomanist" w:cs="Arial"/>
          <w:noProof/>
          <w:sz w:val="18"/>
          <w:szCs w:val="18"/>
          <w:lang w:val="es-ES_tradnl" w:eastAsia="ar-SA"/>
        </w:rPr>
        <w:t>que soporten sus proposiciones.</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1.6</w:t>
      </w:r>
      <w:r w:rsidR="00A72F07">
        <w:rPr>
          <w:rFonts w:ascii="Geomanist" w:eastAsia="Times New Roman" w:hAnsi="Geomanist" w:cs="Arial"/>
          <w:b/>
          <w:noProof/>
          <w:sz w:val="18"/>
          <w:szCs w:val="18"/>
          <w:lang w:val="es-ES_tradnl" w:eastAsia="ar-SA"/>
        </w:rPr>
        <w:t xml:space="preserve"> Disponibilidad presupuestaria.</w:t>
      </w:r>
    </w:p>
    <w:p w:rsidR="00470817" w:rsidRPr="00A40C62" w:rsidRDefault="008507F1" w:rsidP="00470817">
      <w:pPr>
        <w:rPr>
          <w:rFonts w:ascii="Geomanist" w:eastAsia="Times New Roman" w:hAnsi="Geomanist" w:cs="Arial"/>
          <w:noProof/>
          <w:sz w:val="18"/>
          <w:szCs w:val="18"/>
          <w:lang w:val="es-ES_tradnl" w:eastAsia="ar-SA"/>
        </w:rPr>
      </w:pPr>
      <w:r w:rsidRPr="008507F1">
        <w:rPr>
          <w:rFonts w:ascii="Geomanist" w:eastAsia="Times New Roman" w:hAnsi="Geomanist" w:cs="Arial"/>
          <w:noProof/>
          <w:sz w:val="18"/>
          <w:szCs w:val="18"/>
          <w:lang w:val="es-ES_tradnl" w:eastAsia="ar-SA"/>
        </w:rPr>
        <w:t xml:space="preserve">Dictamen de Disponibilidad Presupuestal Previo con Folio 0000002034-2024 </w:t>
      </w:r>
      <w:r>
        <w:rPr>
          <w:rFonts w:ascii="Geomanist" w:eastAsia="Times New Roman" w:hAnsi="Geomanist" w:cs="Arial"/>
          <w:noProof/>
          <w:sz w:val="18"/>
          <w:szCs w:val="18"/>
          <w:lang w:val="es-ES_tradnl" w:eastAsia="ar-SA"/>
        </w:rPr>
        <w:t xml:space="preserve">autorizado </w:t>
      </w:r>
      <w:r w:rsidR="00A40C62" w:rsidRPr="00A40C62">
        <w:rPr>
          <w:rFonts w:ascii="Geomanist" w:eastAsia="Times New Roman" w:hAnsi="Geomanist" w:cs="Arial"/>
          <w:noProof/>
          <w:sz w:val="18"/>
          <w:szCs w:val="18"/>
          <w:lang w:val="es-ES_tradnl" w:eastAsia="ar-SA"/>
        </w:rPr>
        <w:t xml:space="preserve">por parte </w:t>
      </w:r>
      <w:r w:rsidR="00470817" w:rsidRPr="00A40C62">
        <w:rPr>
          <w:rFonts w:ascii="Geomanist" w:eastAsia="Times New Roman" w:hAnsi="Geomanist" w:cs="Arial"/>
          <w:noProof/>
          <w:sz w:val="18"/>
          <w:szCs w:val="18"/>
          <w:lang w:val="es-ES_tradnl" w:eastAsia="ar-SA"/>
        </w:rPr>
        <w:t>de la División de Ctrl y Seguimiento al P</w:t>
      </w:r>
      <w:r w:rsidR="00A40C62" w:rsidRPr="00A40C62">
        <w:rPr>
          <w:rFonts w:ascii="Geomanist" w:eastAsia="Times New Roman" w:hAnsi="Geomanist" w:cs="Arial"/>
          <w:noProof/>
          <w:sz w:val="18"/>
          <w:szCs w:val="18"/>
          <w:lang w:val="es-ES_tradnl" w:eastAsia="ar-SA"/>
        </w:rPr>
        <w:t>pto. De Oper en ámbito Central.</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 Objeto y alcance de</w:t>
      </w:r>
      <w:r w:rsidR="00A40C62">
        <w:rPr>
          <w:rFonts w:ascii="Geomanist" w:eastAsia="Times New Roman" w:hAnsi="Geomanist" w:cs="Arial"/>
          <w:b/>
          <w:noProof/>
          <w:sz w:val="18"/>
          <w:szCs w:val="18"/>
          <w:lang w:val="es-ES_tradnl" w:eastAsia="ar-SA"/>
        </w:rPr>
        <w:t xml:space="preserve"> la licitación pública nacional</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2.1 Objet</w:t>
      </w:r>
      <w:r w:rsidR="00A40C62">
        <w:rPr>
          <w:rFonts w:ascii="Geomanist" w:eastAsia="Times New Roman" w:hAnsi="Geomanist" w:cs="Arial"/>
          <w:b/>
          <w:noProof/>
          <w:sz w:val="18"/>
          <w:szCs w:val="18"/>
          <w:lang w:val="es-ES_tradnl" w:eastAsia="ar-SA"/>
        </w:rPr>
        <w:t>o de la contratación</w:t>
      </w:r>
    </w:p>
    <w:p w:rsidR="00A40C62" w:rsidRPr="00A40C62" w:rsidRDefault="00A40C62" w:rsidP="00A40C62">
      <w:pPr>
        <w:jc w:val="both"/>
        <w:rPr>
          <w:rFonts w:ascii="Geomanist" w:eastAsia="Times New Roman" w:hAnsi="Geomanist" w:cs="Arial"/>
          <w:b/>
          <w:noProof/>
          <w:sz w:val="18"/>
          <w:szCs w:val="18"/>
          <w:lang w:val="es-ES_tradnl" w:eastAsia="ar-SA"/>
        </w:rPr>
      </w:pPr>
      <w:r w:rsidRPr="00A40C62">
        <w:rPr>
          <w:rFonts w:ascii="Geomanist" w:eastAsia="Times New Roman" w:hAnsi="Geomanist" w:cs="Arial"/>
          <w:noProof/>
          <w:sz w:val="18"/>
          <w:szCs w:val="18"/>
          <w:lang w:val="es-ES_tradnl" w:eastAsia="ar-SA"/>
        </w:rPr>
        <w:t>La principal justificación es poder contar con los SERVICIO SUBROGADO DE FLETES a los diferentes destinos necesarios para la el ejercicio del ciclo 2025, así como eficientar la logística,  administración, atención y distribución de los diferentes insumos terapéuticos y no terapéuticos,  y que esto se vea reflejado en una mejor atención a l</w:t>
      </w:r>
      <w:r>
        <w:rPr>
          <w:rFonts w:ascii="Geomanist" w:eastAsia="Times New Roman" w:hAnsi="Geomanist" w:cs="Arial"/>
          <w:noProof/>
          <w:sz w:val="18"/>
          <w:szCs w:val="18"/>
          <w:lang w:val="es-ES_tradnl" w:eastAsia="ar-SA"/>
        </w:rPr>
        <w:t>os usuarios y derechohabientes.</w:t>
      </w:r>
      <w:r w:rsidRPr="00A40C62">
        <w:rPr>
          <w:rFonts w:ascii="Geomanist" w:eastAsia="Times New Roman" w:hAnsi="Geomanist" w:cs="Arial"/>
          <w:noProof/>
          <w:sz w:val="18"/>
          <w:szCs w:val="18"/>
          <w:lang w:val="es-ES_tradnl" w:eastAsia="ar-SA"/>
        </w:rPr>
        <w:t>Lo anterior derivado del constante envío de insumos médicos, fármacos, material de limpieza y otros, así como la alta demanda de este servicio que es indispensable para el correcto suministro de las distintas farmacias, almacenes, oficinas, hospitales en el OOAD Querétaro y con ello garantizar el correcto funcionamiento de los servicios que integran la cadena de salud de manera oportuna.Delegación</w:t>
      </w:r>
      <w:r w:rsidRPr="00A40C62">
        <w:rPr>
          <w:rFonts w:ascii="Geomanist" w:eastAsia="Times New Roman" w:hAnsi="Geomanist" w:cs="Arial"/>
          <w:b/>
          <w:noProof/>
          <w:sz w:val="18"/>
          <w:szCs w:val="18"/>
          <w:lang w:val="es-ES_tradnl" w:eastAsia="ar-SA"/>
        </w:rPr>
        <w:t>.</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2.2 Agrupación de partidas</w:t>
      </w:r>
    </w:p>
    <w:p w:rsidR="00470817" w:rsidRPr="00A40C62" w:rsidRDefault="00A40C62" w:rsidP="00470817">
      <w:pPr>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val="es-ES_tradnl" w:eastAsia="ar-SA"/>
        </w:rPr>
        <w:t>No aplica.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w:t>
      </w:r>
      <w:r w:rsidR="00A40C62">
        <w:rPr>
          <w:rFonts w:ascii="Geomanist" w:eastAsia="Times New Roman" w:hAnsi="Geomanist" w:cs="Arial"/>
          <w:b/>
          <w:noProof/>
          <w:sz w:val="18"/>
          <w:szCs w:val="18"/>
          <w:lang w:val="es-ES_tradnl" w:eastAsia="ar-SA"/>
        </w:rPr>
        <w:t>3 Precios Máximos de Referencia</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Para este procedimiento de compra no aplican los Preci</w:t>
      </w:r>
      <w:r w:rsidR="00A40C62" w:rsidRPr="00A40C62">
        <w:rPr>
          <w:rFonts w:ascii="Geomanist" w:eastAsia="Times New Roman" w:hAnsi="Geomanist" w:cs="Arial"/>
          <w:noProof/>
          <w:sz w:val="18"/>
          <w:szCs w:val="18"/>
          <w:lang w:val="es-ES_tradnl" w:eastAsia="ar-SA"/>
        </w:rPr>
        <w:t>os Máximos de Referencia (PMR).</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2.4 Normas Oficiales Mexicanas, Normas Mexicanas, Internacionales</w:t>
      </w:r>
      <w:r w:rsidR="00A40C62">
        <w:rPr>
          <w:rFonts w:ascii="Geomanist" w:eastAsia="Times New Roman" w:hAnsi="Geomanist" w:cs="Arial"/>
          <w:b/>
          <w:noProof/>
          <w:sz w:val="18"/>
          <w:szCs w:val="18"/>
          <w:lang w:val="es-ES_tradnl" w:eastAsia="ar-SA"/>
        </w:rPr>
        <w:t>, Referencia o Especificaciones</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Remitirse al numeral</w:t>
      </w:r>
      <w:r w:rsidR="00A40C62" w:rsidRPr="00A40C62">
        <w:rPr>
          <w:rFonts w:ascii="Geomanist" w:eastAsia="Times New Roman" w:hAnsi="Geomanist" w:cs="Arial"/>
          <w:noProof/>
          <w:sz w:val="18"/>
          <w:szCs w:val="18"/>
          <w:lang w:val="es-ES_tradnl" w:eastAsia="ar-SA"/>
        </w:rPr>
        <w:t xml:space="preserve"> 4 de la presente Convocatoria.</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2.5 Cantidades a contratar</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 cantidad de piezas  se detalla en el Anexo No. 1 y Anexo No</w:t>
      </w:r>
      <w:r w:rsidR="00A40C62" w:rsidRPr="00A40C62">
        <w:rPr>
          <w:rFonts w:ascii="Geomanist" w:eastAsia="Times New Roman" w:hAnsi="Geomanist" w:cs="Arial"/>
          <w:noProof/>
          <w:sz w:val="18"/>
          <w:szCs w:val="18"/>
          <w:lang w:val="es-ES_tradnl" w:eastAsia="ar-SA"/>
        </w:rPr>
        <w:t xml:space="preserve"> 2 de la presente convocatoria.</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2.6 Modalidad de contratación</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El presente procedimiento de contratación se llevará a cabo a través de las modalidades de contratación que se detallan a continuación:</w:t>
      </w:r>
    </w:p>
    <w:p w:rsidR="00470817" w:rsidRPr="00A40C62" w:rsidRDefault="00A40C62"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Corresponde a la realización de un  Contrato Abierto de conformidad con las cantidades establecidas en el Anexo 1.</w:t>
      </w:r>
    </w:p>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2.7 Forma </w:t>
      </w:r>
      <w:r w:rsidR="00A40C62">
        <w:rPr>
          <w:rFonts w:ascii="Geomanist" w:eastAsia="Times New Roman" w:hAnsi="Geomanist" w:cs="Arial"/>
          <w:b/>
          <w:noProof/>
          <w:sz w:val="18"/>
          <w:szCs w:val="18"/>
          <w:lang w:val="es-ES_tradnl" w:eastAsia="ar-SA"/>
        </w:rPr>
        <w:t>de licitación pública Nacional.</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Se adjudicará el contrato a un solo licitante, por lo que los licitantes participantes deberán de cotizar al </w:t>
      </w:r>
      <w:r w:rsidR="00A40C62">
        <w:rPr>
          <w:rFonts w:ascii="Geomanist" w:eastAsia="Times New Roman" w:hAnsi="Geomanist" w:cs="Arial"/>
          <w:noProof/>
          <w:sz w:val="18"/>
          <w:szCs w:val="18"/>
          <w:lang w:val="es-ES_tradnl" w:eastAsia="ar-SA"/>
        </w:rPr>
        <w:t>100% los artículos solicitados.</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2.7.1 Abastecimiento simultáneo</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Para el presente proceso no se requier</w:t>
      </w:r>
      <w:r w:rsidR="00A40C62" w:rsidRPr="00A40C62">
        <w:rPr>
          <w:rFonts w:ascii="Geomanist" w:eastAsia="Times New Roman" w:hAnsi="Geomanist" w:cs="Arial"/>
          <w:noProof/>
          <w:sz w:val="18"/>
          <w:szCs w:val="18"/>
          <w:lang w:val="es-ES_tradnl" w:eastAsia="ar-SA"/>
        </w:rPr>
        <w:t>e de abastecimiento simultáneo.</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2.8 Modelo de contrato</w:t>
      </w:r>
    </w:p>
    <w:p w:rsidR="00470817" w:rsidRPr="00470817" w:rsidRDefault="00470817" w:rsidP="00A40C62">
      <w:pPr>
        <w:jc w:val="both"/>
        <w:rPr>
          <w:rFonts w:ascii="Geomanist" w:eastAsia="Times New Roman" w:hAnsi="Geomanist" w:cs="Arial"/>
          <w:b/>
          <w:noProof/>
          <w:sz w:val="18"/>
          <w:szCs w:val="18"/>
          <w:lang w:val="es-ES_tradnl" w:eastAsia="ar-SA"/>
        </w:rPr>
      </w:pPr>
      <w:r w:rsidRPr="00A40C62">
        <w:rPr>
          <w:rFonts w:ascii="Geomanist" w:eastAsia="Times New Roman" w:hAnsi="Geomanist" w:cs="Arial"/>
          <w:noProof/>
          <w:sz w:val="18"/>
          <w:szCs w:val="18"/>
          <w:lang w:val="es-ES_tradnl" w:eastAsia="ar-SA"/>
        </w:rPr>
        <w:t>Se adjunta como Anexo No. 3 “Modelo de contrato” el modelo de contrato específico que será empleado para formalizar los derechos y obligaciones que se deriven de la presente licitación pública nacional, a los cuales estará obligado el licitante que resulte adjudicado</w:t>
      </w:r>
      <w:r w:rsidR="00A40C62">
        <w:rPr>
          <w:rFonts w:ascii="Geomanist" w:eastAsia="Times New Roman" w:hAnsi="Geomanist" w:cs="Arial"/>
          <w:b/>
          <w:noProof/>
          <w:sz w:val="18"/>
          <w:szCs w:val="18"/>
          <w:lang w:val="es-ES_tradnl" w:eastAsia="ar-SA"/>
        </w:rPr>
        <w:t>.</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Se informa que el contrato será elaborado y formalizado en la Oficina de Contratos, con el licitante al que se </w:t>
      </w:r>
      <w:r w:rsidR="00A40C62">
        <w:rPr>
          <w:rFonts w:ascii="Geomanist" w:eastAsia="Times New Roman" w:hAnsi="Geomanist" w:cs="Arial"/>
          <w:noProof/>
          <w:sz w:val="18"/>
          <w:szCs w:val="18"/>
          <w:lang w:val="es-ES_tradnl" w:eastAsia="ar-SA"/>
        </w:rPr>
        <w:t>le haya adjudicado el contrato.</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En caso de discrepancia entre el contenido del contrato y el de la presente Convocatoria, prevalecerá lo estipulado en ésta última, debiendo considerar las modificaciones que deriven de la Junta de Aclaraciones, de conformidad con lo previsto </w:t>
      </w:r>
      <w:r w:rsidR="00A40C62">
        <w:rPr>
          <w:rFonts w:ascii="Geomanist" w:eastAsia="Times New Roman" w:hAnsi="Geomanist" w:cs="Arial"/>
          <w:noProof/>
          <w:sz w:val="18"/>
          <w:szCs w:val="18"/>
          <w:lang w:val="es-ES_tradnl" w:eastAsia="ar-SA"/>
        </w:rPr>
        <w:t>en el Artículo 45 de la LAASSP.</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2.9 Moneda en la que deberá cotizarse la adquisición de los bienes o la prestación del servicio y e</w:t>
      </w:r>
      <w:r w:rsidR="00A40C62">
        <w:rPr>
          <w:rFonts w:ascii="Geomanist" w:eastAsia="Times New Roman" w:hAnsi="Geomanist" w:cs="Arial"/>
          <w:b/>
          <w:noProof/>
          <w:sz w:val="18"/>
          <w:szCs w:val="18"/>
          <w:lang w:val="es-ES_tradnl" w:eastAsia="ar-SA"/>
        </w:rPr>
        <w:t>fectuarse los pagos respectivos</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Los bienes a cotizar, objeto de esta  licitación pública nacional y los pagos a efectuar se</w:t>
      </w:r>
      <w:r w:rsidR="00A40C62" w:rsidRPr="00A40C62">
        <w:rPr>
          <w:rFonts w:ascii="Geomanist" w:eastAsia="Times New Roman" w:hAnsi="Geomanist" w:cs="Arial"/>
          <w:noProof/>
          <w:sz w:val="18"/>
          <w:szCs w:val="18"/>
          <w:lang w:val="es-ES_tradnl" w:eastAsia="ar-SA"/>
        </w:rPr>
        <w:t xml:space="preserve"> realizarán en pesos mexicanos.</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2.10 Situaciones </w:t>
      </w:r>
      <w:r w:rsidR="00A40C62">
        <w:rPr>
          <w:rFonts w:ascii="Geomanist" w:eastAsia="Times New Roman" w:hAnsi="Geomanist" w:cs="Arial"/>
          <w:b/>
          <w:noProof/>
          <w:sz w:val="18"/>
          <w:szCs w:val="18"/>
          <w:lang w:val="es-ES_tradnl" w:eastAsia="ar-SA"/>
        </w:rPr>
        <w:t>no previstas en la Convocatoria</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Para cualquier situación que no esté prevista en la presente convocatoria, se aplicará lo establecido en la Ley y su Reglamento y, en su caso, la opinión </w:t>
      </w:r>
      <w:r w:rsidR="00A40C62">
        <w:rPr>
          <w:rFonts w:ascii="Geomanist" w:eastAsia="Times New Roman" w:hAnsi="Geomanist" w:cs="Arial"/>
          <w:noProof/>
          <w:sz w:val="18"/>
          <w:szCs w:val="18"/>
          <w:lang w:val="es-ES_tradnl" w:eastAsia="ar-SA"/>
        </w:rPr>
        <w:t>de las autoridades competentes.</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2.11 Clave CUCOP</w:t>
      </w:r>
    </w:p>
    <w:p w:rsidR="00A40C62" w:rsidRPr="00A40C62" w:rsidRDefault="00A40C62"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Clave CUCOP 34701-0001 Fletes y Maniobras </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 Forma y términos que regirán los diversos actos de la licitación púb</w:t>
      </w:r>
      <w:r w:rsidR="00A40C62">
        <w:rPr>
          <w:rFonts w:ascii="Geomanist" w:eastAsia="Times New Roman" w:hAnsi="Geomanist" w:cs="Arial"/>
          <w:b/>
          <w:noProof/>
          <w:sz w:val="18"/>
          <w:szCs w:val="18"/>
          <w:lang w:val="es-ES_tradnl" w:eastAsia="ar-SA"/>
        </w:rPr>
        <w:t>lica nacional.</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3.1 Reducción de Plazos</w:t>
      </w:r>
    </w:p>
    <w:p w:rsidR="00470817" w:rsidRPr="00A40C62" w:rsidRDefault="00A40C62" w:rsidP="00470817">
      <w:pPr>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val="es-ES_tradnl" w:eastAsia="ar-SA"/>
        </w:rPr>
        <w:t>Si aplica.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3.2 Fecha, hora y lugar para los actos de </w:t>
      </w:r>
      <w:r w:rsidR="00A40C62">
        <w:rPr>
          <w:rFonts w:ascii="Geomanist" w:eastAsia="Times New Roman" w:hAnsi="Geomanist" w:cs="Arial"/>
          <w:b/>
          <w:noProof/>
          <w:sz w:val="18"/>
          <w:szCs w:val="18"/>
          <w:lang w:val="es-ES_tradnl" w:eastAsia="ar-SA"/>
        </w:rPr>
        <w:t>la Licitación Pública Nacional.</w:t>
      </w:r>
    </w:p>
    <w:tbl>
      <w:tblPr>
        <w:tblW w:w="1006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418"/>
        <w:gridCol w:w="1275"/>
        <w:gridCol w:w="4962"/>
      </w:tblGrid>
      <w:tr w:rsidR="00A40C62" w:rsidRPr="00DA41B2" w:rsidTr="00A40C62">
        <w:trPr>
          <w:trHeight w:val="479"/>
          <w:tblHeader/>
        </w:trPr>
        <w:tc>
          <w:tcPr>
            <w:tcW w:w="2411" w:type="dxa"/>
            <w:shd w:val="clear" w:color="auto" w:fill="17365D" w:themeFill="text2" w:themeFillShade="BF"/>
            <w:vAlign w:val="center"/>
          </w:tcPr>
          <w:p w:rsidR="00A40C62" w:rsidRPr="00DA41B2" w:rsidRDefault="00A40C62" w:rsidP="004817D4">
            <w:pPr>
              <w:spacing w:after="0" w:line="240" w:lineRule="auto"/>
              <w:jc w:val="center"/>
              <w:rPr>
                <w:rFonts w:ascii="Montserrat Medium" w:hAnsi="Montserrat Medium" w:cs="Arial"/>
                <w:b/>
                <w:sz w:val="20"/>
                <w:szCs w:val="20"/>
                <w:lang w:val="es-ES"/>
              </w:rPr>
            </w:pPr>
            <w:r w:rsidRPr="00DA41B2">
              <w:rPr>
                <w:rFonts w:ascii="Montserrat Medium" w:hAnsi="Montserrat Medium" w:cs="Arial"/>
                <w:b/>
                <w:sz w:val="20"/>
                <w:szCs w:val="20"/>
                <w:lang w:val="es-ES"/>
              </w:rPr>
              <w:t>E V E N T O S</w:t>
            </w:r>
          </w:p>
        </w:tc>
        <w:tc>
          <w:tcPr>
            <w:tcW w:w="1418" w:type="dxa"/>
            <w:shd w:val="clear" w:color="auto" w:fill="17365D" w:themeFill="text2" w:themeFillShade="BF"/>
            <w:vAlign w:val="center"/>
          </w:tcPr>
          <w:p w:rsidR="00A40C62" w:rsidRPr="00DA41B2" w:rsidRDefault="00A40C62" w:rsidP="004817D4">
            <w:pPr>
              <w:spacing w:after="0" w:line="240" w:lineRule="auto"/>
              <w:jc w:val="center"/>
              <w:rPr>
                <w:rFonts w:ascii="Montserrat Medium" w:hAnsi="Montserrat Medium" w:cs="Arial"/>
                <w:b/>
                <w:sz w:val="20"/>
                <w:szCs w:val="20"/>
                <w:lang w:val="es-ES"/>
              </w:rPr>
            </w:pPr>
            <w:r w:rsidRPr="00DA41B2">
              <w:rPr>
                <w:rFonts w:ascii="Montserrat Medium" w:hAnsi="Montserrat Medium" w:cs="Arial"/>
                <w:b/>
                <w:sz w:val="20"/>
                <w:szCs w:val="20"/>
                <w:lang w:val="es-ES"/>
              </w:rPr>
              <w:t>F E C H A</w:t>
            </w:r>
          </w:p>
        </w:tc>
        <w:tc>
          <w:tcPr>
            <w:tcW w:w="1275" w:type="dxa"/>
            <w:shd w:val="clear" w:color="auto" w:fill="17365D" w:themeFill="text2" w:themeFillShade="BF"/>
            <w:vAlign w:val="center"/>
          </w:tcPr>
          <w:p w:rsidR="00A40C62" w:rsidRPr="00DA41B2" w:rsidRDefault="00A40C62" w:rsidP="004817D4">
            <w:pPr>
              <w:snapToGrid w:val="0"/>
              <w:spacing w:after="0" w:line="240" w:lineRule="auto"/>
              <w:jc w:val="center"/>
              <w:rPr>
                <w:rFonts w:ascii="Montserrat Medium" w:hAnsi="Montserrat Medium" w:cs="Arial"/>
                <w:b/>
                <w:sz w:val="20"/>
                <w:szCs w:val="20"/>
                <w:lang w:val="es-ES"/>
              </w:rPr>
            </w:pPr>
            <w:r w:rsidRPr="00DA41B2">
              <w:rPr>
                <w:rFonts w:ascii="Montserrat Medium" w:hAnsi="Montserrat Medium" w:cs="Arial"/>
                <w:b/>
                <w:sz w:val="20"/>
                <w:szCs w:val="20"/>
                <w:lang w:val="es-ES"/>
              </w:rPr>
              <w:t>H O R A</w:t>
            </w:r>
          </w:p>
        </w:tc>
        <w:tc>
          <w:tcPr>
            <w:tcW w:w="4962" w:type="dxa"/>
            <w:shd w:val="clear" w:color="auto" w:fill="17365D" w:themeFill="text2" w:themeFillShade="BF"/>
            <w:vAlign w:val="center"/>
          </w:tcPr>
          <w:p w:rsidR="00A40C62" w:rsidRPr="00DA41B2" w:rsidRDefault="00A40C62" w:rsidP="004817D4">
            <w:pPr>
              <w:snapToGrid w:val="0"/>
              <w:spacing w:after="0" w:line="240" w:lineRule="auto"/>
              <w:jc w:val="center"/>
              <w:rPr>
                <w:rFonts w:ascii="Montserrat Medium" w:hAnsi="Montserrat Medium" w:cs="Arial"/>
                <w:b/>
                <w:sz w:val="20"/>
                <w:szCs w:val="20"/>
                <w:lang w:val="es-ES"/>
              </w:rPr>
            </w:pPr>
            <w:r w:rsidRPr="00DA41B2">
              <w:rPr>
                <w:rFonts w:ascii="Montserrat Medium" w:hAnsi="Montserrat Medium" w:cs="Arial"/>
                <w:b/>
                <w:sz w:val="20"/>
                <w:szCs w:val="20"/>
                <w:lang w:val="es-ES"/>
              </w:rPr>
              <w:t>L U G A R</w:t>
            </w:r>
          </w:p>
        </w:tc>
      </w:tr>
      <w:tr w:rsidR="00A40C62" w:rsidRPr="00DA41B2" w:rsidTr="004817D4">
        <w:trPr>
          <w:trHeight w:val="289"/>
        </w:trPr>
        <w:tc>
          <w:tcPr>
            <w:tcW w:w="2411"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Pr>
                <w:rFonts w:ascii="Montserrat Medium" w:hAnsi="Montserrat Medium" w:cs="Arial"/>
                <w:sz w:val="20"/>
                <w:szCs w:val="20"/>
                <w:lang w:val="es-ES"/>
              </w:rPr>
              <w:t>Publicación DOF y COMPRANET</w:t>
            </w:r>
          </w:p>
        </w:tc>
        <w:tc>
          <w:tcPr>
            <w:tcW w:w="2693" w:type="dxa"/>
            <w:gridSpan w:val="2"/>
            <w:shd w:val="clear" w:color="auto" w:fill="auto"/>
            <w:vAlign w:val="center"/>
          </w:tcPr>
          <w:p w:rsidR="00A40C62" w:rsidRPr="00EE1554" w:rsidRDefault="000622F7"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04 de diciembre de 2024</w:t>
            </w:r>
          </w:p>
        </w:tc>
        <w:tc>
          <w:tcPr>
            <w:tcW w:w="4962" w:type="dxa"/>
            <w:vMerge w:val="restart"/>
            <w:vAlign w:val="center"/>
          </w:tcPr>
          <w:p w:rsidR="00A40C62" w:rsidRPr="00DA41B2" w:rsidRDefault="00A40C62" w:rsidP="004817D4">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 xml:space="preserve">Coordinación de Abastecimiento y Equipamiento, sito en Av. Mezquital No. 6, Colonia San Pablo, Código Postal 76130, Querétaro, </w:t>
            </w:r>
            <w:proofErr w:type="spellStart"/>
            <w:r w:rsidRPr="00DA41B2">
              <w:rPr>
                <w:rFonts w:ascii="Montserrat Medium" w:hAnsi="Montserrat Medium" w:cs="Arial"/>
                <w:sz w:val="20"/>
                <w:szCs w:val="20"/>
                <w:lang w:val="es-ES"/>
              </w:rPr>
              <w:t>Qro</w:t>
            </w:r>
            <w:proofErr w:type="spellEnd"/>
            <w:r w:rsidRPr="00DA41B2">
              <w:rPr>
                <w:rFonts w:ascii="Montserrat Medium" w:hAnsi="Montserrat Medium" w:cs="Arial"/>
                <w:sz w:val="20"/>
                <w:szCs w:val="20"/>
                <w:lang w:val="es-ES"/>
              </w:rPr>
              <w:t>.</w:t>
            </w:r>
          </w:p>
          <w:p w:rsidR="00A40C62" w:rsidRPr="00DA41B2" w:rsidRDefault="00A40C62" w:rsidP="004817D4">
            <w:pPr>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Mediante la plataforma de CompraNet</w:t>
            </w:r>
          </w:p>
          <w:p w:rsidR="00A40C62" w:rsidRPr="00DA41B2" w:rsidRDefault="00A40C62" w:rsidP="004817D4">
            <w:pPr>
              <w:spacing w:after="0" w:line="240" w:lineRule="auto"/>
              <w:jc w:val="both"/>
              <w:rPr>
                <w:rFonts w:ascii="Montserrat Medium" w:hAnsi="Montserrat Medium" w:cs="Arial"/>
                <w:sz w:val="20"/>
                <w:szCs w:val="20"/>
                <w:lang w:val="es-ES"/>
              </w:rPr>
            </w:pPr>
            <w:r w:rsidRPr="00DA41B2">
              <w:rPr>
                <w:rFonts w:ascii="Montserrat Medium" w:hAnsi="Montserrat Medium" w:cs="Arial"/>
                <w:b/>
                <w:sz w:val="20"/>
                <w:szCs w:val="20"/>
                <w:lang w:val="es-ES"/>
              </w:rPr>
              <w:t>No se reciben proposiciones presenciales, por correo electrónico,   a través de servicio postal o mensajería.</w:t>
            </w:r>
          </w:p>
        </w:tc>
      </w:tr>
      <w:tr w:rsidR="00A40C62" w:rsidRPr="00DA41B2" w:rsidTr="004817D4">
        <w:trPr>
          <w:trHeight w:val="289"/>
        </w:trPr>
        <w:tc>
          <w:tcPr>
            <w:tcW w:w="2411"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Junta de Aclaraciones</w:t>
            </w:r>
          </w:p>
        </w:tc>
        <w:tc>
          <w:tcPr>
            <w:tcW w:w="1418" w:type="dxa"/>
            <w:shd w:val="clear" w:color="auto" w:fill="auto"/>
            <w:vAlign w:val="center"/>
          </w:tcPr>
          <w:p w:rsidR="00A40C62" w:rsidRPr="00EE1554" w:rsidRDefault="002E7432" w:rsidP="000622F7">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10</w:t>
            </w:r>
            <w:r w:rsidR="000622F7">
              <w:rPr>
                <w:rFonts w:ascii="Montserrat Medium" w:hAnsi="Montserrat Medium" w:cs="Arial"/>
                <w:sz w:val="18"/>
                <w:szCs w:val="18"/>
                <w:lang w:val="es-ES"/>
              </w:rPr>
              <w:t xml:space="preserve"> de diciembre de 2024</w:t>
            </w:r>
          </w:p>
        </w:tc>
        <w:tc>
          <w:tcPr>
            <w:tcW w:w="1275" w:type="dxa"/>
            <w:shd w:val="clear" w:color="auto" w:fill="auto"/>
            <w:vAlign w:val="center"/>
          </w:tcPr>
          <w:p w:rsidR="00A40C62" w:rsidRPr="00EE1554" w:rsidRDefault="000622F7"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10:00hrs</w:t>
            </w:r>
          </w:p>
        </w:tc>
        <w:tc>
          <w:tcPr>
            <w:tcW w:w="4962" w:type="dxa"/>
            <w:vMerge/>
            <w:vAlign w:val="center"/>
          </w:tcPr>
          <w:p w:rsidR="00A40C62" w:rsidRPr="00DA41B2" w:rsidRDefault="00A40C62" w:rsidP="004817D4">
            <w:pPr>
              <w:spacing w:after="0" w:line="240" w:lineRule="auto"/>
              <w:jc w:val="both"/>
              <w:rPr>
                <w:rFonts w:ascii="Montserrat Medium" w:hAnsi="Montserrat Medium" w:cs="Arial"/>
                <w:sz w:val="20"/>
                <w:szCs w:val="20"/>
                <w:lang w:val="es-ES"/>
              </w:rPr>
            </w:pPr>
          </w:p>
        </w:tc>
      </w:tr>
      <w:tr w:rsidR="00A40C62" w:rsidRPr="00DA41B2" w:rsidTr="004817D4">
        <w:trPr>
          <w:trHeight w:val="265"/>
        </w:trPr>
        <w:tc>
          <w:tcPr>
            <w:tcW w:w="2411"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Presentación y Apertura de Propuestas</w:t>
            </w:r>
          </w:p>
        </w:tc>
        <w:tc>
          <w:tcPr>
            <w:tcW w:w="1418" w:type="dxa"/>
            <w:shd w:val="clear" w:color="auto" w:fill="auto"/>
            <w:vAlign w:val="center"/>
          </w:tcPr>
          <w:p w:rsidR="00A40C62" w:rsidRPr="00EE1554" w:rsidRDefault="000622F7"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19 de diciembre de 2024</w:t>
            </w:r>
          </w:p>
        </w:tc>
        <w:tc>
          <w:tcPr>
            <w:tcW w:w="1275" w:type="dxa"/>
            <w:shd w:val="clear" w:color="auto" w:fill="auto"/>
            <w:vAlign w:val="center"/>
          </w:tcPr>
          <w:p w:rsidR="00A40C62" w:rsidRPr="00EE1554" w:rsidRDefault="000622F7"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10:00hrs</w:t>
            </w:r>
          </w:p>
        </w:tc>
        <w:tc>
          <w:tcPr>
            <w:tcW w:w="4962" w:type="dxa"/>
            <w:vMerge/>
            <w:vAlign w:val="center"/>
          </w:tcPr>
          <w:p w:rsidR="00A40C62" w:rsidRPr="00DA41B2" w:rsidRDefault="00A40C62" w:rsidP="004817D4">
            <w:pPr>
              <w:spacing w:after="0" w:line="240" w:lineRule="auto"/>
              <w:jc w:val="both"/>
              <w:rPr>
                <w:rFonts w:ascii="Montserrat Medium" w:hAnsi="Montserrat Medium" w:cs="Arial"/>
                <w:sz w:val="20"/>
                <w:szCs w:val="20"/>
                <w:lang w:val="es-ES"/>
              </w:rPr>
            </w:pPr>
          </w:p>
        </w:tc>
      </w:tr>
      <w:tr w:rsidR="00A40C62" w:rsidRPr="00DA41B2" w:rsidTr="004817D4">
        <w:trPr>
          <w:trHeight w:val="299"/>
        </w:trPr>
        <w:tc>
          <w:tcPr>
            <w:tcW w:w="2411"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Fallo</w:t>
            </w:r>
          </w:p>
        </w:tc>
        <w:tc>
          <w:tcPr>
            <w:tcW w:w="1418" w:type="dxa"/>
            <w:shd w:val="clear" w:color="auto" w:fill="auto"/>
            <w:vAlign w:val="center"/>
          </w:tcPr>
          <w:p w:rsidR="00A40C62" w:rsidRPr="00EE1554" w:rsidRDefault="000622F7"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27 de diciembre de 2024</w:t>
            </w:r>
          </w:p>
        </w:tc>
        <w:tc>
          <w:tcPr>
            <w:tcW w:w="1275" w:type="dxa"/>
            <w:shd w:val="clear" w:color="auto" w:fill="auto"/>
            <w:vAlign w:val="center"/>
          </w:tcPr>
          <w:p w:rsidR="00A40C62" w:rsidRPr="00EE1554" w:rsidRDefault="000622F7"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 xml:space="preserve">16:00 </w:t>
            </w:r>
            <w:proofErr w:type="spellStart"/>
            <w:r>
              <w:rPr>
                <w:rFonts w:ascii="Montserrat Medium" w:hAnsi="Montserrat Medium" w:cs="Arial"/>
                <w:sz w:val="18"/>
                <w:szCs w:val="18"/>
                <w:lang w:val="es-ES"/>
              </w:rPr>
              <w:t>hrs</w:t>
            </w:r>
            <w:proofErr w:type="spellEnd"/>
          </w:p>
        </w:tc>
        <w:tc>
          <w:tcPr>
            <w:tcW w:w="4962" w:type="dxa"/>
            <w:vMerge/>
            <w:vAlign w:val="center"/>
          </w:tcPr>
          <w:p w:rsidR="00A40C62" w:rsidRPr="00DA41B2" w:rsidRDefault="00A40C62" w:rsidP="004817D4">
            <w:pPr>
              <w:spacing w:after="0" w:line="240" w:lineRule="auto"/>
              <w:jc w:val="both"/>
              <w:rPr>
                <w:rFonts w:ascii="Montserrat Medium" w:hAnsi="Montserrat Medium" w:cs="Arial"/>
                <w:sz w:val="20"/>
                <w:szCs w:val="20"/>
                <w:lang w:val="es-ES"/>
              </w:rPr>
            </w:pPr>
          </w:p>
        </w:tc>
      </w:tr>
      <w:tr w:rsidR="00A40C62" w:rsidRPr="00DA41B2" w:rsidTr="004817D4">
        <w:tc>
          <w:tcPr>
            <w:tcW w:w="2411"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Firma del contrato</w:t>
            </w:r>
          </w:p>
        </w:tc>
        <w:tc>
          <w:tcPr>
            <w:tcW w:w="1418"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 xml:space="preserve">Dentro de </w:t>
            </w:r>
            <w:r w:rsidRPr="00DA41B2">
              <w:rPr>
                <w:rFonts w:ascii="Montserrat Medium" w:hAnsi="Montserrat Medium" w:cs="Arial"/>
                <w:sz w:val="20"/>
                <w:szCs w:val="20"/>
                <w:lang w:val="es-ES"/>
              </w:rPr>
              <w:lastRenderedPageBreak/>
              <w:t>los 15 días posteriores al fallo</w:t>
            </w:r>
          </w:p>
        </w:tc>
        <w:tc>
          <w:tcPr>
            <w:tcW w:w="1275" w:type="dxa"/>
            <w:vAlign w:val="center"/>
          </w:tcPr>
          <w:p w:rsidR="00A40C62" w:rsidRPr="00DA41B2" w:rsidRDefault="00A40C62" w:rsidP="004817D4">
            <w:pPr>
              <w:snapToGrid w:val="0"/>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lastRenderedPageBreak/>
              <w:t xml:space="preserve">De 09:00 </w:t>
            </w:r>
            <w:r w:rsidRPr="00DA41B2">
              <w:rPr>
                <w:rFonts w:ascii="Montserrat Medium" w:hAnsi="Montserrat Medium" w:cs="Arial"/>
                <w:sz w:val="20"/>
                <w:szCs w:val="20"/>
                <w:lang w:val="es-ES"/>
              </w:rPr>
              <w:lastRenderedPageBreak/>
              <w:t>a 14:00</w:t>
            </w:r>
          </w:p>
        </w:tc>
        <w:tc>
          <w:tcPr>
            <w:tcW w:w="4962" w:type="dxa"/>
            <w:vAlign w:val="center"/>
          </w:tcPr>
          <w:p w:rsidR="00A40C62" w:rsidRPr="00DA41B2" w:rsidRDefault="00A40C62" w:rsidP="004817D4">
            <w:pPr>
              <w:spacing w:after="0" w:line="240" w:lineRule="auto"/>
              <w:jc w:val="both"/>
              <w:rPr>
                <w:rFonts w:ascii="Montserrat Medium" w:hAnsi="Montserrat Medium" w:cs="Arial"/>
                <w:b/>
                <w:i/>
                <w:sz w:val="20"/>
                <w:szCs w:val="20"/>
                <w:u w:val="single"/>
                <w:lang w:val="es-ES"/>
              </w:rPr>
            </w:pPr>
            <w:r w:rsidRPr="00DA41B2">
              <w:rPr>
                <w:rFonts w:ascii="Montserrat Medium" w:hAnsi="Montserrat Medium" w:cs="Arial"/>
                <w:sz w:val="20"/>
                <w:szCs w:val="20"/>
                <w:lang w:val="es-ES"/>
              </w:rPr>
              <w:lastRenderedPageBreak/>
              <w:t xml:space="preserve">Coordinación de Abastecimiento y </w:t>
            </w:r>
            <w:r w:rsidRPr="00DA41B2">
              <w:rPr>
                <w:rFonts w:ascii="Montserrat Medium" w:hAnsi="Montserrat Medium" w:cs="Arial"/>
                <w:sz w:val="20"/>
                <w:szCs w:val="20"/>
                <w:lang w:val="es-ES"/>
              </w:rPr>
              <w:lastRenderedPageBreak/>
              <w:t xml:space="preserve">Equipamiento, sito en Av. Mezquital No. 6, Colonia San Pablo, Código Postal 76130, Querétaro, </w:t>
            </w:r>
            <w:proofErr w:type="spellStart"/>
            <w:r w:rsidRPr="00DA41B2">
              <w:rPr>
                <w:rFonts w:ascii="Montserrat Medium" w:hAnsi="Montserrat Medium" w:cs="Arial"/>
                <w:sz w:val="20"/>
                <w:szCs w:val="20"/>
                <w:lang w:val="es-ES"/>
              </w:rPr>
              <w:t>Qro</w:t>
            </w:r>
            <w:proofErr w:type="spellEnd"/>
            <w:r w:rsidRPr="00DA41B2">
              <w:rPr>
                <w:rFonts w:ascii="Montserrat Medium" w:hAnsi="Montserrat Medium" w:cs="Arial"/>
                <w:sz w:val="20"/>
                <w:szCs w:val="20"/>
                <w:lang w:val="es-ES"/>
              </w:rPr>
              <w:t>.</w:t>
            </w:r>
          </w:p>
        </w:tc>
      </w:tr>
      <w:tr w:rsidR="00A40C62" w:rsidRPr="00DA41B2" w:rsidTr="00481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2411" w:type="dxa"/>
            <w:tcBorders>
              <w:top w:val="single" w:sz="4" w:space="0" w:color="000000"/>
              <w:left w:val="single" w:sz="4" w:space="0" w:color="000000"/>
              <w:bottom w:val="single" w:sz="4" w:space="0" w:color="000000"/>
            </w:tcBorders>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lastRenderedPageBreak/>
              <w:t>Tipo de Licitación Pública</w:t>
            </w:r>
          </w:p>
        </w:tc>
        <w:tc>
          <w:tcPr>
            <w:tcW w:w="7655" w:type="dxa"/>
            <w:gridSpan w:val="3"/>
            <w:tcBorders>
              <w:top w:val="single" w:sz="4" w:space="0" w:color="000000"/>
              <w:left w:val="single" w:sz="4" w:space="0" w:color="000000"/>
              <w:bottom w:val="single" w:sz="4" w:space="0" w:color="000000"/>
              <w:right w:val="single" w:sz="4" w:space="0" w:color="000000"/>
            </w:tcBorders>
            <w:vAlign w:val="center"/>
          </w:tcPr>
          <w:p w:rsidR="00A40C62" w:rsidRPr="00DA41B2" w:rsidRDefault="00A40C62" w:rsidP="004817D4">
            <w:pPr>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LICITACIÓN PÚBLICA NACIONAL (ARTÍCULO 28 FRACCIÓN  I DE LA LAASSP)</w:t>
            </w:r>
          </w:p>
        </w:tc>
      </w:tr>
      <w:tr w:rsidR="00A40C62" w:rsidRPr="00DA41B2" w:rsidTr="00481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2411" w:type="dxa"/>
            <w:tcBorders>
              <w:top w:val="single" w:sz="4" w:space="0" w:color="000000"/>
              <w:left w:val="single" w:sz="4" w:space="0" w:color="000000"/>
              <w:bottom w:val="single" w:sz="4" w:space="0" w:color="000000"/>
            </w:tcBorders>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Forma de Presentación de las Proposiciones.</w:t>
            </w:r>
          </w:p>
        </w:tc>
        <w:tc>
          <w:tcPr>
            <w:tcW w:w="7655" w:type="dxa"/>
            <w:gridSpan w:val="3"/>
            <w:tcBorders>
              <w:top w:val="single" w:sz="4" w:space="0" w:color="000000"/>
              <w:left w:val="single" w:sz="4" w:space="0" w:color="000000"/>
              <w:bottom w:val="single" w:sz="4" w:space="0" w:color="000000"/>
              <w:right w:val="single" w:sz="4" w:space="0" w:color="000000"/>
            </w:tcBorders>
          </w:tcPr>
          <w:p w:rsidR="00A40C62" w:rsidRPr="00DA41B2" w:rsidRDefault="00A40C62" w:rsidP="004817D4">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ELECTRÓNICA (ARTÍCULO 26 BIS, FRACCIÓN II, DE LA LAASSP). SOLAMENTE SE PERMITIRÁ LA PARTICIPACIÓN DE LOS LICITANTES A TRAVÉS DE COMPRANET, SE UTILIZARÁN MEDIOS DE IDENTIFICACIÓN ELECTRÓNICA.</w:t>
            </w:r>
          </w:p>
        </w:tc>
      </w:tr>
    </w:tbl>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3.3 Junta de Aclaraciones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Aquellos interesados que pretendan solicitar aclaraciones a los aspectos contenidos en la presente convocatoria, deberán presentar un escrito acompañado de las solicitudes de aclaración correspondientes a través de CompraNet, presentando su propuesta a través de CompraNet, de conformidad con lo dispuesto en los Artículos 26 Bis fracción II de la LAASSP y 50 del RLAASSP, acompañado de las citadas solicitudes de aclaración conforme lo estipula el artículo 33 bis párrafo segundo de la ley de adquisiciones, arrendamientos y servicios del sector público; en el escrito manifestaran su interés en participar en la presente licitación pública nacional, por si o en representación de un tercero, señalando, en cada caso</w:t>
      </w:r>
      <w:r w:rsidR="00A40C62" w:rsidRPr="00A40C62">
        <w:rPr>
          <w:rFonts w:ascii="Geomanist" w:eastAsia="Times New Roman" w:hAnsi="Geomanist" w:cs="Arial"/>
          <w:noProof/>
          <w:sz w:val="18"/>
          <w:szCs w:val="18"/>
          <w:lang w:val="es-ES_tradnl" w:eastAsia="ar-SA"/>
        </w:rPr>
        <w:t>, los datos siguientes ANEXO 4:</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En el caso de presentación de proposiciones conjuntas, cualquiera de los integrantes de la agrupación, podrá presentar el escrito mediante el cual manifieste su interés en participar en la junta de aclaraciones y en el</w:t>
      </w:r>
      <w:r w:rsidR="00A40C62" w:rsidRPr="00A40C62">
        <w:rPr>
          <w:rFonts w:ascii="Geomanist" w:eastAsia="Times New Roman" w:hAnsi="Geomanist" w:cs="Arial"/>
          <w:noProof/>
          <w:sz w:val="18"/>
          <w:szCs w:val="18"/>
          <w:lang w:val="es-ES_tradnl" w:eastAsia="ar-SA"/>
        </w:rPr>
        <w:t xml:space="preserve"> procedimiento de contratación.</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A.</w:t>
      </w:r>
      <w:r w:rsidRPr="00A40C62">
        <w:rPr>
          <w:rFonts w:ascii="Geomanist" w:eastAsia="Times New Roman" w:hAnsi="Geomanist" w:cs="Arial"/>
          <w:noProof/>
          <w:sz w:val="18"/>
          <w:szCs w:val="18"/>
          <w:lang w:val="es-ES_tradnl" w:eastAsia="ar-SA"/>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B.</w:t>
      </w:r>
      <w:r w:rsidRPr="00A40C62">
        <w:rPr>
          <w:rFonts w:ascii="Geomanist" w:eastAsia="Times New Roman" w:hAnsi="Geomanist" w:cs="Arial"/>
          <w:noProof/>
          <w:sz w:val="18"/>
          <w:szCs w:val="18"/>
          <w:lang w:val="es-ES_tradnl" w:eastAsia="ar-SA"/>
        </w:rPr>
        <w:tab/>
        <w:t>Los licitantes podrán enviar las solicitudes de aclaración a la presente convocatoria a través del sistema electrónico de información pública gubernamental sobre adquisiciones, arrendamientos y servicios (CompraNet), a más tardar 24 horas antes de la fecha y hora en que se vaya a realizar la junta de aclaraciones, de conformidad con lo establecido en el artículo 33 bis párrafo tercero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Las solicitudes de aclaración deberán plantearse de manera concisa y estar directamente vinculadas con los puntos contenidos en la presente convocatoria a la licitación pública nacional, indicando el numeral o punto específico con el cual se relaciona. Las solicitudes que no cumplan con los requisitos señalados, podrán ser desechadas por la convocante conforme al artículo 45 del</w:t>
      </w:r>
      <w:r w:rsidR="00A40C62" w:rsidRPr="00A40C62">
        <w:rPr>
          <w:rFonts w:ascii="Geomanist" w:eastAsia="Times New Roman" w:hAnsi="Geomanist" w:cs="Arial"/>
          <w:noProof/>
          <w:sz w:val="18"/>
          <w:szCs w:val="18"/>
          <w:lang w:val="es-ES_tradnl" w:eastAsia="ar-SA"/>
        </w:rPr>
        <w:t xml:space="preserve"> reglamento de la ley. ANEXO 9.</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 convocante tomará como hora de recepción de las solicitudes de aclaración, tratándose de las solicitudes que se hagan llegar a través de Compranet, la hora que registre este siste</w:t>
      </w:r>
      <w:r w:rsidR="00A40C62" w:rsidRPr="00A40C62">
        <w:rPr>
          <w:rFonts w:ascii="Geomanist" w:eastAsia="Times New Roman" w:hAnsi="Geomanist" w:cs="Arial"/>
          <w:noProof/>
          <w:sz w:val="18"/>
          <w:szCs w:val="18"/>
          <w:lang w:val="es-ES_tradnl" w:eastAsia="ar-SA"/>
        </w:rPr>
        <w:t>ma al momento de su envío.</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A partir de la hora y fecha señaladas en la convocatoria para la celebración de la junta de aclaraciones, conforme a lo previsto en el artículo 46 fracción II del reglamento de la LAASSP, la convocante enviará a través de CompraNet las contestaciones a las solicitudes de aclarac</w:t>
      </w:r>
      <w:r w:rsidR="00A40C62" w:rsidRPr="00A40C62">
        <w:rPr>
          <w:rFonts w:ascii="Geomanist" w:eastAsia="Times New Roman" w:hAnsi="Geomanist" w:cs="Arial"/>
          <w:noProof/>
          <w:sz w:val="18"/>
          <w:szCs w:val="18"/>
          <w:lang w:val="es-ES_tradnl" w:eastAsia="ar-SA"/>
        </w:rPr>
        <w:t>ión recibidas a los licitantes.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lastRenderedPageBreak/>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Cualquier modificación a la presente convocatoria de la licitación pública incluyendo las que resulten de la o las juntas de aclaraciones, formará parte de la convocatoria y deberá ser considerada por los licitantes en la</w:t>
      </w:r>
      <w:r w:rsidR="00A40C62" w:rsidRPr="00A40C62">
        <w:rPr>
          <w:rFonts w:ascii="Geomanist" w:eastAsia="Times New Roman" w:hAnsi="Geomanist" w:cs="Arial"/>
          <w:noProof/>
          <w:sz w:val="18"/>
          <w:szCs w:val="18"/>
          <w:lang w:val="es-ES_tradnl" w:eastAsia="ar-SA"/>
        </w:rPr>
        <w:t xml:space="preserve"> elaboración de su proposición.</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3.4 Presentac</w:t>
      </w:r>
      <w:r w:rsidR="00A40C62">
        <w:rPr>
          <w:rFonts w:ascii="Geomanist" w:eastAsia="Times New Roman" w:hAnsi="Geomanist" w:cs="Arial"/>
          <w:b/>
          <w:noProof/>
          <w:sz w:val="18"/>
          <w:szCs w:val="18"/>
          <w:lang w:val="es-ES_tradnl" w:eastAsia="ar-SA"/>
        </w:rPr>
        <w:t>ión y Apertura de Proposiciones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 presentación y apertura de proposiciones se llevará a cabo en términos de los Artículos 34 y 35 de la LAASSP, 47, 48, 49 segundo párrafo y 50 del RLAASSP, para lo cual podrán hacer uso de los formatos previstos en el Formato No. 8 “Formatos que facilitarán y agilizarán la presentación y recepción de las proposicione</w:t>
      </w:r>
      <w:r w:rsidR="00A40C62">
        <w:rPr>
          <w:rFonts w:ascii="Geomanist" w:eastAsia="Times New Roman" w:hAnsi="Geomanist" w:cs="Arial"/>
          <w:noProof/>
          <w:sz w:val="18"/>
          <w:szCs w:val="18"/>
          <w:lang w:val="es-ES_tradnl" w:eastAsia="ar-SA"/>
        </w:rPr>
        <w:t>s” de la presente Convocatoria.</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Los licitantes deberán enviar su proposición firmada electrónicamente, conforme al proceso que se detalla en el numeral 6.3 “Envío y firma de proposiciones” (páginas 65 a 93) de la “Guía técnica para licitantes sobre el uso y manejo de CompraNet”, disponible en la página de CompraNet, de conformidad con lo dispuesto por los Artículos 26 Bis fracción II y 27 de la LAASSP y 50 de su Reglamento, así como numerales cuarto, décimo cuarto y décimo sexto del “Acuerdo por el que se establecen las disposiciones que se deberán observar para la utilización del Sistema Electrónico de Información Pública Gubernamental denominado CompraNet” (ACUERDO), en sustitución de la firma autógrafa, se emplearán los medios de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w:t>
      </w:r>
      <w:r w:rsidR="00A40C62" w:rsidRPr="00A40C62">
        <w:rPr>
          <w:rFonts w:ascii="Geomanist" w:eastAsia="Times New Roman" w:hAnsi="Geomanist" w:cs="Arial"/>
          <w:noProof/>
          <w:sz w:val="18"/>
          <w:szCs w:val="18"/>
          <w:lang w:val="es-ES_tradnl" w:eastAsia="ar-SA"/>
        </w:rPr>
        <w:t>istema.</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Se sugiere no enviar archivos firmados electrónicamente de manera individual (archivo con extensión .p7m y RAR), los cuales en ocasiones no es posible abrir a través de CompraNet 5.0, procediéndose a desechar la proposición; es decir, los archivos que integran su proposición, podrán enviarse en alguno de los siguientes formatos: Word (extensiones .DOC o .DOCX), Excel (extensiones .XLS o .XLSX), documento portátil (extension .PDF), imagen (extensiones .JPG, .JPEG, .BMP, .GIF o .PNG), y/o de compresión (extensiones .ZIP); debiendo ser legible(s) </w:t>
      </w:r>
      <w:r w:rsidR="00A40C62" w:rsidRPr="00A40C62">
        <w:rPr>
          <w:rFonts w:ascii="Geomanist" w:eastAsia="Times New Roman" w:hAnsi="Geomanist" w:cs="Arial"/>
          <w:noProof/>
          <w:sz w:val="18"/>
          <w:szCs w:val="18"/>
          <w:lang w:val="es-ES_tradnl" w:eastAsia="ar-SA"/>
        </w:rPr>
        <w:t>y libres de virus informáticos.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 documentación solicitada en el numeral 4 “Requisitos que los licitantes deben cumplir”, deberá cargarse conforme a cada uno de los parámetros configurados en el sistema CompraNet, por lo que se deberá considerar que el tamaño máximo permitido por cada anexo es de 150 Mb, conforme a lo establecido en el “Manual de Usuario para Operadores de Unidades Compradoras (UC) que realizan Procedimientos</w:t>
      </w:r>
      <w:r w:rsidR="00A40C62" w:rsidRPr="00A40C62">
        <w:rPr>
          <w:rFonts w:ascii="Geomanist" w:eastAsia="Times New Roman" w:hAnsi="Geomanist" w:cs="Arial"/>
          <w:noProof/>
          <w:sz w:val="18"/>
          <w:szCs w:val="18"/>
          <w:lang w:val="es-ES_tradnl" w:eastAsia="ar-SA"/>
        </w:rPr>
        <w:t xml:space="preserve"> de Contratación en CompraNet”.</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w:t>
      </w:r>
      <w:r w:rsidR="00A40C62">
        <w:rPr>
          <w:rFonts w:ascii="Geomanist" w:eastAsia="Times New Roman" w:hAnsi="Geomanist" w:cs="Arial"/>
          <w:noProof/>
          <w:sz w:val="18"/>
          <w:szCs w:val="18"/>
          <w:lang w:val="es-ES_tradnl" w:eastAsia="ar-SA"/>
        </w:rPr>
        <w:t>con el Artículo 50 del RLAASSP.</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Una vez recibidas las proposiciones en la fecha, hora y lugar establecidos, éstas no podrán retirarse o dejarse sin efecto, por lo que deberán considerarse vigentes dentro del procedimiento de contratación hasta su conc</w:t>
      </w:r>
      <w:r w:rsidR="00A40C62" w:rsidRPr="00A40C62">
        <w:rPr>
          <w:rFonts w:ascii="Geomanist" w:eastAsia="Times New Roman" w:hAnsi="Geomanist" w:cs="Arial"/>
          <w:noProof/>
          <w:sz w:val="18"/>
          <w:szCs w:val="18"/>
          <w:lang w:val="es-ES_tradnl" w:eastAsia="ar-SA"/>
        </w:rPr>
        <w:t>lusión.</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3.5 Proposiciones Conjuntas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Conforme a lo dispuesto en el Artículo 34 de la LAASSP, serán aceptadas las proposiciones conjuntas, siempre y cuando éstas cumplan con lo establecido</w:t>
      </w:r>
      <w:r w:rsidR="00A40C62" w:rsidRPr="00A40C62">
        <w:rPr>
          <w:rFonts w:ascii="Geomanist" w:eastAsia="Times New Roman" w:hAnsi="Geomanist" w:cs="Arial"/>
          <w:noProof/>
          <w:sz w:val="18"/>
          <w:szCs w:val="18"/>
          <w:lang w:val="es-ES_tradnl" w:eastAsia="ar-SA"/>
        </w:rPr>
        <w:t xml:space="preserve"> en el Artículo 44 del RLAASSP.</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Las personas interesadas podrán agruparse para presentar una proposición, para tal efecto deberán cu</w:t>
      </w:r>
      <w:r w:rsidR="00A40C62" w:rsidRPr="00A40C62">
        <w:rPr>
          <w:rFonts w:ascii="Geomanist" w:eastAsia="Times New Roman" w:hAnsi="Geomanist" w:cs="Arial"/>
          <w:noProof/>
          <w:sz w:val="18"/>
          <w:szCs w:val="18"/>
          <w:lang w:val="es-ES_tradnl" w:eastAsia="ar-SA"/>
        </w:rPr>
        <w:t>brir los siguientes requisitos: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lastRenderedPageBreak/>
        <w:t xml:space="preserve">Los escritos señalados en los numerales 4.1.1, 4.1.2, 4.1.3, 4.1.4, 4.1.5, 4.1.6, 4.1.7, 4.1.8, 4.1.9, 4.1.10, 4.1.11, 4.1.12, 4.1.13, 4.1.14, 4.1.15, 4.1.16 deberán ser presentados de manera </w:t>
      </w:r>
      <w:r w:rsidR="00A40C62">
        <w:rPr>
          <w:rFonts w:ascii="Geomanist" w:eastAsia="Times New Roman" w:hAnsi="Geomanist" w:cs="Arial"/>
          <w:noProof/>
          <w:sz w:val="18"/>
          <w:szCs w:val="18"/>
          <w:lang w:val="es-ES_tradnl" w:eastAsia="ar-SA"/>
        </w:rPr>
        <w:t>individual por cada integrante.</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Los escritos señalados en los numerales 4.2, 4.2.1, 4.2.2, 4.2.3, 4.2.4  Proposición Técnica, así como 4.3, 4.3.1  Proposición Económica y  4.4 documentación complementaria del presente numeral. Deberán ser presentados por cada participante de la agrupación de acuerdo a lo </w:t>
      </w:r>
      <w:r w:rsidR="00A40C62">
        <w:rPr>
          <w:rFonts w:ascii="Geomanist" w:eastAsia="Times New Roman" w:hAnsi="Geomanist" w:cs="Arial"/>
          <w:noProof/>
          <w:sz w:val="18"/>
          <w:szCs w:val="18"/>
          <w:lang w:val="es-ES_tradnl" w:eastAsia="ar-SA"/>
        </w:rPr>
        <w:t>establecido en el Formato No. 5</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Uno de los integrantes podrá presentar el escrito mediante el cual se manifieste el interés en participar en la junta de aclaraciones y en el</w:t>
      </w:r>
      <w:r w:rsidR="00A40C62">
        <w:rPr>
          <w:rFonts w:ascii="Geomanist" w:eastAsia="Times New Roman" w:hAnsi="Geomanist" w:cs="Arial"/>
          <w:noProof/>
          <w:sz w:val="18"/>
          <w:szCs w:val="18"/>
          <w:lang w:val="es-ES_tradnl" w:eastAsia="ar-SA"/>
        </w:rPr>
        <w:t xml:space="preserve"> procedimiento de contratación.</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Los integrantes deberán celebrar en términos de la legislación aplicable un convenio, en el cual se establezcan con precisión los siguientes aspectos, de conformidad con el Formato No. 5 “Formato relativo al Modelo de Convenio de Participación Conjunt</w:t>
      </w:r>
      <w:r w:rsidR="00A40C62">
        <w:rPr>
          <w:rFonts w:ascii="Geomanist" w:eastAsia="Times New Roman" w:hAnsi="Geomanist" w:cs="Arial"/>
          <w:noProof/>
          <w:sz w:val="18"/>
          <w:szCs w:val="18"/>
          <w:lang w:val="es-ES_tradnl" w:eastAsia="ar-SA"/>
        </w:rPr>
        <w:t>a” de la presente Convocatoria.</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a)</w:t>
      </w:r>
      <w:r w:rsidRPr="00A40C62">
        <w:rPr>
          <w:rFonts w:ascii="Geomanist" w:eastAsia="Times New Roman" w:hAnsi="Geomanist" w:cs="Arial"/>
          <w:noProof/>
          <w:sz w:val="18"/>
          <w:szCs w:val="18"/>
          <w:lang w:val="es-ES_tradnl" w:eastAsia="ar-SA"/>
        </w:rPr>
        <w:tab/>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w:t>
      </w:r>
      <w:r w:rsidR="00A40C62">
        <w:rPr>
          <w:rFonts w:ascii="Geomanist" w:eastAsia="Times New Roman" w:hAnsi="Geomanist" w:cs="Arial"/>
          <w:noProof/>
          <w:sz w:val="18"/>
          <w:szCs w:val="18"/>
          <w:lang w:val="es-ES_tradnl" w:eastAsia="ar-SA"/>
        </w:rPr>
        <w:t xml:space="preserve"> socios que aparezcan en éstas;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b)</w:t>
      </w:r>
      <w:r w:rsidRPr="00A40C62">
        <w:rPr>
          <w:rFonts w:ascii="Geomanist" w:eastAsia="Times New Roman" w:hAnsi="Geomanist" w:cs="Arial"/>
          <w:noProof/>
          <w:sz w:val="18"/>
          <w:szCs w:val="18"/>
          <w:lang w:val="es-ES_tradnl" w:eastAsia="ar-SA"/>
        </w:rPr>
        <w:tab/>
        <w:t>Nombre y domicilio de los representantes de cada una de las personas agrupadas, señalando, en su caso, los datos de las escrituras públicas con las que acrediten la</w:t>
      </w:r>
      <w:r w:rsidR="00A40C62">
        <w:rPr>
          <w:rFonts w:ascii="Geomanist" w:eastAsia="Times New Roman" w:hAnsi="Geomanist" w:cs="Arial"/>
          <w:noProof/>
          <w:sz w:val="18"/>
          <w:szCs w:val="18"/>
          <w:lang w:val="es-ES_tradnl" w:eastAsia="ar-SA"/>
        </w:rPr>
        <w:t>s facultades de representación;</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c)</w:t>
      </w:r>
      <w:r w:rsidRPr="00A40C62">
        <w:rPr>
          <w:rFonts w:ascii="Geomanist" w:eastAsia="Times New Roman" w:hAnsi="Geomanist" w:cs="Arial"/>
          <w:noProof/>
          <w:sz w:val="18"/>
          <w:szCs w:val="18"/>
          <w:lang w:val="es-ES_tradnl" w:eastAsia="ar-SA"/>
        </w:rPr>
        <w:tab/>
        <w:t>Designación de un representante común, otorgándole poder amplio y suficiente, para atender todo lo relacionado con la proposición y con el procedimiento de licitación pública nacio</w:t>
      </w:r>
      <w:r w:rsidR="00A40C62">
        <w:rPr>
          <w:rFonts w:ascii="Geomanist" w:eastAsia="Times New Roman" w:hAnsi="Geomanist" w:cs="Arial"/>
          <w:noProof/>
          <w:sz w:val="18"/>
          <w:szCs w:val="18"/>
          <w:lang w:val="es-ES_tradnl" w:eastAsia="ar-SA"/>
        </w:rPr>
        <w:t>nal;</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d)</w:t>
      </w:r>
      <w:r w:rsidRPr="00A40C62">
        <w:rPr>
          <w:rFonts w:ascii="Geomanist" w:eastAsia="Times New Roman" w:hAnsi="Geomanist" w:cs="Arial"/>
          <w:noProof/>
          <w:sz w:val="18"/>
          <w:szCs w:val="18"/>
          <w:lang w:val="es-ES_tradnl" w:eastAsia="ar-SA"/>
        </w:rPr>
        <w:tab/>
        <w:t>Descripción de las partes objeto del contrato que corresponderá cumplir a cada persona integrante, así como la manera en que se exigirá el cump</w:t>
      </w:r>
      <w:r w:rsidR="00A40C62">
        <w:rPr>
          <w:rFonts w:ascii="Geomanist" w:eastAsia="Times New Roman" w:hAnsi="Geomanist" w:cs="Arial"/>
          <w:noProof/>
          <w:sz w:val="18"/>
          <w:szCs w:val="18"/>
          <w:lang w:val="es-ES_tradnl" w:eastAsia="ar-SA"/>
        </w:rPr>
        <w:t>limiento de las obligaciones, y</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e)</w:t>
      </w:r>
      <w:r w:rsidRPr="00A40C62">
        <w:rPr>
          <w:rFonts w:ascii="Geomanist" w:eastAsia="Times New Roman" w:hAnsi="Geomanist" w:cs="Arial"/>
          <w:noProof/>
          <w:sz w:val="18"/>
          <w:szCs w:val="18"/>
          <w:lang w:val="es-ES_tradnl" w:eastAsia="ar-SA"/>
        </w:rPr>
        <w:tab/>
        <w:t>Estipulación expresa de que cada uno de los firmantes quedará obligado junto con los demás integrantes, ya sea en forma, según se convenga, para efectos del procedimiento de contratación y del contrato, en caso de</w:t>
      </w:r>
      <w:r w:rsidR="00A40C62">
        <w:rPr>
          <w:rFonts w:ascii="Geomanist" w:eastAsia="Times New Roman" w:hAnsi="Geomanist" w:cs="Arial"/>
          <w:noProof/>
          <w:sz w:val="18"/>
          <w:szCs w:val="18"/>
          <w:lang w:val="es-ES_tradnl" w:eastAsia="ar-SA"/>
        </w:rPr>
        <w:t xml:space="preserve"> que se les adjudique el mismo.</w:t>
      </w:r>
    </w:p>
    <w:p w:rsidR="00470817" w:rsidRPr="00470817" w:rsidRDefault="004817D4"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3.6 Proposición Única</w:t>
      </w:r>
    </w:p>
    <w:p w:rsidR="00470817" w:rsidRPr="004817D4" w:rsidRDefault="00470817" w:rsidP="00470817">
      <w:pPr>
        <w:rPr>
          <w:rFonts w:ascii="Geomanist" w:eastAsia="Times New Roman" w:hAnsi="Geomanist" w:cs="Arial"/>
          <w:noProof/>
          <w:sz w:val="18"/>
          <w:szCs w:val="18"/>
          <w:lang w:val="es-ES_tradnl" w:eastAsia="ar-SA"/>
        </w:rPr>
      </w:pPr>
      <w:r w:rsidRPr="004817D4">
        <w:rPr>
          <w:rFonts w:ascii="Geomanist" w:eastAsia="Times New Roman" w:hAnsi="Geomanist" w:cs="Arial"/>
          <w:noProof/>
          <w:sz w:val="18"/>
          <w:szCs w:val="18"/>
          <w:lang w:val="es-ES_tradnl" w:eastAsia="ar-SA"/>
        </w:rPr>
        <w:t>Los licitantes sólo podrán presentar una proposición en el presente procedimiento de contratación, ya sea por sí mismo, o como integran</w:t>
      </w:r>
      <w:r w:rsidR="004817D4" w:rsidRPr="004817D4">
        <w:rPr>
          <w:rFonts w:ascii="Geomanist" w:eastAsia="Times New Roman" w:hAnsi="Geomanist" w:cs="Arial"/>
          <w:noProof/>
          <w:sz w:val="18"/>
          <w:szCs w:val="18"/>
          <w:lang w:val="es-ES_tradnl" w:eastAsia="ar-SA"/>
        </w:rPr>
        <w:t>te de una proposición conjunta.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3.7 Acreditar existencia legal en el acto de presentac</w:t>
      </w:r>
      <w:r w:rsidR="004817D4">
        <w:rPr>
          <w:rFonts w:ascii="Geomanist" w:eastAsia="Times New Roman" w:hAnsi="Geomanist" w:cs="Arial"/>
          <w:b/>
          <w:noProof/>
          <w:sz w:val="18"/>
          <w:szCs w:val="18"/>
          <w:lang w:val="es-ES_tradnl" w:eastAsia="ar-SA"/>
        </w:rPr>
        <w:t>ión y apertura de proposiciones</w:t>
      </w:r>
    </w:p>
    <w:p w:rsidR="00470817" w:rsidRPr="004817D4" w:rsidRDefault="00470817" w:rsidP="004817D4">
      <w:pPr>
        <w:jc w:val="both"/>
        <w:rPr>
          <w:rFonts w:ascii="Geomanist" w:eastAsia="Times New Roman" w:hAnsi="Geomanist" w:cs="Arial"/>
          <w:noProof/>
          <w:sz w:val="18"/>
          <w:szCs w:val="18"/>
          <w:lang w:val="es-ES_tradnl" w:eastAsia="ar-SA"/>
        </w:rPr>
      </w:pPr>
      <w:r w:rsidRPr="004817D4">
        <w:rPr>
          <w:rFonts w:ascii="Geomanist" w:eastAsia="Times New Roman" w:hAnsi="Geomanist" w:cs="Arial"/>
          <w:noProof/>
          <w:sz w:val="18"/>
          <w:szCs w:val="18"/>
          <w:lang w:val="es-ES_tradnl" w:eastAsia="ar-SA"/>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w:t>
      </w:r>
      <w:r w:rsidR="004817D4" w:rsidRPr="004817D4">
        <w:rPr>
          <w:rFonts w:ascii="Geomanist" w:eastAsia="Times New Roman" w:hAnsi="Geomanist" w:cs="Arial"/>
          <w:noProof/>
          <w:sz w:val="18"/>
          <w:szCs w:val="18"/>
          <w:lang w:val="es-ES_tradnl" w:eastAsia="ar-SA"/>
        </w:rPr>
        <w:t>rsona que firme la proposición.</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3.8 Rúbrica en documentos en el acto de presentac</w:t>
      </w:r>
      <w:r w:rsidR="004817D4">
        <w:rPr>
          <w:rFonts w:ascii="Geomanist" w:eastAsia="Times New Roman" w:hAnsi="Geomanist" w:cs="Arial"/>
          <w:b/>
          <w:noProof/>
          <w:sz w:val="18"/>
          <w:szCs w:val="18"/>
          <w:lang w:val="es-ES_tradnl" w:eastAsia="ar-SA"/>
        </w:rPr>
        <w:t>ión y apertura de proposiciones</w:t>
      </w:r>
    </w:p>
    <w:p w:rsidR="00470817" w:rsidRPr="004817D4" w:rsidRDefault="00470817" w:rsidP="004817D4">
      <w:pPr>
        <w:jc w:val="both"/>
        <w:rPr>
          <w:rFonts w:ascii="Geomanist" w:eastAsia="Times New Roman" w:hAnsi="Geomanist" w:cs="Arial"/>
          <w:noProof/>
          <w:sz w:val="18"/>
          <w:szCs w:val="18"/>
          <w:lang w:val="es-ES_tradnl" w:eastAsia="ar-SA"/>
        </w:rPr>
      </w:pPr>
      <w:r w:rsidRPr="004817D4">
        <w:rPr>
          <w:rFonts w:ascii="Geomanist" w:eastAsia="Times New Roman" w:hAnsi="Geomanist" w:cs="Arial"/>
          <w:noProof/>
          <w:sz w:val="18"/>
          <w:szCs w:val="18"/>
          <w:lang w:val="es-ES_tradnl" w:eastAsia="ar-SA"/>
        </w:rPr>
        <w:t>Por tratarse de una licitación pública nacional electrónica en términos del Artículo 26 bis fracción II de la LAASSP, de conformidad con el Artículo 56 fracción III, inciso d) de la LAASSP, y en concordancia con el numeral 24 del “Acuerdo por el que se establecen las disposiciones que se deberán observar para la utilización del sistema electrónico de información pública gubernamental denominado CompraNet”, las propuestas recibidas por el sistema CompraNet, no se imprimirán en su totalidad, toda vez que en dicho sistema (CompraNet), se tiene un expediente (carpeta virtual) el cual contiene toda la información que deriva del acto de Presentación y Apertura de Proposiciones.</w:t>
      </w:r>
    </w:p>
    <w:p w:rsidR="00470817" w:rsidRPr="00470817" w:rsidRDefault="00470817" w:rsidP="00470817">
      <w:pPr>
        <w:rPr>
          <w:rFonts w:ascii="Geomanist" w:eastAsia="Times New Roman" w:hAnsi="Geomanist" w:cs="Arial"/>
          <w:b/>
          <w:noProof/>
          <w:sz w:val="18"/>
          <w:szCs w:val="18"/>
          <w:lang w:val="es-ES_tradnl" w:eastAsia="ar-SA"/>
        </w:rPr>
      </w:pPr>
    </w:p>
    <w:p w:rsidR="00470817" w:rsidRPr="006074ED" w:rsidRDefault="00470817" w:rsidP="00470817">
      <w:pPr>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lastRenderedPageBreak/>
        <w:t>En atención a lo antes expuesto, la Convocante procederá a la descarga de las proposiciones técnicas y económicas que se hayan recibido a través del sistema CompraNet, las proposiciones económicas se imprimirán y rubricarán por el servidor(a)  público(a) que presida el acto de conformidad con el Artícul</w:t>
      </w:r>
      <w:r w:rsidR="006074ED">
        <w:rPr>
          <w:rFonts w:ascii="Geomanist" w:eastAsia="Times New Roman" w:hAnsi="Geomanist" w:cs="Arial"/>
          <w:noProof/>
          <w:sz w:val="18"/>
          <w:szCs w:val="18"/>
          <w:lang w:val="es-ES_tradnl" w:eastAsia="ar-SA"/>
        </w:rPr>
        <w:t>o 35, fracción II de la LAASSP.</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3.9 Act</w:t>
      </w:r>
      <w:r w:rsidR="006074ED">
        <w:rPr>
          <w:rFonts w:ascii="Geomanist" w:eastAsia="Times New Roman" w:hAnsi="Geomanist" w:cs="Arial"/>
          <w:b/>
          <w:noProof/>
          <w:sz w:val="18"/>
          <w:szCs w:val="18"/>
          <w:lang w:val="es-ES_tradnl" w:eastAsia="ar-SA"/>
        </w:rPr>
        <w:t>o de fallo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 fallo se emitirá de conformidad con el Artículo 37 de la LAASSP y su contenido se difundirá a través de CompraNet el mismo día en que sea emitido, en el entendido de que este procedimiento sustituye a la notificación personal. Asimismo, el fallo podrá ser consultado en el “Mural de comunicación” en la Coordinación de Abastecimiento y Equipamiento ubicado en Avenida  Mezquital No. 6 Colonia San Pablo, Código Postal 76130, Querétaro, Qro., en donde se fijará copia de un ejemplar del acta por un</w:t>
      </w:r>
      <w:r w:rsidR="006074ED" w:rsidRPr="006074ED">
        <w:rPr>
          <w:rFonts w:ascii="Geomanist" w:eastAsia="Times New Roman" w:hAnsi="Geomanist" w:cs="Arial"/>
          <w:noProof/>
          <w:sz w:val="18"/>
          <w:szCs w:val="18"/>
          <w:lang w:val="es-ES_tradnl" w:eastAsia="ar-SA"/>
        </w:rPr>
        <w:t xml:space="preserve"> término de cinco días hábiles.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Con fundamento en el Artículo 46 primer párrafo de la LAASSP, con la notificación del fallo serán exigibles los derechos y obligaciones, sin perjuicio de la obligación de las partes de firmar el contrato en la fecha y términos señalad</w:t>
      </w:r>
      <w:r w:rsidR="006074ED" w:rsidRPr="006074ED">
        <w:rPr>
          <w:rFonts w:ascii="Geomanist" w:eastAsia="Times New Roman" w:hAnsi="Geomanist" w:cs="Arial"/>
          <w:noProof/>
          <w:sz w:val="18"/>
          <w:szCs w:val="18"/>
          <w:lang w:val="es-ES_tradnl" w:eastAsia="ar-SA"/>
        </w:rPr>
        <w:t>os en la presente Convocatoria.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a).Por tratarse de un procedimiento de contratación realizado de conformidad con lo previsto en el artículo 26 Bis, fracción II de la LAASSP, el contenido del fallo se difundirá a través de COMPRANET. A los licitantes que no hayan asistido al presente acto, se les enviará por correo electrónico el avis</w:t>
      </w:r>
      <w:r w:rsidR="006074ED" w:rsidRPr="006074ED">
        <w:rPr>
          <w:rFonts w:ascii="Geomanist" w:eastAsia="Times New Roman" w:hAnsi="Geomanist" w:cs="Arial"/>
          <w:noProof/>
          <w:sz w:val="18"/>
          <w:szCs w:val="18"/>
          <w:lang w:val="es-ES_tradnl" w:eastAsia="ar-SA"/>
        </w:rPr>
        <w:t>o de publicación en este medio.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b).Con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w:t>
      </w:r>
      <w:r w:rsidR="006074ED" w:rsidRPr="006074ED">
        <w:rPr>
          <w:rFonts w:ascii="Geomanist" w:eastAsia="Times New Roman" w:hAnsi="Geomanist" w:cs="Arial"/>
          <w:noProof/>
          <w:sz w:val="18"/>
          <w:szCs w:val="18"/>
          <w:lang w:val="es-ES_tradnl" w:eastAsia="ar-SA"/>
        </w:rPr>
        <w:t>2  de la presente convocatoria.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Al finalizar los actos, se colocará una copia de las actas, que estarán  a disposición de los licitantes que no hayan asistido, en el tablero de la oficina de la Coordinación de Abastecimiento y Equipamiento, ubicada en Avenida Mezquital No. 6 Colonia San Pablo, Código Postal 76130, Querétaro, Qro., por un tér</w:t>
      </w:r>
      <w:r w:rsidR="006074ED" w:rsidRPr="006074ED">
        <w:rPr>
          <w:rFonts w:ascii="Geomanist" w:eastAsia="Times New Roman" w:hAnsi="Geomanist" w:cs="Arial"/>
          <w:noProof/>
          <w:sz w:val="18"/>
          <w:szCs w:val="18"/>
          <w:lang w:val="es-ES_tradnl" w:eastAsia="ar-SA"/>
        </w:rPr>
        <w:t>mino no menor a 5 días hábiles.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Asimismo, se difundirá un ejemplar de dichas actas en COMPRANET para efectos de notificación a los licitantes que hayan participado a través de COMPRANET y a los que no hayan asistido al (los) acto(s), en el entendido de que este procedimiento sustitu</w:t>
      </w:r>
      <w:r w:rsidR="006074ED" w:rsidRPr="006074ED">
        <w:rPr>
          <w:rFonts w:ascii="Geomanist" w:eastAsia="Times New Roman" w:hAnsi="Geomanist" w:cs="Arial"/>
          <w:noProof/>
          <w:sz w:val="18"/>
          <w:szCs w:val="18"/>
          <w:lang w:val="es-ES_tradnl" w:eastAsia="ar-SA"/>
        </w:rPr>
        <w:t>ye el de notificación personal.</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Independientemente de lo anterior, el contenido del Acta podrá ser consultado en el portal de transparencia “IM</w:t>
      </w:r>
      <w:r w:rsidR="006074ED" w:rsidRPr="006074ED">
        <w:rPr>
          <w:rFonts w:ascii="Geomanist" w:eastAsia="Times New Roman" w:hAnsi="Geomanist" w:cs="Arial"/>
          <w:noProof/>
          <w:sz w:val="18"/>
          <w:szCs w:val="18"/>
          <w:lang w:val="es-ES_tradnl" w:eastAsia="ar-SA"/>
        </w:rPr>
        <w:t>SS va a comprar - IMSS compró”.</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Las actas de las juntas de aclaraciones, del Acto de presentación y apertura de proposiciones, diferimiento de fallo en su caso  y notificación de fallo se difundirán en CompraNet y se pondrán a disposición de los licitantes, al finalizar los actos señalados, en el tablero de comunicaciones ubicado en la Av. Mezquital No. 6, Col. San Pab</w:t>
      </w:r>
      <w:r w:rsidR="006074ED" w:rsidRPr="006074ED">
        <w:rPr>
          <w:rFonts w:ascii="Geomanist" w:eastAsia="Times New Roman" w:hAnsi="Geomanist" w:cs="Arial"/>
          <w:noProof/>
          <w:sz w:val="18"/>
          <w:szCs w:val="18"/>
          <w:lang w:val="es-ES_tradnl" w:eastAsia="ar-SA"/>
        </w:rPr>
        <w:t>lo, C.P. 76130, Querétaro, Qro.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 difusión a través de CompraNet de las actas antes enunciadas será para efectos de su notificación a los licitantes. Dicho procedimiento sust</w:t>
      </w:r>
      <w:r w:rsidR="006074ED" w:rsidRPr="006074ED">
        <w:rPr>
          <w:rFonts w:ascii="Geomanist" w:eastAsia="Times New Roman" w:hAnsi="Geomanist" w:cs="Arial"/>
          <w:noProof/>
          <w:sz w:val="18"/>
          <w:szCs w:val="18"/>
          <w:lang w:val="es-ES_tradnl" w:eastAsia="ar-SA"/>
        </w:rPr>
        <w:t>ituye la notificación personal.</w:t>
      </w:r>
    </w:p>
    <w:p w:rsidR="00470817" w:rsidRPr="00470817" w:rsidRDefault="006074ED"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3.10 Firma de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El(los) licitante(s) adjudicado(s) deberá(n) firmar el contrato conforme al modelo que se señala en el  Anexo No. 3 “Modelo de contrato” de la presente Convocatoria, considerando las modificaciones que deriven de la Junta de Aclaraciones, en la Oficina de Contratos, ubicada en la Coordinación de Abastecimiento y Equipamiento ubicado en Avenida Mezquital No. 6 Colonia San Pablo, Código Postal 7</w:t>
      </w:r>
      <w:r w:rsidR="006074ED" w:rsidRPr="006074ED">
        <w:rPr>
          <w:rFonts w:ascii="Geomanist" w:eastAsia="Times New Roman" w:hAnsi="Geomanist" w:cs="Arial"/>
          <w:noProof/>
          <w:sz w:val="18"/>
          <w:szCs w:val="18"/>
          <w:lang w:val="es-ES_tradnl" w:eastAsia="ar-SA"/>
        </w:rPr>
        <w:t>6130, Querétaro, Qro.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 fecha de la firma será determinada en la emisión del fallo correspondiente al presente procedimiento, de acuerdo a lo establecido por la fracción V del propio Artículo 37 de la LAASSP, o bien, en caso de que la fecha prevista originalmente se encuentre rebasada o no se encuentre vigente, o bien no se mencione en el fallo, el término para la firma del contrato quedará comprendido dentro de los quince días naturales posterior</w:t>
      </w:r>
      <w:r w:rsidR="006074ED">
        <w:rPr>
          <w:rFonts w:ascii="Geomanist" w:eastAsia="Times New Roman" w:hAnsi="Geomanist" w:cs="Arial"/>
          <w:noProof/>
          <w:sz w:val="18"/>
          <w:szCs w:val="18"/>
          <w:lang w:val="es-ES_tradnl" w:eastAsia="ar-SA"/>
        </w:rPr>
        <w:t>es a la notificación del fallo.</w:t>
      </w:r>
    </w:p>
    <w:p w:rsidR="00470817" w:rsidRPr="006074ED" w:rsidRDefault="00470817" w:rsidP="000537CF">
      <w:pPr>
        <w:pStyle w:val="Prrafodelista"/>
        <w:numPr>
          <w:ilvl w:val="0"/>
          <w:numId w:val="186"/>
        </w:numPr>
        <w:jc w:val="both"/>
        <w:rPr>
          <w:rFonts w:ascii="Geomanist" w:hAnsi="Geomanist" w:cs="Arial"/>
          <w:sz w:val="18"/>
          <w:szCs w:val="18"/>
          <w:lang w:val="es-ES_tradnl" w:eastAsia="ar-SA"/>
        </w:rPr>
      </w:pPr>
      <w:r w:rsidRPr="006074ED">
        <w:rPr>
          <w:rFonts w:ascii="Geomanist" w:hAnsi="Geomanist" w:cs="Arial"/>
          <w:sz w:val="18"/>
          <w:szCs w:val="18"/>
          <w:lang w:val="es-ES_tradnl" w:eastAsia="ar-SA"/>
        </w:rPr>
        <w:t>En su caso, convenio de participación conjunta.</w:t>
      </w:r>
    </w:p>
    <w:p w:rsidR="006074ED" w:rsidRDefault="006074ED" w:rsidP="006074ED">
      <w:pPr>
        <w:pStyle w:val="Prrafodelista"/>
        <w:ind w:left="720"/>
        <w:jc w:val="both"/>
        <w:rPr>
          <w:rFonts w:ascii="Geomanist" w:hAnsi="Geomanist" w:cs="Arial"/>
          <w:sz w:val="18"/>
          <w:szCs w:val="18"/>
          <w:lang w:val="es-ES_tradnl" w:eastAsia="ar-SA"/>
        </w:rPr>
      </w:pPr>
    </w:p>
    <w:p w:rsidR="006074ED" w:rsidRDefault="006074ED" w:rsidP="006074ED">
      <w:pPr>
        <w:pStyle w:val="Prrafodelista"/>
        <w:ind w:left="720"/>
        <w:jc w:val="both"/>
        <w:rPr>
          <w:rFonts w:ascii="Geomanist" w:hAnsi="Geomanist" w:cs="Arial"/>
          <w:sz w:val="18"/>
          <w:szCs w:val="18"/>
          <w:lang w:val="es-ES_tradnl" w:eastAsia="ar-SA"/>
        </w:rPr>
      </w:pPr>
    </w:p>
    <w:p w:rsidR="006074ED" w:rsidRPr="006074ED" w:rsidRDefault="006074ED" w:rsidP="006074ED">
      <w:pPr>
        <w:pStyle w:val="Prrafodelista"/>
        <w:ind w:left="720"/>
        <w:jc w:val="both"/>
        <w:rPr>
          <w:rFonts w:ascii="Geomanist" w:hAnsi="Geomanist" w:cs="Arial"/>
          <w:sz w:val="18"/>
          <w:szCs w:val="18"/>
          <w:lang w:val="es-ES_tradnl" w:eastAsia="ar-SA"/>
        </w:rPr>
      </w:pP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w:t>
      </w:r>
      <w:r w:rsidR="006074ED">
        <w:rPr>
          <w:rFonts w:ascii="Geomanist" w:eastAsia="Times New Roman" w:hAnsi="Geomanist" w:cs="Arial"/>
          <w:noProof/>
          <w:sz w:val="18"/>
          <w:szCs w:val="18"/>
          <w:lang w:val="es-ES_tradnl" w:eastAsia="ar-SA"/>
        </w:rPr>
        <w:t xml:space="preserve"> veinticuatro horas siguientes.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b) 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w:t>
      </w:r>
      <w:r w:rsidR="006074ED">
        <w:rPr>
          <w:rFonts w:ascii="Geomanist" w:eastAsia="Times New Roman" w:hAnsi="Geomanist" w:cs="Arial"/>
          <w:noProof/>
          <w:sz w:val="18"/>
          <w:szCs w:val="18"/>
          <w:lang w:val="es-ES_tradnl" w:eastAsia="ar-SA"/>
        </w:rPr>
        <w:t xml:space="preserve"> la traducción correspondiente.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 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w:t>
      </w:r>
      <w:r w:rsidR="006074ED">
        <w:rPr>
          <w:rFonts w:ascii="Geomanist" w:eastAsia="Times New Roman" w:hAnsi="Geomanist" w:cs="Arial"/>
          <w:noProof/>
          <w:sz w:val="18"/>
          <w:szCs w:val="18"/>
          <w:lang w:val="es-ES_tradnl" w:eastAsia="ar-SA"/>
        </w:rPr>
        <w:t>ponsabilidades Administrativas.</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3.10.1 CAUSAS DE RESCISI</w:t>
      </w:r>
      <w:r w:rsidR="006074ED">
        <w:rPr>
          <w:rFonts w:ascii="Geomanist" w:eastAsia="Times New Roman" w:hAnsi="Geomanist" w:cs="Arial"/>
          <w:b/>
          <w:noProof/>
          <w:sz w:val="18"/>
          <w:szCs w:val="18"/>
          <w:lang w:val="es-ES_tradnl" w:eastAsia="ar-SA"/>
        </w:rPr>
        <w:t>ÓN ADMINISTRATIVA DEL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 INSTITUTO” podrá rescindir administrativamente este contrato sin más responsabilidad para el mismo y sin necesidad de resolución judicial, cuando “EL PROVEEDOR” incurra en cualqui</w:t>
      </w:r>
      <w:r w:rsidR="006074ED" w:rsidRPr="006074ED">
        <w:rPr>
          <w:rFonts w:ascii="Geomanist" w:eastAsia="Times New Roman" w:hAnsi="Geomanist" w:cs="Arial"/>
          <w:noProof/>
          <w:sz w:val="18"/>
          <w:szCs w:val="18"/>
          <w:lang w:val="es-ES_tradnl" w:eastAsia="ar-SA"/>
        </w:rPr>
        <w:t>era de las causales siguientes: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no entregue la garantía de cumplimiento del contrato, dentro del término de 10 (diez) días naturales posteriores a la firma del mismo.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“EL PROVEEDOR”  incurra en falta de veracidad total o parcial respecto a la información proporcionada para la celebración del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se incumpla, total o parcialmente, con cualesquiera de las obligaciones establecidas en el contrato y sus anexos.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se compruebe que “EL PROVEEDOR” haya entregado bienes o realizado servicios con descripciones y características distintas a las pactadas en el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caso de que “EL PROVEEDOR” no reponga los bienes que le hayan sido notificados, por problemas de calidad, de acuerdo a lo estipulado en el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se transmitan total o parcialmente, bajo cualquier título, los derechos y obligaciones pactadas en el presente instrumento jurídico, con excepción de los derechos de cobro, previa autorización de “EL INSTITUTO”.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Si la autoridad competente declara el concurso mercantil o cualquier situación análoga o equivalente que afecte el patrimonio de “EL PROVEEDOR”.</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caso de que durante la vigencia del contrato, se suspenda o retire el Certificado que avala el cumplimiento de la Norma Internacional o especificación técnica aplicable, y no se haya recibido su renovación ante un Organis</w:t>
      </w:r>
      <w:r w:rsidR="006074ED">
        <w:rPr>
          <w:rFonts w:ascii="Geomanist" w:eastAsia="Times New Roman" w:hAnsi="Geomanist" w:cs="Arial"/>
          <w:noProof/>
          <w:sz w:val="18"/>
          <w:szCs w:val="18"/>
          <w:lang w:val="es-ES_tradnl" w:eastAsia="ar-SA"/>
        </w:rPr>
        <w:t>mo de Certificación acreditado.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lastRenderedPageBreak/>
        <w:t>Si el proveedor por causas imputables a él, no inicia las entregas o servicios objeto del contrato dentro de los ocho días siguientes a la fecha convenida sin causa justificada.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se compruebe que “EL PROVEEDOR” haya entregado los bienes o prestado el servicio con alcances o características distintas a las pactadas en esta licitación pública nacional.</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Cuando se transmitan total o parcialmente, bajo cualquier título, los derechos y obligaciones a que se refieren la presente convocatoria, con excepción de los derechos de cobro, previa autorización </w:t>
      </w:r>
      <w:r w:rsidR="006074ED">
        <w:rPr>
          <w:rFonts w:ascii="Geomanist" w:eastAsia="Times New Roman" w:hAnsi="Geomanist" w:cs="Arial"/>
          <w:noProof/>
          <w:sz w:val="18"/>
          <w:szCs w:val="18"/>
          <w:lang w:val="es-ES_tradnl" w:eastAsia="ar-SA"/>
        </w:rPr>
        <w:t xml:space="preserve">del Instituto. </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3.10.</w:t>
      </w:r>
      <w:r w:rsidR="006074ED">
        <w:rPr>
          <w:rFonts w:ascii="Geomanist" w:eastAsia="Times New Roman" w:hAnsi="Geomanist" w:cs="Arial"/>
          <w:b/>
          <w:noProof/>
          <w:sz w:val="18"/>
          <w:szCs w:val="18"/>
          <w:lang w:val="es-ES_tradnl" w:eastAsia="ar-SA"/>
        </w:rPr>
        <w:t xml:space="preserve">2 PROCEDIMIENTO DE RESCISIÓN.- </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Para el caso de rescisión administrativa, las partes convienen en somete</w:t>
      </w:r>
      <w:r w:rsidR="006074ED" w:rsidRPr="006074ED">
        <w:rPr>
          <w:rFonts w:ascii="Geomanist" w:eastAsia="Times New Roman" w:hAnsi="Geomanist" w:cs="Arial"/>
          <w:noProof/>
          <w:sz w:val="18"/>
          <w:szCs w:val="18"/>
          <w:lang w:val="es-ES_tradnl" w:eastAsia="ar-SA"/>
        </w:rPr>
        <w:t>rse al siguiente procedimiento: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Transcurrido el término a que se refiere el párrafo anterior, se resolverá considerando los argumentos y pruebas que hubiere hecho valer.</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La determinación de dar o no por rescindido administrativamente el contrato, deberá ser debidamente fundada, motivada y comunicada por escrito a “EL PROVEEDOR”, dentro de los 15 (quince) días hábiles siguientes, al vencimiento del plazo señalado en </w:t>
      </w:r>
      <w:r w:rsidR="006074ED" w:rsidRPr="006074ED">
        <w:rPr>
          <w:rFonts w:ascii="Geomanist" w:eastAsia="Times New Roman" w:hAnsi="Geomanist" w:cs="Arial"/>
          <w:noProof/>
          <w:sz w:val="18"/>
          <w:szCs w:val="18"/>
          <w:lang w:val="es-ES_tradnl" w:eastAsia="ar-SA"/>
        </w:rPr>
        <w:t>el inciso a), de esta Cláusula.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el supuesto de que se rescinda el contrato, “EL INSTITUTO” no aplicará las penas convencionales, ni su contabilización para hacer efectiva la garantía de cumplimient</w:t>
      </w:r>
      <w:r w:rsidR="006074ED" w:rsidRPr="006074ED">
        <w:rPr>
          <w:rFonts w:ascii="Geomanist" w:eastAsia="Times New Roman" w:hAnsi="Geomanist" w:cs="Arial"/>
          <w:noProof/>
          <w:sz w:val="18"/>
          <w:szCs w:val="18"/>
          <w:lang w:val="es-ES_tradnl" w:eastAsia="ar-SA"/>
        </w:rPr>
        <w:t>o de este instrumento jurídico.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Para los efectos del párrafo que antecede, y de conformidad con el artículo 103 del Reglamento de la Ley de Adquisiciones, Arrendamientos y</w:t>
      </w:r>
      <w:r w:rsidR="006074ED" w:rsidRPr="006074ED">
        <w:rPr>
          <w:rFonts w:ascii="Geomanist" w:eastAsia="Times New Roman" w:hAnsi="Geomanist" w:cs="Arial"/>
          <w:noProof/>
          <w:sz w:val="18"/>
          <w:szCs w:val="18"/>
          <w:lang w:val="es-ES_tradnl" w:eastAsia="ar-SA"/>
        </w:rPr>
        <w:t xml:space="preserve"> Servicios del Sector Público. </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caso de que “EL INSTITUTO” determine dar por rescindido el presente contrato, se deberá formular un finiquito en el que se hagan constar los pagos que, en su caso, deba efectuar “EL INSTITUTO” por concepto de los bienes entregados o servicios proporcionados por “EL PROVEEDOR” hasta el momento en que se determi</w:t>
      </w:r>
      <w:r w:rsidR="006074ED" w:rsidRPr="006074ED">
        <w:rPr>
          <w:rFonts w:ascii="Geomanist" w:eastAsia="Times New Roman" w:hAnsi="Geomanist" w:cs="Arial"/>
          <w:noProof/>
          <w:sz w:val="18"/>
          <w:szCs w:val="18"/>
          <w:lang w:val="es-ES_tradnl" w:eastAsia="ar-SA"/>
        </w:rPr>
        <w:t>ne la rescisión administrativa.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Si previamente a la determinación de dar por rescindido el contrato, “EL PROVEEDOR” entrega los bienes o presta los servicios, el procedimiento iniciado quedará sin efectos, previa aceptación y verificación de “EL INSTITUTO” por escrito, de que continúa vigente la necesidad de contar con los servicios y aplicando, en su caso, las penas c</w:t>
      </w:r>
      <w:r w:rsidR="006074ED" w:rsidRPr="006074ED">
        <w:rPr>
          <w:rFonts w:ascii="Geomanist" w:eastAsia="Times New Roman" w:hAnsi="Geomanist" w:cs="Arial"/>
          <w:noProof/>
          <w:sz w:val="18"/>
          <w:szCs w:val="18"/>
          <w:lang w:val="es-ES_tradnl" w:eastAsia="ar-SA"/>
        </w:rPr>
        <w:t>onvencionales correspondientes.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w:t>
      </w:r>
      <w:r w:rsidR="006074ED" w:rsidRPr="006074ED">
        <w:rPr>
          <w:rFonts w:ascii="Geomanist" w:eastAsia="Times New Roman" w:hAnsi="Geomanist" w:cs="Arial"/>
          <w:noProof/>
          <w:sz w:val="18"/>
          <w:szCs w:val="18"/>
          <w:lang w:val="es-ES_tradnl" w:eastAsia="ar-SA"/>
        </w:rPr>
        <w:t>resultarían más inconvenientes.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w:t>
      </w:r>
      <w:r w:rsidR="006074ED" w:rsidRPr="006074ED">
        <w:rPr>
          <w:rFonts w:ascii="Geomanist" w:eastAsia="Times New Roman" w:hAnsi="Geomanist" w:cs="Arial"/>
          <w:noProof/>
          <w:sz w:val="18"/>
          <w:szCs w:val="18"/>
          <w:lang w:val="es-ES_tradnl" w:eastAsia="ar-SA"/>
        </w:rPr>
        <w:t>y Servicios del Sector Público.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3.11 Protocolo d</w:t>
      </w:r>
      <w:r w:rsidR="006074ED">
        <w:rPr>
          <w:rFonts w:ascii="Geomanist" w:eastAsia="Times New Roman" w:hAnsi="Geomanist" w:cs="Arial"/>
          <w:b/>
          <w:noProof/>
          <w:sz w:val="18"/>
          <w:szCs w:val="18"/>
          <w:lang w:val="es-ES_tradnl" w:eastAsia="ar-SA"/>
        </w:rPr>
        <w:t>e actuación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lastRenderedPageBreak/>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rsidR="00470817" w:rsidRPr="00470817" w:rsidRDefault="006074ED"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3.12 GARANTÍAS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GARA</w:t>
      </w:r>
      <w:r w:rsidR="000B0AD3">
        <w:rPr>
          <w:rFonts w:ascii="Geomanist" w:eastAsia="Times New Roman" w:hAnsi="Geomanist" w:cs="Arial"/>
          <w:noProof/>
          <w:sz w:val="18"/>
          <w:szCs w:val="18"/>
          <w:lang w:val="es-ES_tradnl" w:eastAsia="ar-SA"/>
        </w:rPr>
        <w:t>NTÍA DE LOS BIENES O SERVICIOS: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El proveedor </w:t>
      </w:r>
      <w:r w:rsidR="000B0AD3">
        <w:rPr>
          <w:rFonts w:ascii="Geomanist" w:eastAsia="Times New Roman" w:hAnsi="Geomanist" w:cs="Arial"/>
          <w:noProof/>
          <w:sz w:val="18"/>
          <w:szCs w:val="18"/>
          <w:lang w:val="es-ES_tradnl" w:eastAsia="ar-SA"/>
        </w:rPr>
        <w:t>deberá manifestar expresamente: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Su conformidad en que la reclamación que se presente ante la afianzadora por incumplimiento de contrato, quedará integrada </w:t>
      </w:r>
      <w:r w:rsidR="006074ED">
        <w:rPr>
          <w:rFonts w:ascii="Geomanist" w:eastAsia="Times New Roman" w:hAnsi="Geomanist" w:cs="Arial"/>
          <w:noProof/>
          <w:sz w:val="18"/>
          <w:szCs w:val="18"/>
          <w:lang w:val="es-ES_tradnl" w:eastAsia="ar-SA"/>
        </w:rPr>
        <w:t>con la siguiente documentación: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Reclamación por escrito a la Institución de Fianzas.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Copia de la póliza de fianza en su caso, sus documentos modificatorios.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Copia del contrato garantizado y en su caso sus convenios modificatorios.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Copia del documento de notificación al fiado de su incumplimiento.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su caso, la rescisión del contrato y su notificación.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su caso, documento de terminación anticipada y su notificación.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Copia del finiquito y en su caso, su notificación.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Importe re</w:t>
      </w:r>
      <w:r w:rsidR="006074ED">
        <w:rPr>
          <w:rFonts w:ascii="Geomanist" w:eastAsia="Times New Roman" w:hAnsi="Geomanist" w:cs="Arial"/>
          <w:noProof/>
          <w:sz w:val="18"/>
          <w:szCs w:val="18"/>
          <w:lang w:val="es-ES_tradnl" w:eastAsia="ar-SA"/>
        </w:rPr>
        <w:t>clamado.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lastRenderedPageBreak/>
        <w:t xml:space="preserve">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w:t>
      </w:r>
      <w:r w:rsidR="006074ED">
        <w:rPr>
          <w:rFonts w:ascii="Geomanist" w:eastAsia="Times New Roman" w:hAnsi="Geomanist" w:cs="Arial"/>
          <w:noProof/>
          <w:sz w:val="18"/>
          <w:szCs w:val="18"/>
          <w:lang w:val="es-ES_tradnl" w:eastAsia="ar-SA"/>
        </w:rPr>
        <w:t>con el procedimiento siguiente: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 cheque debe expedirse a nombre del Instituto Mexicano del Seguro Social.</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Dicho cheque deberá ser resguardado, a título de garantía, en el caso del IM</w:t>
      </w:r>
      <w:r w:rsidR="006074ED">
        <w:rPr>
          <w:rFonts w:ascii="Geomanist" w:eastAsia="Times New Roman" w:hAnsi="Geomanist" w:cs="Arial"/>
          <w:noProof/>
          <w:sz w:val="18"/>
          <w:szCs w:val="18"/>
          <w:lang w:val="es-ES_tradnl" w:eastAsia="ar-SA"/>
        </w:rPr>
        <w:t>SS en la División de Contratos.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entrega de los bienes o prestación de </w:t>
      </w:r>
      <w:r w:rsidR="006074ED">
        <w:rPr>
          <w:rFonts w:ascii="Geomanist" w:eastAsia="Times New Roman" w:hAnsi="Geomanist" w:cs="Arial"/>
          <w:noProof/>
          <w:sz w:val="18"/>
          <w:szCs w:val="18"/>
          <w:lang w:val="es-ES_tradnl" w:eastAsia="ar-SA"/>
        </w:rPr>
        <w:t>los servicios correspondientes.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Esta garantía deberá presentarse a más tardar, dentro de los diez días naturales siguientes a la fecha de firma del contrato, en término</w:t>
      </w:r>
      <w:r w:rsidR="006074ED">
        <w:rPr>
          <w:rFonts w:ascii="Geomanist" w:eastAsia="Times New Roman" w:hAnsi="Geomanist" w:cs="Arial"/>
          <w:noProof/>
          <w:sz w:val="18"/>
          <w:szCs w:val="18"/>
          <w:lang w:val="es-ES_tradnl" w:eastAsia="ar-SA"/>
        </w:rPr>
        <w:t>s del artículo 48 de la LAASSP.</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A petición del Instituto, los licitantes deberán aportar todos los datos que se le soliciten con respecto a los recursos que posee, mismos que tienden a avalar la calidad y la oportunidad en la entrega de los bienes o e</w:t>
      </w:r>
      <w:r w:rsidR="006074ED">
        <w:rPr>
          <w:rFonts w:ascii="Geomanist" w:eastAsia="Times New Roman" w:hAnsi="Geomanist" w:cs="Arial"/>
          <w:noProof/>
          <w:sz w:val="18"/>
          <w:szCs w:val="18"/>
          <w:lang w:val="es-ES_tradnl" w:eastAsia="ar-SA"/>
        </w:rPr>
        <w:t>n el otorgamiento del servicio.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 proveedor adjudicado podrá ser supervisado en el momento y situación que el Instituto lo determine a fin de sancionar la calidad de los bienes a contratar, otorgando el Instituto esta responsabilidad a su personal técnico, vigilando el debido cumplimiento de las cláusulas del contrato que se suscriba, en el número de veces y en la condici</w:t>
      </w:r>
      <w:r w:rsidR="006074ED">
        <w:rPr>
          <w:rFonts w:ascii="Geomanist" w:eastAsia="Times New Roman" w:hAnsi="Geomanist" w:cs="Arial"/>
          <w:noProof/>
          <w:sz w:val="18"/>
          <w:szCs w:val="18"/>
          <w:lang w:val="es-ES_tradnl" w:eastAsia="ar-SA"/>
        </w:rPr>
        <w:t>ón que se considere necesarias.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Garant</w:t>
      </w:r>
      <w:r w:rsidR="006074ED">
        <w:rPr>
          <w:rFonts w:ascii="Geomanist" w:eastAsia="Times New Roman" w:hAnsi="Geomanist" w:cs="Arial"/>
          <w:noProof/>
          <w:sz w:val="18"/>
          <w:szCs w:val="18"/>
          <w:lang w:val="es-ES_tradnl" w:eastAsia="ar-SA"/>
        </w:rPr>
        <w:t>ía de cumplimiento de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w:t>
      </w:r>
      <w:r w:rsidR="006074ED">
        <w:rPr>
          <w:rFonts w:ascii="Geomanist" w:eastAsia="Times New Roman" w:hAnsi="Geomanist" w:cs="Arial"/>
          <w:noProof/>
          <w:sz w:val="18"/>
          <w:szCs w:val="18"/>
          <w:lang w:val="es-ES_tradnl" w:eastAsia="ar-SA"/>
        </w:rPr>
        <w:t>falta de cumplimiento al mismo.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 garantía de cumplimiento a las obligaciones del contrato, únicamente podrá ser liberada mediante autorización que sea emitida por escrito, por parte del Instituto, a través del Administrador del Contrat</w:t>
      </w:r>
      <w:r w:rsidR="000B0AD3">
        <w:rPr>
          <w:rFonts w:ascii="Geomanist" w:eastAsia="Times New Roman" w:hAnsi="Geomanist" w:cs="Arial"/>
          <w:noProof/>
          <w:sz w:val="18"/>
          <w:szCs w:val="18"/>
          <w:lang w:val="es-ES_tradnl" w:eastAsia="ar-SA"/>
        </w:rPr>
        <w: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Esta garantía deberá presentarse a más tardar, dentro de los diez días naturales siguientes a la fecha de firma del contrato, en término</w:t>
      </w:r>
      <w:r w:rsidR="006074ED">
        <w:rPr>
          <w:rFonts w:ascii="Geomanist" w:eastAsia="Times New Roman" w:hAnsi="Geomanist" w:cs="Arial"/>
          <w:noProof/>
          <w:sz w:val="18"/>
          <w:szCs w:val="18"/>
          <w:lang w:val="es-ES_tradnl" w:eastAsia="ar-SA"/>
        </w:rPr>
        <w:t>s del artículo 48 de la LAASSP.</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Las obligaciones cuyo cumplimiento se garantiza son indivisibles, por lo que dicha garantía se hará efectiva por el monto total de las obligaciones garantizadas, en razón de las características, cantidad y destino de los bi</w:t>
      </w:r>
      <w:r w:rsidR="006074ED">
        <w:rPr>
          <w:rFonts w:ascii="Geomanist" w:eastAsia="Times New Roman" w:hAnsi="Geomanist" w:cs="Arial"/>
          <w:noProof/>
          <w:sz w:val="18"/>
          <w:szCs w:val="18"/>
          <w:lang w:val="es-ES_tradnl" w:eastAsia="ar-SA"/>
        </w:rPr>
        <w:t>enes objeto de la contratación.</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3.13 Relación laboral</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Las partes convienen que el instituto no adquiere ninguna obligación de carácter laboral para con el proveedor, ni para con los trabajadores que el mismo contrate para la realización de los servicios objeto de la presente licitación pública nacional, 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El proveedor adjudicado se constituye como único patrón del personal que ocupe para proporcionar los servicios objeto de la presente licitación pública nacional,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w:t>
      </w:r>
      <w:r w:rsidRPr="000B0AD3">
        <w:rPr>
          <w:rFonts w:ascii="Geomanist" w:eastAsia="Times New Roman" w:hAnsi="Geomanist" w:cs="Arial"/>
          <w:noProof/>
          <w:sz w:val="18"/>
          <w:szCs w:val="18"/>
          <w:lang w:val="es-ES_tradnl" w:eastAsia="ar-SA"/>
        </w:rPr>
        <w:lastRenderedPageBreak/>
        <w:t>violaciones que en virtud de las disposiciones legales y demás ordenamientos en materia de trabajo y seguridad social, se deriven frente a dicho personal liberando al Instituto de cualquier responsabilidad solidaria y reclamación que haga</w:t>
      </w:r>
      <w:r w:rsidR="000B0AD3">
        <w:rPr>
          <w:rFonts w:ascii="Geomanist" w:eastAsia="Times New Roman" w:hAnsi="Geomanist" w:cs="Arial"/>
          <w:noProof/>
          <w:sz w:val="18"/>
          <w:szCs w:val="18"/>
          <w:lang w:val="es-ES_tradnl" w:eastAsia="ar-SA"/>
        </w:rPr>
        <w:t>n sus trabajadores al respecto.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3.14 Penas convencionales y </w:t>
      </w:r>
      <w:r w:rsidR="000B0AD3">
        <w:rPr>
          <w:rFonts w:ascii="Geomanist" w:eastAsia="Times New Roman" w:hAnsi="Geomanist" w:cs="Arial"/>
          <w:b/>
          <w:noProof/>
          <w:sz w:val="18"/>
          <w:szCs w:val="18"/>
          <w:lang w:val="es-ES_tradnl" w:eastAsia="ar-SA"/>
        </w:rPr>
        <w:t>deducciones al pago.</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Remitirse al Anexo No. 2 Términos y Condiciones y Anexo Técnico, Anexo II Términos y Condiciones “</w:t>
      </w:r>
      <w:r w:rsidR="000B0AD3" w:rsidRPr="000B0AD3">
        <w:rPr>
          <w:rFonts w:ascii="Geomanist" w:eastAsia="Times New Roman" w:hAnsi="Geomanist" w:cs="Arial"/>
          <w:noProof/>
          <w:sz w:val="18"/>
          <w:szCs w:val="18"/>
          <w:lang w:val="es-ES_tradnl" w:eastAsia="ar-SA"/>
        </w:rPr>
        <w:t>SERVICIO SUBROGADO DE FLETES</w:t>
      </w:r>
      <w:r w:rsidRPr="000B0AD3">
        <w:rPr>
          <w:rFonts w:ascii="Geomanist" w:eastAsia="Times New Roman" w:hAnsi="Geomanist" w:cs="Arial"/>
          <w:noProof/>
          <w:sz w:val="18"/>
          <w:szCs w:val="18"/>
          <w:lang w:val="es-ES_tradnl" w:eastAsia="ar-SA"/>
        </w:rPr>
        <w:t>, punto VIII Penas convencionales y deduccione</w:t>
      </w:r>
      <w:r w:rsidR="000B0AD3">
        <w:rPr>
          <w:rFonts w:ascii="Geomanist" w:eastAsia="Times New Roman" w:hAnsi="Geomanist" w:cs="Arial"/>
          <w:noProof/>
          <w:sz w:val="18"/>
          <w:szCs w:val="18"/>
          <w:lang w:val="es-ES_tradnl" w:eastAsia="ar-SA"/>
        </w:rPr>
        <w:t>s, de la presente convocatoria.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3. 15 </w:t>
      </w:r>
      <w:r w:rsidR="000B0AD3">
        <w:rPr>
          <w:rFonts w:ascii="Geomanist" w:eastAsia="Times New Roman" w:hAnsi="Geomanist" w:cs="Arial"/>
          <w:b/>
          <w:noProof/>
          <w:sz w:val="18"/>
          <w:szCs w:val="18"/>
          <w:lang w:val="es-ES_tradnl" w:eastAsia="ar-SA"/>
        </w:rPr>
        <w:t>Forma de pago</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Remitirse al Anexo No. 2 Términos y Condiciones y Anexo Técnico, Anexo II Términos y Condiciones “Grupo de suministro 372 materiales diversos (tóner), punto X Forma de Pag</w:t>
      </w:r>
      <w:r w:rsidR="000B0AD3">
        <w:rPr>
          <w:rFonts w:ascii="Geomanist" w:eastAsia="Times New Roman" w:hAnsi="Geomanist" w:cs="Arial"/>
          <w:noProof/>
          <w:sz w:val="18"/>
          <w:szCs w:val="18"/>
          <w:lang w:val="es-ES_tradnl" w:eastAsia="ar-SA"/>
        </w:rPr>
        <w:t>o, de la presente convocatoria.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4. Requisitos que los licitantes debe</w:t>
      </w:r>
      <w:r w:rsidR="000B0AD3">
        <w:rPr>
          <w:rFonts w:ascii="Geomanist" w:eastAsia="Times New Roman" w:hAnsi="Geomanist" w:cs="Arial"/>
          <w:b/>
          <w:noProof/>
          <w:sz w:val="18"/>
          <w:szCs w:val="18"/>
          <w:lang w:val="es-ES_tradnl" w:eastAsia="ar-SA"/>
        </w:rPr>
        <w:t>n cumplir</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Los requisitos que se consideran indispensables para la evaluación de la proposición legal técnica y económica, cuyo incumplimiento afectaría su solvencia y motivaría su desechamiento, son los documentos indicados en los numerales  4.1, 4.1.1, 4.1.2, 4.1.3, 4.1.4, 4.1.5, 4.1.6, 4.1.7, 4.1.8, 4.1.9, 4.1.10, 4.1.11, 4.1.12, 4.1.13, 4.1.14, 4.1.15, 4.1.16  documentación legal-administrativa 4.2, 4.2.1, 4.2.2, 4.2.3, 4.2.4 Proposición Técnica, así como 4.3, 4.3.1  Proposición Económica y 4.4, 4.4.1, 4.4.2 documentación compl</w:t>
      </w:r>
      <w:r w:rsidR="000B0AD3" w:rsidRPr="000B0AD3">
        <w:rPr>
          <w:rFonts w:ascii="Geomanist" w:eastAsia="Times New Roman" w:hAnsi="Geomanist" w:cs="Arial"/>
          <w:noProof/>
          <w:sz w:val="18"/>
          <w:szCs w:val="18"/>
          <w:lang w:val="es-ES_tradnl" w:eastAsia="ar-SA"/>
        </w:rPr>
        <w:t>ementaria del presente numeral.</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Numeral 4.5 deberá obtener una puntuación de 37.5 a 50 puntos para ser aceptada en</w:t>
      </w:r>
      <w:r w:rsidR="000B0AD3" w:rsidRPr="000B0AD3">
        <w:rPr>
          <w:rFonts w:ascii="Geomanist" w:eastAsia="Times New Roman" w:hAnsi="Geomanist" w:cs="Arial"/>
          <w:noProof/>
          <w:sz w:val="18"/>
          <w:szCs w:val="18"/>
          <w:lang w:val="es-ES_tradnl" w:eastAsia="ar-SA"/>
        </w:rPr>
        <w:t xml:space="preserve"> la primera fase de evaluación.</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Con fundamento en los Artículos 26 Bis fracción II y 34 de la LAASSP, el licitante deberá enviar a través del sistema CompraN</w:t>
      </w:r>
      <w:r w:rsidR="000B0AD3" w:rsidRPr="000B0AD3">
        <w:rPr>
          <w:rFonts w:ascii="Geomanist" w:eastAsia="Times New Roman" w:hAnsi="Geomanist" w:cs="Arial"/>
          <w:noProof/>
          <w:sz w:val="18"/>
          <w:szCs w:val="18"/>
          <w:lang w:val="es-ES_tradnl" w:eastAsia="ar-SA"/>
        </w:rPr>
        <w:t>et, la siguiente documentación:</w:t>
      </w:r>
    </w:p>
    <w:p w:rsidR="00470817" w:rsidRDefault="000B0AD3" w:rsidP="00470817">
      <w:pPr>
        <w:rPr>
          <w:b/>
        </w:rPr>
      </w:pPr>
      <w:r w:rsidRPr="00C319D5">
        <w:rPr>
          <w:b/>
        </w:rPr>
        <w:t>4.1 Documentación legal vigente que deben presentar los licitantes participantes</w:t>
      </w:r>
      <w:r>
        <w:rPr>
          <w:b/>
        </w:rPr>
        <w:t>.</w:t>
      </w:r>
    </w:p>
    <w:tbl>
      <w:tblPr>
        <w:tblW w:w="51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75"/>
        <w:gridCol w:w="6287"/>
        <w:gridCol w:w="1364"/>
        <w:gridCol w:w="1617"/>
      </w:tblGrid>
      <w:tr w:rsidR="000B0AD3" w:rsidRPr="00F71E87" w:rsidTr="000B0AD3">
        <w:trPr>
          <w:trHeight w:val="480"/>
          <w:tblHeader/>
          <w:jc w:val="center"/>
        </w:trPr>
        <w:tc>
          <w:tcPr>
            <w:tcW w:w="563"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Numeral</w:t>
            </w:r>
          </w:p>
        </w:tc>
        <w:tc>
          <w:tcPr>
            <w:tcW w:w="3010"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Documentación Legal</w:t>
            </w:r>
          </w:p>
        </w:tc>
        <w:tc>
          <w:tcPr>
            <w:tcW w:w="653"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Formato</w:t>
            </w:r>
          </w:p>
        </w:tc>
        <w:tc>
          <w:tcPr>
            <w:tcW w:w="774"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Requisito</w:t>
            </w:r>
          </w:p>
        </w:tc>
      </w:tr>
      <w:tr w:rsidR="000B0AD3" w:rsidRPr="00F71E87" w:rsidTr="000B0AD3">
        <w:trPr>
          <w:trHeight w:val="480"/>
          <w:tblHeader/>
          <w:jc w:val="center"/>
        </w:trPr>
        <w:tc>
          <w:tcPr>
            <w:tcW w:w="563"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Merge/>
            <w:shd w:val="clear" w:color="auto" w:fill="1F497D" w:themeFill="text2"/>
          </w:tcPr>
          <w:p w:rsidR="000B0AD3" w:rsidRPr="00F71E87" w:rsidRDefault="000B0AD3" w:rsidP="00F71E87">
            <w:pPr>
              <w:jc w:val="both"/>
              <w:rPr>
                <w:rFonts w:ascii="Geomanist" w:eastAsia="Times New Roman" w:hAnsi="Geomanist" w:cs="Arial"/>
                <w:noProof/>
                <w:sz w:val="18"/>
                <w:szCs w:val="18"/>
                <w:lang w:val="es-ES_tradnl" w:eastAsia="ar-SA"/>
              </w:rPr>
            </w:pPr>
          </w:p>
        </w:tc>
        <w:tc>
          <w:tcPr>
            <w:tcW w:w="653"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4.1.1</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p>
        </w:tc>
        <w:tc>
          <w:tcPr>
            <w:tcW w:w="653" w:type="pct"/>
            <w:shd w:val="clear" w:color="auto" w:fill="auto"/>
            <w:vAlign w:val="center"/>
            <w:hideMark/>
          </w:tcPr>
          <w:p w:rsidR="000B0AD3" w:rsidRPr="00F71E87" w:rsidRDefault="007C23E7" w:rsidP="00F71E87">
            <w:pPr>
              <w:jc w:val="both"/>
              <w:rPr>
                <w:rFonts w:ascii="Geomanist" w:eastAsia="Times New Roman" w:hAnsi="Geomanist" w:cs="Arial"/>
                <w:noProof/>
                <w:sz w:val="18"/>
                <w:szCs w:val="18"/>
                <w:lang w:val="es-ES_tradnl" w:eastAsia="ar-SA"/>
              </w:rPr>
            </w:pPr>
            <w:hyperlink w:anchor="FORMATO_1" w:history="1">
              <w:r w:rsidR="000B0AD3" w:rsidRPr="00F71E87">
                <w:rPr>
                  <w:rFonts w:ascii="Geomanist" w:eastAsia="Times New Roman" w:hAnsi="Geomanist"/>
                  <w:sz w:val="18"/>
                  <w:szCs w:val="18"/>
                  <w:lang w:val="es-ES_tradnl" w:eastAsia="ar-SA"/>
                </w:rPr>
                <w:t>Formato No. 1</w:t>
              </w:r>
            </w:hyperlink>
          </w:p>
        </w:tc>
        <w:tc>
          <w:tcPr>
            <w:tcW w:w="774" w:type="pct"/>
            <w:shd w:val="clear" w:color="auto" w:fill="auto"/>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Indispensable </w:t>
            </w:r>
          </w:p>
        </w:tc>
      </w:tr>
      <w:tr w:rsidR="000B0AD3" w:rsidRPr="00F71E87" w:rsidTr="000B0AD3">
        <w:trPr>
          <w:trHeight w:val="20"/>
          <w:jc w:val="center"/>
        </w:trPr>
        <w:tc>
          <w:tcPr>
            <w:tcW w:w="563" w:type="pct"/>
            <w:shd w:val="clear" w:color="auto" w:fill="auto"/>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4.1.2</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653" w:type="pct"/>
            <w:shd w:val="clear" w:color="auto" w:fill="auto"/>
            <w:vAlign w:val="center"/>
            <w:hideMark/>
          </w:tcPr>
          <w:p w:rsidR="000B0AD3" w:rsidRPr="00F71E87" w:rsidRDefault="007C23E7" w:rsidP="00F71E87">
            <w:pPr>
              <w:jc w:val="both"/>
              <w:rPr>
                <w:rFonts w:ascii="Geomanist" w:eastAsia="Times New Roman" w:hAnsi="Geomanist" w:cs="Arial"/>
                <w:noProof/>
                <w:sz w:val="18"/>
                <w:szCs w:val="18"/>
                <w:lang w:val="es-ES_tradnl" w:eastAsia="ar-SA"/>
              </w:rPr>
            </w:pPr>
            <w:hyperlink w:anchor="FORMATO_2" w:history="1">
              <w:r w:rsidR="000B0AD3" w:rsidRPr="00F71E87">
                <w:rPr>
                  <w:rFonts w:ascii="Geomanist" w:eastAsia="Times New Roman" w:hAnsi="Geomanist"/>
                  <w:sz w:val="18"/>
                  <w:szCs w:val="18"/>
                  <w:lang w:val="es-ES_tradnl" w:eastAsia="ar-SA"/>
                </w:rPr>
                <w:t>Formato No. 2</w:t>
              </w:r>
            </w:hyperlink>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4.1.3</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53" w:type="pct"/>
            <w:shd w:val="clear" w:color="auto" w:fill="auto"/>
            <w:vAlign w:val="center"/>
            <w:hideMark/>
          </w:tcPr>
          <w:p w:rsidR="000B0AD3" w:rsidRPr="00F71E87" w:rsidRDefault="007C23E7" w:rsidP="00F71E87">
            <w:pPr>
              <w:jc w:val="both"/>
              <w:rPr>
                <w:rFonts w:ascii="Geomanist" w:eastAsia="Times New Roman" w:hAnsi="Geomanist" w:cs="Arial"/>
                <w:noProof/>
                <w:sz w:val="18"/>
                <w:szCs w:val="18"/>
                <w:lang w:val="es-ES_tradnl" w:eastAsia="ar-SA"/>
              </w:rPr>
            </w:pPr>
            <w:hyperlink w:anchor="FORMATO_3" w:history="1">
              <w:r w:rsidR="000B0AD3" w:rsidRPr="00F71E87">
                <w:rPr>
                  <w:rFonts w:ascii="Geomanist" w:eastAsia="Times New Roman" w:hAnsi="Geomanist"/>
                  <w:sz w:val="18"/>
                  <w:szCs w:val="18"/>
                  <w:lang w:val="es-ES_tradnl" w:eastAsia="ar-SA"/>
                </w:rPr>
                <w:t>Formato No. 3</w:t>
              </w:r>
            </w:hyperlink>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lastRenderedPageBreak/>
              <w:t>4.1.4</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bajo protesta de decir verdad, indicando que el licitante cuenta con estratificación como micro, pequeña o mediana empresa (Mipymes), de acuerdo con el Formato No. 4 “Formato de manifestación bajo protesta de decir verdad,de la estratificación de micro, pequeña o mediana empresa (MIPYMES)” de la presente Convocatoria que se adjunta para tal efecto.</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En caso de que no le aplique el presente numeral, deberá enviar el respectivo escrito con la leyenda “NO APLICA”.</w:t>
            </w:r>
          </w:p>
        </w:tc>
        <w:tc>
          <w:tcPr>
            <w:tcW w:w="653" w:type="pct"/>
            <w:shd w:val="clear" w:color="auto" w:fill="auto"/>
            <w:vAlign w:val="center"/>
            <w:hideMark/>
          </w:tcPr>
          <w:p w:rsidR="000B0AD3" w:rsidRPr="00F71E87" w:rsidRDefault="007C23E7" w:rsidP="00F71E87">
            <w:pPr>
              <w:jc w:val="both"/>
              <w:rPr>
                <w:rFonts w:ascii="Geomanist" w:eastAsia="Times New Roman" w:hAnsi="Geomanist" w:cs="Arial"/>
                <w:noProof/>
                <w:sz w:val="18"/>
                <w:szCs w:val="18"/>
                <w:lang w:val="es-ES_tradnl" w:eastAsia="ar-SA"/>
              </w:rPr>
            </w:pPr>
            <w:hyperlink w:anchor="FORMATO_4" w:history="1">
              <w:r w:rsidR="000B0AD3" w:rsidRPr="00F71E87">
                <w:rPr>
                  <w:rFonts w:ascii="Geomanist" w:eastAsia="Times New Roman" w:hAnsi="Geomanist"/>
                  <w:sz w:val="18"/>
                  <w:szCs w:val="18"/>
                  <w:lang w:val="es-ES_tradnl" w:eastAsia="ar-SA"/>
                </w:rPr>
                <w:t>Formato No. 4</w:t>
              </w:r>
            </w:hyperlink>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4.1.5</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En caso de que no le aplique el presente numeral, deberá enviar el respectivo escrito con la leyenda “NO APLICA”.</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53" w:type="pct"/>
            <w:shd w:val="clear" w:color="auto" w:fill="auto"/>
            <w:vAlign w:val="center"/>
            <w:hideMark/>
          </w:tcPr>
          <w:p w:rsidR="000B0AD3" w:rsidRPr="00F71E87" w:rsidRDefault="007C23E7" w:rsidP="00F71E87">
            <w:pPr>
              <w:jc w:val="both"/>
              <w:rPr>
                <w:rFonts w:ascii="Geomanist" w:eastAsia="Times New Roman" w:hAnsi="Geomanist"/>
                <w:noProof/>
                <w:sz w:val="18"/>
                <w:szCs w:val="18"/>
                <w:lang w:val="es-ES_tradnl" w:eastAsia="ar-SA"/>
              </w:rPr>
            </w:pPr>
            <w:hyperlink w:anchor="FORMATO_5" w:history="1">
              <w:r w:rsidR="000B0AD3" w:rsidRPr="00F71E87">
                <w:rPr>
                  <w:rFonts w:ascii="Geomanist" w:eastAsia="Times New Roman" w:hAnsi="Geomanist"/>
                  <w:sz w:val="18"/>
                  <w:szCs w:val="18"/>
                  <w:lang w:val="es-ES_tradnl" w:eastAsia="ar-SA"/>
                </w:rPr>
                <w:t>Formato No. 5</w:t>
              </w:r>
            </w:hyperlink>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1228"/>
          <w:jc w:val="center"/>
        </w:trPr>
        <w:tc>
          <w:tcPr>
            <w:tcW w:w="563" w:type="pct"/>
            <w:shd w:val="clear" w:color="auto" w:fill="auto"/>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4.1.6</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53" w:type="pct"/>
            <w:shd w:val="clear" w:color="auto" w:fill="auto"/>
            <w:vAlign w:val="center"/>
          </w:tcPr>
          <w:p w:rsidR="000B0AD3" w:rsidRPr="00F71E87" w:rsidRDefault="000B0AD3" w:rsidP="00F71E87">
            <w:pPr>
              <w:jc w:val="both"/>
              <w:rPr>
                <w:rFonts w:ascii="Geomanist" w:eastAsia="Times New Roman" w:hAnsi="Geomanist"/>
                <w:noProof/>
                <w:sz w:val="18"/>
                <w:szCs w:val="18"/>
                <w:lang w:val="es-ES_tradnl" w:eastAsia="ar-SA"/>
              </w:rPr>
            </w:pPr>
            <w:r w:rsidRPr="00F71E87">
              <w:rPr>
                <w:rFonts w:ascii="Geomanist" w:eastAsia="Times New Roman" w:hAnsi="Geomanist"/>
                <w:noProof/>
                <w:sz w:val="18"/>
                <w:szCs w:val="18"/>
                <w:lang w:val="es-ES_tradnl" w:eastAsia="ar-SA"/>
              </w:rPr>
              <w:t>Formato No. 6</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4.1.7</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653" w:type="pct"/>
            <w:shd w:val="clear" w:color="auto" w:fill="auto"/>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libre</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4.1.8</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libre</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4.1.9</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libre</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4.1.10</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Escrito donde manifiesta bajo protesta de decir verdad que, conforme a lo previsto en el artículo 107 del Reglamento de la Ley de Adquisiciones, Arrendamientos y </w:t>
            </w:r>
            <w:r w:rsidRPr="00F71E87">
              <w:rPr>
                <w:rFonts w:ascii="Geomanist" w:eastAsia="Times New Roman" w:hAnsi="Geomanist" w:cs="Arial"/>
                <w:noProof/>
                <w:sz w:val="18"/>
                <w:szCs w:val="18"/>
                <w:lang w:val="es-ES_tradnl" w:eastAsia="ar-SA"/>
              </w:rPr>
              <w:lastRenderedPageBreak/>
              <w:t>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lastRenderedPageBreak/>
              <w:t>Formato libre</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lastRenderedPageBreak/>
              <w:t>4.1.11</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donde Manifiesta no encontrarse sancionado como empresa o producto, por la Secretaría de la Función Pública.</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libre</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4.1.12</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libre</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4.1.13</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donde manifiesta que conoce la Ley, su Reglamento, la presente convocatoria, sus anexos y, en su caso, las modificaciones derivadas de la Junta de Aclaraciones</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libre</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4.1.14</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donde manifiesta bajo protesta de decir verdad que los precios de mi propuesta no se cotizan en condiciones de prácticas desleales de comercio internacional, de conformidad con lo previsto en el artículo 37 del Reglamento de la LAASSP</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libre</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4.1.15</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bajo protesta de decir verdad que es de nacionalidad mexicana y que los bienes ofertados son producidos en México y cuentan con el porcentaje de contenido nacional correspondiente.</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libre</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4.1.16</w:t>
            </w: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Documentos que los licitantes deberán presentar:</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Documentos que el licitante deberá presentar:</w:t>
            </w: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Todos son Indispensables</w:t>
            </w: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1.-Alta ante la Secretaría de Hacienda y Crédito Público, donde se describa el objeto social, el cual debe relacionarse con el servicio a contratar por el Instituto.</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2.-Registro Federal de Contribuyentes.</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3.-Tarjeta de Registro Patronal ante el IMSS.</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EL  NRP deberá coincidir con la opinión de cumplimiento del INFONAVIT.</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4.-Licencia de funcionamiento o permiso de operación expedido por una autoridad municipal, estatal o federal competente, en donde se describa el objeto social, el cual debe relacionarse con el servicio a contratar por el Instituto. </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5.-Comprobante del Domicilio fiscal mismo que deberá coincidir con la dirección proporcionada en la acreditación del licitante. con una vigencia no mayor a tres meses. </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6.-Identificación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fracción X del Reglamento.</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7.-Los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EL NRP deberá coincidir con la Tarjeta de Registro Patronal presentada.</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8.-Los licitantes quedan obligados a entregar al Instituto la “Opinión del Cumplimiento de Obligaciones Fiscales” emitida por el S.A.T. vigente y positiva. 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9.-Los licitantes quedan obligados a entregar al Instituto la “Opinión del Cumplimiento de Obligaciones en materia de Seguridad Social” Vigente y Positiva, emitida por el I.M.S.S., al presentar su propuesta técnica. </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 En caso de particulares:</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a) No se encuentre registrado ante este Instituto;</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b) Cuente con Registro Patronal, pero se encuentre dado de baja o;</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c) No tenga personal que sea sujeto de aseguramiento obligatorio, de conformidad con lo dispuesto por el artículo 12 de la LSS.</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lastRenderedPageBreak/>
              <w:t>No podrá obtener la citada Opinión, por lo cual, dicho particular podrá dar cumplimiento a tal requerimiento presentando lo siguiente:</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•Documento emitido por este instituto (resultado de la consulta en el sistema para obtener la Opinión), en el que se haga constar que no se puede emitir la Opinión de cumplimiento.</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libre, bajo protesta de decir verdad, que no le es posible obtener la multicitada opinión, justificando el motivo y anexando el documento en el que conste que no se puede emitirla misma y:</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LAS OPINIONES DEBERÁN INCLUIR QR LEGIBLE.</w:t>
            </w:r>
          </w:p>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SERAN CONSIDERADAS VIGENTES Y POSITIVAS CUANDO LA FECHA DE EMISIÓN (VIGENTE Y POSITIVA) SEA MÁXIMO DE 30 DÍAS NATURALES PREVIOS A LA FECHA DE PRESENTACIÓN Y APERTURA DE PROPUESTAS AUNQUE SU VIGENCIA HAYA EXPIRADO EL MISMO DIA QUE SE EMITIÓ, ACOMPAÑADA DE UN ESCRITO EN EL QUE EL LICITANTE SE COMPROMETE, EN CASO DE RESULTAR ADJUDICADO, A PRESENTAR LA OPINIÓN VIGENTE Y POSITIVA CUANDO LA CONTRATANTE LO SOLICITE.</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Persona Moral, deberá presentar:</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10.-Acta Constitutiva de la empresa en donde se describa el objeto social, el cual debe relacionarse con el servicio a contratar por el Instituto. Misma que deberá tener relación con la información proporcionada en la acreditación del licitante.</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11.-Poder Notarial del Representante Legal de la Empresa. Mismo que deberá coincidir con la información proporcionada en la acreditación del licitante.</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36"/>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12.Compulsa de todas las actas de sesiones que se hayan realizado desde su constitución al presente. En este punto se deberán anexar todas las actas.</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Personas físicas, deberán presentar:</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6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010"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13.-Acta de nacimiento, o en su caso, la carta de naturalización respectiva expedida por la autoridad competente.</w:t>
            </w:r>
          </w:p>
        </w:tc>
        <w:tc>
          <w:tcPr>
            <w:tcW w:w="653"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4"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p>
        </w:tc>
      </w:tr>
    </w:tbl>
    <w:p w:rsidR="000B0AD3" w:rsidRPr="00F71E87" w:rsidRDefault="000B0AD3" w:rsidP="00F71E87">
      <w:pPr>
        <w:jc w:val="both"/>
        <w:rPr>
          <w:rFonts w:ascii="Geomanist" w:eastAsia="Times New Roman" w:hAnsi="Geomanist" w:cs="Arial"/>
          <w:noProof/>
          <w:sz w:val="18"/>
          <w:szCs w:val="18"/>
          <w:lang w:val="es-ES_tradnl" w:eastAsia="ar-SA"/>
        </w:rPr>
      </w:pPr>
    </w:p>
    <w:p w:rsidR="00470817" w:rsidRPr="00F71E87" w:rsidRDefault="00470817" w:rsidP="00F71E87">
      <w:pPr>
        <w:jc w:val="both"/>
        <w:rPr>
          <w:rFonts w:ascii="Geomanist" w:eastAsia="Times New Roman" w:hAnsi="Geomanist" w:cs="Arial"/>
          <w:b/>
          <w:noProof/>
          <w:sz w:val="18"/>
          <w:szCs w:val="18"/>
          <w:lang w:val="es-ES_tradnl" w:eastAsia="ar-SA"/>
        </w:rPr>
      </w:pPr>
      <w:r w:rsidRPr="00F71E87">
        <w:rPr>
          <w:rFonts w:ascii="Geomanist" w:eastAsia="Times New Roman" w:hAnsi="Geomanist" w:cs="Arial"/>
          <w:b/>
          <w:noProof/>
          <w:sz w:val="18"/>
          <w:szCs w:val="18"/>
          <w:lang w:val="es-ES_tradnl" w:eastAsia="ar-SA"/>
        </w:rPr>
        <w:t>4.2 Proposición Técnica</w:t>
      </w:r>
    </w:p>
    <w:p w:rsidR="00470817" w:rsidRPr="00F71E87" w:rsidRDefault="00470817"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Documentos vigentes que deberán present</w:t>
      </w:r>
      <w:r w:rsidR="000B0AD3" w:rsidRPr="00F71E87">
        <w:rPr>
          <w:rFonts w:ascii="Geomanist" w:eastAsia="Times New Roman" w:hAnsi="Geomanist" w:cs="Arial"/>
          <w:noProof/>
          <w:sz w:val="18"/>
          <w:szCs w:val="18"/>
          <w:lang w:val="es-ES_tradnl" w:eastAsia="ar-SA"/>
        </w:rPr>
        <w:t>ar los licitantes participantes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19"/>
        <w:gridCol w:w="7530"/>
        <w:gridCol w:w="1577"/>
      </w:tblGrid>
      <w:tr w:rsidR="000B0AD3" w:rsidRPr="00F71E87" w:rsidTr="000B0AD3">
        <w:trPr>
          <w:trHeight w:val="480"/>
          <w:tblHeader/>
          <w:jc w:val="center"/>
        </w:trPr>
        <w:tc>
          <w:tcPr>
            <w:tcW w:w="547"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Numeral</w:t>
            </w:r>
          </w:p>
        </w:tc>
        <w:tc>
          <w:tcPr>
            <w:tcW w:w="3682"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Documentación relativa a la Proposición Técnica</w:t>
            </w:r>
          </w:p>
        </w:tc>
        <w:tc>
          <w:tcPr>
            <w:tcW w:w="771"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Requisito</w:t>
            </w:r>
          </w:p>
        </w:tc>
      </w:tr>
      <w:tr w:rsidR="000B0AD3" w:rsidRPr="00F71E87" w:rsidTr="000B0AD3">
        <w:trPr>
          <w:trHeight w:val="453"/>
          <w:tblHeader/>
          <w:jc w:val="center"/>
        </w:trPr>
        <w:tc>
          <w:tcPr>
            <w:tcW w:w="547"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c>
          <w:tcPr>
            <w:tcW w:w="3682" w:type="pct"/>
            <w:vMerge/>
            <w:shd w:val="clear" w:color="auto" w:fill="1F497D" w:themeFill="text2"/>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71"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jc w:val="center"/>
        </w:trPr>
        <w:tc>
          <w:tcPr>
            <w:tcW w:w="547"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4.2.1</w:t>
            </w:r>
          </w:p>
        </w:tc>
        <w:tc>
          <w:tcPr>
            <w:tcW w:w="3682"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Los licitantes deberán presentar escrito de que el bien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la presente convocatoria.</w:t>
            </w:r>
          </w:p>
        </w:tc>
        <w:tc>
          <w:tcPr>
            <w:tcW w:w="771"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0B0AD3" w:rsidRPr="00F71E87" w:rsidTr="000B0AD3">
        <w:trPr>
          <w:trHeight w:val="20"/>
          <w:jc w:val="center"/>
        </w:trPr>
        <w:tc>
          <w:tcPr>
            <w:tcW w:w="547"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4.2.2</w:t>
            </w:r>
          </w:p>
        </w:tc>
        <w:tc>
          <w:tcPr>
            <w:tcW w:w="3682"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Descripción amplia y detallada del servicio Anexo No. 1 y Anexo No. 2 en hoja membretada del licitante y firmada por el represente legal.</w:t>
            </w:r>
          </w:p>
        </w:tc>
        <w:tc>
          <w:tcPr>
            <w:tcW w:w="771"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0B0AD3" w:rsidRPr="00F71E87" w:rsidTr="000B0AD3">
        <w:trPr>
          <w:trHeight w:val="20"/>
          <w:jc w:val="center"/>
        </w:trPr>
        <w:tc>
          <w:tcPr>
            <w:tcW w:w="547"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4.2.3</w:t>
            </w:r>
          </w:p>
        </w:tc>
        <w:tc>
          <w:tcPr>
            <w:tcW w:w="3682" w:type="pct"/>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CONFIDENCIALIDAD. Presentar escrito en hoja membretada del licitante y firmado por el representante legal en donde manifieste que en caso de resultar adjudicado acepta y se compromete a guardar estricta confidencialidad y no divulgará la información contenida en la presente contratación y su Anexo Técnico, así como de la que tenga conocimiento por el cumplimiento del objeto de la misma, respetando los derechos que sobre  la información tenga; responsabilizándose, en su caso, del mal uso o uso no  autorizado que de ella se  haga aún después de  la  terminación del   documento contractual que se  derive del presente procedimiento  de  contratación; aceptando  hacerse acreedor a  las  sanciones en que llegare a incurrir por  responsabilidad penal, civil o de  otra índole; por  lo cual se compromete a no divulgarla, transmitirla, ni utilizarla en beneficio propio o de terceros.</w:t>
            </w:r>
          </w:p>
        </w:tc>
        <w:tc>
          <w:tcPr>
            <w:tcW w:w="771"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0B0AD3" w:rsidRPr="00F71E87" w:rsidTr="000B0AD3">
        <w:trPr>
          <w:trHeight w:val="20"/>
          <w:jc w:val="center"/>
        </w:trPr>
        <w:tc>
          <w:tcPr>
            <w:tcW w:w="547" w:type="pct"/>
            <w:shd w:val="clear" w:color="auto" w:fill="auto"/>
            <w:vAlign w:val="center"/>
          </w:tcPr>
          <w:p w:rsidR="000B0AD3" w:rsidRPr="00F71E87" w:rsidRDefault="003C75E8" w:rsidP="00F71E87">
            <w:pPr>
              <w:jc w:val="both"/>
              <w:rPr>
                <w:rFonts w:ascii="Geomanist" w:eastAsia="Times New Roman" w:hAnsi="Geomanist" w:cs="Arial"/>
                <w:noProof/>
                <w:sz w:val="18"/>
                <w:szCs w:val="18"/>
                <w:lang w:val="es-ES_tradnl" w:eastAsia="ar-SA"/>
              </w:rPr>
            </w:pPr>
            <w:r w:rsidRPr="003C75E8">
              <w:rPr>
                <w:rFonts w:ascii="Geomanist" w:eastAsia="Times New Roman" w:hAnsi="Geomanist" w:cs="Arial"/>
                <w:noProof/>
                <w:sz w:val="18"/>
                <w:szCs w:val="18"/>
                <w:lang w:val="es-ES_tradnl" w:eastAsia="ar-SA"/>
              </w:rPr>
              <w:t>Anexo Técnico</w:t>
            </w:r>
          </w:p>
        </w:tc>
        <w:tc>
          <w:tcPr>
            <w:tcW w:w="3682" w:type="pct"/>
            <w:vAlign w:val="center"/>
          </w:tcPr>
          <w:p w:rsidR="000B0AD3" w:rsidRPr="00F71E87" w:rsidRDefault="00007CD5" w:rsidP="00F71E87">
            <w:pPr>
              <w:jc w:val="both"/>
              <w:rPr>
                <w:rFonts w:ascii="Geomanist" w:eastAsia="Times New Roman" w:hAnsi="Geomanist" w:cs="Arial"/>
                <w:noProof/>
                <w:sz w:val="18"/>
                <w:szCs w:val="18"/>
                <w:lang w:val="es-ES_tradnl" w:eastAsia="ar-SA"/>
              </w:rPr>
            </w:pPr>
            <w:r w:rsidRPr="006B6CDD">
              <w:rPr>
                <w:rFonts w:ascii="Geomanist" w:eastAsia="Times New Roman" w:hAnsi="Geomanist" w:cs="Arial"/>
                <w:noProof/>
                <w:sz w:val="18"/>
                <w:szCs w:val="18"/>
                <w:lang w:eastAsia="es-ES"/>
              </w:rPr>
              <w:t>Deberá presentar carta bajo protesta de decir verdad, de que el bien o servicio ofertado cumple con lo solicitado en el anexo técnico (Anexo 1), suscrito por el representante legal de la empresa</w:t>
            </w:r>
          </w:p>
        </w:tc>
        <w:tc>
          <w:tcPr>
            <w:tcW w:w="771"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3C75E8" w:rsidRPr="00F71E87" w:rsidTr="000B0AD3">
        <w:trPr>
          <w:trHeight w:val="20"/>
          <w:jc w:val="center"/>
        </w:trPr>
        <w:tc>
          <w:tcPr>
            <w:tcW w:w="547" w:type="pct"/>
            <w:shd w:val="clear" w:color="auto" w:fill="auto"/>
            <w:vAlign w:val="center"/>
          </w:tcPr>
          <w:p w:rsidR="003C75E8" w:rsidRPr="00F71E87" w:rsidRDefault="003C75E8" w:rsidP="003C75E8">
            <w:pPr>
              <w:jc w:val="both"/>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eastAsia="es-ES"/>
              </w:rPr>
              <w:t>Terminos y Condiciones</w:t>
            </w:r>
          </w:p>
        </w:tc>
        <w:tc>
          <w:tcPr>
            <w:tcW w:w="3682" w:type="pct"/>
            <w:vAlign w:val="center"/>
          </w:tcPr>
          <w:p w:rsidR="003C75E8" w:rsidRPr="006B6CDD" w:rsidRDefault="003C75E8" w:rsidP="00F71E87">
            <w:pPr>
              <w:jc w:val="both"/>
              <w:rPr>
                <w:rFonts w:ascii="Geomanist" w:eastAsia="Times New Roman" w:hAnsi="Geomanist" w:cs="Arial"/>
                <w:noProof/>
                <w:sz w:val="18"/>
                <w:szCs w:val="18"/>
                <w:lang w:eastAsia="es-ES"/>
              </w:rPr>
            </w:pPr>
            <w:r w:rsidRPr="003C75E8">
              <w:rPr>
                <w:rFonts w:ascii="Geomanist" w:eastAsia="Times New Roman" w:hAnsi="Geomanist" w:cs="Arial"/>
                <w:noProof/>
                <w:sz w:val="18"/>
                <w:szCs w:val="18"/>
                <w:lang w:eastAsia="es-ES"/>
              </w:rPr>
              <w:t>d) Licencias, permisos, registros, certificados o autorizaciones que debe cumplir o aplicarse al bien o servicio a contratar</w:t>
            </w:r>
            <w:r>
              <w:rPr>
                <w:rFonts w:ascii="Geomanist" w:eastAsia="Times New Roman" w:hAnsi="Geomanist" w:cs="Arial"/>
                <w:noProof/>
                <w:sz w:val="18"/>
                <w:szCs w:val="18"/>
                <w:lang w:eastAsia="es-ES"/>
              </w:rPr>
              <w:t>.</w:t>
            </w:r>
          </w:p>
        </w:tc>
        <w:tc>
          <w:tcPr>
            <w:tcW w:w="771" w:type="pct"/>
            <w:shd w:val="clear" w:color="auto" w:fill="auto"/>
            <w:vAlign w:val="center"/>
          </w:tcPr>
          <w:p w:rsidR="003C75E8" w:rsidRPr="00F71E87" w:rsidRDefault="003C75E8"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3C75E8" w:rsidRPr="00F71E87" w:rsidTr="000B0AD3">
        <w:trPr>
          <w:trHeight w:val="20"/>
          <w:jc w:val="center"/>
        </w:trPr>
        <w:tc>
          <w:tcPr>
            <w:tcW w:w="547" w:type="pct"/>
            <w:shd w:val="clear" w:color="auto" w:fill="auto"/>
            <w:vAlign w:val="center"/>
          </w:tcPr>
          <w:p w:rsidR="003C75E8" w:rsidRDefault="003C75E8" w:rsidP="003C75E8">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Terminos y Condiciones</w:t>
            </w:r>
          </w:p>
        </w:tc>
        <w:tc>
          <w:tcPr>
            <w:tcW w:w="3682" w:type="pct"/>
            <w:vAlign w:val="center"/>
          </w:tcPr>
          <w:p w:rsidR="003C75E8" w:rsidRPr="003C75E8" w:rsidRDefault="007545BA" w:rsidP="00F71E87">
            <w:pPr>
              <w:jc w:val="both"/>
              <w:rPr>
                <w:rFonts w:ascii="Geomanist" w:eastAsia="Times New Roman" w:hAnsi="Geomanist" w:cs="Arial"/>
                <w:noProof/>
                <w:sz w:val="18"/>
                <w:szCs w:val="18"/>
                <w:lang w:eastAsia="es-ES"/>
              </w:rPr>
            </w:pPr>
            <w:r w:rsidRPr="007545BA">
              <w:rPr>
                <w:rFonts w:ascii="Geomanist" w:eastAsia="Times New Roman" w:hAnsi="Geomanist" w:cs="Arial"/>
                <w:noProof/>
                <w:sz w:val="18"/>
                <w:szCs w:val="18"/>
                <w:lang w:eastAsia="es-ES"/>
              </w:rPr>
              <w:t xml:space="preserve">c) Documentos que el licitante deberá de presentar con firma </w:t>
            </w:r>
            <w:r w:rsidR="00060AEB">
              <w:rPr>
                <w:rFonts w:ascii="Geomanist" w:eastAsia="Times New Roman" w:hAnsi="Geomanist" w:cs="Arial"/>
                <w:noProof/>
                <w:sz w:val="18"/>
                <w:szCs w:val="18"/>
                <w:lang w:eastAsia="es-ES"/>
              </w:rPr>
              <w:t>autógrafa (escaneado)</w:t>
            </w:r>
          </w:p>
        </w:tc>
        <w:tc>
          <w:tcPr>
            <w:tcW w:w="771" w:type="pct"/>
            <w:shd w:val="clear" w:color="auto" w:fill="auto"/>
            <w:vAlign w:val="center"/>
          </w:tcPr>
          <w:p w:rsidR="003C75E8" w:rsidRPr="00F71E87" w:rsidRDefault="007545BA"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7545BA" w:rsidRPr="00F71E87" w:rsidTr="000B0AD3">
        <w:trPr>
          <w:trHeight w:val="20"/>
          <w:jc w:val="center"/>
        </w:trPr>
        <w:tc>
          <w:tcPr>
            <w:tcW w:w="547" w:type="pct"/>
            <w:shd w:val="clear" w:color="auto" w:fill="auto"/>
            <w:vAlign w:val="center"/>
          </w:tcPr>
          <w:p w:rsidR="007545BA" w:rsidRDefault="007545BA" w:rsidP="003C75E8">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Terminos y Condiciones</w:t>
            </w:r>
          </w:p>
        </w:tc>
        <w:tc>
          <w:tcPr>
            <w:tcW w:w="3682" w:type="pct"/>
            <w:vAlign w:val="center"/>
          </w:tcPr>
          <w:p w:rsidR="007545BA" w:rsidRPr="007545BA" w:rsidRDefault="007545BA" w:rsidP="00F71E87">
            <w:pPr>
              <w:jc w:val="both"/>
              <w:rPr>
                <w:rFonts w:ascii="Geomanist" w:eastAsia="Times New Roman" w:hAnsi="Geomanist" w:cs="Arial"/>
                <w:noProof/>
                <w:sz w:val="18"/>
                <w:szCs w:val="18"/>
                <w:lang w:eastAsia="es-ES"/>
              </w:rPr>
            </w:pPr>
            <w:r w:rsidRPr="007545BA">
              <w:rPr>
                <w:rFonts w:ascii="Geomanist" w:eastAsia="Times New Roman" w:hAnsi="Geomanist" w:cs="Arial"/>
                <w:noProof/>
                <w:sz w:val="18"/>
                <w:szCs w:val="18"/>
                <w:lang w:eastAsia="es-ES"/>
              </w:rPr>
              <w:t>d) Copia simple de la licencia de los choferes (vigente).</w:t>
            </w:r>
          </w:p>
        </w:tc>
        <w:tc>
          <w:tcPr>
            <w:tcW w:w="771" w:type="pct"/>
            <w:shd w:val="clear" w:color="auto" w:fill="auto"/>
            <w:vAlign w:val="center"/>
          </w:tcPr>
          <w:p w:rsidR="007545BA" w:rsidRPr="00F71E87" w:rsidRDefault="007545BA"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7545BA" w:rsidRPr="00F71E87" w:rsidTr="000B0AD3">
        <w:trPr>
          <w:trHeight w:val="20"/>
          <w:jc w:val="center"/>
        </w:trPr>
        <w:tc>
          <w:tcPr>
            <w:tcW w:w="547" w:type="pct"/>
            <w:shd w:val="clear" w:color="auto" w:fill="auto"/>
            <w:vAlign w:val="center"/>
          </w:tcPr>
          <w:p w:rsidR="007545BA" w:rsidRDefault="007545BA" w:rsidP="003C75E8">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Terminos y Condiciones</w:t>
            </w:r>
          </w:p>
        </w:tc>
        <w:tc>
          <w:tcPr>
            <w:tcW w:w="3682" w:type="pct"/>
            <w:vAlign w:val="center"/>
          </w:tcPr>
          <w:p w:rsidR="007545BA" w:rsidRPr="007545BA" w:rsidRDefault="007545BA"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 Documentación técnica necesaria como pueden ser: folletos, catálogos, fotografías, manuales entre otros, en caso de que se requieran para c</w:t>
            </w:r>
            <w:r>
              <w:rPr>
                <w:rFonts w:ascii="Geomanist" w:eastAsia="Times New Roman" w:hAnsi="Geomanist" w:cs="Arial"/>
                <w:noProof/>
                <w:sz w:val="18"/>
                <w:szCs w:val="18"/>
                <w:lang w:eastAsia="es-ES"/>
              </w:rPr>
              <w:t>omprobar sus especificaciones.</w:t>
            </w:r>
          </w:p>
        </w:tc>
        <w:tc>
          <w:tcPr>
            <w:tcW w:w="771" w:type="pct"/>
            <w:shd w:val="clear" w:color="auto" w:fill="auto"/>
            <w:vAlign w:val="center"/>
          </w:tcPr>
          <w:p w:rsidR="007545BA" w:rsidRPr="00F71E87" w:rsidRDefault="007545BA"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bl>
    <w:p w:rsidR="00470817" w:rsidRDefault="00470817" w:rsidP="00F71E87">
      <w:pPr>
        <w:jc w:val="both"/>
        <w:rPr>
          <w:rFonts w:ascii="Geomanist" w:eastAsia="Times New Roman" w:hAnsi="Geomanist" w:cs="Arial"/>
          <w:noProof/>
          <w:sz w:val="18"/>
          <w:szCs w:val="18"/>
          <w:lang w:val="es-ES_tradnl" w:eastAsia="ar-SA"/>
        </w:rPr>
      </w:pPr>
    </w:p>
    <w:p w:rsidR="00F71E87" w:rsidRPr="00F71E87" w:rsidRDefault="00F71E87" w:rsidP="00F71E87">
      <w:pPr>
        <w:jc w:val="both"/>
        <w:rPr>
          <w:rFonts w:ascii="Geomanist" w:eastAsia="Times New Roman" w:hAnsi="Geomanist" w:cs="Arial"/>
          <w:noProof/>
          <w:sz w:val="18"/>
          <w:szCs w:val="18"/>
          <w:lang w:val="es-ES_tradnl" w:eastAsia="ar-SA"/>
        </w:rPr>
      </w:pPr>
    </w:p>
    <w:p w:rsidR="00470817" w:rsidRPr="00F71E87" w:rsidRDefault="00470817" w:rsidP="00F71E87">
      <w:pPr>
        <w:jc w:val="both"/>
        <w:rPr>
          <w:rFonts w:ascii="Geomanist" w:eastAsia="Times New Roman" w:hAnsi="Geomanist" w:cs="Arial"/>
          <w:b/>
          <w:noProof/>
          <w:sz w:val="18"/>
          <w:szCs w:val="18"/>
          <w:lang w:val="es-ES_tradnl" w:eastAsia="ar-SA"/>
        </w:rPr>
      </w:pPr>
      <w:r w:rsidRPr="00F71E87">
        <w:rPr>
          <w:rFonts w:ascii="Geomanist" w:eastAsia="Times New Roman" w:hAnsi="Geomanist" w:cs="Arial"/>
          <w:b/>
          <w:noProof/>
          <w:sz w:val="18"/>
          <w:szCs w:val="18"/>
          <w:lang w:val="es-ES_tradnl" w:eastAsia="ar-SA"/>
        </w:rPr>
        <w:t xml:space="preserve">4.3 Documento proposición económica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0"/>
        <w:gridCol w:w="5698"/>
        <w:gridCol w:w="1491"/>
        <w:gridCol w:w="2017"/>
      </w:tblGrid>
      <w:tr w:rsidR="000B0AD3" w:rsidRPr="00F71E87" w:rsidTr="000B0AD3">
        <w:trPr>
          <w:trHeight w:val="480"/>
          <w:tblHeader/>
          <w:jc w:val="center"/>
        </w:trPr>
        <w:tc>
          <w:tcPr>
            <w:tcW w:w="499"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Numeral</w:t>
            </w:r>
          </w:p>
        </w:tc>
        <w:tc>
          <w:tcPr>
            <w:tcW w:w="2786"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Documentación relativa a la Proposición económica</w:t>
            </w:r>
          </w:p>
        </w:tc>
        <w:tc>
          <w:tcPr>
            <w:tcW w:w="729"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Formato</w:t>
            </w:r>
          </w:p>
        </w:tc>
        <w:tc>
          <w:tcPr>
            <w:tcW w:w="986"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Requisito</w:t>
            </w:r>
          </w:p>
        </w:tc>
      </w:tr>
      <w:tr w:rsidR="000B0AD3" w:rsidRPr="00F71E87" w:rsidTr="00F71E87">
        <w:trPr>
          <w:trHeight w:val="453"/>
          <w:tblHeader/>
          <w:jc w:val="center"/>
        </w:trPr>
        <w:tc>
          <w:tcPr>
            <w:tcW w:w="499"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c>
          <w:tcPr>
            <w:tcW w:w="2786" w:type="pct"/>
            <w:vMerge/>
            <w:shd w:val="clear" w:color="auto" w:fill="1F497D" w:themeFill="text2"/>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29"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c>
          <w:tcPr>
            <w:tcW w:w="986"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20"/>
          <w:tblHeader/>
          <w:jc w:val="center"/>
        </w:trPr>
        <w:tc>
          <w:tcPr>
            <w:tcW w:w="499"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4.3.1</w:t>
            </w:r>
          </w:p>
        </w:tc>
        <w:tc>
          <w:tcPr>
            <w:tcW w:w="2786" w:type="pct"/>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Los licitantes deberán enviar su proposición económica a través del Sistema CompraNet conforme al Formato No. 7 “Formato relativo a la Proposición Económica”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 que corresponda.</w:t>
            </w:r>
          </w:p>
        </w:tc>
        <w:tc>
          <w:tcPr>
            <w:tcW w:w="729"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No. 7</w:t>
            </w:r>
          </w:p>
        </w:tc>
        <w:tc>
          <w:tcPr>
            <w:tcW w:w="986"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bl>
    <w:p w:rsidR="00470817" w:rsidRPr="00F71E87" w:rsidRDefault="00470817" w:rsidP="00F71E87">
      <w:pPr>
        <w:jc w:val="both"/>
        <w:rPr>
          <w:rFonts w:ascii="Geomanist" w:eastAsia="Times New Roman" w:hAnsi="Geomanist" w:cs="Arial"/>
          <w:b/>
          <w:noProof/>
          <w:sz w:val="18"/>
          <w:szCs w:val="18"/>
          <w:lang w:val="es-ES_tradnl" w:eastAsia="ar-SA"/>
        </w:rPr>
      </w:pPr>
      <w:r w:rsidRPr="00F71E87">
        <w:rPr>
          <w:rFonts w:ascii="Geomanist" w:eastAsia="Times New Roman" w:hAnsi="Geomanist" w:cs="Arial"/>
          <w:b/>
          <w:noProof/>
          <w:sz w:val="18"/>
          <w:szCs w:val="18"/>
          <w:lang w:val="es-ES_tradnl" w:eastAsia="ar-SA"/>
        </w:rPr>
        <w:t>4.</w:t>
      </w:r>
      <w:r w:rsidR="000B0AD3" w:rsidRPr="00F71E87">
        <w:rPr>
          <w:rFonts w:ascii="Geomanist" w:eastAsia="Times New Roman" w:hAnsi="Geomanist" w:cs="Arial"/>
          <w:b/>
          <w:noProof/>
          <w:sz w:val="18"/>
          <w:szCs w:val="18"/>
          <w:lang w:val="es-ES_tradnl" w:eastAsia="ar-SA"/>
        </w:rPr>
        <w:t xml:space="preserve">4 Documentación complementaria </w:t>
      </w:r>
    </w:p>
    <w:p w:rsidR="00470817" w:rsidRPr="00F71E87" w:rsidRDefault="00470817"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En caso de participación conjunta, cada licitante deberá presentar la documentación que corresponda de acuerdo a lo señalado en el oficio de participación conjunta.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4"/>
        <w:gridCol w:w="5698"/>
        <w:gridCol w:w="1489"/>
        <w:gridCol w:w="2015"/>
      </w:tblGrid>
      <w:tr w:rsidR="000B0AD3" w:rsidRPr="00F71E87" w:rsidTr="000B0AD3">
        <w:trPr>
          <w:trHeight w:val="480"/>
          <w:tblHeader/>
          <w:jc w:val="center"/>
        </w:trPr>
        <w:tc>
          <w:tcPr>
            <w:tcW w:w="501"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Numeral</w:t>
            </w:r>
          </w:p>
        </w:tc>
        <w:tc>
          <w:tcPr>
            <w:tcW w:w="2785"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Documentación relativa a la Proposición económica</w:t>
            </w:r>
          </w:p>
        </w:tc>
        <w:tc>
          <w:tcPr>
            <w:tcW w:w="728"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Formato</w:t>
            </w:r>
          </w:p>
        </w:tc>
        <w:tc>
          <w:tcPr>
            <w:tcW w:w="985" w:type="pct"/>
            <w:vMerge w:val="restart"/>
            <w:shd w:val="clear" w:color="auto" w:fill="1F497D" w:themeFill="text2"/>
            <w:vAlign w:val="center"/>
          </w:tcPr>
          <w:p w:rsidR="000B0AD3" w:rsidRPr="00F71E87" w:rsidRDefault="000B0AD3" w:rsidP="00F71E87">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Requisito</w:t>
            </w:r>
          </w:p>
        </w:tc>
      </w:tr>
      <w:tr w:rsidR="000B0AD3" w:rsidRPr="00F71E87" w:rsidTr="000B0AD3">
        <w:trPr>
          <w:trHeight w:val="480"/>
          <w:tblHeader/>
          <w:jc w:val="center"/>
        </w:trPr>
        <w:tc>
          <w:tcPr>
            <w:tcW w:w="501"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c>
          <w:tcPr>
            <w:tcW w:w="2785" w:type="pct"/>
            <w:vMerge/>
            <w:shd w:val="clear" w:color="auto" w:fill="1F497D" w:themeFill="text2"/>
          </w:tcPr>
          <w:p w:rsidR="000B0AD3" w:rsidRPr="00F71E87" w:rsidRDefault="000B0AD3" w:rsidP="00F71E87">
            <w:pPr>
              <w:jc w:val="both"/>
              <w:rPr>
                <w:rFonts w:ascii="Geomanist" w:eastAsia="Times New Roman" w:hAnsi="Geomanist" w:cs="Arial"/>
                <w:noProof/>
                <w:sz w:val="18"/>
                <w:szCs w:val="18"/>
                <w:lang w:val="es-ES_tradnl" w:eastAsia="ar-SA"/>
              </w:rPr>
            </w:pPr>
          </w:p>
        </w:tc>
        <w:tc>
          <w:tcPr>
            <w:tcW w:w="728"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c>
          <w:tcPr>
            <w:tcW w:w="985" w:type="pct"/>
            <w:vMerge/>
            <w:shd w:val="clear" w:color="auto" w:fill="1F497D" w:themeFill="text2"/>
            <w:vAlign w:val="center"/>
            <w:hideMark/>
          </w:tcPr>
          <w:p w:rsidR="000B0AD3" w:rsidRPr="00F71E87" w:rsidRDefault="000B0AD3" w:rsidP="00F71E87">
            <w:pPr>
              <w:jc w:val="both"/>
              <w:rPr>
                <w:rFonts w:ascii="Geomanist" w:eastAsia="Times New Roman" w:hAnsi="Geomanist" w:cs="Arial"/>
                <w:noProof/>
                <w:sz w:val="18"/>
                <w:szCs w:val="18"/>
                <w:lang w:val="es-ES_tradnl" w:eastAsia="ar-SA"/>
              </w:rPr>
            </w:pPr>
          </w:p>
        </w:tc>
      </w:tr>
      <w:tr w:rsidR="000B0AD3" w:rsidRPr="00F71E87" w:rsidTr="000B0AD3">
        <w:trPr>
          <w:trHeight w:val="1111"/>
          <w:tblHeader/>
          <w:jc w:val="center"/>
        </w:trPr>
        <w:tc>
          <w:tcPr>
            <w:tcW w:w="501"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4.4.1</w:t>
            </w:r>
          </w:p>
        </w:tc>
        <w:tc>
          <w:tcPr>
            <w:tcW w:w="2785" w:type="pct"/>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EN EL QUE SU FIRMANTE MANIFIESTE, BAJO PROTESTA DE DECIR VERDAD, QUE CUENTA CON FACULTADES SUFICIENTES PARA COMPROMETERSE POR SI O POR SU REPRESENTADA, SIN QUE RESULTE NECESARIO ACREDITAR SU PERSONALIDAD JURÍDICA.</w:t>
            </w:r>
          </w:p>
        </w:tc>
        <w:tc>
          <w:tcPr>
            <w:tcW w:w="728"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Escrito libre</w:t>
            </w:r>
          </w:p>
        </w:tc>
        <w:tc>
          <w:tcPr>
            <w:tcW w:w="985"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0B0AD3" w:rsidRPr="00F71E87" w:rsidTr="000B0AD3">
        <w:trPr>
          <w:trHeight w:val="977"/>
          <w:tblHeader/>
          <w:jc w:val="center"/>
        </w:trPr>
        <w:tc>
          <w:tcPr>
            <w:tcW w:w="501"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4.4.2</w:t>
            </w:r>
          </w:p>
        </w:tc>
        <w:tc>
          <w:tcPr>
            <w:tcW w:w="2785" w:type="pct"/>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8  (OCHO), EL CUAL FORMA PARTE DE LA PRESENTE CONVOCATORIA EN EL QUE SE ENUMERAN LOS DOCUMENTOS REQUERIDOS PARA PARTICIPAR, MISMO QUE SERVIRÁ DE CONSTANCIA DE RECEPCIÓN DE LAS PROPOSICIONES</w:t>
            </w:r>
          </w:p>
        </w:tc>
        <w:tc>
          <w:tcPr>
            <w:tcW w:w="728"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Formato No. 8</w:t>
            </w:r>
          </w:p>
        </w:tc>
        <w:tc>
          <w:tcPr>
            <w:tcW w:w="985" w:type="pct"/>
            <w:shd w:val="clear" w:color="auto" w:fill="auto"/>
            <w:vAlign w:val="center"/>
          </w:tcPr>
          <w:p w:rsidR="000B0AD3" w:rsidRPr="00F71E87" w:rsidRDefault="000B0AD3" w:rsidP="00F71E87">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 xml:space="preserve">La no presentación de este documento, no será motivo de descalificación. </w:t>
            </w:r>
          </w:p>
        </w:tc>
      </w:tr>
    </w:tbl>
    <w:p w:rsidR="00470817" w:rsidRPr="00470817" w:rsidRDefault="00470817" w:rsidP="00470817">
      <w:pPr>
        <w:rPr>
          <w:rFonts w:ascii="Geomanist" w:eastAsia="Times New Roman" w:hAnsi="Geomanist" w:cs="Arial"/>
          <w:b/>
          <w:noProof/>
          <w:sz w:val="18"/>
          <w:szCs w:val="18"/>
          <w:lang w:val="es-ES_tradnl" w:eastAsia="ar-SA"/>
        </w:rPr>
      </w:pP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Los criterios que se aplicarán para evaluar las proposiciones, se basarán en la información documental remitida a través del sistema COMPRANET por los licitantes, conforme al Formato No. 8 el cual forma parte de las presentes bases, considerando las modificaciones que deriven de la o las juntas de aclar</w:t>
      </w:r>
      <w:r w:rsidR="000B0AD3" w:rsidRPr="000B0AD3">
        <w:rPr>
          <w:rFonts w:ascii="Geomanist" w:eastAsia="Times New Roman" w:hAnsi="Geomanist" w:cs="Arial"/>
          <w:noProof/>
          <w:sz w:val="18"/>
          <w:szCs w:val="18"/>
          <w:lang w:val="es-ES_tradnl" w:eastAsia="ar-SA"/>
        </w:rPr>
        <w:t>aciones (en su caso).</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 xml:space="preserve">5.1 Criterios de evaluación </w:t>
      </w: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La evaluación de las proposiciones que se reciban en el proceso de contratación será BINARIA, toda vez que el caso que nos ocupa, se actualiza la hipótesis normativa prevista en el numeral 41 tercer párrafo del Reglamento de la Ley de Adquisiciones, Arrendamientos y Sector Público (LAASSP), que señala:</w:t>
      </w: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Artículo 41.- Los criterios para evaluar la solvencia de las proposiciones, deberán guardar relación con los requisitos y especificaciones señalados en la convocatoria a la licitación pública para la integración de las propuestas técnicas y económicas.</w:t>
      </w:r>
    </w:p>
    <w:p w:rsidR="000B0AD3" w:rsidRPr="000B0AD3" w:rsidRDefault="000B0AD3" w:rsidP="000B0AD3">
      <w:pPr>
        <w:jc w:val="both"/>
        <w:rPr>
          <w:rFonts w:ascii="Geomanist" w:eastAsia="Times New Roman" w:hAnsi="Geomanist" w:cs="Arial"/>
          <w:noProof/>
          <w:sz w:val="18"/>
          <w:szCs w:val="18"/>
          <w:lang w:val="es-ES_tradnl" w:eastAsia="ar-SA"/>
        </w:rPr>
      </w:pP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w:t>
      </w:r>
      <w:r w:rsidRPr="000B0AD3">
        <w:rPr>
          <w:rFonts w:ascii="Geomanist" w:eastAsia="Times New Roman" w:hAnsi="Geomanist" w:cs="Arial"/>
          <w:noProof/>
          <w:sz w:val="18"/>
          <w:szCs w:val="18"/>
          <w:lang w:val="es-ES_tradnl" w:eastAsia="ar-SA"/>
        </w:rPr>
        <w:lastRenderedPageBreak/>
        <w:t xml:space="preserve">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Así mismo,   los criterios que se aplicarán para evaluar las proposiciones se basaran en la información documental presentada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Por lo que, el licitante que resulte adjudicado, deberá cumplir con todos los requisitos solicitados en la Convocatoria, ya que todos son necesarios para garantizar la calidad y entrega oportuna  del producto y/o servicio.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5.2 Consideraciones generales para la eval</w:t>
      </w:r>
      <w:r w:rsidR="000B0AD3">
        <w:rPr>
          <w:rFonts w:ascii="Geomanist" w:eastAsia="Times New Roman" w:hAnsi="Geomanist" w:cs="Arial"/>
          <w:b/>
          <w:noProof/>
          <w:sz w:val="18"/>
          <w:szCs w:val="18"/>
          <w:lang w:val="es-ES_tradnl" w:eastAsia="ar-SA"/>
        </w:rPr>
        <w:t>uación de proposición económica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Para efectos de la evaluación de la proposición económica, el Área Contratante tomará en consider</w:t>
      </w:r>
      <w:r w:rsidR="000B0AD3" w:rsidRPr="000B0AD3">
        <w:rPr>
          <w:rFonts w:ascii="Geomanist" w:eastAsia="Times New Roman" w:hAnsi="Geomanist" w:cs="Arial"/>
          <w:noProof/>
          <w:sz w:val="18"/>
          <w:szCs w:val="18"/>
          <w:lang w:val="es-ES_tradnl" w:eastAsia="ar-SA"/>
        </w:rPr>
        <w:t>ación los criterios siguientes: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La proposición económica deberá considerar el total de la cantidad requerida en pesos mexicanos, indicando número de partida, descripción, cantidad, marca, modelo, rendimiento, país de origen, numero de impresiones, precio unitario; subtotal y el importe total de los bienes ofertados, desglosando el I.V.A., conforme al Formato No. 7, el cual forma par</w:t>
      </w:r>
      <w:r w:rsidR="000B0AD3" w:rsidRPr="000B0AD3">
        <w:rPr>
          <w:rFonts w:ascii="Geomanist" w:eastAsia="Times New Roman" w:hAnsi="Geomanist" w:cs="Arial"/>
          <w:noProof/>
          <w:sz w:val="18"/>
          <w:szCs w:val="18"/>
          <w:lang w:val="es-ES_tradnl" w:eastAsia="ar-SA"/>
        </w:rPr>
        <w:t>te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Se analizarán los precios ofertados por los licitantes, y las operaciones aritméticas con objeto de verificar el importe total de los  bienes ofertados, conforme a los datos contenidos en su proposición económica Formato</w:t>
      </w:r>
      <w:r w:rsidR="000B0AD3" w:rsidRPr="000B0AD3">
        <w:rPr>
          <w:rFonts w:ascii="Geomanist" w:eastAsia="Times New Roman" w:hAnsi="Geomanist" w:cs="Arial"/>
          <w:noProof/>
          <w:sz w:val="18"/>
          <w:szCs w:val="18"/>
          <w:lang w:val="es-ES_tradnl" w:eastAsia="ar-SA"/>
        </w:rPr>
        <w:t xml:space="preserve"> No. 7, de las presentes bases.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En caso de que se detecte un error de cálculo en alguna proposición, se podrá llevar a cabo su rectificación cuando la corrección no implique la modificación del “precio unitario”, en el entendido de que para efectos de lo señalado </w:t>
      </w:r>
      <w:r w:rsidR="000B0AD3" w:rsidRPr="000B0AD3">
        <w:rPr>
          <w:rFonts w:ascii="Geomanist" w:eastAsia="Times New Roman" w:hAnsi="Geomanist" w:cs="Arial"/>
          <w:noProof/>
          <w:sz w:val="18"/>
          <w:szCs w:val="18"/>
          <w:lang w:val="es-ES_tradnl" w:eastAsia="ar-SA"/>
        </w:rPr>
        <w:t xml:space="preserve">en el Artículo 55 del RLAASSP. </w:t>
      </w:r>
    </w:p>
    <w:p w:rsidR="00470817" w:rsidRPr="00470817" w:rsidRDefault="00470817" w:rsidP="000B0AD3">
      <w:pPr>
        <w:jc w:val="both"/>
        <w:rPr>
          <w:rFonts w:ascii="Geomanist" w:eastAsia="Times New Roman" w:hAnsi="Geomanist" w:cs="Arial"/>
          <w:b/>
          <w:noProof/>
          <w:sz w:val="18"/>
          <w:szCs w:val="18"/>
          <w:lang w:val="es-ES_tradnl" w:eastAsia="ar-SA"/>
        </w:rPr>
      </w:pPr>
      <w:r w:rsidRPr="000B0AD3">
        <w:rPr>
          <w:rFonts w:ascii="Geomanist" w:eastAsia="Times New Roman" w:hAnsi="Geomanist" w:cs="Arial"/>
          <w:noProof/>
          <w:sz w:val="18"/>
          <w:szCs w:val="18"/>
          <w:lang w:val="es-ES_tradnl" w:eastAsia="ar-SA"/>
        </w:rPr>
        <w:t>Se verificará que los licitantes  cot</w:t>
      </w:r>
      <w:r w:rsidR="000B0AD3" w:rsidRPr="000B0AD3">
        <w:rPr>
          <w:rFonts w:ascii="Geomanist" w:eastAsia="Times New Roman" w:hAnsi="Geomanist" w:cs="Arial"/>
          <w:noProof/>
          <w:sz w:val="18"/>
          <w:szCs w:val="18"/>
          <w:lang w:val="es-ES_tradnl" w:eastAsia="ar-SA"/>
        </w:rPr>
        <w:t>icen la totalidad del servicio</w:t>
      </w:r>
      <w:r w:rsidR="000B0AD3">
        <w:rPr>
          <w:rFonts w:ascii="Geomanist" w:eastAsia="Times New Roman" w:hAnsi="Geomanist" w:cs="Arial"/>
          <w:b/>
          <w:noProof/>
          <w:sz w:val="18"/>
          <w:szCs w:val="18"/>
          <w:lang w:val="es-ES_tradnl" w:eastAsia="ar-SA"/>
        </w:rPr>
        <w:t>.</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5.3 Causales de desechamiento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De conformidad con el Artículo 29 fracción XV de la LAASSP, será causa de dese</w:t>
      </w:r>
      <w:r w:rsidR="000B0AD3" w:rsidRPr="000B0AD3">
        <w:rPr>
          <w:rFonts w:ascii="Geomanist" w:eastAsia="Times New Roman" w:hAnsi="Geomanist" w:cs="Arial"/>
          <w:noProof/>
          <w:sz w:val="18"/>
          <w:szCs w:val="18"/>
          <w:lang w:val="es-ES_tradnl" w:eastAsia="ar-SA"/>
        </w:rPr>
        <w:t>chamiento: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Cuando el licitante no envíe a través de CompraNet, la documentación solicitada en los numerales: 4.1, 4.1.1, 4.1.2, 4.1.3, 4.1.4, 4.1.5, 4.1.6, 4.1.7, 4.1.8, 4.1.9, 4.1.10, 4.1.11, 4.1.12, 4.1.13, 4.1.14, 4.1.15, 4.1.16,  4.2, 4.2.1, 4.2.2, 4.2.3, 4.2.4, 4.2.5, 4.2.6, 4.2.7, 4.2.8, 4.2.9, 4.2.10,  4.2.11, 4.2.12, 4.2.13, 4.2.14 y 4.2.15, 4.3, 4.3.1,  4.4, 4.4.3, sus anexos y formatos así como los que se deriven del Acto de la Junta de Aclaraciones o bien que en los escritos señalados se omita la leyenda “bajo protesta de decir verdad” o bien cuando modifiquen el contenido de los mismos o bien cuando </w:t>
      </w:r>
      <w:r w:rsidR="000B0AD3" w:rsidRPr="000B0AD3">
        <w:rPr>
          <w:rFonts w:ascii="Geomanist" w:eastAsia="Times New Roman" w:hAnsi="Geomanist" w:cs="Arial"/>
          <w:noProof/>
          <w:sz w:val="18"/>
          <w:szCs w:val="18"/>
          <w:lang w:val="es-ES_tradnl" w:eastAsia="ar-SA"/>
        </w:rPr>
        <w:t>cambien el sentido del escrito.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las empresas/licitantes se encuentren dentro de algunos los supues</w:t>
      </w:r>
      <w:r w:rsidR="000B0AD3" w:rsidRPr="000B0AD3">
        <w:rPr>
          <w:rFonts w:ascii="Geomanist" w:eastAsia="Times New Roman" w:hAnsi="Geomanist" w:cs="Arial"/>
          <w:noProof/>
          <w:sz w:val="18"/>
          <w:szCs w:val="18"/>
          <w:lang w:val="es-ES_tradnl" w:eastAsia="ar-SA"/>
        </w:rPr>
        <w:t>tos del Art. 50 y 60 de la Ley.</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C.Cuando presente proposición en participación conjunta y no envíe a través de CompraNet:</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Por cada integrante de la agrupación, la documentación solicitada en los numerales 4.1, 4.1.1, 4.1.2, 4.1.3, 4.1.4, 4.1.5, 4.1.6, 4.1.7, 4.1.8, 4.1.9, 4.1.10, 4.1.11, 4.1.12, 4.1.13, 4.1.14, 4.1.15, 4.1.16  sus anexos y formatos de la presente convocatoria. Lo que corresponda a cada participante de la agrupación: 4.2, 4.2.1, 4.2.2, 4.2.3, 4.2.4,  4.3, 4.3.1,  sus anexos y formatos de la presente convocatoria de conformidad a lo señalado en el numeral “3.5 Proposiciones Conjunta</w:t>
      </w:r>
      <w:r w:rsidR="000B0AD3" w:rsidRPr="000B0AD3">
        <w:rPr>
          <w:rFonts w:ascii="Geomanist" w:eastAsia="Times New Roman" w:hAnsi="Geomanist" w:cs="Arial"/>
          <w:noProof/>
          <w:sz w:val="18"/>
          <w:szCs w:val="18"/>
          <w:lang w:val="es-ES_tradnl" w:eastAsia="ar-SA"/>
        </w:rPr>
        <w:t>s”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 “Firma digital No Valida”, o bien, que no cumpla con lo señalado en el numeral “3.4 Presentación y Apertura de Proposicione</w:t>
      </w:r>
      <w:r w:rsidR="000B0AD3" w:rsidRPr="000B0AD3">
        <w:rPr>
          <w:rFonts w:ascii="Geomanist" w:eastAsia="Times New Roman" w:hAnsi="Geomanist" w:cs="Arial"/>
          <w:noProof/>
          <w:sz w:val="18"/>
          <w:szCs w:val="18"/>
          <w:lang w:val="es-ES_tradnl" w:eastAsia="ar-SA"/>
        </w:rPr>
        <w:t>s”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presente más de una proposición por partida, ya sea por sí mismo, o como integran</w:t>
      </w:r>
      <w:r w:rsidR="000B0AD3" w:rsidRPr="000B0AD3">
        <w:rPr>
          <w:rFonts w:ascii="Geomanist" w:eastAsia="Times New Roman" w:hAnsi="Geomanist" w:cs="Arial"/>
          <w:noProof/>
          <w:sz w:val="18"/>
          <w:szCs w:val="18"/>
          <w:lang w:val="es-ES_tradnl" w:eastAsia="ar-SA"/>
        </w:rPr>
        <w:t>te de una proposición conjunta.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lastRenderedPageBreak/>
        <w:t>Cuando los documentos (uno o más) que envíen los licitantes a través de la plataforma CompraNet no sean legibles a simple vista imposibilitando el análisis integral de la proposición, y esto conlleve a un faltante o carencia de información que afecte la solvencia de la proposición, ésta se consider</w:t>
      </w:r>
      <w:r w:rsidR="000B0AD3" w:rsidRPr="000B0AD3">
        <w:rPr>
          <w:rFonts w:ascii="Geomanist" w:eastAsia="Times New Roman" w:hAnsi="Geomanist" w:cs="Arial"/>
          <w:noProof/>
          <w:sz w:val="18"/>
          <w:szCs w:val="18"/>
          <w:lang w:val="es-ES_tradnl" w:eastAsia="ar-SA"/>
        </w:rPr>
        <w:t>ará insolvente.</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se compruebe que tienen acuerdo con otros licitantes para elevar el costo de los servicios solicitados, o bien, cualquier otro acuerdo que tenga como fin obtener una vent</w:t>
      </w:r>
      <w:r w:rsidR="000B0AD3" w:rsidRPr="000B0AD3">
        <w:rPr>
          <w:rFonts w:ascii="Geomanist" w:eastAsia="Times New Roman" w:hAnsi="Geomanist" w:cs="Arial"/>
          <w:noProof/>
          <w:sz w:val="18"/>
          <w:szCs w:val="18"/>
          <w:lang w:val="es-ES_tradnl" w:eastAsia="ar-SA"/>
        </w:rPr>
        <w:t>aja sobre los demás licitantes.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Cuando no cotice la cantidad </w:t>
      </w:r>
      <w:r w:rsidR="000B0AD3" w:rsidRPr="000B0AD3">
        <w:rPr>
          <w:rFonts w:ascii="Geomanist" w:eastAsia="Times New Roman" w:hAnsi="Geomanist" w:cs="Arial"/>
          <w:noProof/>
          <w:sz w:val="18"/>
          <w:szCs w:val="18"/>
          <w:lang w:val="es-ES_tradnl" w:eastAsia="ar-SA"/>
        </w:rPr>
        <w:t>total de los bienes requeridos.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no exista congruencia entre la descripción técnica del licitante y las especificaciones y requisitos obligatorios señaladas en el Anexo No.</w:t>
      </w:r>
      <w:r w:rsidR="000B0AD3" w:rsidRPr="000B0AD3">
        <w:rPr>
          <w:rFonts w:ascii="Geomanist" w:eastAsia="Times New Roman" w:hAnsi="Geomanist" w:cs="Arial"/>
          <w:noProof/>
          <w:sz w:val="18"/>
          <w:szCs w:val="18"/>
          <w:lang w:val="es-ES_tradnl" w:eastAsia="ar-SA"/>
        </w:rPr>
        <w:t xml:space="preserve"> 1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“Opinión del Cumplimiento de Obligaciones en materia de Seguridad Social” que presente en su propuesta no se encuentre vigente y positiva o tenga el carácter de NEGATIVA al día de la presentación y apertura de propuestas. En el caso de que el licitante manifieste que presta sus servicios a través de trabajadores subcontratados con un tercero y no presente la opinión de cumplimiento de obligaciones del subcontratante, de</w:t>
      </w:r>
      <w:r w:rsidR="000B0AD3" w:rsidRPr="000B0AD3">
        <w:rPr>
          <w:rFonts w:ascii="Geomanist" w:eastAsia="Times New Roman" w:hAnsi="Geomanist" w:cs="Arial"/>
          <w:noProof/>
          <w:sz w:val="18"/>
          <w:szCs w:val="18"/>
          <w:lang w:val="es-ES_tradnl" w:eastAsia="ar-SA"/>
        </w:rPr>
        <w:t xml:space="preserve">sde luego, vigente y positiva.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“Opinión del Cumplimiento de Obligaciones Fiscales” emitida por el S.A.T.”, que presente en su propuesta técnica, no se encuentre vigente y positiva o tenga el carácter de NEGATIVA al día del acto de presentación y apertura de propuestas. En el caso de que el licitante manifieste que presta sus servicios a través de trabajadores subcontratados con un tercero y no presente la opinión de cumplimiento de obligaciones del subcontratante, d</w:t>
      </w:r>
      <w:r w:rsidR="000B0AD3" w:rsidRPr="000B0AD3">
        <w:rPr>
          <w:rFonts w:ascii="Geomanist" w:eastAsia="Times New Roman" w:hAnsi="Geomanist" w:cs="Arial"/>
          <w:noProof/>
          <w:sz w:val="18"/>
          <w:szCs w:val="18"/>
          <w:lang w:val="es-ES_tradnl" w:eastAsia="ar-SA"/>
        </w:rPr>
        <w:t>esde luego, vigente y positiva.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“Constancia  de situación fiscal en materia de Infonavit”, que presente en su propuesta técnica, no se encuentre vigente y positiva o tenga el carácter de NEGATIVA. En el caso de que el licitante manifieste que presta sus servicios a través de trabajadores subcontratados con un tercero y no presente la opinión de cumplimiento de obligaciones del subcontratante, de</w:t>
      </w:r>
      <w:r w:rsidR="000B0AD3" w:rsidRPr="000B0AD3">
        <w:rPr>
          <w:rFonts w:ascii="Geomanist" w:eastAsia="Times New Roman" w:hAnsi="Geomanist" w:cs="Arial"/>
          <w:noProof/>
          <w:sz w:val="18"/>
          <w:szCs w:val="18"/>
          <w:lang w:val="es-ES_tradnl" w:eastAsia="ar-SA"/>
        </w:rPr>
        <w:t xml:space="preserve">sde luego, vigente y positiva.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incurran en cualquier violación a las disposiciones de la LAASSP, a su Reglamento o a cualquier otro ordenamiento legal o normativo vi</w:t>
      </w:r>
      <w:r w:rsidR="000B0AD3" w:rsidRPr="000B0AD3">
        <w:rPr>
          <w:rFonts w:ascii="Geomanist" w:eastAsia="Times New Roman" w:hAnsi="Geomanist" w:cs="Arial"/>
          <w:noProof/>
          <w:sz w:val="18"/>
          <w:szCs w:val="18"/>
          <w:lang w:val="es-ES_tradnl" w:eastAsia="ar-SA"/>
        </w:rPr>
        <w:t>nculado con este procedimiento.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no presente uno o más de los escritos o manifiestos solicitados con carácter de “bajo protesta de decir verdad”, solicitados en las presentes base</w:t>
      </w:r>
      <w:r w:rsidR="000B0AD3" w:rsidRPr="000B0AD3">
        <w:rPr>
          <w:rFonts w:ascii="Geomanist" w:eastAsia="Times New Roman" w:hAnsi="Geomanist" w:cs="Arial"/>
          <w:noProof/>
          <w:sz w:val="18"/>
          <w:szCs w:val="18"/>
          <w:lang w:val="es-ES_tradnl" w:eastAsia="ar-SA"/>
        </w:rPr>
        <w:t>s u omita la leyenda requerida.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no exista congruencia entre los catálogos, instructivos y demás documentación que soporte su propuesta que presenten los licitantes con lo of</w:t>
      </w:r>
      <w:r w:rsidR="000B0AD3" w:rsidRPr="000B0AD3">
        <w:rPr>
          <w:rFonts w:ascii="Geomanist" w:eastAsia="Times New Roman" w:hAnsi="Geomanist" w:cs="Arial"/>
          <w:noProof/>
          <w:sz w:val="18"/>
          <w:szCs w:val="18"/>
          <w:lang w:val="es-ES_tradnl" w:eastAsia="ar-SA"/>
        </w:rPr>
        <w:t>ertado en la propuesta técnica.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el licitante no oferte alguna de las características solicitadas en las especificaciones contenidas en el Anexo No.</w:t>
      </w:r>
      <w:r w:rsidR="000B0AD3" w:rsidRPr="000B0AD3">
        <w:rPr>
          <w:rFonts w:ascii="Geomanist" w:eastAsia="Times New Roman" w:hAnsi="Geomanist" w:cs="Arial"/>
          <w:noProof/>
          <w:sz w:val="18"/>
          <w:szCs w:val="18"/>
          <w:lang w:val="es-ES_tradnl" w:eastAsia="ar-SA"/>
        </w:rPr>
        <w:t xml:space="preserve"> 1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cualquiera de los documentos presentados en su propuesta técnica, legal, administrativa y/o económica no sean legibles o no resulten completamente legibles incluyendo</w:t>
      </w:r>
      <w:r w:rsidR="000B0AD3" w:rsidRPr="000B0AD3">
        <w:rPr>
          <w:rFonts w:ascii="Geomanist" w:eastAsia="Times New Roman" w:hAnsi="Geomanist" w:cs="Arial"/>
          <w:noProof/>
          <w:sz w:val="18"/>
          <w:szCs w:val="18"/>
          <w:lang w:val="es-ES_tradnl" w:eastAsia="ar-SA"/>
        </w:rPr>
        <w:t xml:space="preserve"> folletos, manuales, catálogos.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w:t>
      </w:r>
      <w:r w:rsidR="000B0AD3" w:rsidRPr="000B0AD3">
        <w:rPr>
          <w:rFonts w:ascii="Geomanist" w:eastAsia="Times New Roman" w:hAnsi="Geomanist" w:cs="Arial"/>
          <w:noProof/>
          <w:sz w:val="18"/>
          <w:szCs w:val="18"/>
          <w:lang w:val="es-ES_tradnl" w:eastAsia="ar-SA"/>
        </w:rPr>
        <w:t>o oferten en moneda extranjera.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opinión de cumplimiento del SAT, INFONAVIT y/o SEGURIDAD SOCIAL no estén vigentes al día del acto de present</w:t>
      </w:r>
      <w:r w:rsidR="000A0D20">
        <w:rPr>
          <w:rFonts w:ascii="Geomanist" w:eastAsia="Times New Roman" w:hAnsi="Geomanist" w:cs="Arial"/>
          <w:noProof/>
          <w:sz w:val="18"/>
          <w:szCs w:val="18"/>
          <w:lang w:val="es-ES_tradnl" w:eastAsia="ar-SA"/>
        </w:rPr>
        <w:t>ación y apertura de propuestas.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opinión de cumplimiento del SAT, INFONAVIT y/o SEGURIDAD SOCIAL no sean  positivas al día del acto de present</w:t>
      </w:r>
      <w:r w:rsidR="000B0AD3" w:rsidRPr="000B0AD3">
        <w:rPr>
          <w:rFonts w:ascii="Geomanist" w:eastAsia="Times New Roman" w:hAnsi="Geomanist" w:cs="Arial"/>
          <w:noProof/>
          <w:sz w:val="18"/>
          <w:szCs w:val="18"/>
          <w:lang w:val="es-ES_tradnl" w:eastAsia="ar-SA"/>
        </w:rPr>
        <w:t>ación y apertura de propuestas.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el objeto social descrito en la Licencia de funcionamiento o permiso de operación expedido por una autoridad municipal, estatal o federal competente, no se relacione con el servici</w:t>
      </w:r>
      <w:r w:rsidR="000B0AD3" w:rsidRPr="000B0AD3">
        <w:rPr>
          <w:rFonts w:ascii="Geomanist" w:eastAsia="Times New Roman" w:hAnsi="Geomanist" w:cs="Arial"/>
          <w:noProof/>
          <w:sz w:val="18"/>
          <w:szCs w:val="18"/>
          <w:lang w:val="es-ES_tradnl" w:eastAsia="ar-SA"/>
        </w:rPr>
        <w:t>o a contratar por el Instituto.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el objeto social descrito en el Acta Constitutiva no se relacione con el servici</w:t>
      </w:r>
      <w:r w:rsidR="000B0AD3" w:rsidRPr="000B0AD3">
        <w:rPr>
          <w:rFonts w:ascii="Geomanist" w:eastAsia="Times New Roman" w:hAnsi="Geomanist" w:cs="Arial"/>
          <w:noProof/>
          <w:sz w:val="18"/>
          <w:szCs w:val="18"/>
          <w:lang w:val="es-ES_tradnl" w:eastAsia="ar-SA"/>
        </w:rPr>
        <w:t>o a contratar por el Instituto.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lastRenderedPageBreak/>
        <w:t>Cuando se omita foliar cada  uno de los documentos que integren la proposición y aquéllos distintos a ésta, por lo que deberán estar foliados en todas y cada una de las hojas</w:t>
      </w:r>
      <w:r w:rsidR="000B0AD3" w:rsidRPr="000B0AD3">
        <w:rPr>
          <w:rFonts w:ascii="Geomanist" w:eastAsia="Times New Roman" w:hAnsi="Geomanist" w:cs="Arial"/>
          <w:noProof/>
          <w:sz w:val="18"/>
          <w:szCs w:val="18"/>
          <w:lang w:val="es-ES_tradnl" w:eastAsia="ar-SA"/>
        </w:rPr>
        <w:t xml:space="preserve"> que conforman la proposición.</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Si omite requisitar o no requisite adecuadamente cualquiera de los formatos soli</w:t>
      </w:r>
      <w:r w:rsidR="000B0AD3" w:rsidRPr="000B0AD3">
        <w:rPr>
          <w:rFonts w:ascii="Geomanist" w:eastAsia="Times New Roman" w:hAnsi="Geomanist" w:cs="Arial"/>
          <w:noProof/>
          <w:sz w:val="18"/>
          <w:szCs w:val="18"/>
          <w:lang w:val="es-ES_tradnl" w:eastAsia="ar-SA"/>
        </w:rPr>
        <w:t>citados en las presentes bases.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las proposiciones no cuenten con la firma electrónica, de conformidad con lo previsto en el quinto párra</w:t>
      </w:r>
      <w:r w:rsidR="000B0AD3" w:rsidRPr="000B0AD3">
        <w:rPr>
          <w:rFonts w:ascii="Geomanist" w:eastAsia="Times New Roman" w:hAnsi="Geomanist" w:cs="Arial"/>
          <w:noProof/>
          <w:sz w:val="18"/>
          <w:szCs w:val="18"/>
          <w:lang w:val="es-ES_tradnl" w:eastAsia="ar-SA"/>
        </w:rPr>
        <w:t>fo del artículo 27 de “La Ley”.</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su propuesta económica no cumpla con lo e</w:t>
      </w:r>
      <w:r w:rsidR="000B0AD3" w:rsidRPr="000B0AD3">
        <w:rPr>
          <w:rFonts w:ascii="Geomanist" w:eastAsia="Times New Roman" w:hAnsi="Geomanist" w:cs="Arial"/>
          <w:noProof/>
          <w:sz w:val="18"/>
          <w:szCs w:val="18"/>
          <w:lang w:val="es-ES_tradnl" w:eastAsia="ar-SA"/>
        </w:rPr>
        <w:t>stablecido en el Formato No. 7.</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el Número del Registro Patronal emitido en la Tarjeta de Identificación Patronal no coincida con el Número de Registro Patronal de la opinió</w:t>
      </w:r>
      <w:r w:rsidR="000B0AD3" w:rsidRPr="000B0AD3">
        <w:rPr>
          <w:rFonts w:ascii="Geomanist" w:eastAsia="Times New Roman" w:hAnsi="Geomanist" w:cs="Arial"/>
          <w:noProof/>
          <w:sz w:val="18"/>
          <w:szCs w:val="18"/>
          <w:lang w:val="es-ES_tradnl" w:eastAsia="ar-SA"/>
        </w:rPr>
        <w:t>n de cumplimiento de INFONAVIT.</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puntuación o unidades porcentuales a obtener en la propuesta técnica para ser considerada solvente y, por tanto, no ser desechada, no obtenga de 37.5 a 50 puntos  e</w:t>
      </w:r>
      <w:r w:rsidR="000B0AD3" w:rsidRPr="000B0AD3">
        <w:rPr>
          <w:rFonts w:ascii="Geomanist" w:eastAsia="Times New Roman" w:hAnsi="Geomanist" w:cs="Arial"/>
          <w:noProof/>
          <w:sz w:val="18"/>
          <w:szCs w:val="18"/>
          <w:lang w:val="es-ES_tradnl" w:eastAsia="ar-SA"/>
        </w:rPr>
        <w:t>n su evaluación del numeral 4.5</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 Cuando la evaluación de puntos por porcentajes no cumpla con lo establecido en los numerales 5, 5.1 y 5</w:t>
      </w:r>
      <w:r w:rsidR="000B0AD3" w:rsidRPr="000B0AD3">
        <w:rPr>
          <w:rFonts w:ascii="Geomanist" w:eastAsia="Times New Roman" w:hAnsi="Geomanist" w:cs="Arial"/>
          <w:noProof/>
          <w:sz w:val="18"/>
          <w:szCs w:val="18"/>
          <w:lang w:val="es-ES_tradnl" w:eastAsia="ar-SA"/>
        </w:rPr>
        <w:t>.2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NOTA: Para cualquier situación que no esté prevista en la presente convocatoria, se aplicará lo establecido en la Ley y su Reglamento y, en su caso, la opinión </w:t>
      </w:r>
      <w:r w:rsidR="000B0AD3" w:rsidRPr="000B0AD3">
        <w:rPr>
          <w:rFonts w:ascii="Geomanist" w:eastAsia="Times New Roman" w:hAnsi="Geomanist" w:cs="Arial"/>
          <w:noProof/>
          <w:sz w:val="18"/>
          <w:szCs w:val="18"/>
          <w:lang w:val="es-ES_tradnl" w:eastAsia="ar-SA"/>
        </w:rPr>
        <w:t>de las autoridades competentes.</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5.4 Adjudicación de contrato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El contrato será adjudicado al licitante cuya oferta resulte solvente porque cumple, con los requisitos legales, técnicos y económicos de la presente Convocatoria garantizando de esta forma el cumplimiento d</w:t>
      </w:r>
      <w:r w:rsidR="000B0AD3" w:rsidRPr="000B0AD3">
        <w:rPr>
          <w:rFonts w:ascii="Geomanist" w:eastAsia="Times New Roman" w:hAnsi="Geomanist" w:cs="Arial"/>
          <w:noProof/>
          <w:sz w:val="18"/>
          <w:szCs w:val="18"/>
          <w:lang w:val="es-ES_tradnl" w:eastAsia="ar-SA"/>
        </w:rPr>
        <w:t>e las obligaciones respectivas.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En caso de existir igualdad de condiciones en cuanto a precio ofertado, se dará preferencia en primer término a las Micro Empresas, a continuación se considerará a las Pequeñas Empresas y en caso </w:t>
      </w:r>
      <w:r w:rsidR="000B0AD3" w:rsidRPr="000B0AD3">
        <w:rPr>
          <w:rFonts w:ascii="Geomanist" w:eastAsia="Times New Roman" w:hAnsi="Geomanist" w:cs="Arial"/>
          <w:noProof/>
          <w:sz w:val="18"/>
          <w:szCs w:val="18"/>
          <w:lang w:val="es-ES_tradnl" w:eastAsia="ar-SA"/>
        </w:rPr>
        <w:t>de no contarse con alguna de la</w:t>
      </w:r>
      <w:r w:rsidRPr="000B0AD3">
        <w:rPr>
          <w:rFonts w:ascii="Geomanist" w:eastAsia="Times New Roman" w:hAnsi="Geomanist" w:cs="Arial"/>
          <w:noProof/>
          <w:sz w:val="18"/>
          <w:szCs w:val="18"/>
          <w:lang w:val="es-ES_tradnl" w:eastAsia="ar-SA"/>
        </w:rPr>
        <w:t xml:space="preserve"> anteriores empresas, la adjudicación se efectuará a favor del licitante que tenga </w:t>
      </w:r>
      <w:r w:rsidR="000B0AD3" w:rsidRPr="000B0AD3">
        <w:rPr>
          <w:rFonts w:ascii="Geomanist" w:eastAsia="Times New Roman" w:hAnsi="Geomanist" w:cs="Arial"/>
          <w:noProof/>
          <w:sz w:val="18"/>
          <w:szCs w:val="18"/>
          <w:lang w:val="es-ES_tradnl" w:eastAsia="ar-SA"/>
        </w:rPr>
        <w:t>el carácter de Mediana Empresa.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w:t>
      </w:r>
      <w:r w:rsidR="000B0AD3" w:rsidRPr="000B0AD3">
        <w:rPr>
          <w:rFonts w:ascii="Geomanist" w:eastAsia="Times New Roman" w:hAnsi="Geomanist" w:cs="Arial"/>
          <w:noProof/>
          <w:sz w:val="18"/>
          <w:szCs w:val="18"/>
          <w:lang w:val="es-ES_tradnl" w:eastAsia="ar-SA"/>
        </w:rPr>
        <w:t xml:space="preserve"> de la LAASSP y 54 del RLAASSP.</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6. Relación de documentos </w:t>
      </w:r>
      <w:r w:rsidR="000B0AD3">
        <w:rPr>
          <w:rFonts w:ascii="Geomanist" w:eastAsia="Times New Roman" w:hAnsi="Geomanist" w:cs="Arial"/>
          <w:b/>
          <w:noProof/>
          <w:sz w:val="18"/>
          <w:szCs w:val="18"/>
          <w:lang w:val="es-ES_tradnl" w:eastAsia="ar-SA"/>
        </w:rPr>
        <w:t>que debe presentar el licitante</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En el Formato No. 8 de la presente Convocatoria, se relacionan los documentos que debe presentar cada l</w:t>
      </w:r>
      <w:r w:rsidR="000B0AD3" w:rsidRPr="000B0AD3">
        <w:rPr>
          <w:rFonts w:ascii="Geomanist" w:eastAsia="Times New Roman" w:hAnsi="Geomanist" w:cs="Arial"/>
          <w:noProof/>
          <w:sz w:val="18"/>
          <w:szCs w:val="18"/>
          <w:lang w:val="es-ES_tradnl" w:eastAsia="ar-SA"/>
        </w:rPr>
        <w:t>icitante.</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7. Acreditación de encontrarse al corrien</w:t>
      </w:r>
      <w:r w:rsidR="000B0AD3">
        <w:rPr>
          <w:rFonts w:ascii="Geomanist" w:eastAsia="Times New Roman" w:hAnsi="Geomanist" w:cs="Arial"/>
          <w:b/>
          <w:noProof/>
          <w:sz w:val="18"/>
          <w:szCs w:val="18"/>
          <w:lang w:val="es-ES_tradnl" w:eastAsia="ar-SA"/>
        </w:rPr>
        <w:t>te de sus obligaciones fiscales</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ACREDITACIÓN DE ENCONTRARSE AL CORRIENT</w:t>
      </w:r>
      <w:r w:rsidR="000B0AD3" w:rsidRPr="000B0AD3">
        <w:rPr>
          <w:rFonts w:ascii="Geomanist" w:eastAsia="Times New Roman" w:hAnsi="Geomanist" w:cs="Arial"/>
          <w:noProof/>
          <w:sz w:val="18"/>
          <w:szCs w:val="18"/>
          <w:lang w:val="es-ES_tradnl" w:eastAsia="ar-SA"/>
        </w:rPr>
        <w:t>E DE SUS OBLIGACIONES FISCALES.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(Una vez realiz</w:t>
      </w:r>
      <w:r w:rsidR="000B0AD3" w:rsidRPr="000B0AD3">
        <w:rPr>
          <w:rFonts w:ascii="Geomanist" w:eastAsia="Times New Roman" w:hAnsi="Geomanist" w:cs="Arial"/>
          <w:noProof/>
          <w:sz w:val="18"/>
          <w:szCs w:val="18"/>
          <w:lang w:val="es-ES_tradnl" w:eastAsia="ar-SA"/>
        </w:rPr>
        <w:t>ado el fallo del procedimiento)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2.1.31 de la Resolución Miscelánea Fiscal para 2023,  publicada en el Diario Oficial de la Federación (DOF) el 27 de diciembre de 2022.  Debiendo remiti</w:t>
      </w:r>
      <w:r w:rsidR="000A0D20">
        <w:rPr>
          <w:rFonts w:ascii="Geomanist" w:eastAsia="Times New Roman" w:hAnsi="Geomanist" w:cs="Arial"/>
          <w:noProof/>
          <w:sz w:val="18"/>
          <w:szCs w:val="18"/>
          <w:lang w:val="es-ES_tradnl" w:eastAsia="ar-SA"/>
        </w:rPr>
        <w:t>rlas a la Oficina de Contratos.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(Previo a</w:t>
      </w:r>
      <w:r w:rsidR="000B0AD3">
        <w:rPr>
          <w:rFonts w:ascii="Geomanist" w:eastAsia="Times New Roman" w:hAnsi="Geomanist" w:cs="Arial"/>
          <w:noProof/>
          <w:sz w:val="18"/>
          <w:szCs w:val="18"/>
          <w:lang w:val="es-ES_tradnl" w:eastAsia="ar-SA"/>
        </w:rPr>
        <w:t xml:space="preserve"> la formalización del contrato)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lastRenderedPageBreak/>
        <w:t>Previo a la suscripción del contrato, el licitante ganador deberá presentar la respuesta de la consulta de opinión ante el SAT, relacionada con el cumplimiento de sus obligaciones fiscales, en los términos que establece el Titulo 2, Capitulo 2.1 de la Regla 2.1.31 de la Resolución Miscelánea Fiscal para 2023, publicada en el Diario Oficial de la Federación (D</w:t>
      </w:r>
      <w:r w:rsidR="000B0AD3">
        <w:rPr>
          <w:rFonts w:ascii="Geomanist" w:eastAsia="Times New Roman" w:hAnsi="Geomanist" w:cs="Arial"/>
          <w:noProof/>
          <w:sz w:val="18"/>
          <w:szCs w:val="18"/>
          <w:lang w:val="es-ES_tradnl" w:eastAsia="ar-SA"/>
        </w:rPr>
        <w:t>OF) el 22 de diciembre de 2022.</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2.1.31 de la Resolución Miscelánea Fiscal para 2023, publicada en el Diario Oficial de la Federación (D</w:t>
      </w:r>
      <w:r w:rsidR="000B0AD3">
        <w:rPr>
          <w:rFonts w:ascii="Geomanist" w:eastAsia="Times New Roman" w:hAnsi="Geomanist" w:cs="Arial"/>
          <w:noProof/>
          <w:sz w:val="18"/>
          <w:szCs w:val="18"/>
          <w:lang w:val="es-ES_tradnl" w:eastAsia="ar-SA"/>
        </w:rPr>
        <w:t>OF) el 27 de diciembre de 2022.</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w:t>
      </w:r>
      <w:r w:rsidR="000B0AD3">
        <w:rPr>
          <w:rFonts w:ascii="Geomanist" w:eastAsia="Times New Roman" w:hAnsi="Geomanist" w:cs="Arial"/>
          <w:noProof/>
          <w:sz w:val="18"/>
          <w:szCs w:val="18"/>
          <w:lang w:val="es-ES_tradnl" w:eastAsia="ar-SA"/>
        </w:rPr>
        <w:t>posición.</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w:t>
      </w:r>
      <w:r w:rsidR="000B0AD3">
        <w:rPr>
          <w:rFonts w:ascii="Geomanist" w:eastAsia="Times New Roman" w:hAnsi="Geomanist" w:cs="Arial"/>
          <w:noProof/>
          <w:sz w:val="18"/>
          <w:szCs w:val="18"/>
          <w:lang w:val="es-ES_tradnl" w:eastAsia="ar-SA"/>
        </w:rPr>
        <w:t>tante al que le fue adjudicado.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8. Consulta de opinión del cumplimiento de sus obligaciones</w:t>
      </w:r>
      <w:r w:rsidR="000B0AD3">
        <w:rPr>
          <w:rFonts w:ascii="Geomanist" w:eastAsia="Times New Roman" w:hAnsi="Geomanist" w:cs="Arial"/>
          <w:b/>
          <w:noProof/>
          <w:sz w:val="18"/>
          <w:szCs w:val="18"/>
          <w:lang w:val="es-ES_tradnl" w:eastAsia="ar-SA"/>
        </w:rPr>
        <w:t xml:space="preserve"> en materia de seguridad social</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Los particulares que para realizar algún trámite requieran la opinión de cumplimiento de obligaciones fiscales en materia de seguridad social, deberán reali</w:t>
      </w:r>
      <w:r w:rsidR="000B0AD3" w:rsidRPr="000B0AD3">
        <w:rPr>
          <w:rFonts w:ascii="Geomanist" w:eastAsia="Times New Roman" w:hAnsi="Geomanist" w:cs="Arial"/>
          <w:noProof/>
          <w:sz w:val="18"/>
          <w:szCs w:val="18"/>
          <w:lang w:val="es-ES_tradnl" w:eastAsia="ar-SA"/>
        </w:rPr>
        <w:t>zar el siguiente procedimiento: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Posteriormente elegirá la sección “Datos Fiscales” y en el apartado “Acciones, la opción “opinión de cumplimiento” Tratándose de representantes legales, previamente en el apartado “Empresas Representadas. Deberá seleccionar la persona representada de la cual requie</w:t>
      </w:r>
      <w:r w:rsidR="000B0AD3" w:rsidRPr="000B0AD3">
        <w:rPr>
          <w:rFonts w:ascii="Geomanist" w:eastAsia="Times New Roman" w:hAnsi="Geomanist" w:cs="Arial"/>
          <w:noProof/>
          <w:sz w:val="18"/>
          <w:szCs w:val="18"/>
          <w:lang w:val="es-ES_tradnl" w:eastAsia="ar-SA"/>
        </w:rPr>
        <w:t xml:space="preserve">re la opinión de cumplimiento.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Después elegir la opción “opinión de cumplimiento”, el particular podrá imprimir el documento  que contiene la opinión de cumplimiento de obligaciones fiscales e</w:t>
      </w:r>
      <w:r w:rsidR="000B0AD3">
        <w:rPr>
          <w:rFonts w:ascii="Geomanist" w:eastAsia="Times New Roman" w:hAnsi="Geomanist" w:cs="Arial"/>
          <w:noProof/>
          <w:sz w:val="18"/>
          <w:szCs w:val="18"/>
          <w:lang w:val="es-ES_tradnl" w:eastAsia="ar-SA"/>
        </w:rPr>
        <w:t xml:space="preserve">n materia de seguridad social.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La multicitada opinión, se generará atendiendo a la situación fiscal en materia de seguridad social del particul</w:t>
      </w:r>
      <w:r w:rsidR="000B0AD3">
        <w:rPr>
          <w:rFonts w:ascii="Geomanist" w:eastAsia="Times New Roman" w:hAnsi="Geomanist" w:cs="Arial"/>
          <w:noProof/>
          <w:sz w:val="18"/>
          <w:szCs w:val="18"/>
          <w:lang w:val="es-ES_tradnl" w:eastAsia="ar-SA"/>
        </w:rPr>
        <w:t xml:space="preserve">ar en los siguientes sentidos: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Positiva: Cuando el particular esté inscrito ante el instituto y al corriente en el cum</w:t>
      </w:r>
      <w:r w:rsidR="000B0AD3">
        <w:rPr>
          <w:rFonts w:ascii="Geomanist" w:eastAsia="Times New Roman" w:hAnsi="Geomanist" w:cs="Arial"/>
          <w:noProof/>
          <w:sz w:val="18"/>
          <w:szCs w:val="18"/>
          <w:lang w:val="es-ES_tradnl" w:eastAsia="ar-SA"/>
        </w:rPr>
        <w:t xml:space="preserve">plimiento de las obligaciones.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Negativa: Cuando el particular no esté al corriente en el cumplimiento de las obligaciones </w:t>
      </w:r>
      <w:r w:rsidR="000B0AD3">
        <w:rPr>
          <w:rFonts w:ascii="Geomanist" w:eastAsia="Times New Roman" w:hAnsi="Geomanist" w:cs="Arial"/>
          <w:noProof/>
          <w:sz w:val="18"/>
          <w:szCs w:val="18"/>
          <w:lang w:val="es-ES_tradnl" w:eastAsia="ar-SA"/>
        </w:rPr>
        <w:t>en materia de seguridad social.</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9. Impuestos y Derechos</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Los impuestos y derechos que procedan con motivo de la contratación de los servicios objeto de la presente licitación pública nacional, serán pagados por el proveedor conforme a la legislación aplicable en la materia.</w:t>
      </w:r>
    </w:p>
    <w:p w:rsidR="00470817"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El Instituto sólo cubrirá el impuesto al valor agregado de acuerdo a lo establecido en las disposiciones </w:t>
      </w:r>
      <w:r w:rsidR="000B0AD3" w:rsidRPr="000B0AD3">
        <w:rPr>
          <w:rFonts w:ascii="Geomanist" w:eastAsia="Times New Roman" w:hAnsi="Geomanist" w:cs="Arial"/>
          <w:noProof/>
          <w:sz w:val="18"/>
          <w:szCs w:val="18"/>
          <w:lang w:val="es-ES_tradnl" w:eastAsia="ar-SA"/>
        </w:rPr>
        <w:t>legales vigentes en la materia.</w:t>
      </w:r>
    </w:p>
    <w:p w:rsidR="000A0D20" w:rsidRDefault="000A0D20" w:rsidP="00470817">
      <w:pPr>
        <w:rPr>
          <w:rFonts w:ascii="Geomanist" w:eastAsia="Times New Roman" w:hAnsi="Geomanist" w:cs="Arial"/>
          <w:noProof/>
          <w:sz w:val="18"/>
          <w:szCs w:val="18"/>
          <w:lang w:val="es-ES_tradnl" w:eastAsia="ar-SA"/>
        </w:rPr>
      </w:pPr>
    </w:p>
    <w:p w:rsidR="000A0D20" w:rsidRDefault="000A0D20" w:rsidP="00470817">
      <w:pPr>
        <w:rPr>
          <w:rFonts w:ascii="Geomanist" w:eastAsia="Times New Roman" w:hAnsi="Geomanist" w:cs="Arial"/>
          <w:noProof/>
          <w:sz w:val="18"/>
          <w:szCs w:val="18"/>
          <w:lang w:val="es-ES_tradnl" w:eastAsia="ar-SA"/>
        </w:rPr>
      </w:pPr>
    </w:p>
    <w:p w:rsidR="000A0D20" w:rsidRPr="000B0AD3" w:rsidRDefault="000A0D20" w:rsidP="00470817">
      <w:pPr>
        <w:rPr>
          <w:rFonts w:ascii="Geomanist" w:eastAsia="Times New Roman" w:hAnsi="Geomanist" w:cs="Arial"/>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lastRenderedPageBreak/>
        <w:t>8.  Formatos que facilitarán y agilizarán la presentación y recepción de las proposiciones</w:t>
      </w:r>
    </w:p>
    <w:tbl>
      <w:tblPr>
        <w:tblStyle w:val="Tablaconcuadrcula"/>
        <w:tblW w:w="5000" w:type="pct"/>
        <w:tblLook w:val="04A0" w:firstRow="1" w:lastRow="0" w:firstColumn="1" w:lastColumn="0" w:noHBand="0" w:noVBand="1"/>
      </w:tblPr>
      <w:tblGrid>
        <w:gridCol w:w="1974"/>
        <w:gridCol w:w="8328"/>
      </w:tblGrid>
      <w:tr w:rsidR="000B0AD3" w:rsidRPr="00DA41B2" w:rsidTr="000B0AD3">
        <w:trPr>
          <w:trHeight w:val="524"/>
          <w:tblHeader/>
        </w:trPr>
        <w:tc>
          <w:tcPr>
            <w:tcW w:w="958" w:type="pct"/>
            <w:shd w:val="clear" w:color="auto" w:fill="1F497D" w:themeFill="text2"/>
            <w:vAlign w:val="center"/>
          </w:tcPr>
          <w:p w:rsidR="000B0AD3" w:rsidRPr="00DA41B2" w:rsidRDefault="000B0AD3" w:rsidP="000B0AD3">
            <w:pPr>
              <w:jc w:val="center"/>
              <w:rPr>
                <w:rFonts w:ascii="Montserrat Medium" w:hAnsi="Montserrat Medium" w:cs="Arial"/>
                <w:b/>
                <w:noProof/>
                <w:color w:val="FFFFFF" w:themeColor="background1"/>
                <w:lang w:val="es-ES_tradnl"/>
              </w:rPr>
            </w:pPr>
            <w:r w:rsidRPr="00DA41B2">
              <w:rPr>
                <w:rFonts w:ascii="Montserrat Medium" w:hAnsi="Montserrat Medium" w:cs="Arial"/>
                <w:b/>
                <w:noProof/>
                <w:color w:val="FFFFFF" w:themeColor="background1"/>
                <w:lang w:val="es-ES_tradnl"/>
              </w:rPr>
              <w:t>Formato</w:t>
            </w:r>
          </w:p>
        </w:tc>
        <w:tc>
          <w:tcPr>
            <w:tcW w:w="4042" w:type="pct"/>
            <w:shd w:val="clear" w:color="auto" w:fill="1F497D" w:themeFill="text2"/>
            <w:vAlign w:val="center"/>
          </w:tcPr>
          <w:p w:rsidR="000B0AD3" w:rsidRPr="00DA41B2" w:rsidRDefault="000B0AD3" w:rsidP="000B0AD3">
            <w:pPr>
              <w:jc w:val="center"/>
              <w:rPr>
                <w:rFonts w:ascii="Montserrat Medium" w:hAnsi="Montserrat Medium" w:cs="Arial"/>
                <w:b/>
                <w:noProof/>
                <w:color w:val="FFFFFF" w:themeColor="background1"/>
                <w:lang w:val="es-ES_tradnl"/>
              </w:rPr>
            </w:pPr>
            <w:r w:rsidRPr="00DA41B2">
              <w:rPr>
                <w:rFonts w:ascii="Montserrat Medium" w:hAnsi="Montserrat Medium" w:cs="Arial"/>
                <w:b/>
                <w:noProof/>
                <w:color w:val="FFFFFF" w:themeColor="background1"/>
                <w:lang w:val="es-ES_tradnl"/>
              </w:rPr>
              <w:t>Descripción</w:t>
            </w:r>
          </w:p>
        </w:tc>
      </w:tr>
      <w:tr w:rsidR="000B0AD3" w:rsidRPr="00DA41B2" w:rsidTr="000B0AD3">
        <w:trPr>
          <w:trHeight w:val="460"/>
        </w:trPr>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1</w:t>
            </w:r>
          </w:p>
        </w:tc>
        <w:tc>
          <w:tcPr>
            <w:tcW w:w="4042"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Formato relativo al Escrito de Acreditación del Licitante.</w:t>
            </w:r>
          </w:p>
        </w:tc>
      </w:tr>
      <w:tr w:rsidR="000B0AD3" w:rsidRPr="00DA41B2" w:rsidTr="000B0AD3">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2</w:t>
            </w:r>
          </w:p>
        </w:tc>
        <w:tc>
          <w:tcPr>
            <w:tcW w:w="4042" w:type="pct"/>
            <w:shd w:val="clear" w:color="auto" w:fill="auto"/>
            <w:vAlign w:val="center"/>
          </w:tcPr>
          <w:p w:rsidR="000B0AD3" w:rsidRPr="00DA41B2" w:rsidRDefault="000B0AD3" w:rsidP="000B0AD3">
            <w:pPr>
              <w:tabs>
                <w:tab w:val="left" w:pos="2268"/>
              </w:tabs>
              <w:jc w:val="both"/>
              <w:rPr>
                <w:rFonts w:ascii="Montserrat Medium" w:hAnsi="Montserrat Medium" w:cs="Arial"/>
                <w:bdr w:val="nil"/>
                <w:lang w:val="es-ES_tradnl"/>
              </w:rPr>
            </w:pPr>
            <w:r w:rsidRPr="00DA41B2">
              <w:rPr>
                <w:rFonts w:ascii="Montserrat Medium" w:hAnsi="Montserrat Medium" w:cs="Arial"/>
                <w:bdr w:val="nil"/>
                <w:lang w:val="es-ES_tradnl"/>
              </w:rPr>
              <w:t>Formato relativo al Escrito de no encontrarse en los supuestos de los Artículos 50 y 60 de la LAASSP.</w:t>
            </w:r>
          </w:p>
        </w:tc>
      </w:tr>
      <w:tr w:rsidR="000B0AD3" w:rsidRPr="00DA41B2" w:rsidTr="000B0AD3">
        <w:trPr>
          <w:trHeight w:val="415"/>
        </w:trPr>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3</w:t>
            </w:r>
          </w:p>
        </w:tc>
        <w:tc>
          <w:tcPr>
            <w:tcW w:w="4042" w:type="pct"/>
            <w:shd w:val="clear" w:color="auto" w:fill="auto"/>
            <w:vAlign w:val="center"/>
          </w:tcPr>
          <w:p w:rsidR="000B0AD3" w:rsidRPr="00DA41B2" w:rsidRDefault="000B0AD3" w:rsidP="000B0AD3">
            <w:pPr>
              <w:tabs>
                <w:tab w:val="left" w:pos="2268"/>
              </w:tabs>
              <w:jc w:val="both"/>
              <w:rPr>
                <w:rFonts w:ascii="Montserrat Medium" w:hAnsi="Montserrat Medium" w:cs="Arial"/>
                <w:bdr w:val="nil"/>
                <w:lang w:val="es-ES_tradnl"/>
              </w:rPr>
            </w:pPr>
            <w:r w:rsidRPr="00DA41B2">
              <w:rPr>
                <w:rFonts w:ascii="Montserrat Medium" w:hAnsi="Montserrat Medium" w:cs="Arial"/>
                <w:bdr w:val="nil"/>
                <w:lang w:val="es-ES_tradnl"/>
              </w:rPr>
              <w:t>Formato relativo a la Declaración de Integridad del Licitante.</w:t>
            </w:r>
          </w:p>
        </w:tc>
      </w:tr>
      <w:tr w:rsidR="000B0AD3" w:rsidRPr="00DA41B2" w:rsidTr="000B0AD3">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4</w:t>
            </w:r>
          </w:p>
        </w:tc>
        <w:tc>
          <w:tcPr>
            <w:tcW w:w="4042" w:type="pct"/>
            <w:shd w:val="clear" w:color="auto" w:fill="auto"/>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Formato de manifestación bajo protesta de decir verdad, de la estratificación de Micro, Pequeña o Mediana Empresa (MIPYMES).</w:t>
            </w:r>
          </w:p>
        </w:tc>
      </w:tr>
      <w:tr w:rsidR="000B0AD3" w:rsidRPr="00DA41B2" w:rsidTr="000B0AD3">
        <w:trPr>
          <w:trHeight w:val="382"/>
        </w:trPr>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5</w:t>
            </w:r>
          </w:p>
        </w:tc>
        <w:tc>
          <w:tcPr>
            <w:tcW w:w="4042" w:type="pct"/>
            <w:shd w:val="clear" w:color="auto" w:fill="auto"/>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Formato relativo al Modelo de Convenio de Participación Conjunta.</w:t>
            </w:r>
          </w:p>
        </w:tc>
      </w:tr>
      <w:tr w:rsidR="000B0AD3" w:rsidRPr="00DA41B2" w:rsidTr="000B0AD3">
        <w:trPr>
          <w:trHeight w:val="415"/>
        </w:trPr>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6</w:t>
            </w:r>
          </w:p>
        </w:tc>
        <w:tc>
          <w:tcPr>
            <w:tcW w:w="4042"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Formato relativo a utilizar datos personales del licitante</w:t>
            </w:r>
          </w:p>
        </w:tc>
      </w:tr>
      <w:tr w:rsidR="000B0AD3" w:rsidRPr="00DA41B2" w:rsidTr="000B0AD3">
        <w:tblPrEx>
          <w:tblLook w:val="0000" w:firstRow="0" w:lastRow="0" w:firstColumn="0" w:lastColumn="0" w:noHBand="0" w:noVBand="0"/>
        </w:tblPrEx>
        <w:trPr>
          <w:trHeight w:val="447"/>
        </w:trPr>
        <w:tc>
          <w:tcPr>
            <w:tcW w:w="958" w:type="pct"/>
            <w:shd w:val="clear" w:color="auto" w:fill="auto"/>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7</w:t>
            </w:r>
          </w:p>
        </w:tc>
        <w:tc>
          <w:tcPr>
            <w:tcW w:w="4042" w:type="pct"/>
            <w:shd w:val="clear" w:color="auto" w:fill="auto"/>
          </w:tcPr>
          <w:p w:rsidR="000B0AD3" w:rsidRPr="00DA41B2" w:rsidRDefault="000B0AD3" w:rsidP="000B0AD3">
            <w:pPr>
              <w:jc w:val="both"/>
              <w:rPr>
                <w:rFonts w:ascii="Montserrat Medium" w:hAnsi="Montserrat Medium" w:cs="Arial"/>
                <w:lang w:val="es-ES_tradnl"/>
              </w:rPr>
            </w:pPr>
            <w:r w:rsidRPr="00DA41B2">
              <w:rPr>
                <w:rFonts w:ascii="Montserrat Medium" w:hAnsi="Montserrat Medium" w:cs="Arial"/>
                <w:lang w:val="es-ES_tradnl"/>
              </w:rPr>
              <w:t>Formato relativo a la Propuesta Económica</w:t>
            </w:r>
          </w:p>
        </w:tc>
      </w:tr>
      <w:tr w:rsidR="000B0AD3" w:rsidRPr="00DA41B2" w:rsidTr="000B0AD3">
        <w:tblPrEx>
          <w:tblLook w:val="0000" w:firstRow="0" w:lastRow="0" w:firstColumn="0" w:lastColumn="0" w:noHBand="0" w:noVBand="0"/>
        </w:tblPrEx>
        <w:trPr>
          <w:trHeight w:val="336"/>
        </w:trPr>
        <w:tc>
          <w:tcPr>
            <w:tcW w:w="958" w:type="pct"/>
            <w:shd w:val="clear" w:color="auto" w:fill="auto"/>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8</w:t>
            </w:r>
          </w:p>
        </w:tc>
        <w:tc>
          <w:tcPr>
            <w:tcW w:w="4042" w:type="pct"/>
            <w:shd w:val="clear" w:color="auto" w:fill="auto"/>
          </w:tcPr>
          <w:p w:rsidR="000B0AD3" w:rsidRPr="00DA41B2" w:rsidRDefault="000B0AD3" w:rsidP="000B0AD3">
            <w:pPr>
              <w:jc w:val="both"/>
              <w:rPr>
                <w:rFonts w:ascii="Montserrat Medium" w:hAnsi="Montserrat Medium" w:cs="Arial"/>
                <w:lang w:val="es-ES_tradnl"/>
              </w:rPr>
            </w:pPr>
            <w:r w:rsidRPr="00DA41B2">
              <w:rPr>
                <w:rFonts w:ascii="Montserrat Medium" w:hAnsi="Montserrat Medium" w:cs="Arial"/>
                <w:lang w:val="es-ES_tradnl"/>
              </w:rPr>
              <w:t>Relación de documentos que deberá enviar el licitante.</w:t>
            </w:r>
          </w:p>
        </w:tc>
      </w:tr>
      <w:tr w:rsidR="000B0AD3" w:rsidRPr="00DA41B2" w:rsidTr="000B0AD3">
        <w:tblPrEx>
          <w:tblLook w:val="0000" w:firstRow="0" w:lastRow="0" w:firstColumn="0" w:lastColumn="0" w:noHBand="0" w:noVBand="0"/>
        </w:tblPrEx>
        <w:trPr>
          <w:trHeight w:val="355"/>
        </w:trPr>
        <w:tc>
          <w:tcPr>
            <w:tcW w:w="958" w:type="pct"/>
            <w:shd w:val="clear" w:color="auto" w:fill="auto"/>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9</w:t>
            </w:r>
          </w:p>
        </w:tc>
        <w:tc>
          <w:tcPr>
            <w:tcW w:w="4042" w:type="pct"/>
            <w:shd w:val="clear" w:color="auto" w:fill="auto"/>
          </w:tcPr>
          <w:p w:rsidR="000B0AD3" w:rsidRPr="00DA41B2" w:rsidRDefault="000B0AD3" w:rsidP="000B0AD3">
            <w:pPr>
              <w:jc w:val="both"/>
              <w:rPr>
                <w:rFonts w:ascii="Montserrat Medium" w:hAnsi="Montserrat Medium" w:cs="Arial"/>
                <w:lang w:val="es-ES_tradnl"/>
              </w:rPr>
            </w:pPr>
            <w:r w:rsidRPr="00DA41B2">
              <w:rPr>
                <w:rFonts w:ascii="Montserrat Medium" w:hAnsi="Montserrat Medium" w:cs="Arial"/>
                <w:lang w:val="es-ES_tradnl"/>
              </w:rPr>
              <w:t>Formato para formular preguntas en la Junta de Aclaraciones</w:t>
            </w:r>
          </w:p>
        </w:tc>
      </w:tr>
    </w:tbl>
    <w:p w:rsidR="00470817" w:rsidRPr="00470817" w:rsidRDefault="00470817" w:rsidP="00470817">
      <w:pPr>
        <w:rPr>
          <w:rFonts w:ascii="Geomanist" w:eastAsia="Times New Roman" w:hAnsi="Geomanist" w:cs="Arial"/>
          <w:b/>
          <w:noProof/>
          <w:sz w:val="18"/>
          <w:szCs w:val="18"/>
          <w:lang w:val="es-ES_tradnl" w:eastAsia="ar-SA"/>
        </w:rPr>
      </w:pPr>
    </w:p>
    <w:tbl>
      <w:tblPr>
        <w:tblStyle w:val="Tablaconcuadrcula12"/>
        <w:tblW w:w="4993" w:type="pct"/>
        <w:tblLook w:val="04A0" w:firstRow="1" w:lastRow="0" w:firstColumn="1" w:lastColumn="0" w:noHBand="0" w:noVBand="1"/>
      </w:tblPr>
      <w:tblGrid>
        <w:gridCol w:w="1973"/>
        <w:gridCol w:w="8315"/>
      </w:tblGrid>
      <w:tr w:rsidR="000B0AD3" w:rsidRPr="00DA41B2" w:rsidTr="000B0AD3">
        <w:trPr>
          <w:trHeight w:val="378"/>
          <w:tblHeader/>
        </w:trPr>
        <w:tc>
          <w:tcPr>
            <w:tcW w:w="959" w:type="pct"/>
            <w:shd w:val="clear" w:color="auto" w:fill="1F497D" w:themeFill="text2"/>
            <w:vAlign w:val="center"/>
          </w:tcPr>
          <w:p w:rsidR="000B0AD3" w:rsidRPr="00DA41B2" w:rsidRDefault="000B0AD3" w:rsidP="000B0AD3">
            <w:pPr>
              <w:jc w:val="center"/>
              <w:rPr>
                <w:rFonts w:ascii="Montserrat Medium" w:hAnsi="Montserrat Medium" w:cs="Arial"/>
                <w:b/>
                <w:color w:val="FFFFFF" w:themeColor="background1"/>
                <w:lang w:val="es-ES_tradnl"/>
              </w:rPr>
            </w:pPr>
            <w:r w:rsidRPr="00DA41B2">
              <w:rPr>
                <w:rFonts w:ascii="Montserrat Medium" w:hAnsi="Montserrat Medium" w:cs="Arial"/>
                <w:b/>
                <w:color w:val="FFFFFF" w:themeColor="background1"/>
                <w:lang w:val="es-ES_tradnl"/>
              </w:rPr>
              <w:t>Anexo</w:t>
            </w:r>
          </w:p>
        </w:tc>
        <w:tc>
          <w:tcPr>
            <w:tcW w:w="4041" w:type="pct"/>
            <w:shd w:val="clear" w:color="auto" w:fill="1F497D" w:themeFill="text2"/>
            <w:vAlign w:val="center"/>
          </w:tcPr>
          <w:p w:rsidR="000B0AD3" w:rsidRPr="00DA41B2" w:rsidRDefault="000B0AD3" w:rsidP="000B0AD3">
            <w:pPr>
              <w:jc w:val="center"/>
              <w:rPr>
                <w:rFonts w:ascii="Montserrat Medium" w:hAnsi="Montserrat Medium" w:cs="Arial"/>
                <w:b/>
                <w:color w:val="FFFFFF" w:themeColor="background1"/>
                <w:lang w:val="es-ES_tradnl"/>
              </w:rPr>
            </w:pPr>
            <w:r w:rsidRPr="00DA41B2">
              <w:rPr>
                <w:rFonts w:ascii="Montserrat Medium" w:hAnsi="Montserrat Medium" w:cs="Arial"/>
                <w:b/>
                <w:color w:val="FFFFFF" w:themeColor="background1"/>
                <w:lang w:val="es-ES_tradnl"/>
              </w:rPr>
              <w:t>Descripción</w:t>
            </w:r>
          </w:p>
        </w:tc>
      </w:tr>
      <w:tr w:rsidR="000B0AD3" w:rsidRPr="00DA41B2" w:rsidTr="000B0AD3">
        <w:trPr>
          <w:trHeight w:val="450"/>
        </w:trPr>
        <w:tc>
          <w:tcPr>
            <w:tcW w:w="959"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 xml:space="preserve">Anexo </w:t>
            </w:r>
            <w:r w:rsidRPr="00DA41B2">
              <w:rPr>
                <w:rFonts w:ascii="Montserrat Medium" w:hAnsi="Montserrat Medium" w:cs="Arial"/>
                <w:noProof/>
                <w:lang w:val="es-ES_tradnl"/>
              </w:rPr>
              <w:t xml:space="preserve">No. </w:t>
            </w:r>
            <w:r w:rsidRPr="00DA41B2">
              <w:rPr>
                <w:rFonts w:ascii="Montserrat Medium" w:hAnsi="Montserrat Medium" w:cs="Arial"/>
                <w:lang w:val="es-ES_tradnl"/>
              </w:rPr>
              <w:t>1</w:t>
            </w:r>
          </w:p>
        </w:tc>
        <w:tc>
          <w:tcPr>
            <w:tcW w:w="4041"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Requerimiento- Descripción Amplia y Detallada</w:t>
            </w:r>
          </w:p>
        </w:tc>
      </w:tr>
      <w:tr w:rsidR="000B0AD3" w:rsidRPr="00DA41B2" w:rsidTr="000B0AD3">
        <w:trPr>
          <w:trHeight w:val="425"/>
        </w:trPr>
        <w:tc>
          <w:tcPr>
            <w:tcW w:w="959" w:type="pct"/>
            <w:tcBorders>
              <w:bottom w:val="single" w:sz="4" w:space="0" w:color="auto"/>
            </w:tcBorders>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Anexo No. 2</w:t>
            </w:r>
          </w:p>
        </w:tc>
        <w:tc>
          <w:tcPr>
            <w:tcW w:w="4041" w:type="pct"/>
            <w:tcBorders>
              <w:bottom w:val="single" w:sz="4" w:space="0" w:color="auto"/>
            </w:tcBorders>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Términos y Condiciones y Anexo Técnico</w:t>
            </w:r>
          </w:p>
        </w:tc>
      </w:tr>
      <w:tr w:rsidR="000B0AD3" w:rsidRPr="00DA41B2" w:rsidTr="000B0AD3">
        <w:trPr>
          <w:trHeight w:val="418"/>
        </w:trPr>
        <w:tc>
          <w:tcPr>
            <w:tcW w:w="959"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 xml:space="preserve">Anexo </w:t>
            </w:r>
            <w:r w:rsidRPr="00DA41B2">
              <w:rPr>
                <w:rFonts w:ascii="Montserrat Medium" w:hAnsi="Montserrat Medium" w:cs="Arial"/>
                <w:noProof/>
                <w:lang w:val="es-ES_tradnl"/>
              </w:rPr>
              <w:t xml:space="preserve">No. </w:t>
            </w:r>
            <w:r w:rsidRPr="00DA41B2">
              <w:rPr>
                <w:rFonts w:ascii="Montserrat Medium" w:hAnsi="Montserrat Medium" w:cs="Arial"/>
                <w:lang w:val="es-ES_tradnl"/>
              </w:rPr>
              <w:t>3</w:t>
            </w:r>
          </w:p>
        </w:tc>
        <w:tc>
          <w:tcPr>
            <w:tcW w:w="4041"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Modelo de contrato.</w:t>
            </w:r>
          </w:p>
        </w:tc>
      </w:tr>
      <w:tr w:rsidR="000B0AD3" w:rsidRPr="00DA41B2" w:rsidTr="000B0AD3">
        <w:trPr>
          <w:trHeight w:val="410"/>
        </w:trPr>
        <w:tc>
          <w:tcPr>
            <w:tcW w:w="959"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 xml:space="preserve">Anexo </w:t>
            </w:r>
            <w:r w:rsidRPr="00DA41B2">
              <w:rPr>
                <w:rFonts w:ascii="Montserrat Medium" w:hAnsi="Montserrat Medium" w:cs="Arial"/>
                <w:noProof/>
                <w:lang w:val="es-ES_tradnl"/>
              </w:rPr>
              <w:t xml:space="preserve">No. </w:t>
            </w:r>
            <w:r w:rsidRPr="00DA41B2">
              <w:rPr>
                <w:rFonts w:ascii="Montserrat Medium" w:hAnsi="Montserrat Medium" w:cs="Arial"/>
                <w:lang w:val="es-ES_tradnl"/>
              </w:rPr>
              <w:t>3.1</w:t>
            </w:r>
          </w:p>
        </w:tc>
        <w:tc>
          <w:tcPr>
            <w:tcW w:w="4041"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Fianza de cumplimiento de contrato.</w:t>
            </w:r>
          </w:p>
        </w:tc>
      </w:tr>
      <w:tr w:rsidR="000B0AD3" w:rsidRPr="00DA41B2" w:rsidTr="000B0AD3">
        <w:trPr>
          <w:trHeight w:val="429"/>
        </w:trPr>
        <w:tc>
          <w:tcPr>
            <w:tcW w:w="959"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Anexo No. 4</w:t>
            </w:r>
          </w:p>
        </w:tc>
        <w:tc>
          <w:tcPr>
            <w:tcW w:w="4041"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Escrito de Interés en participar en la presente licitación pública</w:t>
            </w:r>
            <w:r w:rsidRPr="00DA41B2">
              <w:rPr>
                <w:rFonts w:ascii="Montserrat Medium" w:eastAsiaTheme="minorHAnsi" w:hAnsi="Montserrat Medium" w:cs="Arial"/>
                <w:noProof/>
                <w:lang w:val="es-ES_tradnl"/>
              </w:rPr>
              <w:t>.</w:t>
            </w:r>
          </w:p>
        </w:tc>
      </w:tr>
    </w:tbl>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ATENTAMENTE</w:t>
      </w:r>
    </w:p>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p>
    <w:p w:rsidR="000B0AD3" w:rsidRDefault="000B0AD3" w:rsidP="007644AF">
      <w:pPr>
        <w:spacing w:after="0"/>
        <w:ind w:right="283"/>
        <w:jc w:val="both"/>
        <w:rPr>
          <w:rFonts w:ascii="Geomanist" w:hAnsi="Geomanist"/>
          <w:sz w:val="20"/>
          <w:szCs w:val="20"/>
          <w:lang w:val="es-ES_tradnl" w:eastAsia="es-ES"/>
        </w:rPr>
      </w:pPr>
      <w:r>
        <w:rPr>
          <w:rFonts w:ascii="Geomanist" w:hAnsi="Geomanist"/>
          <w:sz w:val="20"/>
          <w:szCs w:val="20"/>
          <w:lang w:val="es-ES_tradnl" w:eastAsia="es-ES"/>
        </w:rPr>
        <w:t xml:space="preserve">Mtro. Kevin Cazares Barcenas </w:t>
      </w:r>
    </w:p>
    <w:p w:rsidR="000B0AD3" w:rsidRDefault="000B0AD3" w:rsidP="007644AF">
      <w:pPr>
        <w:spacing w:after="0"/>
        <w:ind w:right="283"/>
        <w:jc w:val="both"/>
        <w:rPr>
          <w:rFonts w:ascii="Geomanist" w:hAnsi="Geomanist"/>
          <w:sz w:val="14"/>
          <w:szCs w:val="14"/>
          <w:lang w:val="es-ES_tradnl" w:eastAsia="es-ES"/>
        </w:rPr>
      </w:pPr>
      <w:r>
        <w:rPr>
          <w:rFonts w:ascii="Geomanist" w:hAnsi="Geomanist"/>
          <w:b/>
          <w:bCs/>
          <w:sz w:val="20"/>
          <w:szCs w:val="20"/>
          <w:lang w:val="es-ES_tradnl" w:eastAsia="es-ES"/>
        </w:rPr>
        <w:t>Titular de la Coordinación de Abastecimiento y Equipamiento</w:t>
      </w:r>
    </w:p>
    <w:p w:rsidR="00470817" w:rsidRPr="00470817" w:rsidRDefault="00470817" w:rsidP="00470817">
      <w:pPr>
        <w:rPr>
          <w:rFonts w:ascii="Geomanist" w:eastAsia="Times New Roman" w:hAnsi="Geomanist" w:cs="Arial"/>
          <w:b/>
          <w:noProof/>
          <w:sz w:val="18"/>
          <w:szCs w:val="18"/>
          <w:lang w:val="es-ES_tradnl" w:eastAsia="ar-SA"/>
        </w:rPr>
      </w:pPr>
    </w:p>
    <w:p w:rsidR="00470817" w:rsidRDefault="00470817" w:rsidP="00470817">
      <w:pPr>
        <w:rPr>
          <w:rFonts w:ascii="Geomanist" w:eastAsia="Times New Roman" w:hAnsi="Geomanist" w:cs="Arial"/>
          <w:b/>
          <w:noProof/>
          <w:sz w:val="18"/>
          <w:szCs w:val="18"/>
          <w:lang w:val="es-ES_tradnl" w:eastAsia="ar-SA"/>
        </w:rPr>
      </w:pPr>
    </w:p>
    <w:p w:rsidR="007644AF" w:rsidRPr="00470817" w:rsidRDefault="007644AF" w:rsidP="00470817">
      <w:pPr>
        <w:rPr>
          <w:rFonts w:ascii="Geomanist" w:eastAsia="Times New Roman" w:hAnsi="Geomanist" w:cs="Arial"/>
          <w:b/>
          <w:noProof/>
          <w:sz w:val="18"/>
          <w:szCs w:val="18"/>
          <w:lang w:val="es-ES_tradnl" w:eastAsia="ar-SA"/>
        </w:rPr>
      </w:pPr>
    </w:p>
    <w:p w:rsidR="007644AF" w:rsidRPr="00C464A6" w:rsidRDefault="007644AF" w:rsidP="007644AF">
      <w:pPr>
        <w:pStyle w:val="Textoindependiente22"/>
        <w:spacing w:after="0" w:line="240" w:lineRule="auto"/>
        <w:rPr>
          <w:rFonts w:ascii="Geomanist" w:hAnsi="Geomanist" w:cstheme="minorHAnsi"/>
          <w:sz w:val="14"/>
          <w:lang w:eastAsia="es-ES"/>
        </w:rPr>
      </w:pPr>
      <w:r w:rsidRPr="00C464A6">
        <w:rPr>
          <w:rFonts w:ascii="Geomanist" w:hAnsi="Geomanist" w:cstheme="minorHAnsi"/>
          <w:sz w:val="14"/>
          <w:lang w:eastAsia="es-ES"/>
        </w:rPr>
        <w:t>Reviso: Lic. J. Guadalupe Monrroy Resensiz, Enc. de l Departamento de Adquisición de Bienes y Contratación de Servicios</w:t>
      </w:r>
    </w:p>
    <w:p w:rsidR="007644AF" w:rsidRPr="00C464A6" w:rsidRDefault="007644AF" w:rsidP="007644AF">
      <w:pPr>
        <w:pStyle w:val="Textoindependiente22"/>
        <w:spacing w:after="0" w:line="240" w:lineRule="auto"/>
        <w:rPr>
          <w:rFonts w:ascii="Geomanist" w:hAnsi="Geomanist" w:cstheme="minorHAnsi"/>
          <w:sz w:val="14"/>
          <w:lang w:eastAsia="es-ES"/>
        </w:rPr>
      </w:pPr>
      <w:r w:rsidRPr="00C464A6">
        <w:rPr>
          <w:rFonts w:ascii="Geomanist" w:hAnsi="Geomanist" w:cstheme="minorHAnsi"/>
          <w:sz w:val="14"/>
          <w:lang w:eastAsia="es-ES"/>
        </w:rPr>
        <w:t>Reviso: Mtro. Jonathan Sánchez Martinez, Jefe de la Oficina de Adquisición de Bienes y Contratación de Servicios</w:t>
      </w:r>
    </w:p>
    <w:p w:rsidR="007644AF" w:rsidRPr="00C464A6" w:rsidRDefault="007644AF" w:rsidP="007644AF">
      <w:pPr>
        <w:pStyle w:val="Textoindependiente22"/>
        <w:spacing w:after="0" w:line="240" w:lineRule="auto"/>
        <w:rPr>
          <w:rFonts w:ascii="Geomanist" w:hAnsi="Geomanist" w:cstheme="minorHAnsi"/>
          <w:sz w:val="14"/>
          <w:lang w:eastAsia="es-ES"/>
        </w:rPr>
      </w:pPr>
      <w:r w:rsidRPr="00C464A6">
        <w:rPr>
          <w:rFonts w:ascii="Geomanist" w:hAnsi="Geomanist" w:cstheme="minorHAnsi"/>
          <w:sz w:val="14"/>
          <w:lang w:eastAsia="es-ES"/>
        </w:rPr>
        <w:t>Elaboró.: Lic. María de Rocío Castro Millán, Supervisor de proyectos E2</w:t>
      </w:r>
    </w:p>
    <w:p w:rsidR="00470817" w:rsidRPr="007644AF" w:rsidRDefault="00470817" w:rsidP="007644AF">
      <w:pPr>
        <w:spacing w:after="0"/>
        <w:rPr>
          <w:rFonts w:ascii="Geomanist" w:eastAsia="Times New Roman" w:hAnsi="Geomanist" w:cs="Arial"/>
          <w:b/>
          <w:noProof/>
          <w:sz w:val="14"/>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p>
    <w:p w:rsidR="00007CD5" w:rsidRDefault="00007CD5">
      <w:pPr>
        <w:rPr>
          <w:rFonts w:ascii="Geomanist" w:hAnsi="Geomanist" w:cs="Arial"/>
          <w:b/>
          <w:bCs/>
          <w:noProof/>
          <w:kern w:val="1"/>
          <w:sz w:val="18"/>
          <w:szCs w:val="18"/>
          <w:lang w:eastAsia="ar-SA"/>
        </w:rPr>
      </w:pPr>
      <w:r>
        <w:rPr>
          <w:rFonts w:ascii="Geomanist" w:hAnsi="Geomanist" w:cs="Arial"/>
          <w:b/>
          <w:bCs/>
          <w:noProof/>
          <w:kern w:val="1"/>
          <w:sz w:val="18"/>
          <w:szCs w:val="18"/>
          <w:lang w:eastAsia="ar-SA"/>
        </w:rPr>
        <w:br w:type="page"/>
      </w:r>
    </w:p>
    <w:p w:rsidR="00364108" w:rsidRPr="00C464A6" w:rsidRDefault="00364108" w:rsidP="001D5CB2">
      <w:pPr>
        <w:rPr>
          <w:rFonts w:ascii="Geomanist" w:hAnsi="Geomanist" w:cs="Arial"/>
          <w:b/>
          <w:bCs/>
          <w:noProof/>
          <w:kern w:val="1"/>
          <w:sz w:val="18"/>
          <w:szCs w:val="18"/>
          <w:lang w:eastAsia="ar-SA"/>
        </w:rPr>
      </w:pPr>
    </w:p>
    <w:p w:rsidR="00A74FE8" w:rsidRPr="000A0D20" w:rsidRDefault="00A74FE8" w:rsidP="00A74FE8">
      <w:pPr>
        <w:jc w:val="center"/>
        <w:rPr>
          <w:rFonts w:ascii="Geomanist" w:eastAsia="Times New Roman" w:hAnsi="Geomanist" w:cs="Times New Roman"/>
          <w:b/>
          <w:color w:val="000000"/>
          <w:sz w:val="20"/>
          <w:szCs w:val="20"/>
          <w:lang w:eastAsia="es-MX"/>
        </w:rPr>
      </w:pPr>
      <w:r w:rsidRPr="000A0D20">
        <w:rPr>
          <w:rFonts w:ascii="Geomanist" w:eastAsia="Times New Roman" w:hAnsi="Geomanist" w:cs="Times New Roman"/>
          <w:b/>
          <w:color w:val="000000"/>
          <w:sz w:val="20"/>
          <w:szCs w:val="20"/>
          <w:lang w:eastAsia="es-MX"/>
        </w:rPr>
        <w:t>Anexo Técnico</w:t>
      </w:r>
    </w:p>
    <w:p w:rsidR="00A74FE8" w:rsidRPr="006B6CDD" w:rsidRDefault="00A74FE8" w:rsidP="00A74FE8">
      <w:pPr>
        <w:jc w:val="both"/>
        <w:rPr>
          <w:rFonts w:ascii="Geomanist" w:eastAsia="Times New Roman" w:hAnsi="Geomanist" w:cs="Arial"/>
          <w:noProof/>
          <w:sz w:val="18"/>
          <w:szCs w:val="18"/>
          <w:lang w:eastAsia="es-ES"/>
        </w:rPr>
      </w:pPr>
      <w:r w:rsidRPr="006B6CDD">
        <w:rPr>
          <w:rFonts w:ascii="Geomanist" w:eastAsia="Times New Roman" w:hAnsi="Geomanist" w:cs="Arial"/>
          <w:noProof/>
          <w:sz w:val="18"/>
          <w:szCs w:val="18"/>
          <w:lang w:eastAsia="es-ES"/>
        </w:rPr>
        <w:t xml:space="preserve">e) 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 </w:t>
      </w:r>
    </w:p>
    <w:p w:rsidR="00A74FE8" w:rsidRPr="006B6CDD" w:rsidRDefault="00A74FE8" w:rsidP="00A74FE8">
      <w:pPr>
        <w:jc w:val="both"/>
        <w:rPr>
          <w:rFonts w:ascii="Geomanist" w:eastAsia="Times New Roman" w:hAnsi="Geomanist" w:cs="Arial"/>
          <w:noProof/>
          <w:sz w:val="18"/>
          <w:szCs w:val="18"/>
          <w:lang w:eastAsia="es-ES"/>
        </w:rPr>
      </w:pPr>
      <w:r w:rsidRPr="006B6CDD">
        <w:rPr>
          <w:rFonts w:ascii="Geomanist" w:eastAsia="Times New Roman" w:hAnsi="Geomanist" w:cs="Arial"/>
          <w:noProof/>
          <w:sz w:val="18"/>
          <w:szCs w:val="18"/>
          <w:lang w:eastAsia="es-ES"/>
        </w:rPr>
        <w:t>Deberá presentar carta bajo protesta de decir verdad, de que el bien o servicio ofertado cumple con lo solicitado en el anexo técnico (Anexo 1), suscrito por el representante legal de la empresa.</w:t>
      </w:r>
    </w:p>
    <w:p w:rsidR="007402C4" w:rsidRPr="00AB34D5" w:rsidRDefault="007402C4" w:rsidP="007402C4">
      <w:pPr>
        <w:pStyle w:val="Listaconvietas"/>
        <w:tabs>
          <w:tab w:val="clear" w:pos="420"/>
        </w:tabs>
        <w:ind w:left="-851" w:firstLine="709"/>
        <w:rPr>
          <w:rFonts w:ascii="Geomanist" w:hAnsi="Geomanist" w:cs="Arial"/>
          <w:lang w:val="es-ES_tradnl" w:eastAsia="en-US"/>
        </w:rPr>
      </w:pPr>
    </w:p>
    <w:tbl>
      <w:tblPr>
        <w:tblStyle w:val="Tablaconcuadrcula"/>
        <w:tblW w:w="10349" w:type="dxa"/>
        <w:jc w:val="center"/>
        <w:tblInd w:w="-318" w:type="dxa"/>
        <w:tblLook w:val="04A0" w:firstRow="1" w:lastRow="0" w:firstColumn="1" w:lastColumn="0" w:noHBand="0" w:noVBand="1"/>
      </w:tblPr>
      <w:tblGrid>
        <w:gridCol w:w="3120"/>
        <w:gridCol w:w="7229"/>
      </w:tblGrid>
      <w:tr w:rsidR="00F71E87" w:rsidRPr="00AB34D5" w:rsidTr="00F71E87">
        <w:trPr>
          <w:trHeight w:val="291"/>
          <w:jc w:val="center"/>
        </w:trPr>
        <w:tc>
          <w:tcPr>
            <w:tcW w:w="10349" w:type="dxa"/>
            <w:gridSpan w:val="2"/>
            <w:shd w:val="clear" w:color="auto" w:fill="000000" w:themeFill="text1"/>
            <w:vAlign w:val="center"/>
          </w:tcPr>
          <w:p w:rsidR="00F71E87" w:rsidRPr="00AB34D5" w:rsidRDefault="00F71E87" w:rsidP="00547138">
            <w:pPr>
              <w:pStyle w:val="Listaconvietas"/>
              <w:tabs>
                <w:tab w:val="clear" w:pos="420"/>
              </w:tabs>
              <w:ind w:left="34" w:firstLine="0"/>
              <w:jc w:val="center"/>
              <w:rPr>
                <w:rFonts w:ascii="Geomanist" w:hAnsi="Geomanist" w:cs="Arial"/>
                <w:b/>
                <w:color w:val="FFFFFF" w:themeColor="background1"/>
                <w:lang w:val="es-ES_tradnl" w:eastAsia="en-US"/>
              </w:rPr>
            </w:pPr>
            <w:r w:rsidRPr="00AB34D5">
              <w:rPr>
                <w:rFonts w:ascii="Geomanist" w:hAnsi="Geomanist" w:cs="Arial"/>
                <w:b/>
                <w:color w:val="FFFFFF" w:themeColor="background1"/>
                <w:lang w:val="es-ES_tradnl" w:eastAsia="en-US"/>
              </w:rPr>
              <w:t>DESCRIPCIÓN DE LOS VEHÍCULOS SOLICITADOS</w:t>
            </w:r>
          </w:p>
        </w:tc>
      </w:tr>
      <w:tr w:rsidR="00F71E87" w:rsidRPr="00AB34D5" w:rsidTr="00F71E87">
        <w:trPr>
          <w:trHeight w:val="280"/>
          <w:jc w:val="center"/>
        </w:trPr>
        <w:tc>
          <w:tcPr>
            <w:tcW w:w="3120" w:type="dxa"/>
            <w:shd w:val="clear" w:color="auto" w:fill="000000" w:themeFill="text1"/>
            <w:vAlign w:val="center"/>
          </w:tcPr>
          <w:p w:rsidR="00F71E87" w:rsidRPr="00AB34D5" w:rsidRDefault="00F71E87" w:rsidP="00547138">
            <w:pPr>
              <w:pStyle w:val="Listaconvietas"/>
              <w:tabs>
                <w:tab w:val="clear" w:pos="420"/>
              </w:tabs>
              <w:ind w:left="34" w:hanging="34"/>
              <w:jc w:val="center"/>
              <w:rPr>
                <w:rFonts w:ascii="Geomanist" w:hAnsi="Geomanist" w:cs="Arial"/>
                <w:b/>
                <w:color w:val="FFFFFF" w:themeColor="background1"/>
                <w:lang w:val="es-ES_tradnl" w:eastAsia="en-US"/>
              </w:rPr>
            </w:pPr>
            <w:r w:rsidRPr="00AB34D5">
              <w:rPr>
                <w:rFonts w:ascii="Geomanist" w:hAnsi="Geomanist" w:cs="Arial"/>
                <w:b/>
                <w:color w:val="FFFFFF" w:themeColor="background1"/>
                <w:lang w:val="es-ES_tradnl" w:eastAsia="en-US"/>
              </w:rPr>
              <w:t>TIPOS DE BIENES A TRANSPORTAR</w:t>
            </w:r>
          </w:p>
        </w:tc>
        <w:tc>
          <w:tcPr>
            <w:tcW w:w="7229" w:type="dxa"/>
            <w:shd w:val="clear" w:color="auto" w:fill="000000" w:themeFill="text1"/>
            <w:vAlign w:val="center"/>
          </w:tcPr>
          <w:p w:rsidR="00F71E87" w:rsidRPr="00AB34D5" w:rsidRDefault="00F71E87" w:rsidP="00547138">
            <w:pPr>
              <w:pStyle w:val="Listaconvietas"/>
              <w:tabs>
                <w:tab w:val="clear" w:pos="420"/>
              </w:tabs>
              <w:ind w:left="-851" w:firstLine="709"/>
              <w:jc w:val="center"/>
              <w:rPr>
                <w:rFonts w:ascii="Geomanist" w:hAnsi="Geomanist" w:cs="Arial"/>
                <w:b/>
                <w:color w:val="FFFFFF" w:themeColor="background1"/>
                <w:lang w:val="es-ES_tradnl" w:eastAsia="en-US"/>
              </w:rPr>
            </w:pPr>
            <w:r w:rsidRPr="00AB34D5">
              <w:rPr>
                <w:rFonts w:ascii="Geomanist" w:hAnsi="Geomanist" w:cs="Arial"/>
                <w:b/>
                <w:color w:val="FFFFFF" w:themeColor="background1"/>
                <w:lang w:val="es-ES_tradnl" w:eastAsia="en-US"/>
              </w:rPr>
              <w:t>CARACTERÍSTICAS TÉCNICAS</w:t>
            </w:r>
          </w:p>
        </w:tc>
      </w:tr>
      <w:tr w:rsidR="00F71E87" w:rsidRPr="00AB34D5" w:rsidTr="00F71E87">
        <w:trPr>
          <w:jc w:val="center"/>
        </w:trPr>
        <w:tc>
          <w:tcPr>
            <w:tcW w:w="3120" w:type="dxa"/>
          </w:tcPr>
          <w:p w:rsidR="00F71E87" w:rsidRPr="00AB34D5" w:rsidRDefault="00F71E87" w:rsidP="00547138">
            <w:pPr>
              <w:pStyle w:val="Listaconvietas"/>
              <w:tabs>
                <w:tab w:val="clear" w:pos="420"/>
              </w:tabs>
              <w:ind w:left="-851" w:firstLine="709"/>
              <w:rPr>
                <w:rFonts w:ascii="Geomanist" w:hAnsi="Geomanist" w:cs="Arial"/>
                <w:sz w:val="18"/>
                <w:lang w:val="es-ES_tradnl" w:eastAsia="en-US"/>
              </w:rPr>
            </w:pPr>
          </w:p>
          <w:p w:rsidR="00F71E87" w:rsidRPr="00AB34D5" w:rsidRDefault="00F71E87" w:rsidP="00547138">
            <w:pPr>
              <w:pStyle w:val="Listaconvietas"/>
              <w:tabs>
                <w:tab w:val="clear" w:pos="420"/>
              </w:tabs>
              <w:ind w:left="-851" w:firstLine="709"/>
              <w:rPr>
                <w:rFonts w:ascii="Geomanist" w:hAnsi="Geomanist" w:cs="Arial"/>
                <w:sz w:val="18"/>
                <w:lang w:val="es-ES_tradnl" w:eastAsia="en-US"/>
              </w:rPr>
            </w:pPr>
          </w:p>
          <w:p w:rsidR="00F71E87" w:rsidRPr="00AB34D5" w:rsidRDefault="00F71E87" w:rsidP="00547138">
            <w:pPr>
              <w:pStyle w:val="Listaconvietas"/>
              <w:tabs>
                <w:tab w:val="clear" w:pos="420"/>
              </w:tabs>
              <w:ind w:left="-851" w:firstLine="709"/>
              <w:rPr>
                <w:rFonts w:ascii="Geomanist" w:hAnsi="Geomanist" w:cs="Arial"/>
                <w:sz w:val="18"/>
                <w:lang w:val="es-ES_tradnl" w:eastAsia="en-US"/>
              </w:rPr>
            </w:pPr>
          </w:p>
          <w:p w:rsidR="00F71E87" w:rsidRPr="00AB34D5" w:rsidRDefault="00F71E87" w:rsidP="00547138">
            <w:pPr>
              <w:pStyle w:val="Listaconvietas"/>
              <w:tabs>
                <w:tab w:val="clear" w:pos="420"/>
              </w:tabs>
              <w:ind w:left="-851" w:firstLine="709"/>
              <w:rPr>
                <w:rFonts w:ascii="Geomanist" w:hAnsi="Geomanist" w:cs="Arial"/>
                <w:sz w:val="18"/>
                <w:lang w:val="es-ES_tradnl" w:eastAsia="en-US"/>
              </w:rPr>
            </w:pPr>
          </w:p>
          <w:p w:rsidR="00F71E87" w:rsidRPr="00AB34D5" w:rsidRDefault="00F71E87" w:rsidP="00547138">
            <w:pPr>
              <w:pStyle w:val="Listaconvietas"/>
              <w:tabs>
                <w:tab w:val="clear" w:pos="420"/>
              </w:tabs>
              <w:ind w:left="-851" w:firstLine="709"/>
              <w:rPr>
                <w:rFonts w:ascii="Geomanist" w:hAnsi="Geomanist" w:cs="Arial"/>
                <w:sz w:val="18"/>
                <w:lang w:val="es-ES_tradnl" w:eastAsia="en-US"/>
              </w:rPr>
            </w:pPr>
          </w:p>
          <w:p w:rsidR="00F71E87" w:rsidRPr="00AB34D5" w:rsidRDefault="00F71E87" w:rsidP="00547138">
            <w:pPr>
              <w:pStyle w:val="Listaconvietas"/>
              <w:tabs>
                <w:tab w:val="clear" w:pos="420"/>
              </w:tabs>
              <w:ind w:left="-851" w:firstLine="709"/>
              <w:rPr>
                <w:rFonts w:ascii="Geomanist" w:hAnsi="Geomanist" w:cs="Arial"/>
                <w:sz w:val="18"/>
                <w:lang w:val="es-ES_tradnl" w:eastAsia="en-US"/>
              </w:rPr>
            </w:pPr>
          </w:p>
          <w:p w:rsidR="00F71E87" w:rsidRPr="00AB34D5" w:rsidRDefault="00F71E87" w:rsidP="00547138">
            <w:pPr>
              <w:pStyle w:val="Listaconvietas"/>
              <w:tabs>
                <w:tab w:val="clear" w:pos="420"/>
              </w:tabs>
              <w:ind w:left="-851" w:firstLine="709"/>
              <w:rPr>
                <w:rFonts w:ascii="Geomanist" w:hAnsi="Geomanist" w:cs="Arial"/>
                <w:sz w:val="18"/>
                <w:lang w:val="es-ES_tradnl" w:eastAsia="en-US"/>
              </w:rPr>
            </w:pPr>
          </w:p>
          <w:p w:rsidR="00F71E87" w:rsidRPr="00AB34D5" w:rsidRDefault="00F71E87" w:rsidP="00547138">
            <w:pPr>
              <w:pStyle w:val="Listaconvietas"/>
              <w:tabs>
                <w:tab w:val="clear" w:pos="420"/>
              </w:tabs>
              <w:ind w:left="0" w:firstLine="0"/>
              <w:rPr>
                <w:rFonts w:ascii="Geomanist" w:hAnsi="Geomanist" w:cs="Arial"/>
                <w:sz w:val="18"/>
                <w:lang w:val="es-ES_tradnl" w:eastAsia="en-US"/>
              </w:rPr>
            </w:pPr>
          </w:p>
          <w:p w:rsidR="00F71E87" w:rsidRPr="00AB34D5" w:rsidRDefault="00F71E87" w:rsidP="00547138">
            <w:pPr>
              <w:pStyle w:val="Listaconvietas"/>
              <w:tabs>
                <w:tab w:val="clear" w:pos="420"/>
              </w:tabs>
              <w:ind w:left="0" w:firstLine="0"/>
              <w:rPr>
                <w:rFonts w:ascii="Geomanist" w:hAnsi="Geomanist" w:cs="Arial"/>
                <w:sz w:val="18"/>
                <w:lang w:val="es-ES_tradnl" w:eastAsia="en-US"/>
              </w:rPr>
            </w:pPr>
          </w:p>
          <w:p w:rsidR="00F71E87" w:rsidRPr="00AB34D5" w:rsidRDefault="00F71E87" w:rsidP="00547138">
            <w:pPr>
              <w:pStyle w:val="Listaconvietas"/>
              <w:tabs>
                <w:tab w:val="clear" w:pos="420"/>
              </w:tabs>
              <w:ind w:left="34" w:hanging="176"/>
              <w:jc w:val="center"/>
              <w:rPr>
                <w:rFonts w:ascii="Geomanist" w:hAnsi="Geomanist" w:cs="Arial"/>
                <w:sz w:val="18"/>
                <w:lang w:val="es-ES_tradnl" w:eastAsia="en-US"/>
              </w:rPr>
            </w:pPr>
            <w:r>
              <w:rPr>
                <w:rFonts w:ascii="Geomanist" w:hAnsi="Geomanist" w:cs="Arial"/>
                <w:sz w:val="18"/>
                <w:lang w:val="es-ES_tradnl" w:eastAsia="en-US"/>
              </w:rPr>
              <w:t xml:space="preserve"> </w:t>
            </w:r>
            <w:r w:rsidRPr="00AB34D5">
              <w:rPr>
                <w:rFonts w:ascii="Geomanist" w:hAnsi="Geomanist" w:cs="Arial"/>
                <w:sz w:val="18"/>
                <w:lang w:val="es-ES_tradnl" w:eastAsia="en-US"/>
              </w:rPr>
              <w:t>Medicamentos, Biológicos. Materiales de curación y artículos Diversos</w:t>
            </w:r>
          </w:p>
        </w:tc>
        <w:tc>
          <w:tcPr>
            <w:tcW w:w="7229" w:type="dxa"/>
          </w:tcPr>
          <w:p w:rsidR="00F71E87" w:rsidRPr="00AB34D5" w:rsidRDefault="00F71E87" w:rsidP="00547138">
            <w:pPr>
              <w:autoSpaceDE w:val="0"/>
              <w:autoSpaceDN w:val="0"/>
              <w:adjustRightInd w:val="0"/>
              <w:ind w:left="175" w:hanging="175"/>
              <w:jc w:val="both"/>
              <w:rPr>
                <w:rFonts w:ascii="Geomanist" w:hAnsi="Geomanist" w:cs="Arial"/>
                <w:sz w:val="18"/>
              </w:rPr>
            </w:pPr>
            <w:r w:rsidRPr="00AB34D5">
              <w:rPr>
                <w:rFonts w:ascii="Geomanist" w:hAnsi="Geomanist" w:cs="Arial"/>
                <w:sz w:val="18"/>
              </w:rPr>
              <w:t xml:space="preserve">Vehículos para transportación de carga seca en unidades con capacidad de: </w:t>
            </w:r>
          </w:p>
          <w:p w:rsidR="00F71E87" w:rsidRPr="00AB34D5" w:rsidRDefault="00F71E87" w:rsidP="00547138">
            <w:pPr>
              <w:autoSpaceDE w:val="0"/>
              <w:autoSpaceDN w:val="0"/>
              <w:adjustRightInd w:val="0"/>
              <w:ind w:left="175" w:hanging="175"/>
              <w:jc w:val="both"/>
              <w:rPr>
                <w:rFonts w:ascii="Geomanist" w:hAnsi="Geomanist" w:cs="Arial"/>
                <w:sz w:val="18"/>
              </w:rPr>
            </w:pPr>
          </w:p>
          <w:p w:rsidR="00F71E87" w:rsidRPr="00AB34D5" w:rsidRDefault="00F71E87" w:rsidP="00F71E87">
            <w:pPr>
              <w:pStyle w:val="Prrafodelista"/>
              <w:numPr>
                <w:ilvl w:val="0"/>
                <w:numId w:val="185"/>
              </w:numPr>
              <w:autoSpaceDE w:val="0"/>
              <w:autoSpaceDN w:val="0"/>
              <w:adjustRightInd w:val="0"/>
              <w:spacing w:after="200" w:line="276" w:lineRule="auto"/>
              <w:ind w:left="175" w:hanging="175"/>
              <w:contextualSpacing/>
              <w:jc w:val="both"/>
              <w:rPr>
                <w:rFonts w:ascii="Geomanist" w:hAnsi="Geomanist"/>
                <w:sz w:val="18"/>
                <w:szCs w:val="20"/>
                <w:lang w:val="es-ES_tradnl"/>
              </w:rPr>
            </w:pPr>
            <w:r w:rsidRPr="00AB34D5">
              <w:rPr>
                <w:rFonts w:ascii="Geomanist" w:hAnsi="Geomanist"/>
                <w:sz w:val="18"/>
                <w:szCs w:val="20"/>
                <w:lang w:val="es-ES_tradnl"/>
              </w:rPr>
              <w:t xml:space="preserve">Caja seca de 0.750 toneladas </w:t>
            </w:r>
          </w:p>
          <w:p w:rsidR="00F71E87" w:rsidRPr="00AB34D5" w:rsidRDefault="00F71E87" w:rsidP="00F71E87">
            <w:pPr>
              <w:pStyle w:val="Prrafodelista"/>
              <w:numPr>
                <w:ilvl w:val="0"/>
                <w:numId w:val="185"/>
              </w:numPr>
              <w:autoSpaceDE w:val="0"/>
              <w:autoSpaceDN w:val="0"/>
              <w:adjustRightInd w:val="0"/>
              <w:spacing w:after="200" w:line="276" w:lineRule="auto"/>
              <w:ind w:left="175" w:hanging="175"/>
              <w:contextualSpacing/>
              <w:jc w:val="both"/>
              <w:rPr>
                <w:rFonts w:ascii="Geomanist" w:hAnsi="Geomanist"/>
                <w:sz w:val="18"/>
                <w:szCs w:val="20"/>
                <w:lang w:val="es-ES_tradnl"/>
              </w:rPr>
            </w:pPr>
            <w:r w:rsidRPr="00AB34D5">
              <w:rPr>
                <w:rFonts w:ascii="Geomanist" w:hAnsi="Geomanist"/>
                <w:sz w:val="18"/>
                <w:szCs w:val="20"/>
                <w:lang w:val="es-ES_tradnl"/>
              </w:rPr>
              <w:t>Caja seca 1.5 toneladas</w:t>
            </w:r>
          </w:p>
          <w:p w:rsidR="00F71E87" w:rsidRPr="00AB34D5" w:rsidRDefault="00F71E87" w:rsidP="00F71E87">
            <w:pPr>
              <w:pStyle w:val="Prrafodelista"/>
              <w:numPr>
                <w:ilvl w:val="0"/>
                <w:numId w:val="185"/>
              </w:numPr>
              <w:autoSpaceDE w:val="0"/>
              <w:autoSpaceDN w:val="0"/>
              <w:adjustRightInd w:val="0"/>
              <w:spacing w:after="200" w:line="276" w:lineRule="auto"/>
              <w:ind w:left="175" w:hanging="175"/>
              <w:contextualSpacing/>
              <w:jc w:val="both"/>
              <w:rPr>
                <w:rFonts w:ascii="Geomanist" w:hAnsi="Geomanist"/>
                <w:sz w:val="18"/>
                <w:szCs w:val="20"/>
                <w:lang w:val="es-ES_tradnl"/>
              </w:rPr>
            </w:pPr>
            <w:r>
              <w:rPr>
                <w:rFonts w:ascii="Geomanist" w:hAnsi="Geomanist"/>
                <w:sz w:val="18"/>
                <w:szCs w:val="20"/>
                <w:lang w:val="es-ES_tradnl"/>
              </w:rPr>
              <w:t>Caja seca 1.0</w:t>
            </w:r>
            <w:r w:rsidRPr="00AB34D5">
              <w:rPr>
                <w:rFonts w:ascii="Geomanist" w:hAnsi="Geomanist"/>
                <w:sz w:val="18"/>
                <w:szCs w:val="20"/>
                <w:lang w:val="es-ES_tradnl"/>
              </w:rPr>
              <w:t xml:space="preserve"> toneladas  caja con  equipo de refrigeración, caja refrigerada con paredes, techo y pisos insulados, con una capa no menor de 8 centímetros de espesor, cortinas hawaianas desplazables al centro de la caja, escurrideros en el piso, termómetro en el exterior de la caja ubicado en lugar visible de la cabina del conductor para su monitoreo, monitor de temperatura (termograficador) electrónico para control de temperatura adherido al interior de la caja, conexión en estado de espera</w:t>
            </w:r>
            <w:r>
              <w:rPr>
                <w:rFonts w:ascii="Geomanist" w:hAnsi="Geomanist"/>
                <w:sz w:val="18"/>
                <w:szCs w:val="20"/>
                <w:lang w:val="es-ES_tradnl"/>
              </w:rPr>
              <w:t xml:space="preserve"> para corriente de 127 voltios y una mampara que tenga la función de separar y distribuir los espacios dentro de la caja.</w:t>
            </w:r>
          </w:p>
          <w:p w:rsidR="00F71E87" w:rsidRPr="00AB34D5" w:rsidRDefault="00F71E87" w:rsidP="00F71E87">
            <w:pPr>
              <w:pStyle w:val="Prrafodelista"/>
              <w:numPr>
                <w:ilvl w:val="0"/>
                <w:numId w:val="185"/>
              </w:numPr>
              <w:spacing w:after="200" w:line="276" w:lineRule="auto"/>
              <w:ind w:left="175" w:hanging="175"/>
              <w:contextualSpacing/>
              <w:jc w:val="both"/>
              <w:rPr>
                <w:rFonts w:ascii="Geomanist" w:hAnsi="Geomanist"/>
                <w:sz w:val="18"/>
                <w:szCs w:val="20"/>
                <w:lang w:val="es-ES_tradnl"/>
              </w:rPr>
            </w:pPr>
            <w:r w:rsidRPr="00AB34D5">
              <w:rPr>
                <w:rFonts w:ascii="Geomanist" w:hAnsi="Geomanist"/>
                <w:sz w:val="18"/>
                <w:szCs w:val="20"/>
                <w:lang w:val="es-ES_tradnl"/>
              </w:rPr>
              <w:t>Caja seca 1.0  toneladas  caja con  equipo de refrigeración, caja refrigerada con paredes, techo y pisos insulados, con una capa no menor de 8 centímetros de espesor, cortinas hawaianas desplazables al centro de la caja, escurrideros en el piso, termómetro en el exterior de la caja ubicado en lugar visible de la cabina del conductor para su monitoreo, monitor de temperatura (termograficador) electrónico para control de temperatura adherido al interior de la caja, conexión en estado de esper</w:t>
            </w:r>
            <w:r>
              <w:rPr>
                <w:rFonts w:ascii="Geomanist" w:hAnsi="Geomanist"/>
                <w:sz w:val="18"/>
                <w:szCs w:val="20"/>
                <w:lang w:val="es-ES_tradnl"/>
              </w:rPr>
              <w:t>a para corriente de 127 voltios y una mampara que tenga la función de separar y distribuir los espacios dentro de la caja.</w:t>
            </w:r>
            <w:r w:rsidRPr="00AB34D5">
              <w:rPr>
                <w:rFonts w:ascii="Geomanist" w:hAnsi="Geomanist"/>
                <w:sz w:val="18"/>
                <w:szCs w:val="20"/>
                <w:lang w:val="es-ES_tradnl"/>
              </w:rPr>
              <w:t xml:space="preserve"> </w:t>
            </w:r>
          </w:p>
          <w:p w:rsidR="00F71E87" w:rsidRPr="00AB34D5" w:rsidRDefault="00F71E87" w:rsidP="00F71E87">
            <w:pPr>
              <w:pStyle w:val="Prrafodelista"/>
              <w:numPr>
                <w:ilvl w:val="0"/>
                <w:numId w:val="185"/>
              </w:numPr>
              <w:autoSpaceDE w:val="0"/>
              <w:autoSpaceDN w:val="0"/>
              <w:adjustRightInd w:val="0"/>
              <w:spacing w:after="200" w:line="276" w:lineRule="auto"/>
              <w:ind w:left="175" w:hanging="175"/>
              <w:contextualSpacing/>
              <w:jc w:val="both"/>
              <w:rPr>
                <w:rFonts w:ascii="Geomanist" w:hAnsi="Geomanist"/>
                <w:sz w:val="18"/>
                <w:szCs w:val="20"/>
                <w:lang w:val="es-ES_tradnl"/>
              </w:rPr>
            </w:pPr>
            <w:r w:rsidRPr="00AB34D5">
              <w:rPr>
                <w:rFonts w:ascii="Geomanist" w:hAnsi="Geomanist"/>
                <w:sz w:val="18"/>
                <w:szCs w:val="20"/>
                <w:lang w:val="es-ES_tradnl"/>
              </w:rPr>
              <w:t xml:space="preserve">Caja seca  3.5 toneladas   </w:t>
            </w:r>
          </w:p>
          <w:p w:rsidR="00F71E87" w:rsidRPr="00AB34D5" w:rsidRDefault="00F71E87" w:rsidP="00F71E87">
            <w:pPr>
              <w:pStyle w:val="Prrafodelista"/>
              <w:numPr>
                <w:ilvl w:val="0"/>
                <w:numId w:val="185"/>
              </w:numPr>
              <w:autoSpaceDE w:val="0"/>
              <w:autoSpaceDN w:val="0"/>
              <w:adjustRightInd w:val="0"/>
              <w:spacing w:after="200" w:line="276" w:lineRule="auto"/>
              <w:ind w:left="175" w:hanging="175"/>
              <w:contextualSpacing/>
              <w:jc w:val="both"/>
              <w:rPr>
                <w:rFonts w:ascii="Geomanist" w:hAnsi="Geomanist"/>
                <w:sz w:val="18"/>
                <w:szCs w:val="20"/>
                <w:lang w:val="es-ES_tradnl"/>
              </w:rPr>
            </w:pPr>
            <w:r w:rsidRPr="00AB34D5">
              <w:rPr>
                <w:rFonts w:ascii="Geomanist" w:hAnsi="Geomanist"/>
                <w:sz w:val="18"/>
                <w:szCs w:val="20"/>
                <w:lang w:val="es-ES_tradnl"/>
              </w:rPr>
              <w:t xml:space="preserve"> Caja seca 10 toneladas, y en su caso plataforma con redilas y lona impermeable.</w:t>
            </w:r>
          </w:p>
        </w:tc>
      </w:tr>
    </w:tbl>
    <w:p w:rsidR="00F71E87" w:rsidRDefault="00F71E87" w:rsidP="007644AF">
      <w:pPr>
        <w:pStyle w:val="Listaconvietas"/>
        <w:tabs>
          <w:tab w:val="clear" w:pos="420"/>
        </w:tabs>
        <w:ind w:left="0" w:firstLine="0"/>
        <w:rPr>
          <w:rFonts w:ascii="Geomanist" w:hAnsi="Geomanist" w:cs="Arial"/>
          <w:lang w:val="es-ES_tradnl" w:eastAsia="en-US"/>
        </w:rPr>
      </w:pPr>
    </w:p>
    <w:p w:rsidR="00F71E87" w:rsidRPr="00AB34D5" w:rsidRDefault="00F71E87" w:rsidP="007644AF">
      <w:pPr>
        <w:pStyle w:val="Listaconvietas"/>
        <w:tabs>
          <w:tab w:val="clear" w:pos="420"/>
        </w:tabs>
        <w:ind w:left="0" w:firstLine="0"/>
        <w:rPr>
          <w:rFonts w:ascii="Geomanist" w:hAnsi="Geomanist" w:cs="Arial"/>
          <w:lang w:val="es-ES_tradnl" w:eastAsia="en-US"/>
        </w:rPr>
      </w:pPr>
    </w:p>
    <w:tbl>
      <w:tblPr>
        <w:tblW w:w="10360" w:type="dxa"/>
        <w:tblInd w:w="-356" w:type="dxa"/>
        <w:tblCellMar>
          <w:left w:w="70" w:type="dxa"/>
          <w:right w:w="70" w:type="dxa"/>
        </w:tblCellMar>
        <w:tblLook w:val="04A0" w:firstRow="1" w:lastRow="0" w:firstColumn="1" w:lastColumn="0" w:noHBand="0" w:noVBand="1"/>
      </w:tblPr>
      <w:tblGrid>
        <w:gridCol w:w="5791"/>
        <w:gridCol w:w="2160"/>
        <w:gridCol w:w="1188"/>
        <w:gridCol w:w="1221"/>
      </w:tblGrid>
      <w:tr w:rsidR="00BA6C31" w:rsidRPr="00CB346A" w:rsidTr="00BA6C31">
        <w:trPr>
          <w:trHeight w:val="900"/>
          <w:tblHeader/>
        </w:trPr>
        <w:tc>
          <w:tcPr>
            <w:tcW w:w="5791" w:type="dxa"/>
            <w:tcBorders>
              <w:top w:val="nil"/>
              <w:left w:val="nil"/>
              <w:bottom w:val="nil"/>
              <w:right w:val="nil"/>
            </w:tcBorders>
            <w:shd w:val="clear" w:color="000000" w:fill="000000"/>
            <w:vAlign w:val="center"/>
            <w:hideMark/>
          </w:tcPr>
          <w:p w:rsidR="00BA6C31" w:rsidRPr="00CB346A" w:rsidRDefault="00BA6C31" w:rsidP="00547138">
            <w:pPr>
              <w:jc w:val="center"/>
              <w:rPr>
                <w:rFonts w:ascii="Calibri" w:eastAsia="Times New Roman" w:hAnsi="Calibri" w:cs="Calibri"/>
                <w:b/>
                <w:bCs/>
                <w:color w:val="FFFFFF"/>
                <w:lang w:eastAsia="es-MX"/>
              </w:rPr>
            </w:pPr>
            <w:r w:rsidRPr="00CB346A">
              <w:rPr>
                <w:rFonts w:ascii="Calibri" w:eastAsia="Times New Roman" w:hAnsi="Calibri" w:cs="Calibri"/>
                <w:b/>
                <w:bCs/>
                <w:color w:val="FFFFFF"/>
                <w:lang w:eastAsia="es-MX"/>
              </w:rPr>
              <w:t>TIPO DE CARGA DEL VEHÍCULO</w:t>
            </w:r>
          </w:p>
        </w:tc>
        <w:tc>
          <w:tcPr>
            <w:tcW w:w="2160" w:type="dxa"/>
            <w:tcBorders>
              <w:top w:val="nil"/>
              <w:left w:val="nil"/>
              <w:bottom w:val="nil"/>
              <w:right w:val="nil"/>
            </w:tcBorders>
            <w:shd w:val="clear" w:color="000000" w:fill="000000"/>
            <w:vAlign w:val="center"/>
            <w:hideMark/>
          </w:tcPr>
          <w:p w:rsidR="00BA6C31" w:rsidRPr="00CB346A" w:rsidRDefault="00BA6C31" w:rsidP="00547138">
            <w:pPr>
              <w:jc w:val="center"/>
              <w:rPr>
                <w:rFonts w:ascii="Calibri" w:eastAsia="Times New Roman" w:hAnsi="Calibri" w:cs="Calibri"/>
                <w:b/>
                <w:bCs/>
                <w:color w:val="FFFFFF"/>
                <w:lang w:eastAsia="es-MX"/>
              </w:rPr>
            </w:pPr>
            <w:r w:rsidRPr="00CB346A">
              <w:rPr>
                <w:rFonts w:ascii="Calibri" w:eastAsia="Times New Roman" w:hAnsi="Calibri" w:cs="Calibri"/>
                <w:b/>
                <w:bCs/>
                <w:color w:val="FFFFFF"/>
                <w:lang w:eastAsia="es-MX"/>
              </w:rPr>
              <w:t>COBERTURA GEOGRAFICA DEL VEHICULO</w:t>
            </w:r>
          </w:p>
        </w:tc>
        <w:tc>
          <w:tcPr>
            <w:tcW w:w="2409" w:type="dxa"/>
            <w:gridSpan w:val="2"/>
            <w:tcBorders>
              <w:top w:val="nil"/>
              <w:left w:val="nil"/>
              <w:bottom w:val="nil"/>
              <w:right w:val="nil"/>
            </w:tcBorders>
            <w:shd w:val="clear" w:color="000000" w:fill="000000"/>
            <w:vAlign w:val="center"/>
            <w:hideMark/>
          </w:tcPr>
          <w:p w:rsidR="00BA6C31" w:rsidRPr="00CB346A" w:rsidRDefault="00BA6C31" w:rsidP="00547138">
            <w:pPr>
              <w:jc w:val="center"/>
              <w:rPr>
                <w:rFonts w:ascii="Calibri" w:eastAsia="Times New Roman" w:hAnsi="Calibri" w:cs="Calibri"/>
                <w:b/>
                <w:bCs/>
                <w:color w:val="FFFFFF"/>
                <w:lang w:eastAsia="es-MX"/>
              </w:rPr>
            </w:pPr>
            <w:r w:rsidRPr="00CB346A">
              <w:rPr>
                <w:rFonts w:ascii="Calibri" w:eastAsia="Times New Roman" w:hAnsi="Calibri" w:cs="Calibri"/>
                <w:b/>
                <w:bCs/>
                <w:color w:val="FFFFFF"/>
                <w:lang w:eastAsia="es-MX"/>
              </w:rPr>
              <w:t>NÚMERO DE CARGAS ESTIMADAS</w:t>
            </w:r>
          </w:p>
        </w:tc>
      </w:tr>
      <w:tr w:rsidR="00BA6C31" w:rsidRPr="00CB346A" w:rsidTr="00547138">
        <w:trPr>
          <w:trHeight w:val="300"/>
        </w:trPr>
        <w:tc>
          <w:tcPr>
            <w:tcW w:w="5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 </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MIN</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MAX</w:t>
            </w:r>
          </w:p>
        </w:tc>
      </w:tr>
      <w:tr w:rsidR="00BA6C31" w:rsidRPr="00CB346A" w:rsidTr="00547138">
        <w:trPr>
          <w:trHeight w:val="300"/>
        </w:trPr>
        <w:tc>
          <w:tcPr>
            <w:tcW w:w="5791" w:type="dxa"/>
            <w:tcBorders>
              <w:top w:val="nil"/>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 xml:space="preserve">Menor a 0.750 toneladas </w:t>
            </w:r>
          </w:p>
        </w:tc>
        <w:tc>
          <w:tcPr>
            <w:tcW w:w="2160"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1188"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48</w:t>
            </w:r>
          </w:p>
        </w:tc>
        <w:tc>
          <w:tcPr>
            <w:tcW w:w="1221"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120</w:t>
            </w:r>
          </w:p>
        </w:tc>
      </w:tr>
      <w:tr w:rsidR="00BA6C31" w:rsidRPr="00CB346A" w:rsidTr="00547138">
        <w:trPr>
          <w:trHeight w:val="300"/>
        </w:trPr>
        <w:tc>
          <w:tcPr>
            <w:tcW w:w="5791" w:type="dxa"/>
            <w:tcBorders>
              <w:top w:val="nil"/>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1 ½  Toneladas</w:t>
            </w:r>
          </w:p>
        </w:tc>
        <w:tc>
          <w:tcPr>
            <w:tcW w:w="2160"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local</w:t>
            </w:r>
          </w:p>
        </w:tc>
        <w:tc>
          <w:tcPr>
            <w:tcW w:w="1188"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100</w:t>
            </w:r>
          </w:p>
        </w:tc>
        <w:tc>
          <w:tcPr>
            <w:tcW w:w="1221"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250</w:t>
            </w:r>
          </w:p>
        </w:tc>
      </w:tr>
      <w:tr w:rsidR="00BA6C31" w:rsidRPr="00CB346A" w:rsidTr="00547138">
        <w:trPr>
          <w:trHeight w:val="300"/>
        </w:trPr>
        <w:tc>
          <w:tcPr>
            <w:tcW w:w="5791" w:type="dxa"/>
            <w:tcBorders>
              <w:top w:val="nil"/>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1 ½  Toneladas</w:t>
            </w:r>
          </w:p>
        </w:tc>
        <w:tc>
          <w:tcPr>
            <w:tcW w:w="2160"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1188"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60</w:t>
            </w:r>
          </w:p>
        </w:tc>
        <w:tc>
          <w:tcPr>
            <w:tcW w:w="1221"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150</w:t>
            </w:r>
          </w:p>
        </w:tc>
      </w:tr>
      <w:tr w:rsidR="00BA6C31" w:rsidRPr="00CB346A" w:rsidTr="00547138">
        <w:trPr>
          <w:trHeight w:val="300"/>
        </w:trPr>
        <w:tc>
          <w:tcPr>
            <w:tcW w:w="5791" w:type="dxa"/>
            <w:tcBorders>
              <w:top w:val="nil"/>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lastRenderedPageBreak/>
              <w:t>1.00  Toneladas (caja seca y con equipo de refrigeración)</w:t>
            </w:r>
          </w:p>
        </w:tc>
        <w:tc>
          <w:tcPr>
            <w:tcW w:w="2160"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local</w:t>
            </w:r>
          </w:p>
        </w:tc>
        <w:tc>
          <w:tcPr>
            <w:tcW w:w="1188"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56</w:t>
            </w:r>
          </w:p>
        </w:tc>
        <w:tc>
          <w:tcPr>
            <w:tcW w:w="1221"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138</w:t>
            </w:r>
          </w:p>
        </w:tc>
      </w:tr>
      <w:tr w:rsidR="00BA6C31" w:rsidRPr="00CB346A" w:rsidTr="00547138">
        <w:trPr>
          <w:trHeight w:val="300"/>
        </w:trPr>
        <w:tc>
          <w:tcPr>
            <w:tcW w:w="5791" w:type="dxa"/>
            <w:tcBorders>
              <w:top w:val="nil"/>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1.00  Toneladas (caja seca y con equipo de refrigeración)</w:t>
            </w:r>
          </w:p>
        </w:tc>
        <w:tc>
          <w:tcPr>
            <w:tcW w:w="2160"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1188"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46</w:t>
            </w:r>
          </w:p>
        </w:tc>
        <w:tc>
          <w:tcPr>
            <w:tcW w:w="1221"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115</w:t>
            </w:r>
          </w:p>
        </w:tc>
      </w:tr>
      <w:tr w:rsidR="00BA6C31" w:rsidRPr="00CB346A" w:rsidTr="00547138">
        <w:trPr>
          <w:trHeight w:val="300"/>
        </w:trPr>
        <w:tc>
          <w:tcPr>
            <w:tcW w:w="5791" w:type="dxa"/>
            <w:tcBorders>
              <w:top w:val="nil"/>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3 ½ Toneladas</w:t>
            </w:r>
          </w:p>
        </w:tc>
        <w:tc>
          <w:tcPr>
            <w:tcW w:w="2160"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local</w:t>
            </w:r>
          </w:p>
        </w:tc>
        <w:tc>
          <w:tcPr>
            <w:tcW w:w="1188"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68</w:t>
            </w:r>
          </w:p>
        </w:tc>
        <w:tc>
          <w:tcPr>
            <w:tcW w:w="1221"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170</w:t>
            </w:r>
          </w:p>
        </w:tc>
      </w:tr>
      <w:tr w:rsidR="00BA6C31" w:rsidRPr="00CB346A" w:rsidTr="00547138">
        <w:trPr>
          <w:trHeight w:val="300"/>
        </w:trPr>
        <w:tc>
          <w:tcPr>
            <w:tcW w:w="5791" w:type="dxa"/>
            <w:tcBorders>
              <w:top w:val="nil"/>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3 ½ Toneladas</w:t>
            </w:r>
          </w:p>
        </w:tc>
        <w:tc>
          <w:tcPr>
            <w:tcW w:w="2160"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1188"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60</w:t>
            </w:r>
          </w:p>
        </w:tc>
        <w:tc>
          <w:tcPr>
            <w:tcW w:w="1221"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150</w:t>
            </w:r>
          </w:p>
        </w:tc>
      </w:tr>
      <w:tr w:rsidR="00BA6C31" w:rsidRPr="00CB346A" w:rsidTr="00547138">
        <w:trPr>
          <w:trHeight w:val="300"/>
        </w:trPr>
        <w:tc>
          <w:tcPr>
            <w:tcW w:w="5791" w:type="dxa"/>
            <w:tcBorders>
              <w:top w:val="nil"/>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10 Toneladas</w:t>
            </w:r>
          </w:p>
        </w:tc>
        <w:tc>
          <w:tcPr>
            <w:tcW w:w="2160"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local</w:t>
            </w:r>
          </w:p>
        </w:tc>
        <w:tc>
          <w:tcPr>
            <w:tcW w:w="1188"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40</w:t>
            </w:r>
          </w:p>
        </w:tc>
        <w:tc>
          <w:tcPr>
            <w:tcW w:w="1221"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100</w:t>
            </w:r>
          </w:p>
        </w:tc>
      </w:tr>
      <w:tr w:rsidR="00BA6C31" w:rsidRPr="00CB346A" w:rsidTr="00547138">
        <w:trPr>
          <w:trHeight w:val="300"/>
        </w:trPr>
        <w:tc>
          <w:tcPr>
            <w:tcW w:w="5791" w:type="dxa"/>
            <w:tcBorders>
              <w:top w:val="nil"/>
              <w:left w:val="single" w:sz="4" w:space="0" w:color="auto"/>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10 toneladas</w:t>
            </w:r>
          </w:p>
        </w:tc>
        <w:tc>
          <w:tcPr>
            <w:tcW w:w="2160"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1188"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24</w:t>
            </w:r>
          </w:p>
        </w:tc>
        <w:tc>
          <w:tcPr>
            <w:tcW w:w="1221" w:type="dxa"/>
            <w:tcBorders>
              <w:top w:val="nil"/>
              <w:left w:val="nil"/>
              <w:bottom w:val="single" w:sz="4" w:space="0" w:color="auto"/>
              <w:right w:val="single" w:sz="4" w:space="0" w:color="auto"/>
            </w:tcBorders>
            <w:shd w:val="clear" w:color="auto" w:fill="auto"/>
            <w:noWrap/>
            <w:vAlign w:val="bottom"/>
            <w:hideMark/>
          </w:tcPr>
          <w:p w:rsidR="00BA6C31" w:rsidRPr="00CB346A" w:rsidRDefault="00BA6C31" w:rsidP="00547138">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60</w:t>
            </w:r>
          </w:p>
        </w:tc>
      </w:tr>
    </w:tbl>
    <w:p w:rsidR="007402C4" w:rsidRPr="00AB34D5" w:rsidRDefault="007402C4" w:rsidP="007402C4">
      <w:pPr>
        <w:autoSpaceDE w:val="0"/>
        <w:autoSpaceDN w:val="0"/>
        <w:adjustRightInd w:val="0"/>
        <w:jc w:val="both"/>
        <w:rPr>
          <w:rFonts w:ascii="Geomanist" w:hAnsi="Geomanist" w:cs="Arial"/>
          <w:sz w:val="20"/>
          <w:szCs w:val="20"/>
        </w:rPr>
      </w:pP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Variables que el proveedor d</w:t>
      </w:r>
      <w:r>
        <w:rPr>
          <w:rFonts w:ascii="Geomanist" w:eastAsia="Times New Roman" w:hAnsi="Geomanist" w:cs="Arial"/>
          <w:noProof/>
          <w:sz w:val="18"/>
          <w:szCs w:val="18"/>
          <w:lang w:eastAsia="es-ES"/>
        </w:rPr>
        <w:t>ebe considerar en su propuesta.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1.</w:t>
      </w:r>
      <w:r w:rsidRPr="00F71E87">
        <w:rPr>
          <w:rFonts w:ascii="Geomanist" w:eastAsia="Times New Roman" w:hAnsi="Geomanist" w:cs="Arial"/>
          <w:noProof/>
          <w:sz w:val="18"/>
          <w:szCs w:val="18"/>
          <w:lang w:eastAsia="es-ES"/>
        </w:rPr>
        <w:tab/>
        <w:t>El reparto local es considerado dentro de los municipios de Querétaro, el Marqués, Santa Rosa Jáuregui y Corregidora de acuerdo a la situación geográfica de la unidad.</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2.</w:t>
      </w:r>
      <w:r w:rsidRPr="00F71E87">
        <w:rPr>
          <w:rFonts w:ascii="Geomanist" w:eastAsia="Times New Roman" w:hAnsi="Geomanist" w:cs="Arial"/>
          <w:noProof/>
          <w:sz w:val="18"/>
          <w:szCs w:val="18"/>
          <w:lang w:eastAsia="es-ES"/>
        </w:rPr>
        <w:tab/>
        <w:t>El reparto foráneo es considerado fuera de los límites de los municipios de Querétaro, El Marqués y Corregidora,</w:t>
      </w:r>
    </w:p>
    <w:p w:rsidR="007402C4" w:rsidRPr="006B6CDD"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3.</w:t>
      </w:r>
      <w:r w:rsidRPr="00F71E87">
        <w:rPr>
          <w:rFonts w:ascii="Geomanist" w:eastAsia="Times New Roman" w:hAnsi="Geomanist" w:cs="Arial"/>
          <w:noProof/>
          <w:sz w:val="18"/>
          <w:szCs w:val="18"/>
          <w:lang w:eastAsia="es-ES"/>
        </w:rPr>
        <w:tab/>
        <w:t>El proveedor deberá, además, cotizar en forma separada, en la tabla de kilometraje  el costo por kilómetro recorrido por cada vehículo considerando el lugar de salida y el regreso,  según su capacidad de carga y tonelaje,  misma  que servirá de referencia para efectos de cálculo del pago para servicios foráneos a otras delegaciones del IMSS a cualquier parte de la República Mexicana,  con la finalidad de efectuar la recolección y/o reparto de insumos terapéuticos y no terapéuticos independientemente de cuantas entregas realice.</w:t>
      </w:r>
    </w:p>
    <w:tbl>
      <w:tblPr>
        <w:tblW w:w="7920" w:type="dxa"/>
        <w:jc w:val="center"/>
        <w:tblInd w:w="55" w:type="dxa"/>
        <w:tblCellMar>
          <w:left w:w="70" w:type="dxa"/>
          <w:right w:w="70" w:type="dxa"/>
        </w:tblCellMar>
        <w:tblLook w:val="04A0" w:firstRow="1" w:lastRow="0" w:firstColumn="1" w:lastColumn="0" w:noHBand="0" w:noVBand="1"/>
      </w:tblPr>
      <w:tblGrid>
        <w:gridCol w:w="1200"/>
        <w:gridCol w:w="1270"/>
        <w:gridCol w:w="1269"/>
        <w:gridCol w:w="1699"/>
        <w:gridCol w:w="1269"/>
        <w:gridCol w:w="1213"/>
      </w:tblGrid>
      <w:tr w:rsidR="00F71E87" w:rsidRPr="00AB34D5" w:rsidTr="00F71E87">
        <w:trPr>
          <w:trHeight w:val="330"/>
          <w:tblHeader/>
          <w:jc w:val="center"/>
        </w:trPr>
        <w:tc>
          <w:tcPr>
            <w:tcW w:w="7920" w:type="dxa"/>
            <w:gridSpan w:val="6"/>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rsidR="00F71E87" w:rsidRPr="00AB34D5" w:rsidRDefault="00F71E87" w:rsidP="00547138">
            <w:pPr>
              <w:jc w:val="cente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SERVICIOS FORÁNEOS (TABLA DE KILOMETRAJES)</w:t>
            </w:r>
          </w:p>
        </w:tc>
      </w:tr>
      <w:tr w:rsidR="00F71E87" w:rsidRPr="00AB34D5" w:rsidTr="00F71E87">
        <w:trPr>
          <w:trHeight w:val="759"/>
          <w:tblHeader/>
          <w:jc w:val="center"/>
        </w:trPr>
        <w:tc>
          <w:tcPr>
            <w:tcW w:w="1200" w:type="dxa"/>
            <w:tcBorders>
              <w:top w:val="nil"/>
              <w:left w:val="single" w:sz="8" w:space="0" w:color="auto"/>
              <w:bottom w:val="single" w:sz="8" w:space="0" w:color="auto"/>
              <w:right w:val="single" w:sz="8" w:space="0" w:color="auto"/>
            </w:tcBorders>
            <w:shd w:val="clear" w:color="auto" w:fill="000000" w:themeFill="text1"/>
            <w:vAlign w:val="center"/>
            <w:hideMark/>
          </w:tcPr>
          <w:p w:rsidR="00F71E87" w:rsidRPr="00AB34D5" w:rsidRDefault="00F71E87" w:rsidP="00547138">
            <w:pP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RANGO DE KM.</w:t>
            </w:r>
          </w:p>
        </w:tc>
        <w:tc>
          <w:tcPr>
            <w:tcW w:w="1270" w:type="dxa"/>
            <w:tcBorders>
              <w:top w:val="nil"/>
              <w:left w:val="nil"/>
              <w:bottom w:val="single" w:sz="8" w:space="0" w:color="auto"/>
              <w:right w:val="single" w:sz="8" w:space="0" w:color="auto"/>
            </w:tcBorders>
            <w:shd w:val="clear" w:color="auto" w:fill="000000" w:themeFill="text1"/>
            <w:vAlign w:val="center"/>
            <w:hideMark/>
          </w:tcPr>
          <w:p w:rsidR="00F71E87" w:rsidRPr="00AB34D5" w:rsidRDefault="00F71E87" w:rsidP="00547138">
            <w:pPr>
              <w:jc w:val="cente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CAMIONETA DE 0.750 TON</w:t>
            </w:r>
          </w:p>
        </w:tc>
        <w:tc>
          <w:tcPr>
            <w:tcW w:w="1269" w:type="dxa"/>
            <w:tcBorders>
              <w:top w:val="nil"/>
              <w:left w:val="nil"/>
              <w:bottom w:val="single" w:sz="8" w:space="0" w:color="auto"/>
              <w:right w:val="single" w:sz="8" w:space="0" w:color="auto"/>
            </w:tcBorders>
            <w:shd w:val="clear" w:color="auto" w:fill="000000" w:themeFill="text1"/>
            <w:vAlign w:val="center"/>
            <w:hideMark/>
          </w:tcPr>
          <w:p w:rsidR="00F71E87" w:rsidRPr="00AB34D5" w:rsidRDefault="00F71E87" w:rsidP="00547138">
            <w:pPr>
              <w:jc w:val="cente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CAMIONETA DE 1.5 TON</w:t>
            </w:r>
          </w:p>
        </w:tc>
        <w:tc>
          <w:tcPr>
            <w:tcW w:w="1699" w:type="dxa"/>
            <w:tcBorders>
              <w:top w:val="nil"/>
              <w:left w:val="nil"/>
              <w:bottom w:val="single" w:sz="8" w:space="0" w:color="auto"/>
              <w:right w:val="single" w:sz="8" w:space="0" w:color="auto"/>
            </w:tcBorders>
            <w:shd w:val="clear" w:color="auto" w:fill="000000" w:themeFill="text1"/>
            <w:vAlign w:val="center"/>
            <w:hideMark/>
          </w:tcPr>
          <w:p w:rsidR="00F71E87" w:rsidRPr="00AB34D5" w:rsidRDefault="00F71E87" w:rsidP="00547138">
            <w:pPr>
              <w:jc w:val="cente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CAMIONETA DE 1.5 TON.(CAJA SECA Y CON EQUIPO DE</w:t>
            </w:r>
            <w:r>
              <w:rPr>
                <w:rFonts w:ascii="Geomanist" w:eastAsia="Times New Roman" w:hAnsi="Geomanist" w:cs="Arial"/>
                <w:b/>
                <w:color w:val="FFFFFF" w:themeColor="background1"/>
                <w:sz w:val="16"/>
                <w:szCs w:val="16"/>
                <w:lang w:eastAsia="es-MX"/>
              </w:rPr>
              <w:t xml:space="preserve"> </w:t>
            </w:r>
            <w:r w:rsidRPr="00AB34D5">
              <w:rPr>
                <w:rFonts w:ascii="Geomanist" w:eastAsia="Times New Roman" w:hAnsi="Geomanist" w:cs="Arial"/>
                <w:b/>
                <w:color w:val="FFFFFF" w:themeColor="background1"/>
                <w:sz w:val="16"/>
                <w:szCs w:val="16"/>
                <w:lang w:eastAsia="es-MX"/>
              </w:rPr>
              <w:t>REFRIGERACION)</w:t>
            </w:r>
          </w:p>
        </w:tc>
        <w:tc>
          <w:tcPr>
            <w:tcW w:w="1269" w:type="dxa"/>
            <w:tcBorders>
              <w:top w:val="nil"/>
              <w:left w:val="nil"/>
              <w:bottom w:val="single" w:sz="8" w:space="0" w:color="auto"/>
              <w:right w:val="single" w:sz="8" w:space="0" w:color="auto"/>
            </w:tcBorders>
            <w:shd w:val="clear" w:color="auto" w:fill="000000" w:themeFill="text1"/>
            <w:vAlign w:val="center"/>
            <w:hideMark/>
          </w:tcPr>
          <w:p w:rsidR="00F71E87" w:rsidRPr="00AB34D5" w:rsidRDefault="00F71E87" w:rsidP="00547138">
            <w:pPr>
              <w:jc w:val="cente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CAMIONETA DE 3.5 TON</w:t>
            </w:r>
          </w:p>
        </w:tc>
        <w:tc>
          <w:tcPr>
            <w:tcW w:w="1213" w:type="dxa"/>
            <w:tcBorders>
              <w:top w:val="nil"/>
              <w:left w:val="nil"/>
              <w:bottom w:val="single" w:sz="8" w:space="0" w:color="auto"/>
              <w:right w:val="single" w:sz="8" w:space="0" w:color="auto"/>
            </w:tcBorders>
            <w:shd w:val="clear" w:color="auto" w:fill="000000" w:themeFill="text1"/>
            <w:vAlign w:val="center"/>
            <w:hideMark/>
          </w:tcPr>
          <w:p w:rsidR="00F71E87" w:rsidRPr="00AB34D5" w:rsidRDefault="00F71E87" w:rsidP="00547138">
            <w:pPr>
              <w:jc w:val="cente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CAMION DE 10 TON.</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xml:space="preserve"> DE 01 A 100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101 A 200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201 A 300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301 A 400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401 A 500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lastRenderedPageBreak/>
              <w:t>DE 501 A 600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601 A 700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701 A 800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801 A 900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901 A 1000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1001 A 1100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1101 A 1200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1201 A 1300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1301 A 1400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1401 A 1500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1501 A 1600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1601 A 1700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1701 A 1800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1801 A 1900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1901 A 2000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2001 A 2100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2101 A 2200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lastRenderedPageBreak/>
              <w:t>DE 2201 A 2300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2301 A 2400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2401 A 2500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2501 A 2600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2601 A 2700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2701 A 2800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2801 A 2900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F71E87" w:rsidRPr="00AB34D5" w:rsidTr="00547138">
        <w:trPr>
          <w:trHeight w:val="52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F71E87" w:rsidRPr="00AB34D5" w:rsidRDefault="00F71E87" w:rsidP="00547138">
            <w:pP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DE 2901 A 3000 KM</w:t>
            </w:r>
          </w:p>
        </w:tc>
        <w:tc>
          <w:tcPr>
            <w:tcW w:w="1270"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69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69"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c>
          <w:tcPr>
            <w:tcW w:w="1213" w:type="dxa"/>
            <w:tcBorders>
              <w:top w:val="nil"/>
              <w:left w:val="nil"/>
              <w:bottom w:val="single" w:sz="8" w:space="0" w:color="auto"/>
              <w:right w:val="single" w:sz="8" w:space="0" w:color="auto"/>
            </w:tcBorders>
            <w:shd w:val="clear" w:color="auto" w:fill="auto"/>
            <w:vAlign w:val="center"/>
            <w:hideMark/>
          </w:tcPr>
          <w:p w:rsidR="00F71E87" w:rsidRPr="00AB34D5" w:rsidRDefault="00F71E87"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bl>
    <w:p w:rsidR="00F71E87" w:rsidRDefault="00F71E87" w:rsidP="00F740DB">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Cada vehículo será utilizado para el reparto de insumos terapéuticos y/o no terapéuticos  en unidades médicas y Administrativas del ámbito delegacional, así como la transportación a otras delegaciones de la Republica de los siguientes materiales o insumos.</w:t>
      </w:r>
    </w:p>
    <w:p w:rsidR="00F71E87" w:rsidRPr="00AB34D5" w:rsidRDefault="00F71E87" w:rsidP="00F71E87">
      <w:pPr>
        <w:autoSpaceDE w:val="0"/>
        <w:autoSpaceDN w:val="0"/>
        <w:adjustRightInd w:val="0"/>
        <w:ind w:left="-851"/>
        <w:jc w:val="both"/>
        <w:rPr>
          <w:rFonts w:ascii="Geomanist" w:hAnsi="Geomanist" w:cs="Arial"/>
          <w:sz w:val="20"/>
          <w:szCs w:val="20"/>
        </w:rPr>
      </w:pPr>
      <w:r w:rsidRPr="00AB34D5">
        <w:rPr>
          <w:rFonts w:ascii="Geomanist" w:hAnsi="Geomanist" w:cs="Arial"/>
          <w:sz w:val="20"/>
          <w:szCs w:val="20"/>
        </w:rPr>
        <w:t xml:space="preserve">Vehículos Requeridos: </w:t>
      </w:r>
    </w:p>
    <w:tbl>
      <w:tblPr>
        <w:tblW w:w="5160" w:type="dxa"/>
        <w:jc w:val="center"/>
        <w:tblInd w:w="55" w:type="dxa"/>
        <w:tblCellMar>
          <w:left w:w="70" w:type="dxa"/>
          <w:right w:w="70" w:type="dxa"/>
        </w:tblCellMar>
        <w:tblLook w:val="04A0" w:firstRow="1" w:lastRow="0" w:firstColumn="1" w:lastColumn="0" w:noHBand="0" w:noVBand="1"/>
      </w:tblPr>
      <w:tblGrid>
        <w:gridCol w:w="1320"/>
        <w:gridCol w:w="1320"/>
        <w:gridCol w:w="1320"/>
        <w:gridCol w:w="1200"/>
      </w:tblGrid>
      <w:tr w:rsidR="00BA6C31" w:rsidRPr="00AB34D5" w:rsidTr="00547138">
        <w:trPr>
          <w:trHeight w:val="525"/>
          <w:jc w:val="center"/>
        </w:trPr>
        <w:tc>
          <w:tcPr>
            <w:tcW w:w="1320" w:type="dxa"/>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rsidR="00BA6C31" w:rsidRPr="00AB34D5" w:rsidRDefault="00BA6C31" w:rsidP="00547138">
            <w:pPr>
              <w:jc w:val="center"/>
              <w:rPr>
                <w:rFonts w:ascii="Geomanist" w:eastAsia="Times New Roman" w:hAnsi="Geomanist" w:cs="Calibri"/>
                <w:b/>
                <w:color w:val="FFFFFF" w:themeColor="background1"/>
                <w:sz w:val="16"/>
                <w:szCs w:val="16"/>
                <w:lang w:eastAsia="es-MX"/>
              </w:rPr>
            </w:pPr>
            <w:r>
              <w:rPr>
                <w:rFonts w:ascii="Geomanist" w:eastAsia="Times New Roman" w:hAnsi="Geomanist" w:cs="Arial"/>
                <w:b/>
                <w:color w:val="FFFFFF" w:themeColor="background1"/>
                <w:sz w:val="16"/>
                <w:szCs w:val="16"/>
                <w:lang w:eastAsia="es-MX"/>
              </w:rPr>
              <w:t>NÚ</w:t>
            </w:r>
            <w:r w:rsidRPr="00AB34D5">
              <w:rPr>
                <w:rFonts w:ascii="Geomanist" w:eastAsia="Times New Roman" w:hAnsi="Geomanist" w:cs="Arial"/>
                <w:b/>
                <w:color w:val="FFFFFF" w:themeColor="background1"/>
                <w:sz w:val="16"/>
                <w:szCs w:val="16"/>
                <w:lang w:eastAsia="es-MX"/>
              </w:rPr>
              <w:t>MERO DE VEHÍCULO</w:t>
            </w:r>
          </w:p>
        </w:tc>
        <w:tc>
          <w:tcPr>
            <w:tcW w:w="1320" w:type="dxa"/>
            <w:tcBorders>
              <w:top w:val="single" w:sz="8" w:space="0" w:color="auto"/>
              <w:left w:val="nil"/>
              <w:bottom w:val="single" w:sz="8" w:space="0" w:color="auto"/>
              <w:right w:val="single" w:sz="8" w:space="0" w:color="auto"/>
            </w:tcBorders>
            <w:shd w:val="clear" w:color="auto" w:fill="000000" w:themeFill="text1"/>
            <w:vAlign w:val="center"/>
            <w:hideMark/>
          </w:tcPr>
          <w:p w:rsidR="00BA6C31" w:rsidRPr="00AB34D5" w:rsidRDefault="00BA6C31" w:rsidP="00547138">
            <w:pPr>
              <w:jc w:val="cente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CAPACIDAD DE CARGA</w:t>
            </w:r>
          </w:p>
        </w:tc>
        <w:tc>
          <w:tcPr>
            <w:tcW w:w="1320" w:type="dxa"/>
            <w:tcBorders>
              <w:top w:val="single" w:sz="8" w:space="0" w:color="auto"/>
              <w:left w:val="nil"/>
              <w:bottom w:val="single" w:sz="8" w:space="0" w:color="auto"/>
              <w:right w:val="single" w:sz="8" w:space="0" w:color="auto"/>
            </w:tcBorders>
            <w:shd w:val="clear" w:color="auto" w:fill="000000" w:themeFill="text1"/>
            <w:vAlign w:val="center"/>
            <w:hideMark/>
          </w:tcPr>
          <w:p w:rsidR="00BA6C31" w:rsidRPr="00AB34D5" w:rsidRDefault="00BA6C31" w:rsidP="00547138">
            <w:pPr>
              <w:jc w:val="cente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TIPO DE CAJA</w:t>
            </w:r>
          </w:p>
        </w:tc>
        <w:tc>
          <w:tcPr>
            <w:tcW w:w="1200" w:type="dxa"/>
            <w:tcBorders>
              <w:top w:val="single" w:sz="8" w:space="0" w:color="auto"/>
              <w:left w:val="nil"/>
              <w:bottom w:val="single" w:sz="8" w:space="0" w:color="auto"/>
              <w:right w:val="single" w:sz="8" w:space="0" w:color="auto"/>
            </w:tcBorders>
            <w:shd w:val="clear" w:color="auto" w:fill="000000" w:themeFill="text1"/>
            <w:vAlign w:val="center"/>
            <w:hideMark/>
          </w:tcPr>
          <w:p w:rsidR="00BA6C31" w:rsidRPr="00AB34D5" w:rsidRDefault="00BA6C31" w:rsidP="00547138">
            <w:pPr>
              <w:jc w:val="center"/>
              <w:rPr>
                <w:rFonts w:ascii="Geomanist" w:eastAsia="Times New Roman" w:hAnsi="Geomanist" w:cs="Calibri"/>
                <w:b/>
                <w:color w:val="FFFFFF" w:themeColor="background1"/>
                <w:sz w:val="16"/>
                <w:szCs w:val="16"/>
                <w:lang w:eastAsia="es-MX"/>
              </w:rPr>
            </w:pPr>
            <w:r w:rsidRPr="00AB34D5">
              <w:rPr>
                <w:rFonts w:ascii="Geomanist" w:eastAsia="Times New Roman" w:hAnsi="Geomanist" w:cs="Arial"/>
                <w:b/>
                <w:color w:val="FFFFFF" w:themeColor="background1"/>
                <w:sz w:val="16"/>
                <w:szCs w:val="16"/>
                <w:lang w:eastAsia="es-MX"/>
              </w:rPr>
              <w:t>DIMENSIÓN MÍNIMA</w:t>
            </w:r>
          </w:p>
        </w:tc>
      </w:tr>
      <w:tr w:rsidR="00BA6C31" w:rsidRPr="00AB34D5" w:rsidTr="00547138">
        <w:trPr>
          <w:trHeight w:val="33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Pr>
                <w:rFonts w:ascii="Geomanist" w:eastAsia="Times New Roman" w:hAnsi="Geomanist" w:cs="Arial"/>
                <w:color w:val="000000"/>
                <w:sz w:val="16"/>
                <w:szCs w:val="16"/>
                <w:lang w:eastAsia="es-MX"/>
              </w:rPr>
              <w:t>2</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0.75</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Caja seca</w:t>
            </w:r>
          </w:p>
        </w:tc>
        <w:tc>
          <w:tcPr>
            <w:tcW w:w="120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5 m3</w:t>
            </w:r>
          </w:p>
        </w:tc>
      </w:tr>
      <w:tr w:rsidR="00BA6C31" w:rsidRPr="00AB34D5" w:rsidTr="00547138">
        <w:trPr>
          <w:trHeight w:val="33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Pr>
                <w:rFonts w:ascii="Geomanist" w:eastAsia="Times New Roman" w:hAnsi="Geomanist" w:cs="Arial"/>
                <w:color w:val="000000"/>
                <w:sz w:val="16"/>
                <w:szCs w:val="16"/>
                <w:lang w:eastAsia="es-MX"/>
              </w:rPr>
              <w:t>5</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1.5</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Caja seca</w:t>
            </w:r>
          </w:p>
        </w:tc>
        <w:tc>
          <w:tcPr>
            <w:tcW w:w="120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5 m3</w:t>
            </w:r>
          </w:p>
        </w:tc>
      </w:tr>
      <w:tr w:rsidR="00BA6C31" w:rsidRPr="00AB34D5" w:rsidTr="00547138">
        <w:trPr>
          <w:trHeight w:val="78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Pr>
                <w:rFonts w:ascii="Geomanist" w:eastAsia="Times New Roman" w:hAnsi="Geomanist" w:cs="Arial"/>
                <w:color w:val="000000"/>
                <w:sz w:val="16"/>
                <w:szCs w:val="16"/>
                <w:lang w:eastAsia="es-MX"/>
              </w:rPr>
              <w:t>2</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Pr>
                <w:rFonts w:ascii="Geomanist" w:eastAsia="Times New Roman" w:hAnsi="Geomanist" w:cs="Arial"/>
                <w:color w:val="000000"/>
                <w:sz w:val="16"/>
                <w:szCs w:val="16"/>
                <w:lang w:eastAsia="es-MX"/>
              </w:rPr>
              <w:t>1.0</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Caja seca con Equipo de Refrigeración</w:t>
            </w:r>
          </w:p>
        </w:tc>
        <w:tc>
          <w:tcPr>
            <w:tcW w:w="120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4 a 5 m3</w:t>
            </w:r>
          </w:p>
        </w:tc>
      </w:tr>
      <w:tr w:rsidR="00BA6C31" w:rsidRPr="00AB34D5" w:rsidTr="00547138">
        <w:trPr>
          <w:trHeight w:val="33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5</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3.5</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Caja seca</w:t>
            </w:r>
          </w:p>
        </w:tc>
        <w:tc>
          <w:tcPr>
            <w:tcW w:w="120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r w:rsidR="00BA6C31" w:rsidRPr="00AB34D5" w:rsidTr="00547138">
        <w:trPr>
          <w:trHeight w:val="33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2</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10</w:t>
            </w:r>
          </w:p>
        </w:tc>
        <w:tc>
          <w:tcPr>
            <w:tcW w:w="132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Caja seca</w:t>
            </w:r>
          </w:p>
        </w:tc>
        <w:tc>
          <w:tcPr>
            <w:tcW w:w="1200" w:type="dxa"/>
            <w:tcBorders>
              <w:top w:val="nil"/>
              <w:left w:val="nil"/>
              <w:bottom w:val="single" w:sz="8" w:space="0" w:color="auto"/>
              <w:right w:val="single" w:sz="8" w:space="0" w:color="auto"/>
            </w:tcBorders>
            <w:shd w:val="clear" w:color="auto" w:fill="auto"/>
            <w:vAlign w:val="center"/>
            <w:hideMark/>
          </w:tcPr>
          <w:p w:rsidR="00BA6C31" w:rsidRPr="00AB34D5" w:rsidRDefault="00BA6C31" w:rsidP="00547138">
            <w:pPr>
              <w:jc w:val="center"/>
              <w:rPr>
                <w:rFonts w:ascii="Geomanist" w:eastAsia="Times New Roman" w:hAnsi="Geomanist" w:cs="Calibri"/>
                <w:color w:val="000000"/>
                <w:sz w:val="16"/>
                <w:szCs w:val="16"/>
                <w:lang w:eastAsia="es-MX"/>
              </w:rPr>
            </w:pPr>
            <w:r w:rsidRPr="00AB34D5">
              <w:rPr>
                <w:rFonts w:ascii="Geomanist" w:eastAsia="Times New Roman" w:hAnsi="Geomanist" w:cs="Arial"/>
                <w:color w:val="000000"/>
                <w:sz w:val="16"/>
                <w:szCs w:val="16"/>
                <w:lang w:eastAsia="es-MX"/>
              </w:rPr>
              <w:t> </w:t>
            </w:r>
          </w:p>
        </w:tc>
      </w:tr>
    </w:tbl>
    <w:p w:rsidR="007402C4" w:rsidRPr="00F740DB" w:rsidRDefault="007402C4" w:rsidP="00F740DB">
      <w:pPr>
        <w:jc w:val="both"/>
        <w:rPr>
          <w:rFonts w:ascii="Geomanist" w:eastAsia="Times New Roman" w:hAnsi="Geomanist" w:cs="Arial"/>
          <w:noProof/>
          <w:sz w:val="18"/>
          <w:szCs w:val="18"/>
          <w:lang w:eastAsia="es-ES"/>
        </w:rPr>
      </w:pP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Todos los fletes considerados dentro de los mínimos y máximos para la adquisición de este servicio son enunciativos más no limitativos, siendo la única limitante el pre</w:t>
      </w:r>
      <w:r>
        <w:rPr>
          <w:rFonts w:ascii="Geomanist" w:eastAsia="Times New Roman" w:hAnsi="Geomanist" w:cs="Arial"/>
          <w:noProof/>
          <w:sz w:val="18"/>
          <w:szCs w:val="18"/>
          <w:lang w:eastAsia="es-ES"/>
        </w:rPr>
        <w:t>supuesto asignado del dictamen.</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lastRenderedPageBreak/>
        <w:t xml:space="preserve">Los licitantes deberán contemplar tener disponible un vehículo de capacidad de carga de 10 toneladas para cuando se requiera,  el instituto podrá solicitarlo  el mismo día que  lo requiera para que el proveedor lo tenga en sitio  en un lapso de no más de </w:t>
      </w:r>
      <w:r>
        <w:rPr>
          <w:rFonts w:ascii="Geomanist" w:eastAsia="Times New Roman" w:hAnsi="Geomanist" w:cs="Arial"/>
          <w:noProof/>
          <w:sz w:val="18"/>
          <w:szCs w:val="18"/>
          <w:lang w:eastAsia="es-ES"/>
        </w:rPr>
        <w:t xml:space="preserve">4 horas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Las Unidades deberán ser modelos mínimo de 2020, y estar en óptimas condiciones, con su cuadrilla y herramientas necesarias para real</w:t>
      </w:r>
      <w:r>
        <w:rPr>
          <w:rFonts w:ascii="Geomanist" w:eastAsia="Times New Roman" w:hAnsi="Geomanist" w:cs="Arial"/>
          <w:noProof/>
          <w:sz w:val="18"/>
          <w:szCs w:val="18"/>
          <w:lang w:eastAsia="es-ES"/>
        </w:rPr>
        <w:t>izar la entrega de los insumos.</w:t>
      </w:r>
    </w:p>
    <w:p w:rsidR="007402C4" w:rsidRPr="00F740DB"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Insumos médicos y no médicos a transportar:</w:t>
      </w:r>
    </w:p>
    <w:tbl>
      <w:tblPr>
        <w:tblStyle w:val="Tablaconcuadrcula"/>
        <w:tblW w:w="0" w:type="auto"/>
        <w:jc w:val="center"/>
        <w:tblLook w:val="04A0" w:firstRow="1" w:lastRow="0" w:firstColumn="1" w:lastColumn="0" w:noHBand="0" w:noVBand="1"/>
      </w:tblPr>
      <w:tblGrid>
        <w:gridCol w:w="2518"/>
        <w:gridCol w:w="6978"/>
      </w:tblGrid>
      <w:tr w:rsidR="00F71E87" w:rsidRPr="00AB34D5" w:rsidTr="00547138">
        <w:trPr>
          <w:jc w:val="center"/>
        </w:trPr>
        <w:tc>
          <w:tcPr>
            <w:tcW w:w="2518" w:type="dxa"/>
          </w:tcPr>
          <w:p w:rsidR="00F71E87" w:rsidRPr="00AB34D5" w:rsidRDefault="00F71E87" w:rsidP="00547138">
            <w:pPr>
              <w:autoSpaceDE w:val="0"/>
              <w:autoSpaceDN w:val="0"/>
              <w:adjustRightInd w:val="0"/>
              <w:ind w:left="-851" w:firstLine="709"/>
              <w:jc w:val="center"/>
              <w:rPr>
                <w:rFonts w:ascii="Geomanist" w:hAnsi="Geomanist" w:cs="Arial"/>
              </w:rPr>
            </w:pPr>
          </w:p>
          <w:p w:rsidR="00F71E87" w:rsidRPr="00AB34D5" w:rsidRDefault="00F71E87" w:rsidP="00547138">
            <w:pPr>
              <w:autoSpaceDE w:val="0"/>
              <w:autoSpaceDN w:val="0"/>
              <w:adjustRightInd w:val="0"/>
              <w:ind w:left="-851" w:firstLine="709"/>
              <w:jc w:val="center"/>
              <w:rPr>
                <w:rFonts w:ascii="Geomanist" w:hAnsi="Geomanist" w:cs="Arial"/>
              </w:rPr>
            </w:pPr>
            <w:r w:rsidRPr="00AB34D5">
              <w:rPr>
                <w:rFonts w:ascii="Geomanist" w:hAnsi="Geomanist" w:cs="Arial"/>
              </w:rPr>
              <w:t>Biológico</w:t>
            </w:r>
          </w:p>
        </w:tc>
        <w:tc>
          <w:tcPr>
            <w:tcW w:w="6978" w:type="dxa"/>
          </w:tcPr>
          <w:p w:rsidR="00F71E87" w:rsidRPr="00AB34D5" w:rsidRDefault="00F71E87" w:rsidP="00547138">
            <w:pPr>
              <w:autoSpaceDE w:val="0"/>
              <w:autoSpaceDN w:val="0"/>
              <w:adjustRightInd w:val="0"/>
              <w:rPr>
                <w:rFonts w:ascii="Geomanist" w:hAnsi="Geomanist" w:cs="Arial"/>
              </w:rPr>
            </w:pPr>
            <w:r w:rsidRPr="00AB34D5">
              <w:rPr>
                <w:rFonts w:ascii="Geomanist" w:hAnsi="Geomanist" w:cs="Arial"/>
              </w:rPr>
              <w:t xml:space="preserve">Vacunas, </w:t>
            </w:r>
            <w:proofErr w:type="spellStart"/>
            <w:r w:rsidRPr="00AB34D5">
              <w:rPr>
                <w:rFonts w:ascii="Geomanist" w:hAnsi="Geomanist" w:cs="Arial"/>
              </w:rPr>
              <w:t>Antipoliomelítica</w:t>
            </w:r>
            <w:proofErr w:type="spellEnd"/>
            <w:r w:rsidRPr="00AB34D5">
              <w:rPr>
                <w:rFonts w:ascii="Geomanist" w:hAnsi="Geomanist" w:cs="Arial"/>
              </w:rPr>
              <w:t xml:space="preserve">, Anti sarampión, Antirrábica, Inmunoglobulina Humana; Hepatitis B, Medicamentos </w:t>
            </w:r>
            <w:proofErr w:type="spellStart"/>
            <w:r w:rsidRPr="00AB34D5">
              <w:rPr>
                <w:rFonts w:ascii="Geomanist" w:hAnsi="Geomanist" w:cs="Arial"/>
              </w:rPr>
              <w:t>Seroalbúmina</w:t>
            </w:r>
            <w:proofErr w:type="spellEnd"/>
            <w:r w:rsidRPr="00AB34D5">
              <w:rPr>
                <w:rFonts w:ascii="Geomanist" w:hAnsi="Geomanist" w:cs="Arial"/>
              </w:rPr>
              <w:t xml:space="preserve"> Humana y Animal, entre otros)</w:t>
            </w:r>
          </w:p>
        </w:tc>
      </w:tr>
      <w:tr w:rsidR="00F71E87" w:rsidRPr="00AB34D5" w:rsidTr="00547138">
        <w:trPr>
          <w:jc w:val="center"/>
        </w:trPr>
        <w:tc>
          <w:tcPr>
            <w:tcW w:w="2518" w:type="dxa"/>
          </w:tcPr>
          <w:p w:rsidR="00F71E87" w:rsidRPr="00AB34D5" w:rsidRDefault="00F71E87" w:rsidP="00547138">
            <w:pPr>
              <w:autoSpaceDE w:val="0"/>
              <w:autoSpaceDN w:val="0"/>
              <w:adjustRightInd w:val="0"/>
              <w:ind w:left="-851" w:firstLine="709"/>
              <w:jc w:val="center"/>
              <w:rPr>
                <w:rFonts w:ascii="Geomanist" w:hAnsi="Geomanist" w:cs="Arial"/>
              </w:rPr>
            </w:pPr>
            <w:r w:rsidRPr="00AB34D5">
              <w:rPr>
                <w:rFonts w:ascii="Geomanist" w:hAnsi="Geomanist" w:cs="Arial"/>
              </w:rPr>
              <w:t>Medicamento</w:t>
            </w:r>
          </w:p>
        </w:tc>
        <w:tc>
          <w:tcPr>
            <w:tcW w:w="6978" w:type="dxa"/>
          </w:tcPr>
          <w:p w:rsidR="00F71E87" w:rsidRPr="00AB34D5" w:rsidRDefault="00F71E87" w:rsidP="00547138">
            <w:pPr>
              <w:autoSpaceDE w:val="0"/>
              <w:autoSpaceDN w:val="0"/>
              <w:adjustRightInd w:val="0"/>
              <w:rPr>
                <w:rFonts w:ascii="Geomanist" w:hAnsi="Geomanist" w:cs="Arial"/>
              </w:rPr>
            </w:pPr>
            <w:r w:rsidRPr="00AB34D5">
              <w:rPr>
                <w:rFonts w:ascii="Geomanist" w:hAnsi="Geomanist" w:cs="Arial"/>
              </w:rPr>
              <w:t>Red Fría, Psicotrópicos, Soluciones Inyectables, Tabletas</w:t>
            </w:r>
          </w:p>
        </w:tc>
      </w:tr>
      <w:tr w:rsidR="00F71E87" w:rsidRPr="00AB34D5" w:rsidTr="00547138">
        <w:trPr>
          <w:jc w:val="center"/>
        </w:trPr>
        <w:tc>
          <w:tcPr>
            <w:tcW w:w="2518" w:type="dxa"/>
          </w:tcPr>
          <w:p w:rsidR="00F71E87" w:rsidRPr="00AB34D5" w:rsidRDefault="00F71E87" w:rsidP="00547138">
            <w:pPr>
              <w:autoSpaceDE w:val="0"/>
              <w:autoSpaceDN w:val="0"/>
              <w:adjustRightInd w:val="0"/>
              <w:ind w:left="-851" w:firstLine="709"/>
              <w:jc w:val="center"/>
              <w:rPr>
                <w:rFonts w:ascii="Geomanist" w:hAnsi="Geomanist" w:cs="Arial"/>
              </w:rPr>
            </w:pPr>
          </w:p>
          <w:p w:rsidR="00F71E87" w:rsidRPr="00AB34D5" w:rsidRDefault="00F71E87" w:rsidP="00547138">
            <w:pPr>
              <w:autoSpaceDE w:val="0"/>
              <w:autoSpaceDN w:val="0"/>
              <w:adjustRightInd w:val="0"/>
              <w:ind w:left="-851" w:firstLine="709"/>
              <w:jc w:val="center"/>
              <w:rPr>
                <w:rFonts w:ascii="Geomanist" w:hAnsi="Geomanist" w:cs="Arial"/>
              </w:rPr>
            </w:pPr>
            <w:r w:rsidRPr="00AB34D5">
              <w:rPr>
                <w:rFonts w:ascii="Geomanist" w:hAnsi="Geomanist" w:cs="Arial"/>
              </w:rPr>
              <w:t>Material de Curación</w:t>
            </w:r>
          </w:p>
        </w:tc>
        <w:tc>
          <w:tcPr>
            <w:tcW w:w="6978" w:type="dxa"/>
          </w:tcPr>
          <w:p w:rsidR="00F71E87" w:rsidRPr="00AB34D5" w:rsidRDefault="00F71E87" w:rsidP="00547138">
            <w:pPr>
              <w:autoSpaceDE w:val="0"/>
              <w:autoSpaceDN w:val="0"/>
              <w:adjustRightInd w:val="0"/>
              <w:rPr>
                <w:rFonts w:ascii="Geomanist" w:hAnsi="Geomanist" w:cs="Arial"/>
              </w:rPr>
            </w:pPr>
            <w:r w:rsidRPr="00AB34D5">
              <w:rPr>
                <w:rFonts w:ascii="Geomanist" w:hAnsi="Geomanist" w:cs="Arial"/>
              </w:rPr>
              <w:t xml:space="preserve">Placa radiológica, catéter,  medios de contraste, cánulas, guantes de Látex, torundas, jeringa, apósitos, </w:t>
            </w:r>
            <w:proofErr w:type="spellStart"/>
            <w:r w:rsidRPr="00AB34D5">
              <w:rPr>
                <w:rFonts w:ascii="Geomanist" w:hAnsi="Geomanist" w:cs="Arial"/>
              </w:rPr>
              <w:t>isodine</w:t>
            </w:r>
            <w:proofErr w:type="spellEnd"/>
            <w:r w:rsidRPr="00AB34D5">
              <w:rPr>
                <w:rFonts w:ascii="Geomanist" w:hAnsi="Geomanist" w:cs="Arial"/>
              </w:rPr>
              <w:t xml:space="preserve">, alcohol, cepillo dental, tira reactiva, equipo epidural, bomba de infusión, tubo </w:t>
            </w:r>
            <w:proofErr w:type="spellStart"/>
            <w:r w:rsidRPr="00AB34D5">
              <w:rPr>
                <w:rFonts w:ascii="Geomanist" w:hAnsi="Geomanist" w:cs="Arial"/>
              </w:rPr>
              <w:t>endotraqueal</w:t>
            </w:r>
            <w:proofErr w:type="spellEnd"/>
            <w:r w:rsidRPr="00AB34D5">
              <w:rPr>
                <w:rFonts w:ascii="Geomanist" w:hAnsi="Geomanist" w:cs="Arial"/>
              </w:rPr>
              <w:t xml:space="preserve"> , entre otros.</w:t>
            </w:r>
          </w:p>
        </w:tc>
      </w:tr>
      <w:tr w:rsidR="00F71E87" w:rsidRPr="00AB34D5" w:rsidTr="00547138">
        <w:trPr>
          <w:jc w:val="center"/>
        </w:trPr>
        <w:tc>
          <w:tcPr>
            <w:tcW w:w="2518" w:type="dxa"/>
          </w:tcPr>
          <w:p w:rsidR="00F71E87" w:rsidRPr="00AB34D5" w:rsidRDefault="00F71E87" w:rsidP="00547138">
            <w:pPr>
              <w:autoSpaceDE w:val="0"/>
              <w:autoSpaceDN w:val="0"/>
              <w:adjustRightInd w:val="0"/>
              <w:ind w:left="-851" w:firstLine="709"/>
              <w:jc w:val="center"/>
              <w:rPr>
                <w:rFonts w:ascii="Geomanist" w:hAnsi="Geomanist" w:cs="Arial"/>
              </w:rPr>
            </w:pPr>
            <w:r w:rsidRPr="00AB34D5">
              <w:rPr>
                <w:rFonts w:ascii="Geomanist" w:hAnsi="Geomanist" w:cs="Arial"/>
              </w:rPr>
              <w:t>Papelería, Diversos e impresos</w:t>
            </w:r>
          </w:p>
        </w:tc>
        <w:tc>
          <w:tcPr>
            <w:tcW w:w="6978" w:type="dxa"/>
          </w:tcPr>
          <w:p w:rsidR="00F71E87" w:rsidRPr="00AB34D5" w:rsidRDefault="00F71E87" w:rsidP="00547138">
            <w:pPr>
              <w:autoSpaceDE w:val="0"/>
              <w:autoSpaceDN w:val="0"/>
              <w:adjustRightInd w:val="0"/>
              <w:rPr>
                <w:rFonts w:ascii="Geomanist" w:hAnsi="Geomanist" w:cs="Arial"/>
              </w:rPr>
            </w:pPr>
            <w:r w:rsidRPr="00AB34D5">
              <w:rPr>
                <w:rFonts w:ascii="Geomanist" w:hAnsi="Geomanist" w:cs="Arial"/>
              </w:rPr>
              <w:t>Papelería, útiles de Oficina, Formas Impresos, Ropa Deportiva, Artículos Deportivos, Ropa Contractual y No Contractual</w:t>
            </w:r>
          </w:p>
        </w:tc>
      </w:tr>
      <w:tr w:rsidR="00F71E87" w:rsidRPr="00AB34D5" w:rsidTr="00547138">
        <w:trPr>
          <w:jc w:val="center"/>
        </w:trPr>
        <w:tc>
          <w:tcPr>
            <w:tcW w:w="2518" w:type="dxa"/>
          </w:tcPr>
          <w:p w:rsidR="00F71E87" w:rsidRPr="00AB34D5" w:rsidRDefault="00F71E87" w:rsidP="00547138">
            <w:pPr>
              <w:autoSpaceDE w:val="0"/>
              <w:autoSpaceDN w:val="0"/>
              <w:adjustRightInd w:val="0"/>
              <w:ind w:left="-851" w:firstLine="709"/>
              <w:jc w:val="center"/>
              <w:rPr>
                <w:rFonts w:ascii="Geomanist" w:hAnsi="Geomanist" w:cs="Arial"/>
              </w:rPr>
            </w:pPr>
            <w:r w:rsidRPr="00AB34D5">
              <w:rPr>
                <w:rFonts w:ascii="Geomanist" w:hAnsi="Geomanist" w:cs="Arial"/>
              </w:rPr>
              <w:t>Otros</w:t>
            </w:r>
          </w:p>
        </w:tc>
        <w:tc>
          <w:tcPr>
            <w:tcW w:w="6978" w:type="dxa"/>
          </w:tcPr>
          <w:p w:rsidR="00F71E87" w:rsidRPr="00AB34D5" w:rsidRDefault="00F71E87" w:rsidP="00547138">
            <w:pPr>
              <w:autoSpaceDE w:val="0"/>
              <w:autoSpaceDN w:val="0"/>
              <w:adjustRightInd w:val="0"/>
              <w:rPr>
                <w:rFonts w:ascii="Geomanist" w:hAnsi="Geomanist" w:cs="Arial"/>
              </w:rPr>
            </w:pPr>
            <w:r w:rsidRPr="00AB34D5">
              <w:rPr>
                <w:rFonts w:ascii="Geomanist" w:hAnsi="Geomanist" w:cs="Arial"/>
              </w:rPr>
              <w:t>Archivo Activo e Inactivo, mobiliario y Equipo</w:t>
            </w:r>
          </w:p>
        </w:tc>
      </w:tr>
    </w:tbl>
    <w:p w:rsidR="00F71E87" w:rsidRDefault="00F71E87" w:rsidP="00F740DB">
      <w:pPr>
        <w:jc w:val="both"/>
        <w:rPr>
          <w:rFonts w:ascii="Geomanist" w:eastAsia="Times New Roman" w:hAnsi="Geomanist" w:cs="Arial"/>
          <w:noProof/>
          <w:sz w:val="18"/>
          <w:szCs w:val="18"/>
          <w:lang w:eastAsia="es-ES"/>
        </w:rPr>
      </w:pPr>
    </w:p>
    <w:p w:rsidR="007402C4" w:rsidRPr="00F740DB" w:rsidRDefault="00F71E87" w:rsidP="00F740DB">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Cada vehículo deberá de contar estrictamente con el siguiente personal para carga y descarga dentro del mismo y puesto en farmacia o almacén:</w:t>
      </w:r>
    </w:p>
    <w:tbl>
      <w:tblPr>
        <w:tblStyle w:val="Tablaconcuadrcula"/>
        <w:tblW w:w="9781" w:type="dxa"/>
        <w:jc w:val="center"/>
        <w:tblInd w:w="-34" w:type="dxa"/>
        <w:tblLook w:val="04A0" w:firstRow="1" w:lastRow="0" w:firstColumn="1" w:lastColumn="0" w:noHBand="0" w:noVBand="1"/>
      </w:tblPr>
      <w:tblGrid>
        <w:gridCol w:w="4962"/>
        <w:gridCol w:w="4819"/>
      </w:tblGrid>
      <w:tr w:rsidR="00BA6C31" w:rsidRPr="00AB34D5" w:rsidTr="00547138">
        <w:trPr>
          <w:trHeight w:val="389"/>
          <w:jc w:val="center"/>
        </w:trPr>
        <w:tc>
          <w:tcPr>
            <w:tcW w:w="4962" w:type="dxa"/>
            <w:shd w:val="clear" w:color="auto" w:fill="000000" w:themeFill="text1"/>
          </w:tcPr>
          <w:p w:rsidR="00BA6C31" w:rsidRPr="00AB34D5" w:rsidRDefault="00BA6C31" w:rsidP="00547138">
            <w:pPr>
              <w:tabs>
                <w:tab w:val="left" w:pos="6915"/>
              </w:tabs>
              <w:ind w:left="-851" w:right="-660" w:firstLine="709"/>
              <w:jc w:val="center"/>
              <w:rPr>
                <w:rFonts w:ascii="Geomanist" w:hAnsi="Geomanist" w:cs="Arial"/>
                <w:b/>
                <w:color w:val="FFFFFF" w:themeColor="background1"/>
              </w:rPr>
            </w:pPr>
            <w:r w:rsidRPr="00AB34D5">
              <w:rPr>
                <w:rFonts w:ascii="Geomanist" w:hAnsi="Geomanist" w:cs="Arial"/>
                <w:b/>
                <w:color w:val="FFFFFF" w:themeColor="background1"/>
              </w:rPr>
              <w:t>ESPECIFICACIONES DEL VEHÍCULO</w:t>
            </w:r>
          </w:p>
          <w:p w:rsidR="00BA6C31" w:rsidRPr="00AB34D5" w:rsidRDefault="00BA6C31" w:rsidP="00547138">
            <w:pPr>
              <w:tabs>
                <w:tab w:val="left" w:pos="6915"/>
              </w:tabs>
              <w:ind w:left="-851" w:right="-660" w:firstLine="709"/>
              <w:jc w:val="center"/>
              <w:rPr>
                <w:rFonts w:ascii="Geomanist" w:hAnsi="Geomanist" w:cs="Arial"/>
                <w:b/>
                <w:color w:val="FFFFFF" w:themeColor="background1"/>
              </w:rPr>
            </w:pPr>
            <w:r w:rsidRPr="00AB34D5">
              <w:rPr>
                <w:rFonts w:ascii="Geomanist" w:hAnsi="Geomanist" w:cs="Arial"/>
                <w:b/>
                <w:color w:val="FFFFFF" w:themeColor="background1"/>
              </w:rPr>
              <w:t>DE CARGA</w:t>
            </w:r>
          </w:p>
        </w:tc>
        <w:tc>
          <w:tcPr>
            <w:tcW w:w="4819" w:type="dxa"/>
            <w:shd w:val="clear" w:color="auto" w:fill="000000" w:themeFill="text1"/>
          </w:tcPr>
          <w:p w:rsidR="00BA6C31" w:rsidRPr="00AB34D5" w:rsidRDefault="00BA6C31" w:rsidP="00547138">
            <w:pPr>
              <w:tabs>
                <w:tab w:val="left" w:pos="6915"/>
              </w:tabs>
              <w:ind w:left="-851" w:right="-660" w:firstLine="709"/>
              <w:jc w:val="center"/>
              <w:rPr>
                <w:rFonts w:ascii="Geomanist" w:hAnsi="Geomanist" w:cs="Arial"/>
                <w:b/>
                <w:color w:val="FFFFFF" w:themeColor="background1"/>
              </w:rPr>
            </w:pPr>
            <w:r w:rsidRPr="00AB34D5">
              <w:rPr>
                <w:rFonts w:ascii="Geomanist" w:hAnsi="Geomanist" w:cs="Arial"/>
                <w:b/>
                <w:color w:val="FFFFFF" w:themeColor="background1"/>
              </w:rPr>
              <w:t>PERSONAL SOLICITADO PARA CARGA</w:t>
            </w:r>
          </w:p>
          <w:p w:rsidR="00BA6C31" w:rsidRPr="00AB34D5" w:rsidRDefault="00BA6C31" w:rsidP="00547138">
            <w:pPr>
              <w:tabs>
                <w:tab w:val="left" w:pos="6915"/>
              </w:tabs>
              <w:ind w:left="-851" w:right="-660" w:firstLine="709"/>
              <w:jc w:val="center"/>
              <w:rPr>
                <w:rFonts w:ascii="Geomanist" w:hAnsi="Geomanist" w:cs="Arial"/>
                <w:b/>
                <w:color w:val="FFFFFF" w:themeColor="background1"/>
              </w:rPr>
            </w:pPr>
            <w:r w:rsidRPr="00AB34D5">
              <w:rPr>
                <w:rFonts w:ascii="Geomanist" w:hAnsi="Geomanist" w:cs="Arial"/>
                <w:b/>
                <w:color w:val="FFFFFF" w:themeColor="background1"/>
              </w:rPr>
              <w:t>Y DESCARGA</w:t>
            </w:r>
          </w:p>
        </w:tc>
      </w:tr>
      <w:tr w:rsidR="00BA6C31" w:rsidRPr="00AB34D5" w:rsidTr="00547138">
        <w:trPr>
          <w:jc w:val="center"/>
        </w:trPr>
        <w:tc>
          <w:tcPr>
            <w:tcW w:w="4962"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Menor a 0.750 Toneladas</w:t>
            </w:r>
          </w:p>
        </w:tc>
        <w:tc>
          <w:tcPr>
            <w:tcW w:w="4819"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 chofer que realice carga y descarga</w:t>
            </w:r>
          </w:p>
        </w:tc>
      </w:tr>
      <w:tr w:rsidR="00BA6C31" w:rsidRPr="00AB34D5" w:rsidTr="00547138">
        <w:trPr>
          <w:jc w:val="center"/>
        </w:trPr>
        <w:tc>
          <w:tcPr>
            <w:tcW w:w="4962"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1.5 Toneladas con Equipo de Refrigeración</w:t>
            </w:r>
          </w:p>
        </w:tc>
        <w:tc>
          <w:tcPr>
            <w:tcW w:w="4819"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 chofer que realice carga y descarga</w:t>
            </w:r>
          </w:p>
        </w:tc>
      </w:tr>
      <w:tr w:rsidR="00BA6C31" w:rsidRPr="00AB34D5" w:rsidTr="00547138">
        <w:trPr>
          <w:jc w:val="center"/>
        </w:trPr>
        <w:tc>
          <w:tcPr>
            <w:tcW w:w="4962"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1.5  Toneladas con equipo de Refrigeración</w:t>
            </w:r>
          </w:p>
        </w:tc>
        <w:tc>
          <w:tcPr>
            <w:tcW w:w="4819"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 chofer que realice carga y descarga</w:t>
            </w:r>
          </w:p>
        </w:tc>
      </w:tr>
      <w:tr w:rsidR="00BA6C31" w:rsidRPr="00AB34D5" w:rsidTr="00547138">
        <w:trPr>
          <w:jc w:val="center"/>
        </w:trPr>
        <w:tc>
          <w:tcPr>
            <w:tcW w:w="4962"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 ½  Toneladas</w:t>
            </w:r>
          </w:p>
        </w:tc>
        <w:tc>
          <w:tcPr>
            <w:tcW w:w="4819"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 chofer que realice carga y descarga</w:t>
            </w:r>
          </w:p>
        </w:tc>
      </w:tr>
      <w:tr w:rsidR="00BA6C31" w:rsidRPr="00AB34D5" w:rsidTr="00547138">
        <w:trPr>
          <w:jc w:val="center"/>
        </w:trPr>
        <w:tc>
          <w:tcPr>
            <w:tcW w:w="4962"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3 ½  Toneladas</w:t>
            </w:r>
          </w:p>
        </w:tc>
        <w:tc>
          <w:tcPr>
            <w:tcW w:w="4819"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 chofer  y 1 ayudantes</w:t>
            </w:r>
          </w:p>
        </w:tc>
      </w:tr>
      <w:tr w:rsidR="00BA6C31" w:rsidRPr="00AB34D5" w:rsidTr="00547138">
        <w:trPr>
          <w:jc w:val="center"/>
        </w:trPr>
        <w:tc>
          <w:tcPr>
            <w:tcW w:w="4962"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10 Toneladas</w:t>
            </w:r>
          </w:p>
        </w:tc>
        <w:tc>
          <w:tcPr>
            <w:tcW w:w="4819" w:type="dxa"/>
          </w:tcPr>
          <w:p w:rsidR="00BA6C31" w:rsidRPr="00AB34D5" w:rsidRDefault="00BA6C31" w:rsidP="00547138">
            <w:pPr>
              <w:tabs>
                <w:tab w:val="left" w:pos="6915"/>
              </w:tabs>
              <w:ind w:left="-851" w:right="-660" w:firstLine="709"/>
              <w:jc w:val="center"/>
              <w:rPr>
                <w:rFonts w:ascii="Geomanist" w:hAnsi="Geomanist" w:cs="Arial"/>
                <w:sz w:val="18"/>
              </w:rPr>
            </w:pPr>
            <w:r w:rsidRPr="00AB34D5">
              <w:rPr>
                <w:rFonts w:ascii="Geomanist" w:hAnsi="Geomanist" w:cs="Arial"/>
                <w:sz w:val="18"/>
              </w:rPr>
              <w:t>1 chofer y 2 ayudantes</w:t>
            </w:r>
          </w:p>
        </w:tc>
      </w:tr>
    </w:tbl>
    <w:p w:rsidR="007402C4" w:rsidRPr="00AB34D5" w:rsidRDefault="007402C4" w:rsidP="007402C4">
      <w:pPr>
        <w:autoSpaceDE w:val="0"/>
        <w:autoSpaceDN w:val="0"/>
        <w:adjustRightInd w:val="0"/>
        <w:ind w:left="-851" w:firstLine="709"/>
        <w:jc w:val="both"/>
        <w:rPr>
          <w:rFonts w:ascii="Geomanist" w:hAnsi="Geomanist" w:cs="Arial"/>
          <w:sz w:val="20"/>
          <w:szCs w:val="20"/>
        </w:rPr>
      </w:pP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Los vehículos antes citados deberán estar disponibles todos los días a partir del 01 de enero de 2025 al 31 de Diciembre del 2025, a partir de las 8:00 am y hasta que el responsable de embarques los libere  o inclusive en un horario que le sea requerido (7:30 a 18:00 hrs.) o según la necesidad que persista. Si se requiere que por necesidades del Instituto,  el vehículo sea cargado en una fecha determinada  y éste realice el servicio al o a los días siguientes,  será considerado co</w:t>
      </w:r>
      <w:r w:rsidR="00F500B2">
        <w:rPr>
          <w:rFonts w:ascii="Geomanist" w:eastAsia="Times New Roman" w:hAnsi="Geomanist" w:cs="Arial"/>
          <w:noProof/>
          <w:sz w:val="18"/>
          <w:szCs w:val="18"/>
          <w:lang w:eastAsia="es-ES"/>
        </w:rPr>
        <w:t>mo un solo servicio a facturar.</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Acuerdos que se deben llevar a cabo entre el Instituto y la empresa de servicio de fletes a partir</w:t>
      </w:r>
      <w:r>
        <w:rPr>
          <w:rFonts w:ascii="Geomanist" w:eastAsia="Times New Roman" w:hAnsi="Geomanist" w:cs="Arial"/>
          <w:noProof/>
          <w:sz w:val="18"/>
          <w:szCs w:val="18"/>
          <w:lang w:eastAsia="es-ES"/>
        </w:rPr>
        <w:t xml:space="preserve"> del primer día de operaciones.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1.</w:t>
      </w:r>
      <w:r w:rsidRPr="00F71E87">
        <w:rPr>
          <w:rFonts w:ascii="Geomanist" w:eastAsia="Times New Roman" w:hAnsi="Geomanist" w:cs="Arial"/>
          <w:noProof/>
          <w:sz w:val="18"/>
          <w:szCs w:val="18"/>
          <w:lang w:eastAsia="es-ES"/>
        </w:rPr>
        <w:tab/>
        <w:t>El Instituto se compromete a capacitar al proveedor en los primeros 5 días posteriores al evento de adjudicación del contrato, a efectos de cómo realizar la entrega de pieza por pieza,  el manejo de documentos en el área de embarques,  afectaciones por las entregas fuera de tiempo, la entrega de artículos en las diversas unida</w:t>
      </w:r>
      <w:r>
        <w:rPr>
          <w:rFonts w:ascii="Geomanist" w:eastAsia="Times New Roman" w:hAnsi="Geomanist" w:cs="Arial"/>
          <w:noProof/>
          <w:sz w:val="18"/>
          <w:szCs w:val="18"/>
          <w:lang w:eastAsia="es-ES"/>
        </w:rPr>
        <w:t xml:space="preserve">des médicas y administrativas,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2.</w:t>
      </w:r>
      <w:r w:rsidRPr="00F71E87">
        <w:rPr>
          <w:rFonts w:ascii="Geomanist" w:eastAsia="Times New Roman" w:hAnsi="Geomanist" w:cs="Arial"/>
          <w:noProof/>
          <w:sz w:val="18"/>
          <w:szCs w:val="18"/>
          <w:lang w:eastAsia="es-ES"/>
        </w:rPr>
        <w:tab/>
        <w:t>A su vez el proveedor se compromete a capacitar a su personal para realizar las actividades de carga y descarga, recepción, entrega y recolección de las piezas</w:t>
      </w:r>
      <w:r>
        <w:rPr>
          <w:rFonts w:ascii="Geomanist" w:eastAsia="Times New Roman" w:hAnsi="Geomanist" w:cs="Arial"/>
          <w:noProof/>
          <w:sz w:val="18"/>
          <w:szCs w:val="18"/>
          <w:lang w:eastAsia="es-ES"/>
        </w:rPr>
        <w:t xml:space="preserve"> que contemple la remisión.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3.</w:t>
      </w:r>
      <w:r w:rsidRPr="00F71E87">
        <w:rPr>
          <w:rFonts w:ascii="Geomanist" w:eastAsia="Times New Roman" w:hAnsi="Geomanist" w:cs="Arial"/>
          <w:noProof/>
          <w:sz w:val="18"/>
          <w:szCs w:val="18"/>
          <w:lang w:eastAsia="es-ES"/>
        </w:rPr>
        <w:tab/>
        <w:t xml:space="preserve">El proveedor deberá de asignar todos los días laborables y cuando así se le requiera el personal  para la recepción del detalle de entrega pieza por pieza en cada grupo de suministro, 3 personas para el grupo de medicamento, 2 personas para el grupo de curación y 1 persona para el grupo de diversos, independientemente del personal que debe contar cada vehículo para su carga y descarga. El personal asignado en la recepción deberá confirmar a detalle las cantidades de cada orden o grupo al 100% firmando y anotando el nombre en la remisión y firma </w:t>
      </w:r>
      <w:r>
        <w:rPr>
          <w:rFonts w:ascii="Geomanist" w:eastAsia="Times New Roman" w:hAnsi="Geomanist" w:cs="Arial"/>
          <w:noProof/>
          <w:sz w:val="18"/>
          <w:szCs w:val="18"/>
          <w:lang w:eastAsia="es-ES"/>
        </w:rPr>
        <w:t xml:space="preserve">de que el conteo es correcto.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lastRenderedPageBreak/>
        <w:t>4.</w:t>
      </w:r>
      <w:r w:rsidRPr="00F71E87">
        <w:rPr>
          <w:rFonts w:ascii="Geomanist" w:eastAsia="Times New Roman" w:hAnsi="Geomanist" w:cs="Arial"/>
          <w:noProof/>
          <w:sz w:val="18"/>
          <w:szCs w:val="18"/>
          <w:lang w:eastAsia="es-ES"/>
        </w:rPr>
        <w:tab/>
        <w:t>El proveedor deberá asignar un coordinador y un subcoordinador que apoye a la logística de su personal, las cargas, vehículos,  manejo de los tiempos de regreso, gestionar las solicitudes de vehículos extraordinarios, facturación, revisión de CTV,  afectaciones a remisiones  y todas aquellas que sean en función de la necesidad del instituto y solicitud del jefe de e</w:t>
      </w:r>
      <w:r>
        <w:rPr>
          <w:rFonts w:ascii="Geomanist" w:eastAsia="Times New Roman" w:hAnsi="Geomanist" w:cs="Arial"/>
          <w:noProof/>
          <w:sz w:val="18"/>
          <w:szCs w:val="18"/>
          <w:lang w:eastAsia="es-ES"/>
        </w:rPr>
        <w:t xml:space="preserve">mbarques o jefe de suministro.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5.</w:t>
      </w:r>
      <w:r w:rsidRPr="00F71E87">
        <w:rPr>
          <w:rFonts w:ascii="Geomanist" w:eastAsia="Times New Roman" w:hAnsi="Geomanist" w:cs="Arial"/>
          <w:noProof/>
          <w:sz w:val="18"/>
          <w:szCs w:val="18"/>
          <w:lang w:eastAsia="es-ES"/>
        </w:rPr>
        <w:tab/>
        <w:t xml:space="preserve">El personal del proveedor deberá portar uniforme y gafete con el logo de la empresa que muestre que es un trabajador que </w:t>
      </w:r>
      <w:r>
        <w:rPr>
          <w:rFonts w:ascii="Geomanist" w:eastAsia="Times New Roman" w:hAnsi="Geomanist" w:cs="Arial"/>
          <w:noProof/>
          <w:sz w:val="18"/>
          <w:szCs w:val="18"/>
          <w:lang w:eastAsia="es-ES"/>
        </w:rPr>
        <w:t>se le puede permitir el acceso.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6.</w:t>
      </w:r>
      <w:r w:rsidRPr="00F71E87">
        <w:rPr>
          <w:rFonts w:ascii="Geomanist" w:eastAsia="Times New Roman" w:hAnsi="Geomanist" w:cs="Arial"/>
          <w:noProof/>
          <w:sz w:val="18"/>
          <w:szCs w:val="18"/>
          <w:lang w:eastAsia="es-ES"/>
        </w:rPr>
        <w:tab/>
        <w:t>El proveedor deberá instruir al su personal para que se registre todos los días en una bitácora de asistencia, iniciando el horario de 8:00 am , el cual deberá  anotar, fecha, nombre, hora de entrada y hora de salida.  Asimismo  cada que realice un traslado deberá anotar ho</w:t>
      </w:r>
      <w:r>
        <w:rPr>
          <w:rFonts w:ascii="Geomanist" w:eastAsia="Times New Roman" w:hAnsi="Geomanist" w:cs="Arial"/>
          <w:noProof/>
          <w:sz w:val="18"/>
          <w:szCs w:val="18"/>
          <w:lang w:eastAsia="es-ES"/>
        </w:rPr>
        <w:t>ra de salida y hora de regreso.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7.</w:t>
      </w:r>
      <w:r w:rsidRPr="00F71E87">
        <w:rPr>
          <w:rFonts w:ascii="Geomanist" w:eastAsia="Times New Roman" w:hAnsi="Geomanist" w:cs="Arial"/>
          <w:noProof/>
          <w:sz w:val="18"/>
          <w:szCs w:val="18"/>
          <w:lang w:eastAsia="es-ES"/>
        </w:rPr>
        <w:tab/>
        <w:t xml:space="preserve"> Cualquier daño o perjuicio con motivo de la falta de capacitación del personal del proveedor y/o negligencia, será imputable al mismo y de no ser aclaradas serán aplicables las sanciones que </w:t>
      </w:r>
      <w:r>
        <w:rPr>
          <w:rFonts w:ascii="Geomanist" w:eastAsia="Times New Roman" w:hAnsi="Geomanist" w:cs="Arial"/>
          <w:noProof/>
          <w:sz w:val="18"/>
          <w:szCs w:val="18"/>
          <w:lang w:eastAsia="es-ES"/>
        </w:rPr>
        <w:t>correspondan según el contrato.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8.</w:t>
      </w:r>
      <w:r w:rsidRPr="00F71E87">
        <w:rPr>
          <w:rFonts w:ascii="Geomanist" w:eastAsia="Times New Roman" w:hAnsi="Geomanist" w:cs="Arial"/>
          <w:noProof/>
          <w:sz w:val="18"/>
          <w:szCs w:val="18"/>
          <w:lang w:eastAsia="es-ES"/>
        </w:rPr>
        <w:tab/>
        <w:t>Las ocho personas serán ubicadas en el Almacén Delegacional con un horario de 8:00 a 16:00  y/o  hasta que las necesidades del servicio lo requiera, de lunes a viernes durante la vigencia del contrato, estas personas serán totalmente independientes al personal asignado como chofer y ayudantes y reportaran al  jefe de suministro, en caso de ausencias del personal se aplicara la sanción correspondiente al salario mínimo registrado en la zona a la que pertenezca la entidad por cada día que se comp</w:t>
      </w:r>
      <w:r>
        <w:rPr>
          <w:rFonts w:ascii="Geomanist" w:eastAsia="Times New Roman" w:hAnsi="Geomanist" w:cs="Arial"/>
          <w:noProof/>
          <w:sz w:val="18"/>
          <w:szCs w:val="18"/>
          <w:lang w:eastAsia="es-ES"/>
        </w:rPr>
        <w:t xml:space="preserve">ute la usencia en la bitácora.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9.</w:t>
      </w:r>
      <w:r w:rsidRPr="00F71E87">
        <w:rPr>
          <w:rFonts w:ascii="Geomanist" w:eastAsia="Times New Roman" w:hAnsi="Geomanist" w:cs="Arial"/>
          <w:noProof/>
          <w:sz w:val="18"/>
          <w:szCs w:val="18"/>
          <w:lang w:eastAsia="es-ES"/>
        </w:rPr>
        <w:tab/>
        <w:t xml:space="preserve">El instituto entregará al proveedor el detalle de pieza por pieza de los bienes terapéuticos y no terapéuticos en el Almacén Delegacional a partir del inicio de jornada 8.00 a.m. firmando esta remisión de lo entregado, para que a su vez sean entregados en las unidades médicas y administrativas a detalle </w:t>
      </w:r>
      <w:r>
        <w:rPr>
          <w:rFonts w:ascii="Geomanist" w:eastAsia="Times New Roman" w:hAnsi="Geomanist" w:cs="Arial"/>
          <w:noProof/>
          <w:sz w:val="18"/>
          <w:szCs w:val="18"/>
          <w:lang w:eastAsia="es-ES"/>
        </w:rPr>
        <w:t>pieza por pieza.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10.</w:t>
      </w:r>
      <w:r w:rsidRPr="00F71E87">
        <w:rPr>
          <w:rFonts w:ascii="Geomanist" w:eastAsia="Times New Roman" w:hAnsi="Geomanist" w:cs="Arial"/>
          <w:noProof/>
          <w:sz w:val="18"/>
          <w:szCs w:val="18"/>
          <w:lang w:eastAsia="es-ES"/>
        </w:rPr>
        <w:tab/>
        <w:t xml:space="preserve">El proveedor deberá de contemplar un servicio de comunicación, a fin de mantener contacto entre el encargado de área de embarques y los encargados de los vehículos que llevan el </w:t>
      </w:r>
      <w:r>
        <w:rPr>
          <w:rFonts w:ascii="Geomanist" w:eastAsia="Times New Roman" w:hAnsi="Geomanist" w:cs="Arial"/>
          <w:noProof/>
          <w:sz w:val="18"/>
          <w:szCs w:val="18"/>
          <w:lang w:eastAsia="es-ES"/>
        </w:rPr>
        <w:t>embarque y el propio proveedor.</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11.</w:t>
      </w:r>
      <w:r w:rsidRPr="00F71E87">
        <w:rPr>
          <w:rFonts w:ascii="Geomanist" w:eastAsia="Times New Roman" w:hAnsi="Geomanist" w:cs="Arial"/>
          <w:noProof/>
          <w:sz w:val="18"/>
          <w:szCs w:val="18"/>
          <w:lang w:eastAsia="es-ES"/>
        </w:rPr>
        <w:tab/>
        <w:t>El equipo y el personal debe de permanecer en el área de embarques a partir  del primer día de operación que contempla la vigencia del contrato, debidamente uniformados e identificados con credencial o gafete de la empresa, acatando el reglamento vigen</w:t>
      </w:r>
      <w:r>
        <w:rPr>
          <w:rFonts w:ascii="Geomanist" w:eastAsia="Times New Roman" w:hAnsi="Geomanist" w:cs="Arial"/>
          <w:noProof/>
          <w:sz w:val="18"/>
          <w:szCs w:val="18"/>
          <w:lang w:eastAsia="es-ES"/>
        </w:rPr>
        <w:t>te.</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12.</w:t>
      </w:r>
      <w:r w:rsidRPr="00F71E87">
        <w:rPr>
          <w:rFonts w:ascii="Geomanist" w:eastAsia="Times New Roman" w:hAnsi="Geomanist" w:cs="Arial"/>
          <w:noProof/>
          <w:sz w:val="18"/>
          <w:szCs w:val="18"/>
          <w:lang w:eastAsia="es-ES"/>
        </w:rPr>
        <w:tab/>
        <w:t>El proveedor deberá  tener disponible todos los días del año la herramienta de trabajo para efectuar la maniobra de carga y descarga de insumos tanto en el almacén delegacional como en unidad médica,  el cual debe de constar de un patín y/o un carro rodajas para traslado, que su consistencia sea de madera o metal con las siguientes medidas: ancho 1.00 mts, altura de 20 cm de piso a su plataforma y largo de 1.5 mts y manubrio tubular, a su vez un diablito por Unidad, excepto en vehículo de 10 toneladas, este debe de contar con 2 diablitos y con su propio equipo</w:t>
      </w:r>
      <w:r>
        <w:rPr>
          <w:rFonts w:ascii="Geomanist" w:eastAsia="Times New Roman" w:hAnsi="Geomanist" w:cs="Arial"/>
          <w:noProof/>
          <w:sz w:val="18"/>
          <w:szCs w:val="18"/>
          <w:lang w:eastAsia="es-ES"/>
        </w:rPr>
        <w:t xml:space="preserve"> para realizar sus actividades.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13.</w:t>
      </w:r>
      <w:r w:rsidRPr="00F71E87">
        <w:rPr>
          <w:rFonts w:ascii="Geomanist" w:eastAsia="Times New Roman" w:hAnsi="Geomanist" w:cs="Arial"/>
          <w:noProof/>
          <w:sz w:val="18"/>
          <w:szCs w:val="18"/>
          <w:lang w:eastAsia="es-ES"/>
        </w:rPr>
        <w:tab/>
        <w:t>El proveedor deberá de comprometerse a un trato cordial y de respeto con el personal del instituto y a su vez dicho personal deberá de ser reciproco en su trato con el prestador del servicio. En caso de que haya alguna queja por escrito por faltas a este acuerdo, se deberán evaluar para proponer las medidas preventivas o correctivas que procedan de ser reincidentes las quejas se solicitara se remplace al trab</w:t>
      </w:r>
      <w:r>
        <w:rPr>
          <w:rFonts w:ascii="Geomanist" w:eastAsia="Times New Roman" w:hAnsi="Geomanist" w:cs="Arial"/>
          <w:noProof/>
          <w:sz w:val="18"/>
          <w:szCs w:val="18"/>
          <w:lang w:eastAsia="es-ES"/>
        </w:rPr>
        <w:t>ajador</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14.</w:t>
      </w:r>
      <w:r w:rsidRPr="00F71E87">
        <w:rPr>
          <w:rFonts w:ascii="Geomanist" w:eastAsia="Times New Roman" w:hAnsi="Geomanist" w:cs="Arial"/>
          <w:noProof/>
          <w:sz w:val="18"/>
          <w:szCs w:val="18"/>
          <w:lang w:eastAsia="es-ES"/>
        </w:rPr>
        <w:tab/>
        <w:t>El proveedor deberá de ser el propietario de todos los vehículos, acreditándolo con la documentación respectiva. El prestador de servicio por ningún motivo deberá de subcontratar otro servicio de fletes para cumplir con las obligaciones contraídas, así mismo cualquier asunto de índole jurídico deberá de ser</w:t>
      </w:r>
      <w:r>
        <w:rPr>
          <w:rFonts w:ascii="Geomanist" w:eastAsia="Times New Roman" w:hAnsi="Geomanist" w:cs="Arial"/>
          <w:noProof/>
          <w:sz w:val="18"/>
          <w:szCs w:val="18"/>
          <w:lang w:eastAsia="es-ES"/>
        </w:rPr>
        <w:t xml:space="preserve"> responsabilidad del proveedor.</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15.</w:t>
      </w:r>
      <w:r w:rsidRPr="00F71E87">
        <w:rPr>
          <w:rFonts w:ascii="Geomanist" w:eastAsia="Times New Roman" w:hAnsi="Geomanist" w:cs="Arial"/>
          <w:noProof/>
          <w:sz w:val="18"/>
          <w:szCs w:val="18"/>
          <w:lang w:eastAsia="es-ES"/>
        </w:rPr>
        <w:tab/>
        <w:t>El proveedor se obliga a “no recibir ningún insumo por parte de las unidades médicas o administrativas por concepto  de devolución”,  las unidades se deberán apegar a las normas vigentes en materia de afectación de remisiones y realizar, previa autorización de contro</w:t>
      </w:r>
      <w:r>
        <w:rPr>
          <w:rFonts w:ascii="Geomanist" w:eastAsia="Times New Roman" w:hAnsi="Geomanist" w:cs="Arial"/>
          <w:noProof/>
          <w:sz w:val="18"/>
          <w:szCs w:val="18"/>
          <w:lang w:eastAsia="es-ES"/>
        </w:rPr>
        <w:t>l del abasto, su concentración.</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16.</w:t>
      </w:r>
      <w:r w:rsidRPr="00F71E87">
        <w:rPr>
          <w:rFonts w:ascii="Geomanist" w:eastAsia="Times New Roman" w:hAnsi="Geomanist" w:cs="Arial"/>
          <w:noProof/>
          <w:sz w:val="18"/>
          <w:szCs w:val="18"/>
          <w:lang w:eastAsia="es-ES"/>
        </w:rPr>
        <w:tab/>
        <w:t>No se establece una programación de entregas, ya que por naturaleza del servicio se estará a lo establecido para el suministro según se registre en el Sistema SAI para el ejercicio 2025, situación que varía mes a mes dependiendo las necesidades de las unidad</w:t>
      </w:r>
      <w:r>
        <w:rPr>
          <w:rFonts w:ascii="Geomanist" w:eastAsia="Times New Roman" w:hAnsi="Geomanist" w:cs="Arial"/>
          <w:noProof/>
          <w:sz w:val="18"/>
          <w:szCs w:val="18"/>
          <w:lang w:eastAsia="es-ES"/>
        </w:rPr>
        <w:t>es Médicas y/o Administrativas.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lastRenderedPageBreak/>
        <w:t>17.</w:t>
      </w:r>
      <w:r w:rsidRPr="00F71E87">
        <w:rPr>
          <w:rFonts w:ascii="Geomanist" w:eastAsia="Times New Roman" w:hAnsi="Geomanist" w:cs="Arial"/>
          <w:noProof/>
          <w:sz w:val="18"/>
          <w:szCs w:val="18"/>
          <w:lang w:eastAsia="es-ES"/>
        </w:rPr>
        <w:tab/>
        <w:t>El instituto realizará verificaciones con cruce de información de las piezas entregadas en sitio para corroborar el cumplimiento de las obligaciones, elaborando minuta de trabajo de los resultados obtenidos</w:t>
      </w:r>
      <w:r>
        <w:rPr>
          <w:rFonts w:ascii="Geomanist" w:eastAsia="Times New Roman" w:hAnsi="Geomanist" w:cs="Arial"/>
          <w:noProof/>
          <w:sz w:val="18"/>
          <w:szCs w:val="18"/>
          <w:lang w:eastAsia="es-ES"/>
        </w:rPr>
        <w:t xml:space="preserve"> cuando lo considere necesario.</w:t>
      </w:r>
    </w:p>
    <w:p w:rsidR="007402C4" w:rsidRPr="00F740DB"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La  entrega de los bienes asignados se realizará  el mismo día de carga y recepción por parte del proveedor, en el domicilio de la unidad médica y administrativa de ámbito delegacional</w:t>
      </w:r>
    </w:p>
    <w:tbl>
      <w:tblPr>
        <w:tblStyle w:val="Tablaconcuadrcula"/>
        <w:tblW w:w="5000" w:type="pct"/>
        <w:jc w:val="center"/>
        <w:tblLook w:val="04A0" w:firstRow="1" w:lastRow="0" w:firstColumn="1" w:lastColumn="0" w:noHBand="0" w:noVBand="1"/>
      </w:tblPr>
      <w:tblGrid>
        <w:gridCol w:w="3626"/>
        <w:gridCol w:w="3581"/>
        <w:gridCol w:w="3095"/>
      </w:tblGrid>
      <w:tr w:rsidR="00F71E87" w:rsidRPr="00AB34D5" w:rsidTr="00547138">
        <w:trPr>
          <w:trHeight w:val="292"/>
          <w:tblHeader/>
          <w:jc w:val="center"/>
        </w:trPr>
        <w:tc>
          <w:tcPr>
            <w:tcW w:w="5000" w:type="pct"/>
            <w:gridSpan w:val="3"/>
            <w:shd w:val="clear" w:color="auto" w:fill="000000" w:themeFill="text1"/>
            <w:vAlign w:val="center"/>
          </w:tcPr>
          <w:p w:rsidR="00F71E87" w:rsidRPr="00AB34D5" w:rsidRDefault="00F71E87" w:rsidP="00547138">
            <w:pPr>
              <w:tabs>
                <w:tab w:val="left" w:pos="6915"/>
              </w:tabs>
              <w:ind w:left="-851" w:right="-660" w:firstLine="709"/>
              <w:jc w:val="center"/>
              <w:rPr>
                <w:rFonts w:ascii="Geomanist" w:hAnsi="Geomanist" w:cs="Arial"/>
                <w:b/>
                <w:color w:val="FFFFFF" w:themeColor="background1"/>
                <w:sz w:val="14"/>
              </w:rPr>
            </w:pPr>
            <w:r w:rsidRPr="00AB34D5">
              <w:rPr>
                <w:rFonts w:ascii="Geomanist" w:hAnsi="Geomanist" w:cs="Arial"/>
                <w:b/>
                <w:color w:val="FFFFFF" w:themeColor="background1"/>
                <w:sz w:val="14"/>
              </w:rPr>
              <w:t>DOMICILIO DE LAS UNIDADES MEDICAS Y ADMINISTRATIVAS</w:t>
            </w:r>
          </w:p>
        </w:tc>
      </w:tr>
      <w:tr w:rsidR="00F71E87" w:rsidRPr="00AB34D5" w:rsidTr="00547138">
        <w:trPr>
          <w:trHeight w:val="251"/>
          <w:tblHeader/>
          <w:jc w:val="center"/>
        </w:trPr>
        <w:tc>
          <w:tcPr>
            <w:tcW w:w="1760" w:type="pct"/>
            <w:shd w:val="clear" w:color="auto" w:fill="000000" w:themeFill="text1"/>
            <w:vAlign w:val="center"/>
          </w:tcPr>
          <w:p w:rsidR="00F71E87" w:rsidRPr="00AB34D5" w:rsidRDefault="00F71E87" w:rsidP="00547138">
            <w:pPr>
              <w:tabs>
                <w:tab w:val="left" w:pos="6915"/>
              </w:tabs>
              <w:ind w:left="-851" w:right="-660" w:firstLine="709"/>
              <w:jc w:val="center"/>
              <w:rPr>
                <w:rFonts w:ascii="Geomanist" w:hAnsi="Geomanist" w:cs="Arial"/>
                <w:b/>
                <w:color w:val="FFFFFF" w:themeColor="background1"/>
                <w:sz w:val="14"/>
              </w:rPr>
            </w:pPr>
            <w:r w:rsidRPr="00AB34D5">
              <w:rPr>
                <w:rFonts w:ascii="Geomanist" w:hAnsi="Geomanist" w:cs="Arial"/>
                <w:b/>
                <w:color w:val="FFFFFF" w:themeColor="background1"/>
                <w:sz w:val="14"/>
              </w:rPr>
              <w:t>UNIDAD</w:t>
            </w:r>
          </w:p>
        </w:tc>
        <w:tc>
          <w:tcPr>
            <w:tcW w:w="1738" w:type="pct"/>
            <w:shd w:val="clear" w:color="auto" w:fill="000000" w:themeFill="text1"/>
            <w:vAlign w:val="center"/>
          </w:tcPr>
          <w:p w:rsidR="00F71E87" w:rsidRPr="00AB34D5" w:rsidRDefault="00F71E87" w:rsidP="00547138">
            <w:pPr>
              <w:tabs>
                <w:tab w:val="left" w:pos="6915"/>
              </w:tabs>
              <w:ind w:left="-851" w:right="-660" w:firstLine="709"/>
              <w:jc w:val="center"/>
              <w:rPr>
                <w:rFonts w:ascii="Geomanist" w:hAnsi="Geomanist" w:cs="Arial"/>
                <w:b/>
                <w:color w:val="FFFFFF" w:themeColor="background1"/>
                <w:sz w:val="14"/>
              </w:rPr>
            </w:pPr>
            <w:r w:rsidRPr="00AB34D5">
              <w:rPr>
                <w:rFonts w:ascii="Geomanist" w:hAnsi="Geomanist" w:cs="Arial"/>
                <w:b/>
                <w:color w:val="FFFFFF" w:themeColor="background1"/>
                <w:sz w:val="14"/>
              </w:rPr>
              <w:t>DOMICILIO</w:t>
            </w:r>
          </w:p>
        </w:tc>
        <w:tc>
          <w:tcPr>
            <w:tcW w:w="1502" w:type="pct"/>
            <w:shd w:val="clear" w:color="auto" w:fill="000000" w:themeFill="text1"/>
            <w:vAlign w:val="center"/>
          </w:tcPr>
          <w:p w:rsidR="00F71E87" w:rsidRPr="00AB34D5" w:rsidRDefault="00F71E87" w:rsidP="00547138">
            <w:pPr>
              <w:tabs>
                <w:tab w:val="left" w:pos="6915"/>
              </w:tabs>
              <w:ind w:left="-851" w:right="-660" w:firstLine="709"/>
              <w:jc w:val="center"/>
              <w:rPr>
                <w:rFonts w:ascii="Geomanist" w:hAnsi="Geomanist" w:cs="Arial"/>
                <w:b/>
                <w:color w:val="FFFFFF" w:themeColor="background1"/>
                <w:sz w:val="14"/>
              </w:rPr>
            </w:pPr>
            <w:r w:rsidRPr="00AB34D5">
              <w:rPr>
                <w:rFonts w:ascii="Geomanist" w:hAnsi="Geomanist" w:cs="Arial"/>
                <w:b/>
                <w:color w:val="FFFFFF" w:themeColor="background1"/>
                <w:sz w:val="14"/>
              </w:rPr>
              <w:t>MUNICIPIO O DELEGACIÓN</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H.G.R. # 1 QUERÉTARO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5 DE FEBRERO ESQ. ZARAGOZA,</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H.G.R. # 2 EL MARQUES</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CIRCUITO UNIVERSIDADES, 2ª ETAPA S/N, EJIDO LA PURÍSIMA</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EL MARQUES, QRO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UNIDAD MEDICA DE ATENCIÓN AMBULATORIA (UMMA)</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CALLE 2 COL, LOMAS DE CASA BLANCA</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2, HÉRCULES</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AV. HÉRCULES N° 25</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DELEGACIÓN CAYETANO RUBIO, 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8</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CARRETERA ESTATAL n°. 210, HM 7</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EL MARQUES, 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5 PEDRO ESCOBEDO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AV. 16 DE SEPTIEMBRE Y AV. REVOLUCIÓN</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PEDRO ESCOBEDO, 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9 CARRILLO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AV. GUADALUPE VICTORIA N° 100</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CARRILLO PUERTO, 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10 SAN ROQUE</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AV. SAN ROQUE N° 207</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11 SANTA ROSA JÁUREGUI</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PARQUE BICENTENARIO</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SANTA ROSA JÁUREGUI, 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13 5 DE FEBRERO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5 DE FEBRERO, ESQ. ZARAGOZA</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14 EL PUEBLITO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CALLE HIDALGO N° 27</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EL PUEBLITO CORREGIDORA</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15 HÉROES DE NACOZARI</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CALLE HÉROES DE NACOZARI S/N</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16 CONSTITUYENTES</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AV. CONSTITUYENTES N° 105 OTE</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17 CORREGIDORA</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CARRETERA ESTATAL QUERETARO-HUIMILPAN KM        0+500, EJIDO LA NEGRETA</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CORREGIDORA</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H.G.Z. # 3 SAN JUAN DE RIO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AV. PASEO CENTRAL S/N</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SAN JUAN DEL RIO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4 TEQUISQUIAPAN</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KM 1 S/N CARR, SAN JUAN DEL RIO, TEQUISQUIAPAN</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TEQUISQUIAPAN</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6 CENTRO, SAN JUAN DEL RIO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CALLE SIN NOMBRE Y AV. HIDALGO</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SAN JUAN DEL RIO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7 PEDREGOSO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EL PEDREGOSO</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SAN JUAN DEL RIO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12 CADEREYTA</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EZEQUIEL MONTES S/N COL. CENTRO, CADEREYTA</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CADEREYTA DE MONTES</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56 AMEALCO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REVOLUCIÓN #38 COL. CENTRO, AMEALCO</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AMEALCO DE BONFIL</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57 COLON</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AQUILES SERDAN #30 COL. CENTRO, COLON</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COLON</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58 EZEQUIEL MONTES</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CALLE NIÑOS HÉROES S/N</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EZEQUIEL MONTES</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59 HUIMILPAN</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CALLE I. ALDAMA 212 COL. CENTRO, HUIMILPAN</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HUIMILPAN</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62 PINAL DE AMOLES</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CALLE DEL HOSPITAL S/N, CENTRO, PINAL DE</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PINAL DE AMOLES</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63 SAN JOAQUÍN</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AV. INSURGENTES NUM 13, CENTRO, SAN JOAQUIN</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SAN JOAQUÍN</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64 TOLIMAN</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SAN PEDRO DE LOS EUCALIPTOS S/N, TOLIMAN</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TOLIMAN</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U.M.F. # 65 JALPAN</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CARR. SJR-XILITLA KM 180.5</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JALPAN DE SERRA</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GUARDERÍA N° 1</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CALLE TECNOLÓGICO N° 98 CENTRO</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JEFATURA DE PRESTACIONES MEDICAS</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HACIENDA LA TORTUGA # 122 EL JACAL</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OFICINAS ADMINISTRATIVAS QUERÉTARO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QUERÉTARO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OFICINAS ADMINISTRATIVAS SAN JUAN DEL RIO</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SAN JUAN DEL RIO</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SAN JUAN DEL RIO</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lastRenderedPageBreak/>
              <w:t>DELEGACIONES FORÁNEAS DEL IMSS</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SISTEMA NACIONAL</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SISTEMA NACIONAL</w:t>
            </w:r>
          </w:p>
        </w:tc>
      </w:tr>
      <w:tr w:rsidR="00F71E87" w:rsidRPr="00AB34D5" w:rsidTr="00547138">
        <w:trPr>
          <w:trHeight w:val="338"/>
          <w:jc w:val="center"/>
        </w:trPr>
        <w:tc>
          <w:tcPr>
            <w:tcW w:w="1760"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PROVEEDURÍA DEL IMSS</w:t>
            </w:r>
          </w:p>
        </w:tc>
        <w:tc>
          <w:tcPr>
            <w:tcW w:w="1738"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SISTEMA NACIONAL</w:t>
            </w:r>
          </w:p>
        </w:tc>
        <w:tc>
          <w:tcPr>
            <w:tcW w:w="1502" w:type="pct"/>
            <w:vAlign w:val="center"/>
          </w:tcPr>
          <w:p w:rsidR="00F71E87" w:rsidRPr="00AB34D5" w:rsidRDefault="00F71E87" w:rsidP="00547138">
            <w:pPr>
              <w:tabs>
                <w:tab w:val="left" w:pos="6915"/>
              </w:tabs>
              <w:ind w:left="-851" w:right="-660" w:firstLine="709"/>
              <w:jc w:val="center"/>
              <w:rPr>
                <w:rFonts w:ascii="Geomanist" w:hAnsi="Geomanist" w:cs="Arial"/>
                <w:sz w:val="14"/>
              </w:rPr>
            </w:pPr>
            <w:r w:rsidRPr="00AB34D5">
              <w:rPr>
                <w:rFonts w:ascii="Geomanist" w:hAnsi="Geomanist" w:cs="Arial"/>
                <w:sz w:val="14"/>
              </w:rPr>
              <w:t>SISTEMA NACIONAL</w:t>
            </w:r>
          </w:p>
        </w:tc>
      </w:tr>
    </w:tbl>
    <w:p w:rsidR="007402C4" w:rsidRPr="00AB34D5" w:rsidRDefault="007402C4" w:rsidP="00F740DB">
      <w:pPr>
        <w:tabs>
          <w:tab w:val="left" w:pos="2694"/>
          <w:tab w:val="left" w:pos="3814"/>
        </w:tabs>
        <w:jc w:val="both"/>
        <w:rPr>
          <w:rFonts w:ascii="Geomanist" w:hAnsi="Geomanist" w:cs="Arial"/>
          <w:sz w:val="20"/>
          <w:szCs w:val="20"/>
        </w:rPr>
      </w:pP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proveedor deberá de entregar pieza por pieza a pie de farmacias y Almacenes, según las remisiones de asignación en los domicilios de las unidades que se especifiquen en el documento, debiendo registrarse en las bitácoras propias de las unidades; las maniobras que se requieran para el acomodo de los insumos son responsabilidad de la unidad. Así mismo el proveedor deberá devolver al Almacén Delegacional (área de embarques) en un plazo que no exceda un día hábil, las remisiones debidamente firmadas por la unidad receptora, en caso de que no sean regresados en tiempo y forma al área de embarques,  se deberá presentar la justificación correspondiente del porque se excedió de los tiempos establecidos. Si trascurrido el día hábil previsto aún no se entregan las remisiones firmadas y selladas, se sancionara al proveedor con la aplicación del  1% del importe</w:t>
      </w:r>
      <w:r>
        <w:rPr>
          <w:rFonts w:ascii="Geomanist" w:eastAsia="Times New Roman" w:hAnsi="Geomanist" w:cs="Arial"/>
          <w:noProof/>
          <w:sz w:val="18"/>
          <w:szCs w:val="18"/>
          <w:lang w:eastAsia="es-ES"/>
        </w:rPr>
        <w:t xml:space="preserve">  de la remisión. No entregada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Así como el control de tráfico que ampare los bienes trasportados debidamente sellados por los responsables de almacén, farmacias y/o unidades administrativa</w:t>
      </w:r>
      <w:r>
        <w:rPr>
          <w:rFonts w:ascii="Geomanist" w:eastAsia="Times New Roman" w:hAnsi="Geomanist" w:cs="Arial"/>
          <w:noProof/>
          <w:sz w:val="18"/>
          <w:szCs w:val="18"/>
          <w:lang w:eastAsia="es-ES"/>
        </w:rPr>
        <w:t>s de los diferentes destinos.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proveedor se obliga a actualizar la entrega de sus documentos CTV (Control de Tráfico Vehicular) a fin de no existir atrasos, por lo que no serán pagados CTV (Control de Tráfico Vehicular) con antigüedad mayor a 15 días na</w:t>
      </w:r>
      <w:r>
        <w:rPr>
          <w:rFonts w:ascii="Geomanist" w:eastAsia="Times New Roman" w:hAnsi="Geomanist" w:cs="Arial"/>
          <w:noProof/>
          <w:sz w:val="18"/>
          <w:szCs w:val="18"/>
          <w:lang w:eastAsia="es-ES"/>
        </w:rPr>
        <w:t>turales.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responsable de embarques revisará y emitirá el visto bueno sobre la documentación presentada por el proveedor en el entendido que de no devolver la documentación que ampara el CTV (Control de Tráfico Vehicular) no será considerado dicho docume</w:t>
      </w:r>
      <w:r>
        <w:rPr>
          <w:rFonts w:ascii="Geomanist" w:eastAsia="Times New Roman" w:hAnsi="Geomanist" w:cs="Arial"/>
          <w:noProof/>
          <w:sz w:val="18"/>
          <w:szCs w:val="18"/>
          <w:lang w:eastAsia="es-ES"/>
        </w:rPr>
        <w:t>nto para pago de factura.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Las maniobras de carga en el origen y descarga en el destino cor</w:t>
      </w:r>
      <w:r>
        <w:rPr>
          <w:rFonts w:ascii="Geomanist" w:eastAsia="Times New Roman" w:hAnsi="Geomanist" w:cs="Arial"/>
          <w:noProof/>
          <w:sz w:val="18"/>
          <w:szCs w:val="18"/>
          <w:lang w:eastAsia="es-ES"/>
        </w:rPr>
        <w:t>rerán por cuenta del proveedor.</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La carga de gasolina y/o diésel deberá preverse por el proveedor desde un día antes y/o con la suficiente anticipación, con el objeto de disponer los vehíc</w:t>
      </w:r>
      <w:r>
        <w:rPr>
          <w:rFonts w:ascii="Geomanist" w:eastAsia="Times New Roman" w:hAnsi="Geomanist" w:cs="Arial"/>
          <w:noProof/>
          <w:sz w:val="18"/>
          <w:szCs w:val="18"/>
          <w:lang w:eastAsia="es-ES"/>
        </w:rPr>
        <w:t>ulos a partir de las 08:00 hrs.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El proveedor deberá estar en condiciones de incrementar la cantidad de servicios en función de los requerimientos de la </w:t>
      </w:r>
      <w:r>
        <w:rPr>
          <w:rFonts w:ascii="Geomanist" w:eastAsia="Times New Roman" w:hAnsi="Geomanist" w:cs="Arial"/>
          <w:noProof/>
          <w:sz w:val="18"/>
          <w:szCs w:val="18"/>
          <w:lang w:eastAsia="es-ES"/>
        </w:rPr>
        <w:t>Coordinación de Abastecimiento.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En el caso de productos refrigerados, el proveedor deberá de contar con termómetros con certificado de calibración. Para que dicho certificado tenga validez deberá ser emitido por una empresa autorizada por la entidad mexicana de acreditación (EMA), para validar las temperaturas, el responsable sanitario de la Coordinación de Abastecimiento entregara bitácora de temperatura vehicular debidamente requisitado a el proveedor y este a su vez deberá verificar la temperatura al momento de entregar el producto y recabar la firma de conformidad del personal responsable de recibir el producto en las unidades médicas, entregando al ár</w:t>
      </w:r>
      <w:r>
        <w:rPr>
          <w:rFonts w:ascii="Geomanist" w:eastAsia="Times New Roman" w:hAnsi="Geomanist" w:cs="Arial"/>
          <w:noProof/>
          <w:sz w:val="18"/>
          <w:szCs w:val="18"/>
          <w:lang w:eastAsia="es-ES"/>
        </w:rPr>
        <w:t>ea de embarques dicha bitácora.</w:t>
      </w:r>
    </w:p>
    <w:p w:rsidR="007402C4" w:rsidRPr="007644AF"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responsable sanitario deberá supervisar por lo menos en dos ocasiones que la información registrada en la bitácora corresponda a la validada por el responsable de embarques</w:t>
      </w:r>
      <w:r w:rsidR="007644AF">
        <w:rPr>
          <w:rFonts w:ascii="Geomanist" w:eastAsia="Times New Roman" w:hAnsi="Geomanist" w:cs="Arial"/>
          <w:noProof/>
          <w:sz w:val="18"/>
          <w:szCs w:val="18"/>
          <w:lang w:eastAsia="es-ES"/>
        </w:rPr>
        <w:t>.</w:t>
      </w:r>
    </w:p>
    <w:p w:rsidR="00D64E12" w:rsidRDefault="00D64E12">
      <w:pPr>
        <w:rPr>
          <w:rFonts w:ascii="Geomanist" w:eastAsia="Times New Roman" w:hAnsi="Geomanist" w:cs="Arial"/>
          <w:b/>
          <w:noProof/>
          <w:sz w:val="18"/>
          <w:szCs w:val="18"/>
          <w:lang w:eastAsia="es-ES"/>
        </w:rPr>
      </w:pPr>
      <w:r w:rsidRPr="00C464A6">
        <w:rPr>
          <w:rFonts w:ascii="Geomanist" w:eastAsia="Times New Roman" w:hAnsi="Geomanist" w:cs="Arial"/>
          <w:b/>
          <w:noProof/>
          <w:sz w:val="18"/>
          <w:szCs w:val="18"/>
          <w:lang w:eastAsia="es-ES"/>
        </w:rPr>
        <w:br w:type="page"/>
      </w:r>
    </w:p>
    <w:p w:rsidR="00A74FE8" w:rsidRPr="00C464A6" w:rsidRDefault="00A74FE8">
      <w:pPr>
        <w:rPr>
          <w:rFonts w:ascii="Geomanist" w:eastAsia="Times New Roman" w:hAnsi="Geomanist" w:cs="Arial"/>
          <w:b/>
          <w:noProof/>
          <w:sz w:val="18"/>
          <w:szCs w:val="18"/>
          <w:lang w:eastAsia="es-ES"/>
        </w:rPr>
      </w:pPr>
    </w:p>
    <w:p w:rsidR="00A74FE8" w:rsidRPr="007644AF" w:rsidRDefault="007644AF" w:rsidP="00A74FE8">
      <w:pPr>
        <w:jc w:val="center"/>
        <w:rPr>
          <w:rFonts w:ascii="Geomanist" w:eastAsia="Times New Roman" w:hAnsi="Geomanist" w:cs="Arial"/>
          <w:b/>
          <w:noProof/>
          <w:sz w:val="20"/>
          <w:szCs w:val="18"/>
          <w:lang w:eastAsia="es-ES"/>
        </w:rPr>
      </w:pPr>
      <w:r>
        <w:rPr>
          <w:rFonts w:ascii="Geomanist" w:eastAsia="Times New Roman" w:hAnsi="Geomanist" w:cs="Arial"/>
          <w:b/>
          <w:noProof/>
          <w:sz w:val="20"/>
          <w:szCs w:val="18"/>
          <w:lang w:eastAsia="es-ES"/>
        </w:rPr>
        <w:t>Términos y C</w:t>
      </w:r>
      <w:r w:rsidR="00A74FE8" w:rsidRPr="007644AF">
        <w:rPr>
          <w:rFonts w:ascii="Geomanist" w:eastAsia="Times New Roman" w:hAnsi="Geomanist" w:cs="Arial"/>
          <w:b/>
          <w:noProof/>
          <w:sz w:val="20"/>
          <w:szCs w:val="18"/>
          <w:lang w:eastAsia="es-ES"/>
        </w:rPr>
        <w:t>ondiciones</w:t>
      </w:r>
    </w:p>
    <w:p w:rsidR="00F71E87" w:rsidRPr="00007CD5" w:rsidRDefault="00F71E87" w:rsidP="00F71E87">
      <w:pPr>
        <w:jc w:val="both"/>
        <w:rPr>
          <w:rFonts w:ascii="Geomanist" w:eastAsia="Times New Roman" w:hAnsi="Geomanist" w:cs="Arial"/>
          <w:b/>
          <w:noProof/>
          <w:sz w:val="18"/>
          <w:szCs w:val="18"/>
          <w:lang w:eastAsia="es-ES"/>
        </w:rPr>
      </w:pPr>
      <w:r w:rsidRPr="00007CD5">
        <w:rPr>
          <w:rFonts w:ascii="Geomanist" w:eastAsia="Times New Roman" w:hAnsi="Geomanist" w:cs="Arial"/>
          <w:b/>
          <w:noProof/>
          <w:sz w:val="18"/>
          <w:szCs w:val="18"/>
          <w:lang w:eastAsia="es-ES"/>
        </w:rPr>
        <w:t>Vigencia de la contratación y ejercicio presupuestal al que corresponda.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A partir del 1 de en</w:t>
      </w:r>
      <w:r>
        <w:rPr>
          <w:rFonts w:ascii="Geomanist" w:eastAsia="Times New Roman" w:hAnsi="Geomanist" w:cs="Arial"/>
          <w:noProof/>
          <w:sz w:val="18"/>
          <w:szCs w:val="18"/>
          <w:lang w:eastAsia="es-ES"/>
        </w:rPr>
        <w:t>ero al 31 de diciembre de 2025.</w:t>
      </w:r>
    </w:p>
    <w:p w:rsidR="00F71E87" w:rsidRPr="00007CD5" w:rsidRDefault="00F71E87" w:rsidP="00F71E87">
      <w:pPr>
        <w:jc w:val="both"/>
        <w:rPr>
          <w:rFonts w:ascii="Geomanist" w:eastAsia="Times New Roman" w:hAnsi="Geomanist" w:cs="Arial"/>
          <w:b/>
          <w:noProof/>
          <w:sz w:val="18"/>
          <w:szCs w:val="18"/>
          <w:lang w:eastAsia="es-ES"/>
        </w:rPr>
      </w:pPr>
      <w:r w:rsidRPr="00007CD5">
        <w:rPr>
          <w:rFonts w:ascii="Geomanist" w:eastAsia="Times New Roman" w:hAnsi="Geomanist" w:cs="Arial"/>
          <w:b/>
          <w:noProof/>
          <w:sz w:val="18"/>
          <w:szCs w:val="18"/>
          <w:lang w:eastAsia="es-ES"/>
        </w:rPr>
        <w:t xml:space="preserve">b) Plazo de entrega del bien, arrendamiento o servicio, indicando en su caso, el calendario con programa y condiciones de entregas que corresponda.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No se requiere de programa de entregas, ya que por la naturaleza de los servicios se trata de un contrato abierto y las entregas será por Control Tráfico Vehicular (CTV) de acuerdo a las necesidades prioritarias, mismo formato que será utilizado para control intern</w:t>
      </w:r>
      <w:r>
        <w:rPr>
          <w:rFonts w:ascii="Geomanist" w:eastAsia="Times New Roman" w:hAnsi="Geomanist" w:cs="Arial"/>
          <w:noProof/>
          <w:sz w:val="18"/>
          <w:szCs w:val="18"/>
          <w:lang w:eastAsia="es-ES"/>
        </w:rPr>
        <w:t>o, no así para efectos de pago.</w:t>
      </w:r>
    </w:p>
    <w:p w:rsidR="00F71E87" w:rsidRPr="00007CD5" w:rsidRDefault="00F71E87" w:rsidP="00F71E87">
      <w:pPr>
        <w:jc w:val="both"/>
        <w:rPr>
          <w:rFonts w:ascii="Geomanist" w:eastAsia="Times New Roman" w:hAnsi="Geomanist" w:cs="Arial"/>
          <w:b/>
          <w:noProof/>
          <w:sz w:val="18"/>
          <w:szCs w:val="18"/>
          <w:lang w:eastAsia="es-ES"/>
        </w:rPr>
      </w:pPr>
      <w:r w:rsidRPr="00007CD5">
        <w:rPr>
          <w:rFonts w:ascii="Geomanist" w:eastAsia="Times New Roman" w:hAnsi="Geomanist" w:cs="Arial"/>
          <w:b/>
          <w:noProof/>
          <w:sz w:val="18"/>
          <w:szCs w:val="18"/>
          <w:lang w:eastAsia="es-ES"/>
        </w:rPr>
        <w:t xml:space="preserve">c) Criterio de evaluación de proposiciones conforme a lo dispuesto por los artículos 51, 52 y 53 del RLAASSP.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En su caso, la ponderación del criterio de </w:t>
      </w:r>
      <w:r w:rsidRPr="00007CD5">
        <w:rPr>
          <w:rFonts w:ascii="Geomanist" w:eastAsia="Times New Roman" w:hAnsi="Geomanist" w:cs="Arial"/>
          <w:noProof/>
          <w:sz w:val="18"/>
          <w:szCs w:val="18"/>
          <w:highlight w:val="yellow"/>
          <w:lang w:eastAsia="es-ES"/>
        </w:rPr>
        <w:t>evaluación de puntos y porcentajes</w:t>
      </w:r>
      <w:r w:rsidRPr="00F71E87">
        <w:rPr>
          <w:rFonts w:ascii="Geomanist" w:eastAsia="Times New Roman" w:hAnsi="Geomanist" w:cs="Arial"/>
          <w:noProof/>
          <w:sz w:val="18"/>
          <w:szCs w:val="18"/>
          <w:lang w:eastAsia="es-ES"/>
        </w:rPr>
        <w:t xml:space="preserve"> con la que se evaluarán las propuestas, cumpliendo con lo dispuesto en el segundo párrafo</w:t>
      </w:r>
      <w:r>
        <w:rPr>
          <w:rFonts w:ascii="Geomanist" w:eastAsia="Times New Roman" w:hAnsi="Geomanist" w:cs="Arial"/>
          <w:noProof/>
          <w:sz w:val="18"/>
          <w:szCs w:val="18"/>
          <w:lang w:eastAsia="es-ES"/>
        </w:rPr>
        <w:t xml:space="preserve"> del artículo 14 de la LAASSP.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En su caso, la metodología para la evaluación bajo el criterio de costo beneficio.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Se utilizara el criterio binario en virtud de que el servicio a contratar se encuent</w:t>
      </w:r>
      <w:r>
        <w:rPr>
          <w:rFonts w:ascii="Geomanist" w:eastAsia="Times New Roman" w:hAnsi="Geomanist" w:cs="Arial"/>
          <w:noProof/>
          <w:sz w:val="18"/>
          <w:szCs w:val="18"/>
          <w:lang w:eastAsia="es-ES"/>
        </w:rPr>
        <w:t>ra estandarizado en el mercado.</w:t>
      </w:r>
    </w:p>
    <w:p w:rsidR="00F71E87" w:rsidRPr="00F71E87" w:rsidRDefault="00F71E87" w:rsidP="00F71E87">
      <w:pPr>
        <w:jc w:val="both"/>
        <w:rPr>
          <w:rFonts w:ascii="Geomanist" w:eastAsia="Times New Roman" w:hAnsi="Geomanist" w:cs="Arial"/>
          <w:noProof/>
          <w:sz w:val="18"/>
          <w:szCs w:val="18"/>
          <w:lang w:eastAsia="es-ES"/>
        </w:rPr>
      </w:pPr>
      <w:r w:rsidRPr="003C75E8">
        <w:rPr>
          <w:rFonts w:ascii="Geomanist" w:eastAsia="Times New Roman" w:hAnsi="Geomanist" w:cs="Arial"/>
          <w:b/>
          <w:noProof/>
          <w:sz w:val="18"/>
          <w:szCs w:val="18"/>
          <w:lang w:eastAsia="es-ES"/>
        </w:rPr>
        <w:t>d) Licencias, permisos, registros, certificados o autorizaciones que debe cumplir o aplicarse al bien o servicio a contratar</w:t>
      </w:r>
      <w:r>
        <w:rPr>
          <w:rFonts w:ascii="Geomanist" w:eastAsia="Times New Roman" w:hAnsi="Geomanist" w:cs="Arial"/>
          <w:noProof/>
          <w:sz w:val="18"/>
          <w:szCs w:val="18"/>
          <w:lang w:eastAsia="es-ES"/>
        </w:rPr>
        <w:t>.</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proveedor deberá de contar con los permisos vigentes correspondientes para ofrecer los servicios para lo que será contratado.</w:t>
      </w:r>
    </w:p>
    <w:p w:rsidR="00F71E87" w:rsidRPr="003C75E8" w:rsidRDefault="00F71E87" w:rsidP="00F71E87">
      <w:pPr>
        <w:jc w:val="both"/>
        <w:rPr>
          <w:rFonts w:ascii="Geomanist" w:eastAsia="Times New Roman" w:hAnsi="Geomanist" w:cs="Arial"/>
          <w:b/>
          <w:noProof/>
          <w:sz w:val="18"/>
          <w:szCs w:val="18"/>
          <w:lang w:eastAsia="es-ES"/>
        </w:rPr>
      </w:pPr>
      <w:r w:rsidRPr="003C75E8">
        <w:rPr>
          <w:rFonts w:ascii="Geomanist" w:eastAsia="Times New Roman" w:hAnsi="Geomanist" w:cs="Arial"/>
          <w:b/>
          <w:noProof/>
          <w:sz w:val="18"/>
          <w:szCs w:val="18"/>
          <w:lang w:eastAsia="es-ES"/>
        </w:rPr>
        <w:t>Documentos que el licitante deberá presentar:</w:t>
      </w:r>
    </w:p>
    <w:p w:rsidR="00F71E87" w:rsidRPr="003C75E8" w:rsidRDefault="00F71E87" w:rsidP="003C75E8">
      <w:pPr>
        <w:pStyle w:val="Prrafodelista"/>
        <w:numPr>
          <w:ilvl w:val="0"/>
          <w:numId w:val="191"/>
        </w:numPr>
        <w:jc w:val="both"/>
        <w:rPr>
          <w:rFonts w:ascii="Geomanist" w:hAnsi="Geomanist" w:cs="Arial"/>
          <w:sz w:val="18"/>
          <w:szCs w:val="18"/>
        </w:rPr>
      </w:pPr>
      <w:r w:rsidRPr="003C75E8">
        <w:rPr>
          <w:rFonts w:ascii="Geomanist" w:hAnsi="Geomanist" w:cs="Arial"/>
          <w:sz w:val="18"/>
          <w:szCs w:val="18"/>
        </w:rPr>
        <w:t>Alta ante la Secretaria de Hacienda y Crédito Público, donde se describa el objeto social el cual debe relacionase con el servicio a contratar por el Instituto,</w:t>
      </w:r>
    </w:p>
    <w:p w:rsidR="00F71E87" w:rsidRPr="003C75E8" w:rsidRDefault="00F71E87" w:rsidP="003C75E8">
      <w:pPr>
        <w:pStyle w:val="Prrafodelista"/>
        <w:numPr>
          <w:ilvl w:val="0"/>
          <w:numId w:val="191"/>
        </w:numPr>
        <w:jc w:val="both"/>
        <w:rPr>
          <w:rFonts w:ascii="Geomanist" w:hAnsi="Geomanist" w:cs="Arial"/>
          <w:sz w:val="18"/>
          <w:szCs w:val="18"/>
        </w:rPr>
      </w:pPr>
      <w:r w:rsidRPr="003C75E8">
        <w:rPr>
          <w:rFonts w:ascii="Geomanist" w:hAnsi="Geomanist" w:cs="Arial"/>
          <w:sz w:val="18"/>
          <w:szCs w:val="18"/>
        </w:rPr>
        <w:t>Registro Patronal ante el IMSS. El NRP deberá coincidir con la opinión de cumplimiento de INFONAVIT.</w:t>
      </w:r>
    </w:p>
    <w:p w:rsidR="00F71E87" w:rsidRPr="003C75E8" w:rsidRDefault="00F71E87" w:rsidP="003C75E8">
      <w:pPr>
        <w:pStyle w:val="Prrafodelista"/>
        <w:numPr>
          <w:ilvl w:val="0"/>
          <w:numId w:val="191"/>
        </w:numPr>
        <w:jc w:val="both"/>
        <w:rPr>
          <w:rFonts w:ascii="Geomanist" w:hAnsi="Geomanist" w:cs="Arial"/>
          <w:sz w:val="18"/>
          <w:szCs w:val="18"/>
        </w:rPr>
      </w:pPr>
      <w:r w:rsidRPr="003C75E8">
        <w:rPr>
          <w:rFonts w:ascii="Geomanist" w:hAnsi="Geomanist" w:cs="Arial"/>
          <w:sz w:val="18"/>
          <w:szCs w:val="18"/>
        </w:rPr>
        <w:t>Licencia de funcionamiento o permiso de operación expedido por una autoridad municipal, estatal o federal competente, en donde se describa el objeto social el cual debe relacionarse con el servicio a contratar por el Instituto.</w:t>
      </w:r>
    </w:p>
    <w:p w:rsidR="00F71E87" w:rsidRPr="003C75E8" w:rsidRDefault="00F71E87" w:rsidP="003C75E8">
      <w:pPr>
        <w:pStyle w:val="Prrafodelista"/>
        <w:numPr>
          <w:ilvl w:val="0"/>
          <w:numId w:val="191"/>
        </w:numPr>
        <w:jc w:val="both"/>
        <w:rPr>
          <w:rFonts w:ascii="Geomanist" w:hAnsi="Geomanist" w:cs="Arial"/>
          <w:sz w:val="18"/>
          <w:szCs w:val="18"/>
        </w:rPr>
      </w:pPr>
      <w:r w:rsidRPr="003C75E8">
        <w:rPr>
          <w:rFonts w:ascii="Geomanist" w:hAnsi="Geomanist" w:cs="Arial"/>
          <w:sz w:val="18"/>
          <w:szCs w:val="18"/>
        </w:rPr>
        <w:t>Comprobante de pago de tenencia 2024 (de cada uno de los vehículos propuestos)</w:t>
      </w:r>
    </w:p>
    <w:p w:rsidR="00F71E87" w:rsidRPr="003C75E8" w:rsidRDefault="00F71E87" w:rsidP="003C75E8">
      <w:pPr>
        <w:pStyle w:val="Prrafodelista"/>
        <w:numPr>
          <w:ilvl w:val="0"/>
          <w:numId w:val="191"/>
        </w:numPr>
        <w:jc w:val="both"/>
        <w:rPr>
          <w:rFonts w:ascii="Geomanist" w:hAnsi="Geomanist" w:cs="Arial"/>
          <w:sz w:val="18"/>
          <w:szCs w:val="18"/>
        </w:rPr>
      </w:pPr>
      <w:r w:rsidRPr="003C75E8">
        <w:rPr>
          <w:rFonts w:ascii="Geomanist" w:hAnsi="Geomanist" w:cs="Arial"/>
          <w:sz w:val="18"/>
          <w:szCs w:val="18"/>
        </w:rPr>
        <w:t>Comprobante de pago de verificación vehicular vigente ( de cada uno de los vehículos propuestos)</w:t>
      </w:r>
    </w:p>
    <w:p w:rsidR="00F71E87" w:rsidRPr="003C75E8" w:rsidRDefault="00F71E87" w:rsidP="003C75E8">
      <w:pPr>
        <w:pStyle w:val="Prrafodelista"/>
        <w:numPr>
          <w:ilvl w:val="0"/>
          <w:numId w:val="191"/>
        </w:numPr>
        <w:jc w:val="both"/>
        <w:rPr>
          <w:rFonts w:ascii="Geomanist" w:hAnsi="Geomanist" w:cs="Arial"/>
          <w:sz w:val="18"/>
          <w:szCs w:val="18"/>
        </w:rPr>
      </w:pPr>
      <w:r w:rsidRPr="003C75E8">
        <w:rPr>
          <w:rFonts w:ascii="Geomanist" w:hAnsi="Geomanist" w:cs="Arial"/>
          <w:sz w:val="18"/>
          <w:szCs w:val="18"/>
        </w:rPr>
        <w:t>Seguro vehicular con cobertura amplia ( de cada uno de los vehículos propuestos)</w:t>
      </w:r>
    </w:p>
    <w:p w:rsidR="003C75E8" w:rsidRPr="003C75E8" w:rsidRDefault="003C75E8" w:rsidP="003C75E8">
      <w:pPr>
        <w:jc w:val="both"/>
        <w:rPr>
          <w:rFonts w:ascii="Geomanist" w:hAnsi="Geomanist" w:cs="Arial"/>
          <w:b/>
          <w:noProof/>
          <w:sz w:val="18"/>
          <w:szCs w:val="18"/>
        </w:rPr>
      </w:pPr>
    </w:p>
    <w:p w:rsidR="00F71E87" w:rsidRPr="003C75E8" w:rsidRDefault="007545BA" w:rsidP="00F71E87">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a</w:t>
      </w:r>
      <w:r w:rsidR="00F71E87" w:rsidRPr="003C75E8">
        <w:rPr>
          <w:rFonts w:ascii="Geomanist" w:eastAsia="Times New Roman" w:hAnsi="Geomanist" w:cs="Arial"/>
          <w:noProof/>
          <w:sz w:val="18"/>
          <w:szCs w:val="18"/>
          <w:lang w:eastAsia="es-ES"/>
        </w:rPr>
        <w:t>) En el supuesto de que el licitante sea persona moral, deberá presentar copia de su Acta Constitutiva en donde se describa el objeto social, el cual debe relacionarse con  el servicio a contratar por el instituto, mismo que deberá tener relación con la información proporcionada en la acreditación del licitante.</w:t>
      </w:r>
    </w:p>
    <w:p w:rsidR="00F71E87" w:rsidRPr="003C75E8" w:rsidRDefault="00F71E87" w:rsidP="00F71E87">
      <w:pPr>
        <w:jc w:val="both"/>
        <w:rPr>
          <w:rFonts w:ascii="Geomanist" w:eastAsia="Times New Roman" w:hAnsi="Geomanist" w:cs="Arial"/>
          <w:noProof/>
          <w:sz w:val="18"/>
          <w:szCs w:val="18"/>
          <w:lang w:eastAsia="es-ES"/>
        </w:rPr>
      </w:pPr>
      <w:r w:rsidRPr="003C75E8">
        <w:rPr>
          <w:rFonts w:ascii="Geomanist" w:eastAsia="Times New Roman" w:hAnsi="Geomanist" w:cs="Arial"/>
          <w:noProof/>
          <w:sz w:val="18"/>
          <w:szCs w:val="18"/>
          <w:lang w:eastAsia="es-ES"/>
        </w:rPr>
        <w:t>Poder notarial del Representante Legal de la Empresa, mismo que deberá de coincidir con la información proporcionada en la acreditación del licitante.</w:t>
      </w:r>
    </w:p>
    <w:p w:rsidR="00F71E87" w:rsidRPr="003C75E8" w:rsidRDefault="00F71E87" w:rsidP="00F71E87">
      <w:pPr>
        <w:jc w:val="both"/>
        <w:rPr>
          <w:rFonts w:ascii="Geomanist" w:eastAsia="Times New Roman" w:hAnsi="Geomanist" w:cs="Arial"/>
          <w:noProof/>
          <w:sz w:val="18"/>
          <w:szCs w:val="18"/>
          <w:lang w:eastAsia="es-ES"/>
        </w:rPr>
      </w:pPr>
      <w:r w:rsidRPr="003C75E8">
        <w:rPr>
          <w:rFonts w:ascii="Geomanist" w:eastAsia="Times New Roman" w:hAnsi="Geomanist" w:cs="Arial"/>
          <w:noProof/>
          <w:sz w:val="18"/>
          <w:szCs w:val="18"/>
          <w:lang w:eastAsia="es-ES"/>
        </w:rPr>
        <w:t>Comprobante de domicilio fiscal mismo que deberá de coincidir con la información proporcionada en la acreditación del licitante, con una vigencia no mayor a 3 meses. Deberá de coincidir con el alta de hacienda y a nombre del licitante, en el caso de que no se encuentre a nombre del licitante deberá presentar escrito bajo protesta de decir verdad donde manifieste el motivo por el cual no se encuentra a su nombre, debiendo acreditar su dicho con documento idóneo que acredite su posesión (contrato de arrendamiento).</w:t>
      </w:r>
    </w:p>
    <w:p w:rsidR="00F71E87" w:rsidRPr="003C75E8" w:rsidRDefault="00F71E87" w:rsidP="00F71E87">
      <w:pPr>
        <w:jc w:val="both"/>
        <w:rPr>
          <w:rFonts w:ascii="Geomanist" w:eastAsia="Times New Roman" w:hAnsi="Geomanist" w:cs="Arial"/>
          <w:noProof/>
          <w:sz w:val="18"/>
          <w:szCs w:val="18"/>
          <w:lang w:eastAsia="es-ES"/>
        </w:rPr>
      </w:pPr>
      <w:r w:rsidRPr="003C75E8">
        <w:rPr>
          <w:rFonts w:ascii="Geomanist" w:eastAsia="Times New Roman" w:hAnsi="Geomanist" w:cs="Arial"/>
          <w:noProof/>
          <w:sz w:val="18"/>
          <w:szCs w:val="18"/>
          <w:lang w:eastAsia="es-ES"/>
        </w:rPr>
        <w:t xml:space="preserve">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fracc. X del reglamento.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lastRenderedPageBreak/>
        <w:t>b) Para efectos de dar cumplimiento al precitado Acuerdo, el licitante deberá presentar copia del acta de nacimiento correspondiente, o en su caso, la carta de naturalización respectiva, expedi</w:t>
      </w:r>
      <w:r>
        <w:rPr>
          <w:rFonts w:ascii="Geomanist" w:eastAsia="Times New Roman" w:hAnsi="Geomanist" w:cs="Arial"/>
          <w:noProof/>
          <w:sz w:val="18"/>
          <w:szCs w:val="18"/>
          <w:lang w:eastAsia="es-ES"/>
        </w:rPr>
        <w:t>da por la autoridad competente.</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 Documentos que el licitante deberá de presentar con firma autógrafa (escaneado)</w:t>
      </w:r>
      <w:r>
        <w:rPr>
          <w:rFonts w:ascii="Geomanist" w:eastAsia="Times New Roman" w:hAnsi="Geomanist" w:cs="Arial"/>
          <w:noProof/>
          <w:sz w:val="18"/>
          <w:szCs w:val="18"/>
          <w:lang w:eastAsia="es-ES"/>
        </w:rPr>
        <w:t>:</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Curricular de la empresa, que incluya: nombre de las empresas para las que ha trabajado, periodo, dirección,  y número telefónico en su caso de que cuente con el mismo.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licitante deberá presentar una  carta de recomendación de la última empresa a la que brindó su  servicio que deberá incluir periodo de contratación y dirección de la empresa.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Copia simple de la factura de los vehículos propuestos a nombre del licitante, el modelo de los vehículos deberá ser 2020 a la fecha.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Copia simple de las características técnicas generales mínimas que deben cumplir los vehículos para carga seca o refrigerada, objeto del servicio, dictadas en la norma que establece el Procedimiento para determinar las necesidades del servicio de transporte para su contratación.</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Escrito bajo protesta de decir verdad  en el que la empresa manifiesta que cuenta con el número de trabajadores, cargo y/o actividad que desempeñan, registrados ante el IMSS.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d) Copia simple de la lice</w:t>
      </w:r>
      <w:r>
        <w:rPr>
          <w:rFonts w:ascii="Geomanist" w:eastAsia="Times New Roman" w:hAnsi="Geomanist" w:cs="Arial"/>
          <w:noProof/>
          <w:sz w:val="18"/>
          <w:szCs w:val="18"/>
          <w:lang w:eastAsia="es-ES"/>
        </w:rPr>
        <w:t>ncia de los choferes (vigente).</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 Documentación técnica necesaria como pueden ser: folletos, catálogos, fotografías, manuales entre otros, en caso de que se requieran para c</w:t>
      </w:r>
      <w:r>
        <w:rPr>
          <w:rFonts w:ascii="Geomanist" w:eastAsia="Times New Roman" w:hAnsi="Geomanist" w:cs="Arial"/>
          <w:noProof/>
          <w:sz w:val="18"/>
          <w:szCs w:val="18"/>
          <w:lang w:eastAsia="es-ES"/>
        </w:rPr>
        <w:t>omprobar sus espec</w:t>
      </w:r>
      <w:r w:rsidR="007545BA">
        <w:rPr>
          <w:rFonts w:ascii="Geomanist" w:eastAsia="Times New Roman" w:hAnsi="Geomanist" w:cs="Arial"/>
          <w:noProof/>
          <w:sz w:val="18"/>
          <w:szCs w:val="18"/>
          <w:lang w:eastAsia="es-ES"/>
        </w:rPr>
        <w:t>ificaciones.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Cuadro fotográfico debidamente referenciado de los vehículos propuestos en donde se puedan observar las características de los mismos, así como las placas (máximo</w:t>
      </w:r>
      <w:r>
        <w:rPr>
          <w:rFonts w:ascii="Geomanist" w:eastAsia="Times New Roman" w:hAnsi="Geomanist" w:cs="Arial"/>
          <w:noProof/>
          <w:sz w:val="18"/>
          <w:szCs w:val="18"/>
          <w:lang w:eastAsia="es-ES"/>
        </w:rPr>
        <w:t xml:space="preserve"> tres fotografías por vehículo)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f) Visitas a las instalaciones institucionales, donde se suministrarán o colocarán los bienes o donde se prest</w:t>
      </w:r>
      <w:r>
        <w:rPr>
          <w:rFonts w:ascii="Geomanist" w:eastAsia="Times New Roman" w:hAnsi="Geomanist" w:cs="Arial"/>
          <w:noProof/>
          <w:sz w:val="18"/>
          <w:szCs w:val="18"/>
          <w:lang w:eastAsia="es-ES"/>
        </w:rPr>
        <w:t>arán los servicios, en su caso.</w:t>
      </w:r>
    </w:p>
    <w:p w:rsidR="00F71E87" w:rsidRPr="00F71E87" w:rsidRDefault="00F71E87" w:rsidP="00F71E87">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g) Si se requiere efectuar visitas a las instalaciones de los licitantes. Se deberá precisar puntualmente, el objeto y el resultado que se espera obtener de la misma, a efecto de que se</w:t>
      </w:r>
      <w:r>
        <w:rPr>
          <w:rFonts w:ascii="Geomanist" w:eastAsia="Times New Roman" w:hAnsi="Geomanist" w:cs="Arial"/>
          <w:noProof/>
          <w:sz w:val="18"/>
          <w:szCs w:val="18"/>
          <w:lang w:eastAsia="es-ES"/>
        </w:rPr>
        <w:t xml:space="preserve"> plasme en la convocatoria</w:t>
      </w:r>
    </w:p>
    <w:p w:rsidR="00F71E87" w:rsidRPr="00F71E87" w:rsidRDefault="00F71E87" w:rsidP="00F71E87">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No se requiere.</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h) Las penas convencionales y deducciones al pago de conformidad con lo dispuesto en el lineamiento 5.</w:t>
      </w:r>
      <w:r>
        <w:rPr>
          <w:rFonts w:ascii="Geomanist" w:eastAsia="Times New Roman" w:hAnsi="Geomanist" w:cs="Arial"/>
          <w:noProof/>
          <w:sz w:val="18"/>
          <w:szCs w:val="18"/>
          <w:lang w:eastAsia="es-ES"/>
        </w:rPr>
        <w:t>5.8 de las presentes POBALINES.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Si el prestador del servicio incurriere en atrasos en la presentación de vehículos  sin causa justificada  previo levantamiento del Formato, Requerimiento de Vehículos para Prestación del Servicio,  falta de personal o en la entrega de los bienes encomendados, se deberá de sancionar con un 1% del valor de la o las remisiones  del servicio que no se haya realizado para resarcir los daños ocasionados, monto que será descontado del pago de la factura. (Será cubierto con nota de crédito).  Asimismo con el equivalente al importe de 1 traslado para el que fue solicitado y no se haya tenido respuesta de tener el vehículo en sitio,  atendiendo si el destino es local o foráneo, dicha sanción deberá ser aplicada directamente en la oficina de planeación y control del presupuesto a solicitud del jefe de suministro y adjuntando constancia de hechos, firmada por</w:t>
      </w:r>
      <w:r>
        <w:rPr>
          <w:rFonts w:ascii="Geomanist" w:eastAsia="Times New Roman" w:hAnsi="Geomanist" w:cs="Arial"/>
          <w:noProof/>
          <w:sz w:val="18"/>
          <w:szCs w:val="18"/>
          <w:lang w:eastAsia="es-ES"/>
        </w:rPr>
        <w:t xml:space="preserve"> los involucrados en el proceso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La pena convencional por atraso se calculará por cada día de incumplimiento, de acuerdo con el porcentaje de  penalización, aplicado al valor de las remisiones de los  bienes entregados con atraso, conforme a los conceptos que se  detallan en el  siguiente cuadro. La suma de  todas las  penas convencionales aplicadas al Proveedor no deberá exceder el importe </w:t>
      </w:r>
      <w:r>
        <w:rPr>
          <w:rFonts w:ascii="Geomanist" w:eastAsia="Times New Roman" w:hAnsi="Geomanist" w:cs="Arial"/>
          <w:noProof/>
          <w:sz w:val="18"/>
          <w:szCs w:val="18"/>
          <w:lang w:eastAsia="es-ES"/>
        </w:rPr>
        <w:t>de la garantía de cumplimiento.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Cuando el proveedor no presente la totalidad de los vehículos pactados en el contrato  en el día a día y esto genere atrasos en la programación y logística de distribución y entrega de insumos, será sancionado el proveedor con  el importe de 1 traslado local y 1 foráneo y así sucesivamente hasta cubrir el total de vehículos  según la característica de</w:t>
      </w:r>
      <w:r>
        <w:rPr>
          <w:rFonts w:ascii="Geomanist" w:eastAsia="Times New Roman" w:hAnsi="Geomanist" w:cs="Arial"/>
          <w:noProof/>
          <w:sz w:val="18"/>
          <w:szCs w:val="18"/>
          <w:lang w:eastAsia="es-ES"/>
        </w:rPr>
        <w:t xml:space="preserve"> los vehículos no presentados,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lastRenderedPageBreak/>
        <w:t>En caso de que el instituto por necesidades del servicio independientemente de los vehículos pactados en el contrato, solicite un vehículo extraordinario con las características requeridas, este debe ser solicitado de un día para otro, el proveedor se obliga a tener el vehículo en sitio la hora indicada, de no contar con el vehículo solicitado el proveedor será sancionado con el importe del 1% del total de la o las remisiones programadas para la entrega en dicho vehículo, previa solicitud registrada en el Formato, Requerimiento de vehíc</w:t>
      </w:r>
      <w:r>
        <w:rPr>
          <w:rFonts w:ascii="Geomanist" w:eastAsia="Times New Roman" w:hAnsi="Geomanist" w:cs="Arial"/>
          <w:noProof/>
          <w:sz w:val="18"/>
          <w:szCs w:val="18"/>
          <w:lang w:eastAsia="es-ES"/>
        </w:rPr>
        <w:t>ulo para prestación de servicio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En caso de que al momento de entregar los artículos en la unidad médica y/o administrativa surgiesen faltantes, pérdidas,  extravíos o desperfectos por accidentes o deterioro por mal manejo y estos provoquen daños al Instituto,  será obligación del proveedor reparar el daño y/o cubrir el costo íntegramente a través de nota de crédito de los bienes afectados, se hace la aclaración que el daño debe ser reparado tomando el importe que contemple la o las órdenes de entrega y/o pedidos con el precio con la que ingresó el alta y deberá ser aplicada la sanción dentro de los cinco días  hábiles posteriores al día en que se tenga conocimiento de dicha situación, previa revisión y afectación de la remisión, más un cargo de 6% por concepto de gastos de administración sobre el importe que contemple la remisión por gastos de administración. Dicha sanción deberá ser aplicada directamente en la factura a solicitud del jefe de suministro y adjuntando constancia de hechos, firmada por </w:t>
      </w:r>
      <w:r>
        <w:rPr>
          <w:rFonts w:ascii="Geomanist" w:eastAsia="Times New Roman" w:hAnsi="Geomanist" w:cs="Arial"/>
          <w:noProof/>
          <w:sz w:val="18"/>
          <w:szCs w:val="18"/>
          <w:lang w:eastAsia="es-ES"/>
        </w:rPr>
        <w:t>los involucrados en el proceso.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En caso de que en futuras entregas se presente algún atraso en la entrega de insumos por la falta de capacitación, desconocimiento, ubicación de accesos o distracciones por parte del personal del proveedor, esté se hará responsable si esto llegase a generar algún costo adicional obligándose a realizar la entrega inmediata o al siguiente día hábil inmediato,  y se sancionará con el equivalente al importe de 1 traslado local o foráneo según sea el caso. Dicha sanción deberá ser aplicada directamente en la oficina de planeación y control del presupuesto a solicitud del jefe de suministro y adjuntando constancia de hechos, firmada por </w:t>
      </w:r>
      <w:r>
        <w:rPr>
          <w:rFonts w:ascii="Geomanist" w:eastAsia="Times New Roman" w:hAnsi="Geomanist" w:cs="Arial"/>
          <w:noProof/>
          <w:sz w:val="18"/>
          <w:szCs w:val="18"/>
          <w:lang w:eastAsia="es-ES"/>
        </w:rPr>
        <w:t>los involucrados en el proceso.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proveedor deberá de asignar todos los días laborables un Coordinador Operativo-Administrativo que fungirá como enlace e</w:t>
      </w:r>
      <w:r>
        <w:rPr>
          <w:rFonts w:ascii="Geomanist" w:eastAsia="Times New Roman" w:hAnsi="Geomanist" w:cs="Arial"/>
          <w:noProof/>
          <w:sz w:val="18"/>
          <w:szCs w:val="18"/>
          <w:lang w:eastAsia="es-ES"/>
        </w:rPr>
        <w:t>ntre la empresa y el instituto.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proveedor deberá de asignar todos los días laborables y cuando así se le requiera 16 choferes y 15 ayudantes que realicen la carga y descarga de insumos así como el traslado hacia las unidades médicas y no mé</w:t>
      </w:r>
      <w:r>
        <w:rPr>
          <w:rFonts w:ascii="Geomanist" w:eastAsia="Times New Roman" w:hAnsi="Geomanist" w:cs="Arial"/>
          <w:noProof/>
          <w:sz w:val="18"/>
          <w:szCs w:val="18"/>
          <w:lang w:eastAsia="es-ES"/>
        </w:rPr>
        <w:t>dicas de los bienes de consumo.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proveedor deberá de asignar todos los días laborables y cuando así se le requiera el personal para la recepción del detalle de entrega pieza por pieza en cada grupo de suministro, 3 personas para el grupo de medicamento, 2 persona para el grupo de curación y 1 persona para el grupo de diversos, independientemente del personal que debe contar para cada vehículo para su carga y descarga. El personal asignado en la recepción deberá confirmar a detalle las cantidades de cada orden o grupo al 100% firmando y anotando el nombre en la remisión de que el conteo es correcto. Asimismo el proveedor deberá asignar a 5 personas para realizar actividades administrativas y r</w:t>
      </w:r>
      <w:r>
        <w:rPr>
          <w:rFonts w:ascii="Geomanist" w:eastAsia="Times New Roman" w:hAnsi="Geomanist" w:cs="Arial"/>
          <w:noProof/>
          <w:sz w:val="18"/>
          <w:szCs w:val="18"/>
          <w:lang w:eastAsia="es-ES"/>
        </w:rPr>
        <w:t>evisión del servicio de fletes.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Las treinta y nueve personas serán ubicadas en el Almacén Delegacional con un horario de 8:00 a 16:00  y/o  hasta que las necesidades del servicio lo requiera, de lunes a viernes durante la vigencia del contrato, en caso de ausencias del personal  que debe permanecer en cada grupo de suministro para recepción del detalle, se aplicara la sanción correspondiente al salario mínimo registrado en la zona a la que pertenezca la entidad por cada día que se co</w:t>
      </w:r>
      <w:r>
        <w:rPr>
          <w:rFonts w:ascii="Geomanist" w:eastAsia="Times New Roman" w:hAnsi="Geomanist" w:cs="Arial"/>
          <w:noProof/>
          <w:sz w:val="18"/>
          <w:szCs w:val="18"/>
          <w:lang w:eastAsia="es-ES"/>
        </w:rPr>
        <w:t>mpute la usencia en la bitácora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De igual  manera, si por alguna situación no imputable al instituto se llegase a presentar durante el transcurso del periodo de servicio falta de personal chofer o ayudante  para operar un vehículo por parte de la empresa contratante  y que afecte los tiempos de entrega de insumos, se aplicará como sanción el equivalente al costo de 1 traslado respecto del destino al que este programado él envió,  es decir local o foráneo, dicha sanción deberá ser aplicada directamente en la oficina de planeación y control del presupuesto a solicitud del jefe de suministro y adjuntando constancia de hechos, firmada por </w:t>
      </w:r>
      <w:r>
        <w:rPr>
          <w:rFonts w:ascii="Geomanist" w:eastAsia="Times New Roman" w:hAnsi="Geomanist" w:cs="Arial"/>
          <w:noProof/>
          <w:sz w:val="18"/>
          <w:szCs w:val="18"/>
          <w:lang w:eastAsia="es-ES"/>
        </w:rPr>
        <w:t>los involucrados en el proceso.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El proveedor deberá devolver al Almacén Delegacional (área de embarques) en un plazo que no exceda de un día hábil posterior a la fecha en la que se generó el Control de Tráfico Vehicular donde quedo registrada para su entrega las remisiones debidamente firmadas por la unidad receptora, en caso de que no sean regresadas en tiempo y forma al área de embarques, se deberá presentar la justificación correspondiente del porque se excedió de los tiempos establecidos. Si trascurrido el día hábil previsto aún no se entregan las remisiones firmadas y selladas, se sancionara al proveedor con la aplicación del 1% del importe </w:t>
      </w:r>
      <w:r>
        <w:rPr>
          <w:rFonts w:ascii="Geomanist" w:eastAsia="Times New Roman" w:hAnsi="Geomanist" w:cs="Arial"/>
          <w:noProof/>
          <w:sz w:val="18"/>
          <w:szCs w:val="18"/>
          <w:lang w:eastAsia="es-ES"/>
        </w:rPr>
        <w:t xml:space="preserve"> de la remisión, no entregada.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Dicha sanción deberá ser aplicada directamente en la oficina de planeación y control del presupuesto a solicitud del jefe de suministro y adjuntando constancia de hechos, firmada por </w:t>
      </w:r>
      <w:r>
        <w:rPr>
          <w:rFonts w:ascii="Geomanist" w:eastAsia="Times New Roman" w:hAnsi="Geomanist" w:cs="Arial"/>
          <w:noProof/>
          <w:sz w:val="18"/>
          <w:szCs w:val="18"/>
          <w:lang w:eastAsia="es-ES"/>
        </w:rPr>
        <w:t>los involucrados en el proceso.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lastRenderedPageBreak/>
        <w:t xml:space="preserve">i) En su caso, mecanismos requeridos al proveedor para responder por defectos o vicios ocultos de los bienes o </w:t>
      </w:r>
      <w:r>
        <w:rPr>
          <w:rFonts w:ascii="Geomanist" w:eastAsia="Times New Roman" w:hAnsi="Geomanist" w:cs="Arial"/>
          <w:noProof/>
          <w:sz w:val="18"/>
          <w:szCs w:val="18"/>
          <w:lang w:eastAsia="es-ES"/>
        </w:rPr>
        <w:t>de la calidad de los servicios.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La acumulación de  dichas penas no excederá del importe de la garantía del 10% (diez por  ciento) y será pagada por  el adjudicado a favor del IMSS. Lo anterior, sin perjuicio del derecho de que él pueda optar entre exigir el  cumplimiento del instrumento jurídico que formalice</w:t>
      </w:r>
      <w:r>
        <w:rPr>
          <w:rFonts w:ascii="Geomanist" w:eastAsia="Times New Roman" w:hAnsi="Geomanist" w:cs="Arial"/>
          <w:noProof/>
          <w:sz w:val="18"/>
          <w:szCs w:val="18"/>
          <w:lang w:eastAsia="es-ES"/>
        </w:rPr>
        <w:t xml:space="preserve"> la contratación o rescindirlo.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El  importe de la penalización deberá ser enterado al IMSS, por el licitante adjudicado, cuyo comprobante deberá anexarse a la </w:t>
      </w:r>
      <w:r>
        <w:rPr>
          <w:rFonts w:ascii="Geomanist" w:eastAsia="Times New Roman" w:hAnsi="Geomanist" w:cs="Arial"/>
          <w:noProof/>
          <w:sz w:val="18"/>
          <w:szCs w:val="18"/>
          <w:lang w:eastAsia="es-ES"/>
        </w:rPr>
        <w:t>factura correspondiente.</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En  caso  de  que las  penas convencionales aplicadas igualen de  manera acumulativa el 10%  del monto máximo contratado, se procederá a la rescisió</w:t>
      </w:r>
      <w:r>
        <w:rPr>
          <w:rFonts w:ascii="Geomanist" w:eastAsia="Times New Roman" w:hAnsi="Geomanist" w:cs="Arial"/>
          <w:noProof/>
          <w:sz w:val="18"/>
          <w:szCs w:val="18"/>
          <w:lang w:eastAsia="es-ES"/>
        </w:rPr>
        <w:t>n del  instrumento contractual.</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La pena convencional por  atraso se calculará por  cada día  de  incumplimiento, de  acuerdo con el porcentaje de  penalización, aplicado al valor de  los  bienes entregados con atraso conforme a los conceptos que se  detallan en  el  siguiente cuadro. La  suma de  todas las  penas convencionales aplicadas al Proveedor no deberá exceder el importe </w:t>
      </w:r>
      <w:r>
        <w:rPr>
          <w:rFonts w:ascii="Geomanist" w:eastAsia="Times New Roman" w:hAnsi="Geomanist" w:cs="Arial"/>
          <w:noProof/>
          <w:sz w:val="18"/>
          <w:szCs w:val="18"/>
          <w:lang w:eastAsia="es-ES"/>
        </w:rPr>
        <w:t>de la garantía de cumplimiento.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Conforme a lo  previsto en  el  último párrafo del  artículo 96,  del  Reglamento de  la  LAASSP,  no  se aceptará la estipulación de penas convencionales, ni intereses mor</w:t>
      </w:r>
      <w:r>
        <w:rPr>
          <w:rFonts w:ascii="Geomanist" w:eastAsia="Times New Roman" w:hAnsi="Geomanist" w:cs="Arial"/>
          <w:noProof/>
          <w:sz w:val="18"/>
          <w:szCs w:val="18"/>
          <w:lang w:eastAsia="es-ES"/>
        </w:rPr>
        <w:t>atorias a cargo del  Instituto.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Matriz de Penas Convencionales por atraso en el Servicio El Instituto  aplicara una pena convencional en el atraso en la prestación del servicio, en cada u</w:t>
      </w:r>
      <w:r>
        <w:rPr>
          <w:rFonts w:ascii="Geomanist" w:eastAsia="Times New Roman" w:hAnsi="Geomanist" w:cs="Arial"/>
          <w:noProof/>
          <w:sz w:val="18"/>
          <w:szCs w:val="18"/>
          <w:lang w:eastAsia="es-ES"/>
        </w:rPr>
        <w:t>no de los siguientes supuestos.</w:t>
      </w:r>
    </w:p>
    <w:tbl>
      <w:tblPr>
        <w:tblStyle w:val="Tablaconcuadrcula"/>
        <w:tblW w:w="10348" w:type="dxa"/>
        <w:jc w:val="center"/>
        <w:tblInd w:w="-601" w:type="dxa"/>
        <w:tblLook w:val="04A0" w:firstRow="1" w:lastRow="0" w:firstColumn="1" w:lastColumn="0" w:noHBand="0" w:noVBand="1"/>
      </w:tblPr>
      <w:tblGrid>
        <w:gridCol w:w="2127"/>
        <w:gridCol w:w="2268"/>
        <w:gridCol w:w="2782"/>
        <w:gridCol w:w="1754"/>
        <w:gridCol w:w="1417"/>
      </w:tblGrid>
      <w:tr w:rsidR="00F71E87" w:rsidRPr="00AB34D5" w:rsidTr="00F500B2">
        <w:trPr>
          <w:jc w:val="center"/>
        </w:trPr>
        <w:tc>
          <w:tcPr>
            <w:tcW w:w="2127" w:type="dxa"/>
            <w:shd w:val="clear" w:color="auto" w:fill="000000" w:themeFill="text1"/>
            <w:vAlign w:val="center"/>
          </w:tcPr>
          <w:p w:rsidR="00F71E87" w:rsidRPr="00AB34D5" w:rsidRDefault="00F71E87" w:rsidP="00547138">
            <w:pPr>
              <w:pStyle w:val="Default"/>
              <w:ind w:left="-851" w:firstLine="709"/>
              <w:jc w:val="center"/>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Concepto</w:t>
            </w:r>
          </w:p>
        </w:tc>
        <w:tc>
          <w:tcPr>
            <w:tcW w:w="2268" w:type="dxa"/>
            <w:shd w:val="clear" w:color="auto" w:fill="000000" w:themeFill="text1"/>
            <w:vAlign w:val="center"/>
          </w:tcPr>
          <w:p w:rsidR="00F71E87" w:rsidRPr="00AB34D5" w:rsidRDefault="00F71E87" w:rsidP="00547138">
            <w:pPr>
              <w:pStyle w:val="Default"/>
              <w:ind w:left="-851" w:firstLine="709"/>
              <w:jc w:val="center"/>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Unidad de Medida</w:t>
            </w:r>
          </w:p>
        </w:tc>
        <w:tc>
          <w:tcPr>
            <w:tcW w:w="2782" w:type="dxa"/>
            <w:shd w:val="clear" w:color="auto" w:fill="000000" w:themeFill="text1"/>
            <w:vAlign w:val="center"/>
          </w:tcPr>
          <w:p w:rsidR="00F71E87" w:rsidRPr="00AB34D5" w:rsidRDefault="00F71E87" w:rsidP="00547138">
            <w:pPr>
              <w:pStyle w:val="Default"/>
              <w:ind w:left="-851" w:firstLine="709"/>
              <w:jc w:val="center"/>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Penalización</w:t>
            </w:r>
          </w:p>
        </w:tc>
        <w:tc>
          <w:tcPr>
            <w:tcW w:w="1754" w:type="dxa"/>
            <w:shd w:val="clear" w:color="auto" w:fill="000000" w:themeFill="text1"/>
            <w:vAlign w:val="center"/>
          </w:tcPr>
          <w:p w:rsidR="00F71E87" w:rsidRPr="00AB34D5" w:rsidRDefault="00F71E87" w:rsidP="00547138">
            <w:pPr>
              <w:pStyle w:val="Default"/>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Responsable de reportar el Incumplimiento</w:t>
            </w:r>
          </w:p>
        </w:tc>
        <w:tc>
          <w:tcPr>
            <w:tcW w:w="1417" w:type="dxa"/>
            <w:shd w:val="clear" w:color="auto" w:fill="000000" w:themeFill="text1"/>
            <w:vAlign w:val="center"/>
          </w:tcPr>
          <w:p w:rsidR="00F71E87" w:rsidRPr="00AB34D5" w:rsidRDefault="00F71E87" w:rsidP="00547138">
            <w:pPr>
              <w:pStyle w:val="Default"/>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Responsable de cálculo y notificación y envió de la pena</w:t>
            </w:r>
          </w:p>
        </w:tc>
      </w:tr>
      <w:tr w:rsidR="00F71E87" w:rsidRPr="00AB34D5" w:rsidTr="00F71E87">
        <w:trPr>
          <w:jc w:val="center"/>
        </w:trPr>
        <w:tc>
          <w:tcPr>
            <w:tcW w:w="2127" w:type="dxa"/>
            <w:vAlign w:val="center"/>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Cuando el proveedor no presente a la hora indicada  los vehículos solicitados vía formato de Requerimiento para la Prestación del servicio</w:t>
            </w:r>
          </w:p>
        </w:tc>
        <w:tc>
          <w:tcPr>
            <w:tcW w:w="2268" w:type="dxa"/>
            <w:vAlign w:val="center"/>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Por cada vez que el proveedor incumpla a lo solicitado</w:t>
            </w:r>
          </w:p>
        </w:tc>
        <w:tc>
          <w:tcPr>
            <w:tcW w:w="2782" w:type="dxa"/>
            <w:vAlign w:val="center"/>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1% del importe de la o las remisiones del servicio que no se haya realizado y el equivalente al importe de 1 traslado, calculado sobre la característica del vehículo requerido</w:t>
            </w:r>
          </w:p>
        </w:tc>
        <w:tc>
          <w:tcPr>
            <w:tcW w:w="1754" w:type="dxa"/>
            <w:vAlign w:val="center"/>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Jefe de Embarques/ jefe de Oficina</w:t>
            </w:r>
          </w:p>
        </w:tc>
        <w:tc>
          <w:tcPr>
            <w:tcW w:w="1417" w:type="dxa"/>
            <w:vAlign w:val="center"/>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Jefe de Oficina</w:t>
            </w:r>
          </w:p>
        </w:tc>
      </w:tr>
      <w:tr w:rsidR="00F71E87" w:rsidRPr="00AB34D5" w:rsidTr="00F71E87">
        <w:trPr>
          <w:jc w:val="center"/>
        </w:trPr>
        <w:tc>
          <w:tcPr>
            <w:tcW w:w="2127" w:type="dxa"/>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Cuando el proveedor no presente la totalidad de los vehículos pactados en el contrato el día a día</w:t>
            </w:r>
          </w:p>
        </w:tc>
        <w:tc>
          <w:tcPr>
            <w:tcW w:w="2268" w:type="dxa"/>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Por cada vez que el proveedor incumpla a lo solicitado</w:t>
            </w:r>
          </w:p>
        </w:tc>
        <w:tc>
          <w:tcPr>
            <w:tcW w:w="2782" w:type="dxa"/>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1 traslado local y 1 traslado foráneo por cada vehículo no presentado hasta cubrir el total de vehículos</w:t>
            </w:r>
          </w:p>
        </w:tc>
        <w:tc>
          <w:tcPr>
            <w:tcW w:w="1754" w:type="dxa"/>
            <w:vAlign w:val="center"/>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Jefe de Embarques/ jefe de Oficina</w:t>
            </w:r>
          </w:p>
        </w:tc>
        <w:tc>
          <w:tcPr>
            <w:tcW w:w="1417" w:type="dxa"/>
            <w:vAlign w:val="center"/>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Jefe de Oficina</w:t>
            </w:r>
          </w:p>
        </w:tc>
      </w:tr>
      <w:tr w:rsidR="00F71E87" w:rsidRPr="00AB34D5" w:rsidTr="00F71E87">
        <w:trPr>
          <w:jc w:val="center"/>
        </w:trPr>
        <w:tc>
          <w:tcPr>
            <w:tcW w:w="2127" w:type="dxa"/>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Cuando el proveedor no presente el vehículo solicitado de manera extraordinaria</w:t>
            </w:r>
          </w:p>
        </w:tc>
        <w:tc>
          <w:tcPr>
            <w:tcW w:w="2268" w:type="dxa"/>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Solicitud de un vehículo extraordinario de un día para otro</w:t>
            </w:r>
          </w:p>
        </w:tc>
        <w:tc>
          <w:tcPr>
            <w:tcW w:w="2782" w:type="dxa"/>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1% del importe total de la o las remisiones programadas para la entrega en el vehículo</w:t>
            </w:r>
          </w:p>
        </w:tc>
        <w:tc>
          <w:tcPr>
            <w:tcW w:w="1754" w:type="dxa"/>
            <w:vAlign w:val="center"/>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Jefe de Embarques/ jefe de Oficina</w:t>
            </w:r>
          </w:p>
        </w:tc>
        <w:tc>
          <w:tcPr>
            <w:tcW w:w="1417" w:type="dxa"/>
            <w:vAlign w:val="center"/>
          </w:tcPr>
          <w:p w:rsidR="00F71E87" w:rsidRPr="00AB34D5" w:rsidRDefault="00F71E87" w:rsidP="00547138">
            <w:pPr>
              <w:pStyle w:val="Default"/>
              <w:rPr>
                <w:rFonts w:ascii="Geomanist" w:eastAsiaTheme="minorEastAsia" w:hAnsi="Geomanist"/>
                <w:color w:val="auto"/>
                <w:sz w:val="18"/>
                <w:szCs w:val="20"/>
                <w:lang w:val="es-ES_tradnl" w:eastAsia="en-US"/>
              </w:rPr>
            </w:pPr>
            <w:r w:rsidRPr="00AB34D5">
              <w:rPr>
                <w:rFonts w:ascii="Geomanist" w:eastAsiaTheme="minorEastAsia" w:hAnsi="Geomanist"/>
                <w:color w:val="auto"/>
                <w:sz w:val="18"/>
                <w:szCs w:val="20"/>
                <w:lang w:val="es-ES_tradnl" w:eastAsia="en-US"/>
              </w:rPr>
              <w:t>Jefe de Oficina</w:t>
            </w:r>
          </w:p>
        </w:tc>
      </w:tr>
    </w:tbl>
    <w:p w:rsidR="00F71E87" w:rsidRDefault="00F71E87" w:rsidP="00F71E87">
      <w:pPr>
        <w:jc w:val="both"/>
        <w:rPr>
          <w:rFonts w:ascii="Geomanist" w:eastAsia="Times New Roman" w:hAnsi="Geomanist" w:cs="Arial"/>
          <w:noProof/>
          <w:sz w:val="18"/>
          <w:szCs w:val="18"/>
          <w:lang w:eastAsia="es-ES"/>
        </w:rPr>
      </w:pPr>
    </w:p>
    <w:p w:rsid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Matriz de deductivas por la prestación deficiente del servicio, en cada uno de los siguientes supuestos.</w:t>
      </w:r>
    </w:p>
    <w:tbl>
      <w:tblPr>
        <w:tblStyle w:val="Tablaconcuadrcula"/>
        <w:tblW w:w="0" w:type="auto"/>
        <w:jc w:val="center"/>
        <w:tblInd w:w="-601" w:type="dxa"/>
        <w:tblLook w:val="04A0" w:firstRow="1" w:lastRow="0" w:firstColumn="1" w:lastColumn="0" w:noHBand="0" w:noVBand="1"/>
      </w:tblPr>
      <w:tblGrid>
        <w:gridCol w:w="2660"/>
        <w:gridCol w:w="1781"/>
        <w:gridCol w:w="2789"/>
        <w:gridCol w:w="1559"/>
        <w:gridCol w:w="1559"/>
      </w:tblGrid>
      <w:tr w:rsidR="00F71E87" w:rsidRPr="00AB34D5" w:rsidTr="00F500B2">
        <w:trPr>
          <w:tblHeader/>
          <w:jc w:val="center"/>
        </w:trPr>
        <w:tc>
          <w:tcPr>
            <w:tcW w:w="2660" w:type="dxa"/>
            <w:shd w:val="clear" w:color="auto" w:fill="000000" w:themeFill="text1"/>
            <w:vAlign w:val="center"/>
          </w:tcPr>
          <w:p w:rsidR="00F71E87" w:rsidRPr="00AB34D5" w:rsidRDefault="00F71E87" w:rsidP="00547138">
            <w:pPr>
              <w:pStyle w:val="Default"/>
              <w:ind w:left="-851" w:firstLine="709"/>
              <w:jc w:val="center"/>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Obligación del Proveedor</w:t>
            </w:r>
          </w:p>
        </w:tc>
        <w:tc>
          <w:tcPr>
            <w:tcW w:w="1781" w:type="dxa"/>
            <w:shd w:val="clear" w:color="auto" w:fill="000000" w:themeFill="text1"/>
            <w:vAlign w:val="center"/>
          </w:tcPr>
          <w:p w:rsidR="00F71E87" w:rsidRPr="00AB34D5" w:rsidRDefault="00F71E87" w:rsidP="00547138">
            <w:pPr>
              <w:pStyle w:val="Default"/>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Unidad de Medida para la Deductiva</w:t>
            </w:r>
          </w:p>
        </w:tc>
        <w:tc>
          <w:tcPr>
            <w:tcW w:w="2789" w:type="dxa"/>
            <w:shd w:val="clear" w:color="auto" w:fill="000000" w:themeFill="text1"/>
            <w:vAlign w:val="center"/>
          </w:tcPr>
          <w:p w:rsidR="00F71E87" w:rsidRPr="00AB34D5" w:rsidRDefault="00F71E87" w:rsidP="00547138">
            <w:pPr>
              <w:pStyle w:val="Default"/>
              <w:ind w:left="-851" w:firstLine="709"/>
              <w:jc w:val="center"/>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Deductiva</w:t>
            </w:r>
          </w:p>
        </w:tc>
        <w:tc>
          <w:tcPr>
            <w:tcW w:w="1559" w:type="dxa"/>
            <w:shd w:val="clear" w:color="auto" w:fill="000000" w:themeFill="text1"/>
            <w:vAlign w:val="center"/>
          </w:tcPr>
          <w:p w:rsidR="00F71E87" w:rsidRPr="00AB34D5" w:rsidRDefault="00F71E87" w:rsidP="00547138">
            <w:pPr>
              <w:pStyle w:val="Default"/>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Responsable de Reportar el Incumplimiento</w:t>
            </w:r>
          </w:p>
        </w:tc>
        <w:tc>
          <w:tcPr>
            <w:tcW w:w="1559" w:type="dxa"/>
            <w:shd w:val="clear" w:color="auto" w:fill="000000" w:themeFill="text1"/>
            <w:vAlign w:val="center"/>
          </w:tcPr>
          <w:p w:rsidR="00F71E87" w:rsidRPr="00AB34D5" w:rsidRDefault="00F71E87" w:rsidP="00547138">
            <w:pPr>
              <w:pStyle w:val="Default"/>
              <w:rPr>
                <w:rFonts w:ascii="Geomanist" w:eastAsiaTheme="minorEastAsia" w:hAnsi="Geomanist"/>
                <w:b/>
                <w:color w:val="auto"/>
                <w:sz w:val="16"/>
                <w:szCs w:val="20"/>
                <w:lang w:val="es-ES_tradnl" w:eastAsia="en-US"/>
              </w:rPr>
            </w:pPr>
            <w:r w:rsidRPr="00AB34D5">
              <w:rPr>
                <w:rFonts w:ascii="Geomanist" w:eastAsiaTheme="minorEastAsia" w:hAnsi="Geomanist"/>
                <w:b/>
                <w:color w:val="auto"/>
                <w:sz w:val="16"/>
                <w:szCs w:val="20"/>
                <w:lang w:val="es-ES_tradnl" w:eastAsia="en-US"/>
              </w:rPr>
              <w:t>Responsable de cálculo y notificación y envió de la Deductiva</w:t>
            </w:r>
          </w:p>
        </w:tc>
      </w:tr>
      <w:tr w:rsidR="00F71E87" w:rsidRPr="00AB34D5" w:rsidTr="00F71E87">
        <w:trPr>
          <w:jc w:val="center"/>
        </w:trPr>
        <w:tc>
          <w:tcPr>
            <w:tcW w:w="2660"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 xml:space="preserve">Cuando surjan  faltantes, </w:t>
            </w:r>
            <w:r>
              <w:rPr>
                <w:rFonts w:ascii="Geomanist" w:eastAsiaTheme="minorEastAsia" w:hAnsi="Geomanist"/>
                <w:color w:val="auto"/>
                <w:sz w:val="16"/>
                <w:szCs w:val="20"/>
                <w:lang w:val="es-ES_tradnl" w:eastAsia="en-US"/>
              </w:rPr>
              <w:t>surja</w:t>
            </w:r>
            <w:r w:rsidRPr="00AB34D5">
              <w:rPr>
                <w:rFonts w:ascii="Geomanist" w:eastAsiaTheme="minorEastAsia" w:hAnsi="Geomanist"/>
                <w:color w:val="auto"/>
                <w:sz w:val="16"/>
                <w:szCs w:val="20"/>
                <w:lang w:val="es-ES_tradnl" w:eastAsia="en-US"/>
              </w:rPr>
              <w:t>s, extravíos o desperfectos en la entrega de insumos a unidades médicas o administrativas</w:t>
            </w:r>
          </w:p>
        </w:tc>
        <w:tc>
          <w:tcPr>
            <w:tcW w:w="1781"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Por cada pieza faltante, extraviada o en desperfecto</w:t>
            </w:r>
          </w:p>
        </w:tc>
        <w:tc>
          <w:tcPr>
            <w:tcW w:w="278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100% de reparación del daño más el 6% de gastos administrativos sobre el total del</w:t>
            </w:r>
            <w:r>
              <w:t xml:space="preserve"> </w:t>
            </w:r>
            <w:r w:rsidRPr="00D5395A">
              <w:rPr>
                <w:rFonts w:ascii="Geomanist" w:eastAsiaTheme="minorEastAsia" w:hAnsi="Geomanist"/>
                <w:color w:val="auto"/>
                <w:sz w:val="16"/>
                <w:szCs w:val="20"/>
                <w:lang w:val="es-ES_tradnl" w:eastAsia="en-US"/>
              </w:rPr>
              <w:t>que contemple la o las órdenes de entrega y/o pedidos con el precio con la que ingresó el alta</w:t>
            </w:r>
            <w:r w:rsidRPr="00AB34D5">
              <w:rPr>
                <w:rFonts w:ascii="Geomanist" w:eastAsiaTheme="minorEastAsia" w:hAnsi="Geomanist"/>
                <w:color w:val="auto"/>
                <w:sz w:val="16"/>
                <w:szCs w:val="20"/>
                <w:lang w:val="es-ES_tradnl" w:eastAsia="en-US"/>
              </w:rPr>
              <w:t xml:space="preserve"> </w:t>
            </w:r>
            <w:r>
              <w:rPr>
                <w:rFonts w:ascii="Geomanist" w:eastAsiaTheme="minorEastAsia" w:hAnsi="Geomanist"/>
                <w:color w:val="auto"/>
                <w:sz w:val="16"/>
                <w:szCs w:val="20"/>
                <w:lang w:val="es-ES_tradnl" w:eastAsia="en-US"/>
              </w:rPr>
              <w:t>del insumo</w:t>
            </w:r>
            <w:r w:rsidRPr="00AB34D5">
              <w:rPr>
                <w:rFonts w:ascii="Geomanist" w:eastAsiaTheme="minorEastAsia" w:hAnsi="Geomanist"/>
                <w:color w:val="auto"/>
                <w:sz w:val="16"/>
                <w:szCs w:val="20"/>
                <w:lang w:val="es-ES_tradnl" w:eastAsia="en-US"/>
              </w:rPr>
              <w:t xml:space="preserve"> </w:t>
            </w:r>
            <w:r>
              <w:rPr>
                <w:rFonts w:ascii="Geomanist" w:eastAsiaTheme="minorEastAsia" w:hAnsi="Geomanist"/>
                <w:color w:val="auto"/>
                <w:sz w:val="16"/>
                <w:szCs w:val="20"/>
                <w:lang w:val="es-ES_tradnl" w:eastAsia="en-US"/>
              </w:rPr>
              <w:t xml:space="preserve">que sufrió </w:t>
            </w:r>
            <w:r w:rsidRPr="00AB34D5">
              <w:rPr>
                <w:rFonts w:ascii="Geomanist" w:eastAsiaTheme="minorEastAsia" w:hAnsi="Geomanist"/>
                <w:color w:val="auto"/>
                <w:sz w:val="16"/>
                <w:szCs w:val="20"/>
                <w:lang w:val="es-ES_tradnl" w:eastAsia="en-US"/>
              </w:rPr>
              <w:t>perdida, extravió, faltante o en desperfecto.</w:t>
            </w:r>
          </w:p>
        </w:tc>
        <w:tc>
          <w:tcPr>
            <w:tcW w:w="155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Embarques/ jefe de Oficina</w:t>
            </w:r>
          </w:p>
        </w:tc>
        <w:tc>
          <w:tcPr>
            <w:tcW w:w="155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Oficina</w:t>
            </w:r>
          </w:p>
        </w:tc>
      </w:tr>
      <w:tr w:rsidR="00F71E87" w:rsidRPr="00AB34D5" w:rsidTr="00F71E87">
        <w:trPr>
          <w:jc w:val="center"/>
        </w:trPr>
        <w:tc>
          <w:tcPr>
            <w:tcW w:w="2660"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 xml:space="preserve">Atraso en la entrega de insumos por falta de capacitación, desconocimiento, identificación de </w:t>
            </w:r>
            <w:r w:rsidRPr="00AB34D5">
              <w:rPr>
                <w:rFonts w:ascii="Geomanist" w:eastAsiaTheme="minorEastAsia" w:hAnsi="Geomanist"/>
                <w:color w:val="auto"/>
                <w:sz w:val="16"/>
                <w:szCs w:val="20"/>
                <w:lang w:val="es-ES_tradnl" w:eastAsia="en-US"/>
              </w:rPr>
              <w:lastRenderedPageBreak/>
              <w:t>accesos o distracción</w:t>
            </w:r>
          </w:p>
        </w:tc>
        <w:tc>
          <w:tcPr>
            <w:tcW w:w="1781"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lastRenderedPageBreak/>
              <w:t xml:space="preserve">Capacitación, desconocimiento, identificación de </w:t>
            </w:r>
            <w:r w:rsidRPr="00AB34D5">
              <w:rPr>
                <w:rFonts w:ascii="Geomanist" w:eastAsiaTheme="minorEastAsia" w:hAnsi="Geomanist"/>
                <w:color w:val="auto"/>
                <w:sz w:val="16"/>
                <w:szCs w:val="20"/>
                <w:lang w:val="es-ES_tradnl" w:eastAsia="en-US"/>
              </w:rPr>
              <w:lastRenderedPageBreak/>
              <w:t>accesos o distracción</w:t>
            </w:r>
          </w:p>
        </w:tc>
        <w:tc>
          <w:tcPr>
            <w:tcW w:w="278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lastRenderedPageBreak/>
              <w:t>El importe de 1 traslado según la característica del vehículo de que se trate el servicio solicitado</w:t>
            </w:r>
          </w:p>
        </w:tc>
        <w:tc>
          <w:tcPr>
            <w:tcW w:w="155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Embarques/ jefe de Oficina</w:t>
            </w:r>
          </w:p>
        </w:tc>
        <w:tc>
          <w:tcPr>
            <w:tcW w:w="155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Oficina</w:t>
            </w:r>
          </w:p>
        </w:tc>
      </w:tr>
      <w:tr w:rsidR="00F71E87" w:rsidRPr="00AB34D5" w:rsidTr="00F71E87">
        <w:trPr>
          <w:jc w:val="center"/>
        </w:trPr>
        <w:tc>
          <w:tcPr>
            <w:tcW w:w="2660"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lastRenderedPageBreak/>
              <w:t>Ausencias de personal que recibe el detalle de pieza por pieza en cada grupo de suministro</w:t>
            </w:r>
          </w:p>
        </w:tc>
        <w:tc>
          <w:tcPr>
            <w:tcW w:w="1781"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Falta de asistencia en cada grupo de suministro</w:t>
            </w:r>
          </w:p>
        </w:tc>
        <w:tc>
          <w:tcPr>
            <w:tcW w:w="278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Un día de salario mínimo registrado en la entidad por cada día computado como ausencia</w:t>
            </w:r>
          </w:p>
        </w:tc>
        <w:tc>
          <w:tcPr>
            <w:tcW w:w="155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Embarques/ jefe de Oficina</w:t>
            </w:r>
          </w:p>
        </w:tc>
        <w:tc>
          <w:tcPr>
            <w:tcW w:w="1559" w:type="dxa"/>
            <w:vAlign w:val="center"/>
          </w:tcPr>
          <w:p w:rsidR="00F71E87" w:rsidRPr="00AB34D5" w:rsidRDefault="00F71E87" w:rsidP="00547138">
            <w:pPr>
              <w:pStyle w:val="Default"/>
              <w:ind w:left="-851" w:firstLine="709"/>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Oficina</w:t>
            </w:r>
          </w:p>
        </w:tc>
      </w:tr>
      <w:tr w:rsidR="00F71E87" w:rsidRPr="00AB34D5" w:rsidTr="00F71E87">
        <w:trPr>
          <w:jc w:val="center"/>
        </w:trPr>
        <w:tc>
          <w:tcPr>
            <w:tcW w:w="2660"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Falta de personal chofer o ayudante para operar un vehículo local o foráneo según el incumplimiento</w:t>
            </w:r>
          </w:p>
        </w:tc>
        <w:tc>
          <w:tcPr>
            <w:tcW w:w="1781"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Ausencia de chofer y/o ayudante</w:t>
            </w:r>
          </w:p>
        </w:tc>
        <w:tc>
          <w:tcPr>
            <w:tcW w:w="278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El importe de 1 traslado dependiendo del traslado programado que puedes ser local o foráneo</w:t>
            </w:r>
          </w:p>
        </w:tc>
        <w:tc>
          <w:tcPr>
            <w:tcW w:w="155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Embarques/ jefe de Oficina</w:t>
            </w:r>
          </w:p>
        </w:tc>
        <w:tc>
          <w:tcPr>
            <w:tcW w:w="1559" w:type="dxa"/>
            <w:vAlign w:val="center"/>
          </w:tcPr>
          <w:p w:rsidR="00F71E87" w:rsidRPr="00AB34D5" w:rsidRDefault="00F71E87" w:rsidP="00547138">
            <w:pPr>
              <w:pStyle w:val="Default"/>
              <w:ind w:left="-851" w:firstLine="709"/>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Oficina</w:t>
            </w:r>
          </w:p>
        </w:tc>
      </w:tr>
      <w:tr w:rsidR="00F71E87" w:rsidRPr="00AB34D5" w:rsidTr="00F71E87">
        <w:trPr>
          <w:jc w:val="center"/>
        </w:trPr>
        <w:tc>
          <w:tcPr>
            <w:tcW w:w="2660"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Cuando el proveedor incumpla en la entrega de las Remisiones  firmadas y selladas al área de embarques para su cómputo y resguardo</w:t>
            </w:r>
          </w:p>
        </w:tc>
        <w:tc>
          <w:tcPr>
            <w:tcW w:w="1781"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Remisiones no entregadas y selladas</w:t>
            </w:r>
          </w:p>
        </w:tc>
        <w:tc>
          <w:tcPr>
            <w:tcW w:w="278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1% del importe total de la remisión no entregada</w:t>
            </w:r>
          </w:p>
        </w:tc>
        <w:tc>
          <w:tcPr>
            <w:tcW w:w="1559" w:type="dxa"/>
            <w:vAlign w:val="center"/>
          </w:tcPr>
          <w:p w:rsidR="00F71E87" w:rsidRPr="00AB34D5" w:rsidRDefault="00F71E87" w:rsidP="00547138">
            <w:pPr>
              <w:pStyle w:val="Default"/>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Embarques/ jefe de Oficina</w:t>
            </w:r>
          </w:p>
        </w:tc>
        <w:tc>
          <w:tcPr>
            <w:tcW w:w="1559" w:type="dxa"/>
            <w:vAlign w:val="center"/>
          </w:tcPr>
          <w:p w:rsidR="00F71E87" w:rsidRPr="00AB34D5" w:rsidRDefault="00F71E87" w:rsidP="00547138">
            <w:pPr>
              <w:pStyle w:val="Default"/>
              <w:ind w:left="-851" w:firstLine="709"/>
              <w:jc w:val="both"/>
              <w:rPr>
                <w:rFonts w:ascii="Geomanist" w:eastAsiaTheme="minorEastAsia" w:hAnsi="Geomanist"/>
                <w:color w:val="auto"/>
                <w:sz w:val="16"/>
                <w:szCs w:val="20"/>
                <w:lang w:val="es-ES_tradnl" w:eastAsia="en-US"/>
              </w:rPr>
            </w:pPr>
            <w:r w:rsidRPr="00AB34D5">
              <w:rPr>
                <w:rFonts w:ascii="Geomanist" w:eastAsiaTheme="minorEastAsia" w:hAnsi="Geomanist"/>
                <w:color w:val="auto"/>
                <w:sz w:val="16"/>
                <w:szCs w:val="20"/>
                <w:lang w:val="es-ES_tradnl" w:eastAsia="en-US"/>
              </w:rPr>
              <w:t>Jefe de Oficina</w:t>
            </w:r>
          </w:p>
        </w:tc>
      </w:tr>
    </w:tbl>
    <w:p w:rsidR="00F71E87" w:rsidRDefault="00F71E87" w:rsidP="00F71E87">
      <w:pPr>
        <w:jc w:val="both"/>
        <w:rPr>
          <w:rFonts w:ascii="Geomanist" w:eastAsia="Times New Roman" w:hAnsi="Geomanist" w:cs="Arial"/>
          <w:noProof/>
          <w:sz w:val="18"/>
          <w:szCs w:val="18"/>
          <w:lang w:eastAsia="es-ES"/>
        </w:rPr>
      </w:pP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j) Las garantías de anticipos y cumplimiento, deberán de apegarse al numeral 4.30.1, penúltimo párrafo de estas POBALINES, así como la calidad de servicios y de operación y funcionamiento, que en su caso apliquen, las cuales deben indicar, según sea el caso: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Plazo para notificar al proveedor.</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Se Notificará al proveedor cualquier incumplimiento o fallo en la calidad del servicio en los teléfonos o medios proporcionados por el proveedor para este fin.</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La existencia de consumibles y refacciones, en su caso.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Plazo y condiciones de canje o devolución del bien.</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       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Caducidad de los bienes.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       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Centros de servicios (domicilios y horarios) y reporte técnico.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       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Periodo de garantía.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       Del 1 de enero al 31 de diciembre de 2025.</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Tiempos máximos de reparación o atención de fallas.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Garantía de mano de obra y/o partes.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Mantenimientos correctivos y/o preventivos.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En su caso si se requiere capacitación sol</w:t>
      </w:r>
      <w:r>
        <w:rPr>
          <w:rFonts w:ascii="Geomanist" w:eastAsia="Times New Roman" w:hAnsi="Geomanist" w:cs="Arial"/>
          <w:noProof/>
          <w:sz w:val="18"/>
          <w:szCs w:val="18"/>
          <w:lang w:eastAsia="es-ES"/>
        </w:rPr>
        <w:t xml:space="preserve">icitar programa para la misma.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lastRenderedPageBreak/>
        <w:t>El Instituto se compromete a capacitar al proveedor en los primeros 5 días posteriores al evento de asignación del contrato, a efectos de cómo realizar la entrega de artículos en las diversas unidades médicas y administrativas, a su vez el proveedor se deberá de comprometer para capacitar a su personal para realizar las actividades de carga y descarga, recepción, entrega y recolección de las p</w:t>
      </w:r>
      <w:r>
        <w:rPr>
          <w:rFonts w:ascii="Geomanist" w:eastAsia="Times New Roman" w:hAnsi="Geomanist" w:cs="Arial"/>
          <w:noProof/>
          <w:sz w:val="18"/>
          <w:szCs w:val="18"/>
          <w:lang w:eastAsia="es-ES"/>
        </w:rPr>
        <w:t>iezas que contemple la remisión</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Porcentaje a requerir por concepto de garantía de cumplimiento en los términos del lineami</w:t>
      </w:r>
      <w:r>
        <w:rPr>
          <w:rFonts w:ascii="Geomanist" w:eastAsia="Times New Roman" w:hAnsi="Geomanist" w:cs="Arial"/>
          <w:noProof/>
          <w:sz w:val="18"/>
          <w:szCs w:val="18"/>
          <w:lang w:eastAsia="es-ES"/>
        </w:rPr>
        <w:t xml:space="preserve">ento 5.5.5 de estas POBALINES.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del Valor Agregado, a favor del Instituto. En caso de que el Instituto reciba comunicado por parte de la Unidad médica y/o  Administrativa, queja por defecto de servicio prestado, se podrá solicitar la cancelación del contrato, previa evaluación de la </w:t>
      </w:r>
      <w:r>
        <w:rPr>
          <w:rFonts w:ascii="Geomanist" w:eastAsia="Times New Roman" w:hAnsi="Geomanist" w:cs="Arial"/>
          <w:noProof/>
          <w:sz w:val="18"/>
          <w:szCs w:val="18"/>
          <w:lang w:eastAsia="es-ES"/>
        </w:rPr>
        <w:t>falta de cumplimiento al mismo.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k) Precisar la forma de pago para lo cual deberán especificar el tipo de moneda y si se realizará en una sola exhibición o en pagos progresivos conforme a las entregas programadas en el contrato</w:t>
      </w:r>
      <w:r>
        <w:rPr>
          <w:rFonts w:ascii="Geomanist" w:eastAsia="Times New Roman" w:hAnsi="Geomanist" w:cs="Arial"/>
          <w:noProof/>
          <w:sz w:val="18"/>
          <w:szCs w:val="18"/>
          <w:lang w:eastAsia="es-ES"/>
        </w:rPr>
        <w:t xml:space="preserve"> respectivo.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proveedor se obliga a entregar en la oficina de Embarques de la Coordinación de Abastecimiento, el original de la factura para su revisión y tramite de firmas del personal autorizado, al día</w:t>
      </w:r>
      <w:r>
        <w:rPr>
          <w:rFonts w:ascii="Geomanist" w:eastAsia="Times New Roman" w:hAnsi="Geomanist" w:cs="Arial"/>
          <w:noProof/>
          <w:sz w:val="18"/>
          <w:szCs w:val="18"/>
          <w:lang w:eastAsia="es-ES"/>
        </w:rPr>
        <w:t xml:space="preserve"> siguiente de la fecha emisión.</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documento debe de reunir los registros fiscales respectivos. En la que se indique el servicio prestado, unidades donde se efectuó la entrega, el número de contrato, número de fianza, y debe de permanecer anexo el documento denominado “CTV” (Control de Tráfico Vehicular), en el cual deberá de contener el sello de la unidad recepto</w:t>
      </w:r>
      <w:r>
        <w:rPr>
          <w:rFonts w:ascii="Geomanist" w:eastAsia="Times New Roman" w:hAnsi="Geomanist" w:cs="Arial"/>
          <w:noProof/>
          <w:sz w:val="18"/>
          <w:szCs w:val="18"/>
          <w:lang w:eastAsia="es-ES"/>
        </w:rPr>
        <w:t>ra de los bienes transportados.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pago se efectuará en pesos mexicanos, en una exhibición, a los 20 días naturales posteriores a la entrega por parte del proveedor de los siguientes documento</w:t>
      </w:r>
      <w:r>
        <w:rPr>
          <w:rFonts w:ascii="Geomanist" w:eastAsia="Times New Roman" w:hAnsi="Geomanist" w:cs="Arial"/>
          <w:noProof/>
          <w:sz w:val="18"/>
          <w:szCs w:val="18"/>
          <w:lang w:eastAsia="es-ES"/>
        </w:rPr>
        <w:t>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Existencia de un contrato.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Copia de la fianza (en su caso).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Original de la factura que reúna los requisitos fiscales respectivos, en la que se indique el servicio prestado, las unidades en las que se realizó la entrega y los siguientes datos:</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Número de proveedor.</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Número de contrato.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Número de fianza y nombre de afianzadora.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Anexo a la factura debe de ir la relación de folios de CTV´s que amparan el folio de la factura.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Nota de crédito (en su caso) conteniendo: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Número de contrato.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Número de proveedor.</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Número de orden de reposición.</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La factura será autorizada por el administrador del contrato C. MARCOS GABRIEL GARCÍA AMAYO O quien esté fungiendo en </w:t>
      </w:r>
      <w:r>
        <w:rPr>
          <w:rFonts w:ascii="Geomanist" w:eastAsia="Times New Roman" w:hAnsi="Geomanist" w:cs="Arial"/>
          <w:noProof/>
          <w:sz w:val="18"/>
          <w:szCs w:val="18"/>
          <w:lang w:eastAsia="es-ES"/>
        </w:rPr>
        <w:t>ese momento como administrador.</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Los licitantes quedan obligados, durante la vigencia del contrato, a entregar al Instituto, junto la factura de cobro respectiva, la “opinión del cumplimiento de obligaciones en materia de Seguridad Social” vigente y positiva, únicamente cuando el monto del contrato</w:t>
      </w:r>
      <w:r>
        <w:rPr>
          <w:rFonts w:ascii="Geomanist" w:eastAsia="Times New Roman" w:hAnsi="Geomanist" w:cs="Arial"/>
          <w:noProof/>
          <w:sz w:val="18"/>
          <w:szCs w:val="18"/>
          <w:lang w:eastAsia="es-ES"/>
        </w:rPr>
        <w:t xml:space="preserve"> sea superior a los $300,000.00</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lastRenderedPageBreak/>
        <w:t>Para este servicio el Instituto Mexicano del Segu</w:t>
      </w:r>
      <w:r>
        <w:rPr>
          <w:rFonts w:ascii="Geomanist" w:eastAsia="Times New Roman" w:hAnsi="Geomanist" w:cs="Arial"/>
          <w:noProof/>
          <w:sz w:val="18"/>
          <w:szCs w:val="18"/>
          <w:lang w:eastAsia="es-ES"/>
        </w:rPr>
        <w:t>ro Social no otorgará anticipo.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La documentación deberá entregarse en la caja pagadora de la Jefatura Delegacional de Finanzas, ubicada en Blvd. Bernardo Quintana Arrioja 4100 4to piso, Álamos 3ra Sección. C.P. 76160 Santiago de Querétar</w:t>
      </w:r>
      <w:r>
        <w:rPr>
          <w:rFonts w:ascii="Geomanist" w:eastAsia="Times New Roman" w:hAnsi="Geomanist" w:cs="Arial"/>
          <w:noProof/>
          <w:sz w:val="18"/>
          <w:szCs w:val="18"/>
          <w:lang w:eastAsia="es-ES"/>
        </w:rPr>
        <w:t>o, Qro.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El pago se efectuará a través del sistema electrónico interbancario </w:t>
      </w:r>
      <w:r>
        <w:rPr>
          <w:rFonts w:ascii="Geomanist" w:eastAsia="Times New Roman" w:hAnsi="Geomanist" w:cs="Arial"/>
          <w:noProof/>
          <w:sz w:val="18"/>
          <w:szCs w:val="18"/>
          <w:lang w:eastAsia="es-ES"/>
        </w:rPr>
        <w:t>que el IMSS tiene en operación.</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En caso de que el proveedor presente su factura con errores y/o deficiencias, el plazo de pago se ajustará en términos del artículo 90 del reglame</w:t>
      </w:r>
      <w:r>
        <w:rPr>
          <w:rFonts w:ascii="Geomanist" w:eastAsia="Times New Roman" w:hAnsi="Geomanist" w:cs="Arial"/>
          <w:noProof/>
          <w:sz w:val="18"/>
          <w:szCs w:val="18"/>
          <w:lang w:eastAsia="es-ES"/>
        </w:rPr>
        <w:t>nto.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En caso de que el proveedor presente su factura y la documentación que soporta los bienes entregados  contenga errores o deficiencias, el plazo de pago se ajustará a lo establecido en el </w:t>
      </w:r>
      <w:r>
        <w:rPr>
          <w:rFonts w:ascii="Geomanist" w:eastAsia="Times New Roman" w:hAnsi="Geomanist" w:cs="Arial"/>
          <w:noProof/>
          <w:sz w:val="18"/>
          <w:szCs w:val="18"/>
          <w:lang w:eastAsia="es-ES"/>
        </w:rPr>
        <w:t>marco jurídico correspondiente.</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l) Establecer los mecanismos de comprobación, supervisión y verificación de los bienes o de los servicios contratados y efectivamente entregados o prestados, así como del cumplimiento de las req</w:t>
      </w:r>
      <w:r>
        <w:rPr>
          <w:rFonts w:ascii="Geomanist" w:eastAsia="Times New Roman" w:hAnsi="Geomanist" w:cs="Arial"/>
          <w:noProof/>
          <w:sz w:val="18"/>
          <w:szCs w:val="18"/>
          <w:lang w:eastAsia="es-ES"/>
        </w:rPr>
        <w:t xml:space="preserve">uisiciones de cada entregable. </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El instituto realizará verificaciones con cruce de información de las piezas entregadas en sitio para corroborar el cumplimiento de las obligaciones, elaborando minuta de trabajo de los resultados obtenidos</w:t>
      </w:r>
      <w:r>
        <w:rPr>
          <w:rFonts w:ascii="Geomanist" w:eastAsia="Times New Roman" w:hAnsi="Geomanist" w:cs="Arial"/>
          <w:noProof/>
          <w:sz w:val="18"/>
          <w:szCs w:val="18"/>
          <w:lang w:eastAsia="es-ES"/>
        </w:rPr>
        <w:t xml:space="preserve"> cuando lo considere necesario.</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 xml:space="preserve">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 </w:t>
      </w:r>
    </w:p>
    <w:p w:rsidR="00F71E87" w:rsidRPr="00F71E87" w:rsidRDefault="00F71E87" w:rsidP="00F71E87">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 Aviso de privacidad, así como la precisión de las medidas de seguridad para el manejo de la información para bienes o servicios de tecnologías de la información y comunicaciones, alineado a la política general de Seguridad de la información en materia de TIC,</w:t>
      </w:r>
      <w:r>
        <w:rPr>
          <w:rFonts w:ascii="Geomanist" w:eastAsia="Times New Roman" w:hAnsi="Geomanist" w:cs="Arial"/>
          <w:noProof/>
          <w:sz w:val="18"/>
          <w:szCs w:val="18"/>
          <w:lang w:eastAsia="es-ES"/>
        </w:rPr>
        <w:t xml:space="preserve"> cuando se considere aplicable.</w:t>
      </w:r>
    </w:p>
    <w:p w:rsidR="00F71E87" w:rsidRPr="00F71E87" w:rsidRDefault="00F71E87" w:rsidP="00F71E87">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w:t>
      </w:r>
      <w:r>
        <w:rPr>
          <w:rFonts w:ascii="Geomanist" w:eastAsia="Times New Roman" w:hAnsi="Geomanist" w:cs="Arial"/>
          <w:noProof/>
          <w:sz w:val="18"/>
          <w:szCs w:val="18"/>
          <w:lang w:eastAsia="es-ES"/>
        </w:rPr>
        <w:t xml:space="preserve"> entrega de la póliza original.</w:t>
      </w:r>
    </w:p>
    <w:p w:rsidR="00F71E87" w:rsidRPr="00F71E87" w:rsidRDefault="00F71E87" w:rsidP="00F71E87">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No aplica.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w:t>
      </w:r>
      <w:r>
        <w:rPr>
          <w:rFonts w:ascii="Geomanist" w:eastAsia="Times New Roman" w:hAnsi="Geomanist" w:cs="Arial"/>
          <w:noProof/>
          <w:sz w:val="18"/>
          <w:szCs w:val="18"/>
          <w:lang w:eastAsia="es-ES"/>
        </w:rPr>
        <w:t>ades competentes en la materia.</w:t>
      </w:r>
    </w:p>
    <w:p w:rsidR="00F71E87" w:rsidRPr="00F71E87" w:rsidRDefault="00F71E87" w:rsidP="00F71E87">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No aplica.</w:t>
      </w:r>
    </w:p>
    <w:p w:rsidR="009D42E2" w:rsidRPr="007644AF" w:rsidRDefault="00A74FE8" w:rsidP="007644AF">
      <w:pPr>
        <w:jc w:val="both"/>
        <w:rPr>
          <w:rFonts w:ascii="Geomanist" w:eastAsia="Times New Roman" w:hAnsi="Geomanist" w:cs="Arial"/>
          <w:noProof/>
          <w:sz w:val="18"/>
          <w:szCs w:val="18"/>
          <w:lang w:eastAsia="es-ES"/>
        </w:rPr>
      </w:pPr>
      <w:r w:rsidRPr="00A74FE8">
        <w:rPr>
          <w:rFonts w:ascii="Geomanist" w:eastAsia="Times New Roman" w:hAnsi="Geomanist" w:cs="Arial"/>
          <w:noProof/>
          <w:sz w:val="18"/>
          <w:szCs w:val="18"/>
          <w:lang w:eastAsia="es-ES"/>
        </w:rPr>
        <w:br w:type="page"/>
      </w:r>
    </w:p>
    <w:p w:rsidR="001B5A34" w:rsidRPr="00C464A6" w:rsidRDefault="001B5A34" w:rsidP="001B5A34">
      <w:pPr>
        <w:tabs>
          <w:tab w:val="left" w:pos="2268"/>
        </w:tabs>
        <w:spacing w:after="0" w:line="240" w:lineRule="auto"/>
        <w:jc w:val="center"/>
        <w:rPr>
          <w:rFonts w:ascii="Geomanist" w:eastAsia="Times New Roman" w:hAnsi="Geomanist" w:cs="Arial"/>
          <w:b/>
          <w:sz w:val="18"/>
          <w:szCs w:val="18"/>
          <w:lang w:eastAsia="es-MX"/>
        </w:rPr>
      </w:pPr>
    </w:p>
    <w:p w:rsidR="00D64E12" w:rsidRPr="00C464A6" w:rsidRDefault="00D64E12" w:rsidP="001B5A34">
      <w:pPr>
        <w:spacing w:after="0" w:line="240" w:lineRule="auto"/>
        <w:jc w:val="center"/>
        <w:rPr>
          <w:rFonts w:ascii="Geomanist" w:hAnsi="Geomanist"/>
          <w:b/>
          <w:noProof/>
          <w:sz w:val="20"/>
          <w:szCs w:val="18"/>
        </w:rPr>
      </w:pPr>
      <w:bookmarkStart w:id="3" w:name="FORMATO_1"/>
    </w:p>
    <w:p w:rsidR="001B5A34" w:rsidRPr="00C464A6" w:rsidRDefault="001B5A34" w:rsidP="001B5A34">
      <w:pPr>
        <w:spacing w:after="0" w:line="240" w:lineRule="auto"/>
        <w:jc w:val="center"/>
        <w:rPr>
          <w:rFonts w:ascii="Geomanist" w:hAnsi="Geomanist"/>
          <w:b/>
          <w:noProof/>
          <w:sz w:val="20"/>
          <w:szCs w:val="18"/>
        </w:rPr>
      </w:pPr>
      <w:r w:rsidRPr="00C464A6">
        <w:rPr>
          <w:rFonts w:ascii="Geomanist" w:hAnsi="Geomanist"/>
          <w:b/>
          <w:noProof/>
          <w:sz w:val="20"/>
          <w:szCs w:val="18"/>
        </w:rPr>
        <w:t>Formato No. 1</w:t>
      </w:r>
    </w:p>
    <w:p w:rsidR="001B5A34" w:rsidRPr="00C464A6" w:rsidRDefault="001B5A34" w:rsidP="001B5A34">
      <w:pPr>
        <w:spacing w:after="0" w:line="240" w:lineRule="auto"/>
        <w:jc w:val="center"/>
        <w:rPr>
          <w:rFonts w:ascii="Geomanist" w:hAnsi="Geomanist" w:cs="Arial"/>
          <w:noProof/>
          <w:sz w:val="20"/>
          <w:szCs w:val="18"/>
          <w:lang w:val="es-ES_tradnl"/>
        </w:rPr>
      </w:pPr>
      <w:r w:rsidRPr="00C464A6">
        <w:rPr>
          <w:rFonts w:ascii="Geomanist" w:hAnsi="Geomanist" w:cs="Arial"/>
          <w:noProof/>
          <w:sz w:val="20"/>
          <w:szCs w:val="18"/>
          <w:lang w:val="es-ES_tradnl"/>
        </w:rPr>
        <w:t xml:space="preserve">Formato relativo al escrito solicitado en </w:t>
      </w:r>
      <w:r w:rsidRPr="00C464A6">
        <w:rPr>
          <w:rFonts w:ascii="Geomanist" w:hAnsi="Geomanist" w:cs="Arial"/>
          <w:b/>
          <w:noProof/>
          <w:sz w:val="20"/>
          <w:szCs w:val="18"/>
          <w:lang w:val="es-ES_tradnl"/>
        </w:rPr>
        <w:t>el numeral 4.1.1.</w:t>
      </w:r>
    </w:p>
    <w:bookmarkEnd w:id="3"/>
    <w:p w:rsidR="001B5A34" w:rsidRPr="00C464A6" w:rsidRDefault="001B5A34" w:rsidP="001B5A34">
      <w:pPr>
        <w:spacing w:after="0" w:line="240" w:lineRule="auto"/>
        <w:jc w:val="center"/>
        <w:rPr>
          <w:rFonts w:ascii="Geomanist" w:hAnsi="Geomanist" w:cs="Arial"/>
          <w:b/>
          <w:noProof/>
          <w:sz w:val="20"/>
          <w:szCs w:val="18"/>
        </w:rPr>
      </w:pPr>
      <w:r w:rsidRPr="00C464A6">
        <w:rPr>
          <w:rFonts w:ascii="Geomanist" w:hAnsi="Geomanist" w:cs="Arial"/>
          <w:b/>
          <w:noProof/>
          <w:sz w:val="20"/>
          <w:szCs w:val="18"/>
        </w:rPr>
        <w:t>Formato relativo al Escrito de Acreditación del Licitante</w:t>
      </w:r>
    </w:p>
    <w:p w:rsidR="001B5A34" w:rsidRPr="00C464A6" w:rsidRDefault="001B5A34" w:rsidP="001B5A34">
      <w:pPr>
        <w:spacing w:after="0" w:line="240" w:lineRule="auto"/>
        <w:jc w:val="both"/>
        <w:rPr>
          <w:rFonts w:ascii="Geomanist" w:hAnsi="Geomanist" w:cs="Arial"/>
          <w:noProof/>
          <w:sz w:val="18"/>
          <w:szCs w:val="18"/>
          <w:lang w:val="es-ES_tradnl"/>
        </w:rPr>
      </w:pPr>
    </w:p>
    <w:p w:rsidR="001B5A34" w:rsidRPr="00C464A6" w:rsidRDefault="001B5A34" w:rsidP="001B5A34">
      <w:pPr>
        <w:spacing w:after="0" w:line="240" w:lineRule="auto"/>
        <w:jc w:val="right"/>
        <w:rPr>
          <w:rFonts w:ascii="Geomanist" w:hAnsi="Geomanist" w:cs="Arial"/>
          <w:noProof/>
          <w:sz w:val="18"/>
          <w:szCs w:val="18"/>
          <w:lang w:val="es-ES_tradnl"/>
        </w:rPr>
      </w:pPr>
      <w:r w:rsidRPr="00C464A6">
        <w:rPr>
          <w:rFonts w:ascii="Geomanist" w:hAnsi="Geomanist" w:cs="Arial"/>
          <w:noProof/>
          <w:sz w:val="18"/>
          <w:szCs w:val="18"/>
          <w:lang w:val="es-ES_tradnl"/>
        </w:rPr>
        <w:t>Ciudad de Querétaro, a _______ de _________________de 20</w:t>
      </w:r>
      <w:r w:rsidR="000D06DE" w:rsidRPr="00C464A6">
        <w:rPr>
          <w:rFonts w:ascii="Geomanist" w:hAnsi="Geomanist" w:cs="Arial"/>
          <w:noProof/>
          <w:sz w:val="18"/>
          <w:szCs w:val="18"/>
          <w:lang w:val="es-ES_tradnl"/>
        </w:rPr>
        <w:t>24.</w:t>
      </w:r>
    </w:p>
    <w:p w:rsidR="001B5A34" w:rsidRPr="00C464A6" w:rsidRDefault="001B5A34" w:rsidP="001B5A34">
      <w:pPr>
        <w:spacing w:after="0" w:line="240" w:lineRule="auto"/>
        <w:jc w:val="both"/>
        <w:rPr>
          <w:rFonts w:ascii="Geomanist" w:hAnsi="Geomanist" w:cs="Arial"/>
          <w:noProof/>
          <w:sz w:val="18"/>
          <w:szCs w:val="18"/>
          <w:lang w:val="es-ES_tradnl"/>
        </w:rPr>
      </w:pPr>
    </w:p>
    <w:p w:rsidR="001B5A34" w:rsidRPr="00C464A6" w:rsidRDefault="001B5A34" w:rsidP="001B5A34">
      <w:pPr>
        <w:spacing w:after="0" w:line="240" w:lineRule="auto"/>
        <w:jc w:val="both"/>
        <w:rPr>
          <w:rFonts w:ascii="Geomanist" w:hAnsi="Geomanist" w:cs="Arial"/>
          <w:noProof/>
          <w:sz w:val="18"/>
          <w:szCs w:val="18"/>
          <w:lang w:val="es-ES_tradnl"/>
        </w:rPr>
      </w:pPr>
      <w:r w:rsidRPr="00C464A6">
        <w:rPr>
          <w:rFonts w:ascii="Geomanist" w:hAnsi="Geomanist" w:cs="Arial"/>
          <w:noProof/>
          <w:sz w:val="18"/>
          <w:szCs w:val="18"/>
          <w:lang w:val="es-ES_tradnl"/>
        </w:rPr>
        <w:t xml:space="preserve">________(nombre)______, manifiesto bajo protesta a decir verdad, que los datos aquí asentados son ciertos, así como que </w:t>
      </w:r>
      <w:r w:rsidRPr="00C464A6">
        <w:rPr>
          <w:rFonts w:ascii="Geomanist" w:hAnsi="Geomanist" w:cs="Arial"/>
          <w:b/>
          <w:noProof/>
          <w:sz w:val="18"/>
          <w:szCs w:val="18"/>
          <w:u w:val="single"/>
          <w:lang w:val="es-ES_tradnl"/>
        </w:rPr>
        <w:t>cuento con facultades suficientes para suscribir las proposiciones en la presente solicitud de cotizacion</w:t>
      </w:r>
      <w:r w:rsidR="00D64E12" w:rsidRPr="00C464A6">
        <w:rPr>
          <w:rFonts w:ascii="Geomanist" w:hAnsi="Geomanist" w:cs="Arial"/>
          <w:noProof/>
          <w:sz w:val="18"/>
          <w:szCs w:val="18"/>
          <w:lang w:val="es-ES_tradnl"/>
        </w:rPr>
        <w:t xml:space="preserve"> No.</w:t>
      </w:r>
      <w:r w:rsidR="007644AF" w:rsidRPr="007644AF">
        <w:rPr>
          <w:b/>
        </w:rPr>
        <w:t xml:space="preserve"> </w:t>
      </w:r>
      <w:r w:rsidR="00803F72">
        <w:rPr>
          <w:b/>
        </w:rPr>
        <w:t>LA-050-GYR-050GYR075-N-17</w:t>
      </w:r>
      <w:r w:rsidR="007644AF">
        <w:rPr>
          <w:b/>
        </w:rPr>
        <w:t>-2025</w:t>
      </w:r>
      <w:r w:rsidR="00D64E12" w:rsidRPr="00C464A6">
        <w:rPr>
          <w:rFonts w:ascii="Geomanist" w:hAnsi="Geomanist" w:cs="Arial"/>
          <w:noProof/>
          <w:sz w:val="18"/>
          <w:szCs w:val="18"/>
          <w:lang w:val="es-ES_tradnl"/>
        </w:rPr>
        <w:t xml:space="preserve"> </w:t>
      </w:r>
      <w:r w:rsidRPr="00C464A6">
        <w:rPr>
          <w:rFonts w:ascii="Geomanist" w:hAnsi="Geomanist" w:cs="Arial"/>
          <w:noProof/>
          <w:sz w:val="18"/>
          <w:szCs w:val="18"/>
          <w:lang w:val="es-ES_tradnl"/>
        </w:rPr>
        <w:t>a nombre y representación de: ___(persona física o moral) y conforme al artículo 48 fracción V del RLAASSP,hago constar los siguientes datos:</w:t>
      </w:r>
    </w:p>
    <w:p w:rsidR="001B5A34" w:rsidRPr="00C464A6" w:rsidRDefault="001B5A34" w:rsidP="001B5A34">
      <w:pPr>
        <w:spacing w:after="0" w:line="240" w:lineRule="auto"/>
        <w:jc w:val="both"/>
        <w:rPr>
          <w:rFonts w:ascii="Geomanist" w:eastAsia="Times New Roman" w:hAnsi="Geomanist" w:cs="Arial"/>
          <w:b/>
          <w:bCs/>
          <w:noProof/>
          <w:kern w:val="1"/>
          <w:sz w:val="18"/>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1B5A34" w:rsidRPr="00C464A6" w:rsidTr="00FE739A">
        <w:trPr>
          <w:cantSplit/>
          <w:trHeight w:val="3223"/>
        </w:trPr>
        <w:tc>
          <w:tcPr>
            <w:tcW w:w="1128" w:type="dxa"/>
            <w:shd w:val="clear" w:color="auto" w:fill="943634" w:themeFill="accent2" w:themeFillShade="BF"/>
            <w:textDirection w:val="btLr"/>
            <w:vAlign w:val="center"/>
          </w:tcPr>
          <w:p w:rsidR="001B5A34" w:rsidRPr="00C464A6" w:rsidRDefault="001B5A34" w:rsidP="00D85721">
            <w:pPr>
              <w:suppressAutoHyphens/>
              <w:spacing w:after="0" w:line="240" w:lineRule="auto"/>
              <w:jc w:val="center"/>
              <w:rPr>
                <w:rFonts w:ascii="Geomanist" w:eastAsia="Calibri" w:hAnsi="Geomanist" w:cs="Cambria"/>
                <w:b/>
                <w:color w:val="FFFFFF" w:themeColor="background1"/>
                <w:sz w:val="18"/>
                <w:szCs w:val="18"/>
                <w:lang w:val="es-ES" w:eastAsia="ar-SA"/>
              </w:rPr>
            </w:pPr>
            <w:r w:rsidRPr="00C464A6">
              <w:rPr>
                <w:rFonts w:ascii="Geomanist" w:eastAsia="Calibri" w:hAnsi="Geomanist" w:cs="Cambria"/>
                <w:b/>
                <w:color w:val="FFFFFF" w:themeColor="background1"/>
                <w:sz w:val="18"/>
                <w:szCs w:val="18"/>
                <w:lang w:val="es-ES" w:eastAsia="ar-SA"/>
              </w:rPr>
              <w:t>Del</w:t>
            </w:r>
          </w:p>
          <w:p w:rsidR="001B5A34" w:rsidRPr="00C464A6" w:rsidRDefault="001B5A34" w:rsidP="00D85721">
            <w:pPr>
              <w:suppressAutoHyphens/>
              <w:spacing w:after="0" w:line="240" w:lineRule="auto"/>
              <w:jc w:val="center"/>
              <w:rPr>
                <w:rFonts w:ascii="Geomanist" w:eastAsia="Calibri" w:hAnsi="Geomanist" w:cs="Cambria"/>
                <w:b/>
                <w:color w:val="FFFFFF" w:themeColor="background1"/>
                <w:sz w:val="18"/>
                <w:szCs w:val="18"/>
                <w:lang w:eastAsia="ar-SA"/>
              </w:rPr>
            </w:pPr>
            <w:r w:rsidRPr="00C464A6">
              <w:rPr>
                <w:rFonts w:ascii="Geomanist" w:eastAsia="Calibri" w:hAnsi="Geomanist" w:cs="Cambria"/>
                <w:b/>
                <w:color w:val="FFFFFF" w:themeColor="background1"/>
                <w:sz w:val="18"/>
                <w:szCs w:val="18"/>
                <w:lang w:val="es-ES" w:eastAsia="ar-SA"/>
              </w:rPr>
              <w:t>licitante</w:t>
            </w:r>
          </w:p>
        </w:tc>
        <w:tc>
          <w:tcPr>
            <w:tcW w:w="9504" w:type="dxa"/>
          </w:tcPr>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 xml:space="preserve">Registro Federal de Contribuyentes: </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 xml:space="preserve">Domicilio: calle y número: </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Colonia:                                                               Alcaldía o Municipio:</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Código postal:                                                   Entidad Federativa:</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Correo electrónico:_______________________</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Correo electrónico:_______________________</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(para notificación de contrato/pedido):</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 de la escritura pública en la que consta su acta constitutiva:                         Fecha:</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1B5A34" w:rsidRPr="00C464A6" w:rsidTr="00D85721">
              <w:tc>
                <w:tcPr>
                  <w:tcW w:w="3116"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Apellido Paterno</w:t>
                  </w:r>
                </w:p>
              </w:tc>
              <w:tc>
                <w:tcPr>
                  <w:tcW w:w="3116"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Apellido Materno</w:t>
                  </w:r>
                </w:p>
              </w:tc>
              <w:tc>
                <w:tcPr>
                  <w:tcW w:w="3117"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Nombre(s)</w:t>
                  </w:r>
                </w:p>
              </w:tc>
            </w:tr>
            <w:tr w:rsidR="001B5A34" w:rsidRPr="00C464A6" w:rsidTr="00D85721">
              <w:tc>
                <w:tcPr>
                  <w:tcW w:w="3116" w:type="dxa"/>
                </w:tcPr>
                <w:p w:rsidR="001B5A34" w:rsidRPr="00C464A6" w:rsidRDefault="001B5A34" w:rsidP="00D85721">
                  <w:pPr>
                    <w:suppressAutoHyphens/>
                    <w:rPr>
                      <w:rFonts w:ascii="Geomanist" w:eastAsia="Calibri" w:hAnsi="Geomanist" w:cs="Cambria"/>
                      <w:sz w:val="18"/>
                      <w:szCs w:val="18"/>
                      <w:lang w:val="es-ES" w:eastAsia="ar-SA"/>
                    </w:rPr>
                  </w:pPr>
                </w:p>
              </w:tc>
              <w:tc>
                <w:tcPr>
                  <w:tcW w:w="3116" w:type="dxa"/>
                </w:tcPr>
                <w:p w:rsidR="001B5A34" w:rsidRPr="00C464A6" w:rsidRDefault="001B5A34" w:rsidP="00D85721">
                  <w:pPr>
                    <w:suppressAutoHyphens/>
                    <w:rPr>
                      <w:rFonts w:ascii="Geomanist" w:eastAsia="Calibri" w:hAnsi="Geomanist" w:cs="Cambria"/>
                      <w:sz w:val="18"/>
                      <w:szCs w:val="18"/>
                      <w:lang w:val="es-ES" w:eastAsia="ar-SA"/>
                    </w:rPr>
                  </w:pPr>
                </w:p>
              </w:tc>
              <w:tc>
                <w:tcPr>
                  <w:tcW w:w="3117" w:type="dxa"/>
                </w:tcPr>
                <w:p w:rsidR="001B5A34" w:rsidRPr="00C464A6" w:rsidRDefault="001B5A34" w:rsidP="00D85721">
                  <w:pPr>
                    <w:suppressAutoHyphens/>
                    <w:rPr>
                      <w:rFonts w:ascii="Geomanist" w:eastAsia="Calibri" w:hAnsi="Geomanist" w:cs="Cambria"/>
                      <w:sz w:val="18"/>
                      <w:szCs w:val="18"/>
                      <w:lang w:val="es-ES" w:eastAsia="ar-SA"/>
                    </w:rPr>
                  </w:pPr>
                </w:p>
              </w:tc>
            </w:tr>
          </w:tbl>
          <w:p w:rsidR="001B5A34" w:rsidRPr="00C464A6" w:rsidRDefault="001B5A34" w:rsidP="00D85721">
            <w:pPr>
              <w:suppressAutoHyphens/>
              <w:spacing w:after="0" w:line="240" w:lineRule="auto"/>
              <w:rPr>
                <w:rFonts w:ascii="Geomanist" w:eastAsia="Calibri" w:hAnsi="Geomanist" w:cs="Cambria"/>
                <w:sz w:val="18"/>
                <w:szCs w:val="18"/>
                <w:lang w:val="es-ES" w:eastAsia="ar-SA"/>
              </w:rPr>
            </w:pP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1B5A34" w:rsidRPr="00C464A6" w:rsidTr="00D85721">
              <w:tc>
                <w:tcPr>
                  <w:tcW w:w="3116"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Apellido Paterno</w:t>
                  </w:r>
                </w:p>
              </w:tc>
              <w:tc>
                <w:tcPr>
                  <w:tcW w:w="3116"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Apellido Materno</w:t>
                  </w:r>
                </w:p>
              </w:tc>
              <w:tc>
                <w:tcPr>
                  <w:tcW w:w="3117"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Nombre(s)</w:t>
                  </w:r>
                </w:p>
              </w:tc>
            </w:tr>
            <w:tr w:rsidR="001B5A34" w:rsidRPr="00C464A6" w:rsidTr="00D85721">
              <w:tc>
                <w:tcPr>
                  <w:tcW w:w="3116" w:type="dxa"/>
                </w:tcPr>
                <w:p w:rsidR="001B5A34" w:rsidRPr="00C464A6" w:rsidRDefault="001B5A34" w:rsidP="00D85721">
                  <w:pPr>
                    <w:suppressAutoHyphens/>
                    <w:rPr>
                      <w:rFonts w:ascii="Geomanist" w:eastAsia="Calibri" w:hAnsi="Geomanist" w:cs="Cambria"/>
                      <w:sz w:val="18"/>
                      <w:szCs w:val="18"/>
                      <w:lang w:val="es-ES" w:eastAsia="ar-SA"/>
                    </w:rPr>
                  </w:pPr>
                </w:p>
              </w:tc>
              <w:tc>
                <w:tcPr>
                  <w:tcW w:w="3116" w:type="dxa"/>
                </w:tcPr>
                <w:p w:rsidR="001B5A34" w:rsidRPr="00C464A6" w:rsidRDefault="001B5A34" w:rsidP="00D85721">
                  <w:pPr>
                    <w:suppressAutoHyphens/>
                    <w:rPr>
                      <w:rFonts w:ascii="Geomanist" w:eastAsia="Calibri" w:hAnsi="Geomanist" w:cs="Cambria"/>
                      <w:sz w:val="18"/>
                      <w:szCs w:val="18"/>
                      <w:lang w:val="es-ES" w:eastAsia="ar-SA"/>
                    </w:rPr>
                  </w:pPr>
                </w:p>
              </w:tc>
              <w:tc>
                <w:tcPr>
                  <w:tcW w:w="3117" w:type="dxa"/>
                </w:tcPr>
                <w:p w:rsidR="001B5A34" w:rsidRPr="00C464A6" w:rsidRDefault="001B5A34" w:rsidP="00D85721">
                  <w:pPr>
                    <w:suppressAutoHyphens/>
                    <w:rPr>
                      <w:rFonts w:ascii="Geomanist" w:eastAsia="Calibri" w:hAnsi="Geomanist" w:cs="Cambria"/>
                      <w:sz w:val="18"/>
                      <w:szCs w:val="18"/>
                      <w:lang w:val="es-ES" w:eastAsia="ar-SA"/>
                    </w:rPr>
                  </w:pPr>
                </w:p>
              </w:tc>
            </w:tr>
          </w:tbl>
          <w:p w:rsidR="001B5A34" w:rsidRPr="00C464A6" w:rsidRDefault="001B5A34" w:rsidP="00D85721">
            <w:pPr>
              <w:suppressAutoHyphens/>
              <w:spacing w:after="0" w:line="240" w:lineRule="auto"/>
              <w:rPr>
                <w:rFonts w:ascii="Geomanist" w:eastAsia="Calibri" w:hAnsi="Geomanist" w:cs="Cambria"/>
                <w:sz w:val="18"/>
                <w:szCs w:val="18"/>
                <w:lang w:val="es-ES" w:eastAsia="ar-SA"/>
              </w:rPr>
            </w:pP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Descripción del objeto social:</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Última Reforma al acta constitutiva:</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Inscripción en el Registro Público de Comercio:</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Núme</w:t>
            </w:r>
            <w:r w:rsidRPr="00C464A6">
              <w:rPr>
                <w:rFonts w:ascii="Geomanist" w:eastAsia="Apple SD 산돌고딕 Neo 일반체" w:hAnsi="Geomanist" w:cs="Apple SD 산돌고딕 Neo 일반체"/>
                <w:sz w:val="18"/>
                <w:szCs w:val="18"/>
                <w:lang w:val="es-ES" w:eastAsia="ar-SA"/>
              </w:rPr>
              <w:t>r</w:t>
            </w:r>
            <w:r w:rsidRPr="00C464A6">
              <w:rPr>
                <w:rFonts w:ascii="Geomanist" w:eastAsia="Calibri" w:hAnsi="Geomanist" w:cs="Cambria"/>
                <w:sz w:val="18"/>
                <w:szCs w:val="18"/>
                <w:lang w:val="es-ES" w:eastAsia="ar-SA"/>
              </w:rPr>
              <w:t xml:space="preserve">o:     </w:t>
            </w:r>
            <w:r w:rsidRPr="00C464A6">
              <w:rPr>
                <w:rFonts w:ascii="Geomanist" w:eastAsia="Calibri" w:hAnsi="Geomanist" w:cs="Baoli SC Regular"/>
                <w:sz w:val="18"/>
                <w:szCs w:val="18"/>
                <w:lang w:val="es-ES" w:eastAsia="ar-SA"/>
              </w:rPr>
              <w:t xml:space="preserve"> </w:t>
            </w:r>
            <w:r w:rsidRPr="00C464A6">
              <w:rPr>
                <w:rFonts w:ascii="Geomanist" w:eastAsia="Calibri" w:hAnsi="Geomanist" w:cs="Cambria"/>
                <w:sz w:val="18"/>
                <w:szCs w:val="18"/>
                <w:lang w:val="es-ES" w:eastAsia="ar-SA"/>
              </w:rPr>
              <w:t xml:space="preserve">                                       Folio:                                                                          Fecha:</w:t>
            </w:r>
          </w:p>
        </w:tc>
      </w:tr>
      <w:tr w:rsidR="001B5A34" w:rsidRPr="00C464A6" w:rsidTr="00FE739A">
        <w:trPr>
          <w:cantSplit/>
          <w:trHeight w:val="1515"/>
        </w:trPr>
        <w:tc>
          <w:tcPr>
            <w:tcW w:w="1128" w:type="dxa"/>
            <w:tcBorders>
              <w:bottom w:val="single" w:sz="4" w:space="0" w:color="auto"/>
            </w:tcBorders>
            <w:shd w:val="clear" w:color="auto" w:fill="943634" w:themeFill="accent2" w:themeFillShade="BF"/>
            <w:textDirection w:val="btLr"/>
            <w:vAlign w:val="center"/>
          </w:tcPr>
          <w:p w:rsidR="001B5A34" w:rsidRPr="00C464A6" w:rsidRDefault="001B5A34" w:rsidP="00D85721">
            <w:pPr>
              <w:suppressAutoHyphens/>
              <w:spacing w:after="0" w:line="240" w:lineRule="auto"/>
              <w:jc w:val="center"/>
              <w:rPr>
                <w:rFonts w:ascii="Geomanist" w:eastAsia="Calibri" w:hAnsi="Geomanist" w:cs="Cambria"/>
                <w:b/>
                <w:color w:val="FFFFFF" w:themeColor="background1"/>
                <w:sz w:val="18"/>
                <w:szCs w:val="18"/>
                <w:lang w:val="es-ES" w:eastAsia="ar-SA"/>
              </w:rPr>
            </w:pPr>
            <w:r w:rsidRPr="00C464A6">
              <w:rPr>
                <w:rFonts w:ascii="Geomanist" w:eastAsia="Calibri" w:hAnsi="Geomanist" w:cs="Cambria"/>
                <w:b/>
                <w:color w:val="FFFFFF" w:themeColor="background1"/>
                <w:sz w:val="18"/>
                <w:szCs w:val="18"/>
                <w:lang w:val="es-ES" w:eastAsia="ar-SA"/>
              </w:rPr>
              <w:t>Del Representante</w:t>
            </w:r>
          </w:p>
        </w:tc>
        <w:tc>
          <w:tcPr>
            <w:tcW w:w="9504" w:type="dxa"/>
          </w:tcPr>
          <w:p w:rsidR="001B5A34" w:rsidRPr="00C464A6" w:rsidRDefault="001B5A34" w:rsidP="00D85721">
            <w:pPr>
              <w:suppressAutoHyphens/>
              <w:spacing w:after="0" w:line="240" w:lineRule="auto"/>
              <w:rPr>
                <w:rFonts w:ascii="Geomanist" w:eastAsia="Calibri" w:hAnsi="Geomanist" w:cs="Cambria"/>
                <w:sz w:val="18"/>
                <w:szCs w:val="18"/>
                <w:lang w:val="es-ES" w:eastAsia="ar-SA"/>
              </w:rPr>
            </w:pP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                                                     R.F.C.</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 xml:space="preserve">Domicilio: </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Datos del documento mediante el cual acredita su personalidad y facultades:</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Escritura pública número:                                                                     Fecha:</w:t>
            </w:r>
          </w:p>
        </w:tc>
      </w:tr>
    </w:tbl>
    <w:p w:rsidR="001B5A34" w:rsidRPr="00C464A6" w:rsidRDefault="001B5A34" w:rsidP="001B5A34">
      <w:pPr>
        <w:tabs>
          <w:tab w:val="left" w:pos="3760"/>
        </w:tabs>
        <w:spacing w:after="0" w:line="240" w:lineRule="auto"/>
        <w:rPr>
          <w:rFonts w:ascii="Geomanist" w:hAnsi="Geomanist" w:cs="Arial"/>
          <w:noProof/>
          <w:sz w:val="18"/>
          <w:szCs w:val="18"/>
          <w:lang w:val="es-ES_tradnl"/>
        </w:rPr>
      </w:pPr>
      <w:r w:rsidRPr="00C464A6">
        <w:rPr>
          <w:rFonts w:ascii="Geomanist" w:hAnsi="Geomanist" w:cs="Arial"/>
          <w:noProof/>
          <w:sz w:val="18"/>
          <w:szCs w:val="18"/>
          <w:lang w:val="es-ES_tradnl"/>
        </w:rPr>
        <w:tab/>
      </w:r>
    </w:p>
    <w:p w:rsidR="001B5A34" w:rsidRPr="00C464A6" w:rsidRDefault="001B5A34" w:rsidP="001B5A34">
      <w:pPr>
        <w:spacing w:after="0" w:line="240" w:lineRule="auto"/>
        <w:jc w:val="both"/>
        <w:rPr>
          <w:rFonts w:ascii="Geomanist" w:eastAsia="Times New Roman" w:hAnsi="Geomanist" w:cs="Arial"/>
          <w:noProof/>
          <w:sz w:val="18"/>
          <w:szCs w:val="18"/>
          <w:u w:val="single"/>
          <w:lang w:eastAsia="es-ES"/>
        </w:rPr>
      </w:pPr>
      <w:r w:rsidRPr="00C464A6">
        <w:rPr>
          <w:rFonts w:ascii="Geomanist" w:eastAsia="Times New Roman" w:hAnsi="Geomanist" w:cs="Arial"/>
          <w:noProof/>
          <w:sz w:val="18"/>
          <w:szCs w:val="18"/>
          <w:lang w:eastAsia="es-ES"/>
        </w:rPr>
        <w:t xml:space="preserve">Para el caso de licitantes extranjeros que sean del algun país con los que México tiene Tratados de Libre Comercio que contengan el capítulo de compras, el escrito a que se refiere este apartado deberá incorporar los datos mencionados en los incisos anteriores o </w:t>
      </w:r>
      <w:r w:rsidRPr="00C464A6">
        <w:rPr>
          <w:rFonts w:ascii="Geomanist" w:eastAsia="Times New Roman" w:hAnsi="Geomanist" w:cs="Arial"/>
          <w:noProof/>
          <w:sz w:val="18"/>
          <w:szCs w:val="18"/>
          <w:u w:val="single"/>
          <w:lang w:eastAsia="es-ES"/>
        </w:rPr>
        <w:t>los datos equivalentes, considerando las disposiciones aplicables en el país de que se trate</w:t>
      </w:r>
      <w:r w:rsidRPr="00C464A6">
        <w:rPr>
          <w:rFonts w:ascii="Geomanist" w:eastAsia="Times New Roman" w:hAnsi="Geomanist" w:cs="Arial"/>
          <w:noProof/>
          <w:sz w:val="18"/>
          <w:szCs w:val="18"/>
          <w:lang w:eastAsia="es-ES"/>
        </w:rPr>
        <w:t xml:space="preserve">, así mismo se requiere a los licitantes extranjeros para acreditar su personalidad, </w:t>
      </w:r>
      <w:r w:rsidRPr="00C464A6">
        <w:rPr>
          <w:rFonts w:ascii="Geomanist" w:eastAsia="Times New Roman" w:hAnsi="Geomanist" w:cs="Arial"/>
          <w:noProof/>
          <w:sz w:val="18"/>
          <w:szCs w:val="18"/>
          <w:u w:val="single"/>
          <w:lang w:eastAsia="es-ES"/>
        </w:rPr>
        <w:t>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rsidR="001B5A34" w:rsidRPr="00C464A6" w:rsidRDefault="001B5A34" w:rsidP="001B5A34">
      <w:pPr>
        <w:widowControl w:val="0"/>
        <w:spacing w:after="0" w:line="240" w:lineRule="auto"/>
        <w:jc w:val="center"/>
        <w:rPr>
          <w:rFonts w:ascii="Geomanist" w:hAnsi="Geomanist" w:cs="Arial"/>
          <w:noProof/>
          <w:sz w:val="18"/>
          <w:szCs w:val="18"/>
          <w:lang w:eastAsia="es-ES"/>
        </w:rPr>
      </w:pPr>
    </w:p>
    <w:p w:rsidR="001B5A34" w:rsidRPr="00C464A6" w:rsidRDefault="001B5A34" w:rsidP="001B5A34">
      <w:pPr>
        <w:widowControl w:val="0"/>
        <w:spacing w:after="0" w:line="240" w:lineRule="auto"/>
        <w:jc w:val="center"/>
        <w:rPr>
          <w:rFonts w:ascii="Geomanist" w:hAnsi="Geomanist" w:cs="Arial"/>
          <w:noProof/>
          <w:sz w:val="18"/>
          <w:szCs w:val="18"/>
          <w:lang w:eastAsia="es-ES"/>
        </w:rPr>
      </w:pPr>
    </w:p>
    <w:p w:rsidR="001B5A34" w:rsidRPr="00C464A6" w:rsidRDefault="001B5A34" w:rsidP="001B5A34">
      <w:pPr>
        <w:widowControl w:val="0"/>
        <w:spacing w:after="0" w:line="240" w:lineRule="auto"/>
        <w:jc w:val="center"/>
        <w:rPr>
          <w:rFonts w:ascii="Geomanist" w:hAnsi="Geomanist" w:cs="Arial"/>
          <w:noProof/>
          <w:sz w:val="18"/>
          <w:szCs w:val="18"/>
          <w:lang w:val="es-ES_tradnl" w:eastAsia="es-ES"/>
        </w:rPr>
      </w:pPr>
      <w:r w:rsidRPr="00C464A6">
        <w:rPr>
          <w:rFonts w:ascii="Geomanist" w:hAnsi="Geomanist" w:cs="Arial"/>
          <w:noProof/>
          <w:sz w:val="18"/>
          <w:szCs w:val="18"/>
          <w:lang w:val="es-ES_tradnl" w:eastAsia="es-ES"/>
        </w:rPr>
        <w:t>____________________________________________</w:t>
      </w:r>
    </w:p>
    <w:p w:rsidR="001B5A34" w:rsidRPr="00C464A6" w:rsidRDefault="001B5A34" w:rsidP="001B5A34">
      <w:pPr>
        <w:spacing w:after="0" w:line="240" w:lineRule="auto"/>
        <w:jc w:val="center"/>
        <w:rPr>
          <w:rFonts w:ascii="Geomanist" w:hAnsi="Geomanist" w:cs="Arial"/>
          <w:bCs/>
          <w:noProof/>
          <w:sz w:val="18"/>
          <w:szCs w:val="18"/>
        </w:rPr>
      </w:pPr>
      <w:r w:rsidRPr="00C464A6">
        <w:rPr>
          <w:rFonts w:ascii="Geomanist" w:hAnsi="Geomanist" w:cs="Arial"/>
          <w:bCs/>
          <w:noProof/>
          <w:sz w:val="18"/>
          <w:szCs w:val="18"/>
          <w:lang w:val="es-ES_tradnl"/>
        </w:rPr>
        <w:t>(Nombre y firma del Representante Legal)</w:t>
      </w:r>
    </w:p>
    <w:p w:rsidR="00D64E12" w:rsidRPr="00C464A6" w:rsidRDefault="001B5A34" w:rsidP="001B5A34">
      <w:pPr>
        <w:spacing w:after="0" w:line="240" w:lineRule="auto"/>
        <w:jc w:val="center"/>
        <w:rPr>
          <w:rFonts w:ascii="Geomanist" w:hAnsi="Geomanist"/>
          <w:noProof/>
          <w:sz w:val="18"/>
          <w:szCs w:val="18"/>
          <w:lang w:val="es-ES_tradnl"/>
        </w:rPr>
      </w:pPr>
      <w:r w:rsidRPr="00C464A6">
        <w:rPr>
          <w:rFonts w:ascii="Geomanist" w:hAnsi="Geomanist"/>
          <w:noProof/>
          <w:sz w:val="18"/>
          <w:szCs w:val="18"/>
          <w:lang w:val="es-ES_tradnl"/>
        </w:rPr>
        <w:br w:type="page"/>
      </w:r>
      <w:bookmarkStart w:id="4" w:name="FORMATO_2"/>
    </w:p>
    <w:bookmarkEnd w:id="4"/>
    <w:p w:rsidR="00D64E12" w:rsidRPr="00C464A6" w:rsidRDefault="00D64E12">
      <w:pPr>
        <w:rPr>
          <w:rFonts w:ascii="Geomanist" w:hAnsi="Geomanist" w:cs="Arial"/>
          <w:b/>
          <w:noProof/>
          <w:sz w:val="20"/>
          <w:szCs w:val="18"/>
          <w:lang w:val="es-ES_tradnl"/>
        </w:rPr>
      </w:pPr>
    </w:p>
    <w:p w:rsidR="007644AF" w:rsidRDefault="007644AF">
      <w:pPr>
        <w:rPr>
          <w:rFonts w:ascii="Geomanist" w:hAnsi="Geomanist" w:cs="Arial"/>
          <w:noProof/>
          <w:sz w:val="20"/>
          <w:szCs w:val="18"/>
          <w:lang w:val="es-ES_tradnl"/>
        </w:rPr>
      </w:pPr>
      <w:r>
        <w:rPr>
          <w:rFonts w:ascii="Geomanist" w:hAnsi="Geomanist" w:cs="Arial"/>
          <w:noProof/>
          <w:sz w:val="20"/>
          <w:szCs w:val="18"/>
          <w:lang w:val="es-ES_tradnl"/>
        </w:rPr>
        <w:br w:type="page"/>
      </w:r>
    </w:p>
    <w:p w:rsidR="00D64E12" w:rsidRPr="00C464A6" w:rsidRDefault="00D64E12" w:rsidP="00D64E12">
      <w:pPr>
        <w:jc w:val="both"/>
        <w:rPr>
          <w:rFonts w:ascii="Geomanist" w:hAnsi="Geomanist" w:cs="Arial"/>
          <w:noProof/>
          <w:sz w:val="20"/>
          <w:szCs w:val="18"/>
          <w:lang w:val="es-ES_tradnl"/>
        </w:rPr>
      </w:pPr>
    </w:p>
    <w:p w:rsidR="007644AF" w:rsidRPr="008000D8" w:rsidRDefault="007644AF" w:rsidP="007644AF">
      <w:pPr>
        <w:spacing w:after="0" w:line="240" w:lineRule="auto"/>
        <w:jc w:val="center"/>
        <w:rPr>
          <w:rFonts w:ascii="Montserrat Medium" w:hAnsi="Montserrat Medium"/>
          <w:b/>
          <w:noProof/>
          <w:sz w:val="20"/>
        </w:rPr>
      </w:pPr>
      <w:r w:rsidRPr="008000D8">
        <w:rPr>
          <w:rFonts w:ascii="Montserrat Medium" w:hAnsi="Montserrat Medium"/>
          <w:b/>
          <w:noProof/>
          <w:sz w:val="20"/>
        </w:rPr>
        <w:t>Formato No. 2</w:t>
      </w:r>
    </w:p>
    <w:p w:rsidR="007644AF" w:rsidRPr="008000D8" w:rsidRDefault="007644AF" w:rsidP="007644AF">
      <w:pPr>
        <w:keepNext/>
        <w:tabs>
          <w:tab w:val="num" w:pos="0"/>
        </w:tabs>
        <w:spacing w:after="0" w:line="240" w:lineRule="auto"/>
        <w:ind w:hanging="6"/>
        <w:jc w:val="center"/>
        <w:outlineLvl w:val="0"/>
        <w:rPr>
          <w:rFonts w:ascii="Montserrat Medium" w:hAnsi="Montserrat Medium" w:cs="Arial"/>
          <w:b/>
          <w:bCs/>
          <w:noProof/>
          <w:kern w:val="1"/>
          <w:sz w:val="20"/>
        </w:rPr>
      </w:pPr>
    </w:p>
    <w:p w:rsidR="007644AF" w:rsidRPr="008000D8" w:rsidRDefault="007644AF" w:rsidP="007644AF">
      <w:pPr>
        <w:keepNext/>
        <w:tabs>
          <w:tab w:val="num" w:pos="0"/>
        </w:tabs>
        <w:spacing w:after="0" w:line="240" w:lineRule="auto"/>
        <w:ind w:hanging="6"/>
        <w:jc w:val="center"/>
        <w:outlineLvl w:val="0"/>
        <w:rPr>
          <w:rFonts w:ascii="Montserrat Medium" w:hAnsi="Montserrat Medium" w:cs="Arial"/>
          <w:b/>
          <w:bCs/>
          <w:noProof/>
          <w:kern w:val="1"/>
          <w:sz w:val="20"/>
        </w:rPr>
      </w:pPr>
      <w:r w:rsidRPr="008000D8">
        <w:rPr>
          <w:rFonts w:ascii="Montserrat Medium" w:hAnsi="Montserrat Medium" w:cs="Arial"/>
          <w:b/>
          <w:bCs/>
          <w:noProof/>
          <w:kern w:val="1"/>
          <w:sz w:val="20"/>
        </w:rPr>
        <w:t>Formato relativo al Escrito de no encontrarse en los supuestos de los artículos 50 y 60 de la LAASSP</w:t>
      </w:r>
    </w:p>
    <w:p w:rsidR="007644AF" w:rsidRPr="008000D8" w:rsidRDefault="007644AF" w:rsidP="007644AF">
      <w:pPr>
        <w:spacing w:after="0" w:line="240" w:lineRule="auto"/>
        <w:jc w:val="both"/>
        <w:rPr>
          <w:rFonts w:ascii="Montserrat Medium" w:hAnsi="Montserrat Medium" w:cs="Arial"/>
          <w:b/>
          <w:bCs/>
          <w:noProof/>
          <w:kern w:val="1"/>
          <w:sz w:val="20"/>
        </w:rPr>
      </w:pPr>
    </w:p>
    <w:p w:rsidR="007644AF" w:rsidRPr="008000D8" w:rsidRDefault="007644AF" w:rsidP="007644AF">
      <w:pPr>
        <w:spacing w:after="0" w:line="240" w:lineRule="auto"/>
        <w:jc w:val="both"/>
        <w:rPr>
          <w:rFonts w:ascii="Montserrat Medium" w:hAnsi="Montserrat Medium" w:cs="Arial"/>
          <w:b/>
          <w:bCs/>
          <w:noProof/>
          <w:kern w:val="1"/>
          <w:sz w:val="20"/>
        </w:rPr>
      </w:pPr>
    </w:p>
    <w:p w:rsidR="007644AF" w:rsidRPr="008000D8" w:rsidRDefault="007644AF" w:rsidP="007644AF">
      <w:pPr>
        <w:spacing w:after="0" w:line="240" w:lineRule="auto"/>
        <w:jc w:val="right"/>
        <w:rPr>
          <w:rFonts w:ascii="Montserrat Medium" w:hAnsi="Montserrat Medium" w:cs="Arial"/>
          <w:noProof/>
          <w:sz w:val="20"/>
        </w:rPr>
      </w:pPr>
      <w:r w:rsidRPr="008000D8">
        <w:rPr>
          <w:rFonts w:ascii="Montserrat Medium" w:hAnsi="Montserrat Medium" w:cs="Arial"/>
          <w:noProof/>
          <w:sz w:val="20"/>
        </w:rPr>
        <w:t>Ciudad de ________</w:t>
      </w:r>
      <w:r>
        <w:rPr>
          <w:rFonts w:ascii="Montserrat Medium" w:hAnsi="Montserrat Medium" w:cs="Arial"/>
          <w:noProof/>
          <w:sz w:val="20"/>
        </w:rPr>
        <w:t>___, a __ de ___________ de 2025</w:t>
      </w:r>
      <w:r w:rsidRPr="008000D8">
        <w:rPr>
          <w:rFonts w:ascii="Montserrat Medium" w:hAnsi="Montserrat Medium" w:cs="Arial"/>
          <w:noProof/>
          <w:sz w:val="20"/>
        </w:rPr>
        <w:t>.</w:t>
      </w:r>
    </w:p>
    <w:p w:rsidR="007644AF" w:rsidRPr="008000D8" w:rsidRDefault="007644AF" w:rsidP="007644AF">
      <w:pPr>
        <w:spacing w:after="0" w:line="240" w:lineRule="auto"/>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Instituto Mexicano del Seguro Social</w:t>
      </w: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Convocante</w:t>
      </w:r>
    </w:p>
    <w:p w:rsidR="007644AF" w:rsidRPr="008000D8" w:rsidRDefault="007644AF" w:rsidP="007644AF">
      <w:pPr>
        <w:spacing w:after="0" w:line="240" w:lineRule="auto"/>
        <w:jc w:val="both"/>
        <w:rPr>
          <w:rFonts w:ascii="Montserrat Medium" w:hAnsi="Montserrat Medium" w:cs="Arial"/>
          <w:noProof/>
          <w:sz w:val="20"/>
        </w:rPr>
      </w:pPr>
      <w:r>
        <w:rPr>
          <w:rFonts w:ascii="Montserrat Medium" w:hAnsi="Montserrat Medium" w:cs="Arial"/>
          <w:noProof/>
          <w:sz w:val="20"/>
        </w:rPr>
        <w:t>Licitación Pública Nacional</w:t>
      </w:r>
      <w:r w:rsidRPr="008000D8">
        <w:rPr>
          <w:rFonts w:ascii="Montserrat Medium" w:hAnsi="Montserrat Medium" w:cs="Arial"/>
          <w:noProof/>
          <w:sz w:val="20"/>
        </w:rPr>
        <w:t xml:space="preserve"> No. </w:t>
      </w:r>
      <w:r w:rsidR="00803F72">
        <w:rPr>
          <w:rFonts w:ascii="Montserrat Medium" w:hAnsi="Montserrat Medium" w:cs="Arial"/>
          <w:noProof/>
          <w:sz w:val="20"/>
        </w:rPr>
        <w:t>LA-050-GYR-050GYR075-N-17</w:t>
      </w:r>
      <w:r>
        <w:rPr>
          <w:rFonts w:ascii="Montserrat Medium" w:hAnsi="Montserrat Medium" w:cs="Arial"/>
          <w:noProof/>
          <w:sz w:val="20"/>
        </w:rPr>
        <w:t>-2025</w:t>
      </w: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P r e s e n t e.</w:t>
      </w: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keepNext/>
        <w:snapToGrid w:val="0"/>
        <w:spacing w:after="0" w:line="240" w:lineRule="auto"/>
        <w:jc w:val="both"/>
        <w:rPr>
          <w:rFonts w:ascii="Montserrat Medium" w:hAnsi="Montserrat Medium" w:cs="Arial"/>
          <w:sz w:val="20"/>
          <w:lang w:eastAsia="es-ES"/>
        </w:rPr>
      </w:pPr>
      <w:r w:rsidRPr="008000D8">
        <w:rPr>
          <w:rFonts w:ascii="Montserrat Medium" w:hAnsi="Montserrat Medium" w:cs="Arial"/>
          <w:i/>
          <w:sz w:val="20"/>
          <w:lang w:eastAsia="es-ES"/>
        </w:rPr>
        <w:t xml:space="preserve">[Nombre del que suscribe el presente Anexo] </w:t>
      </w:r>
      <w:r w:rsidRPr="008000D8">
        <w:rPr>
          <w:rFonts w:ascii="Montserrat Medium" w:hAnsi="Montserrat Medium" w:cs="Arial"/>
          <w:sz w:val="20"/>
          <w:lang w:eastAsia="es-ES"/>
        </w:rPr>
        <w:t xml:space="preserve">en mi carácter de Representante Legal de la </w:t>
      </w:r>
      <w:r w:rsidRPr="008000D8">
        <w:rPr>
          <w:rFonts w:ascii="Montserrat Medium" w:hAnsi="Montserrat Medium" w:cs="Arial"/>
          <w:i/>
          <w:sz w:val="20"/>
          <w:lang w:eastAsia="es-ES"/>
        </w:rPr>
        <w:t>(Persona Física  o Moral)</w:t>
      </w:r>
      <w:r w:rsidRPr="008000D8">
        <w:rPr>
          <w:rFonts w:ascii="Montserrat Medium" w:hAnsi="Montserrat Medium" w:cs="Arial"/>
          <w:sz w:val="20"/>
          <w:lang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rsidR="007644AF" w:rsidRPr="008000D8" w:rsidRDefault="007644AF" w:rsidP="007644AF">
      <w:pPr>
        <w:keepNext/>
        <w:snapToGrid w:val="0"/>
        <w:spacing w:after="0" w:line="240" w:lineRule="auto"/>
        <w:jc w:val="both"/>
        <w:rPr>
          <w:rFonts w:ascii="Montserrat Medium" w:hAnsi="Montserrat Medium" w:cs="Arial"/>
          <w:sz w:val="20"/>
        </w:rPr>
      </w:pPr>
    </w:p>
    <w:p w:rsidR="007644AF" w:rsidRPr="008000D8" w:rsidRDefault="007644AF" w:rsidP="007644AF">
      <w:pPr>
        <w:keepNext/>
        <w:snapToGrid w:val="0"/>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 xml:space="preserve">Lo anterior, para los efectos correspondientes del procedimiento de contratación de la </w:t>
      </w:r>
      <w:r>
        <w:rPr>
          <w:rFonts w:ascii="Montserrat Medium" w:hAnsi="Montserrat Medium" w:cs="Arial"/>
          <w:sz w:val="20"/>
          <w:lang w:eastAsia="es-ES"/>
        </w:rPr>
        <w:t>Licitación Pública Nacional</w:t>
      </w:r>
      <w:r w:rsidRPr="008000D8">
        <w:rPr>
          <w:rFonts w:ascii="Montserrat Medium" w:hAnsi="Montserrat Medium" w:cs="Arial"/>
          <w:sz w:val="20"/>
          <w:lang w:eastAsia="es-ES"/>
        </w:rPr>
        <w:t xml:space="preserve"> número  </w:t>
      </w:r>
      <w:r w:rsidR="00803F72">
        <w:rPr>
          <w:rFonts w:ascii="Montserrat Medium" w:hAnsi="Montserrat Medium" w:cs="Arial"/>
          <w:sz w:val="20"/>
          <w:lang w:eastAsia="es-ES"/>
        </w:rPr>
        <w:t>LA-050-GYR-050GYR075-N-17</w:t>
      </w:r>
      <w:r>
        <w:rPr>
          <w:rFonts w:ascii="Montserrat Medium" w:hAnsi="Montserrat Medium" w:cs="Arial"/>
          <w:sz w:val="20"/>
          <w:lang w:eastAsia="es-ES"/>
        </w:rPr>
        <w:t>-2025</w:t>
      </w:r>
    </w:p>
    <w:p w:rsidR="007644AF" w:rsidRPr="008000D8" w:rsidRDefault="007644AF" w:rsidP="007644AF">
      <w:pPr>
        <w:keepNext/>
        <w:snapToGrid w:val="0"/>
        <w:spacing w:after="0" w:line="240" w:lineRule="auto"/>
        <w:jc w:val="center"/>
        <w:rPr>
          <w:rFonts w:ascii="Montserrat Medium" w:hAnsi="Montserrat Medium" w:cs="Arial"/>
          <w:b/>
          <w:sz w:val="20"/>
          <w:lang w:eastAsia="es-ES"/>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rPr>
          <w:rFonts w:ascii="Montserrat Medium" w:hAnsi="Montserrat Medium" w:cs="Arial"/>
          <w:noProof/>
          <w:sz w:val="20"/>
        </w:rPr>
      </w:pPr>
    </w:p>
    <w:p w:rsidR="007644AF" w:rsidRDefault="007644AF" w:rsidP="007644AF">
      <w:pPr>
        <w:widowControl w:val="0"/>
        <w:spacing w:after="0" w:line="240" w:lineRule="auto"/>
        <w:jc w:val="center"/>
        <w:rPr>
          <w:rFonts w:ascii="Montserrat Medium" w:hAnsi="Montserrat Medium" w:cs="Arial"/>
          <w:noProof/>
          <w:sz w:val="20"/>
          <w:lang w:eastAsia="es-ES"/>
        </w:rPr>
      </w:pPr>
      <w:r w:rsidRPr="008000D8">
        <w:rPr>
          <w:rFonts w:ascii="Montserrat Medium" w:hAnsi="Montserrat Medium" w:cs="Arial"/>
          <w:noProof/>
          <w:sz w:val="20"/>
          <w:lang w:eastAsia="es-ES"/>
        </w:rPr>
        <w:t>____________________________________________</w:t>
      </w:r>
    </w:p>
    <w:p w:rsidR="007644AF" w:rsidRPr="008000D8" w:rsidRDefault="007644AF" w:rsidP="007644AF">
      <w:pPr>
        <w:widowControl w:val="0"/>
        <w:spacing w:after="0" w:line="240" w:lineRule="auto"/>
        <w:jc w:val="center"/>
        <w:rPr>
          <w:rFonts w:ascii="Montserrat Medium" w:hAnsi="Montserrat Medium" w:cs="Arial"/>
          <w:noProof/>
          <w:sz w:val="20"/>
          <w:lang w:eastAsia="es-ES"/>
        </w:rPr>
      </w:pPr>
    </w:p>
    <w:p w:rsidR="007644AF" w:rsidRPr="008000D8" w:rsidRDefault="007644AF" w:rsidP="007644AF">
      <w:pPr>
        <w:spacing w:after="0" w:line="240" w:lineRule="auto"/>
        <w:jc w:val="center"/>
        <w:rPr>
          <w:rFonts w:ascii="Montserrat Medium" w:hAnsi="Montserrat Medium" w:cs="Arial"/>
          <w:bCs/>
          <w:noProof/>
          <w:sz w:val="20"/>
        </w:rPr>
      </w:pPr>
      <w:r w:rsidRPr="008000D8">
        <w:rPr>
          <w:rFonts w:ascii="Montserrat Medium" w:hAnsi="Montserrat Medium" w:cs="Arial"/>
          <w:bCs/>
          <w:noProof/>
          <w:sz w:val="20"/>
        </w:rPr>
        <w:t>(Nombre y firma del Representante Legal)</w:t>
      </w:r>
    </w:p>
    <w:p w:rsidR="007644AF" w:rsidRDefault="007644A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
          <w:iCs/>
          <w:noProof/>
          <w:sz w:val="20"/>
        </w:rPr>
      </w:pPr>
      <w:r w:rsidRPr="008000D8">
        <w:rPr>
          <w:rFonts w:ascii="Montserrat Medium" w:hAnsi="Montserrat Medium" w:cs="Arial"/>
          <w:b/>
          <w:iCs/>
          <w:noProof/>
          <w:sz w:val="20"/>
        </w:rPr>
        <w:lastRenderedPageBreak/>
        <w:t>Formato No. 3</w:t>
      </w: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
          <w:bCs/>
          <w:noProof/>
          <w:kern w:val="1"/>
          <w:sz w:val="20"/>
        </w:rPr>
      </w:pP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
          <w:bCs/>
          <w:noProof/>
          <w:kern w:val="1"/>
          <w:sz w:val="20"/>
        </w:rPr>
      </w:pPr>
      <w:r w:rsidRPr="008000D8">
        <w:rPr>
          <w:rFonts w:ascii="Montserrat Medium" w:hAnsi="Montserrat Medium" w:cs="Arial"/>
          <w:b/>
          <w:bCs/>
          <w:noProof/>
          <w:kern w:val="1"/>
          <w:sz w:val="20"/>
        </w:rPr>
        <w:t>Formato relativo a la Declaración de Integridad del Licitante</w:t>
      </w: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
          <w:iCs/>
          <w:noProof/>
          <w:sz w:val="20"/>
        </w:rPr>
      </w:pPr>
    </w:p>
    <w:p w:rsidR="007644AF" w:rsidRPr="008000D8" w:rsidRDefault="007644AF" w:rsidP="007644AF">
      <w:pPr>
        <w:spacing w:after="0" w:line="240" w:lineRule="auto"/>
        <w:jc w:val="right"/>
        <w:rPr>
          <w:rFonts w:ascii="Montserrat Medium" w:hAnsi="Montserrat Medium" w:cs="Arial"/>
          <w:noProof/>
          <w:sz w:val="20"/>
        </w:rPr>
      </w:pPr>
      <w:r w:rsidRPr="008000D8">
        <w:rPr>
          <w:rFonts w:ascii="Montserrat Medium" w:hAnsi="Montserrat Medium" w:cs="Arial"/>
          <w:noProof/>
          <w:sz w:val="20"/>
        </w:rPr>
        <w:t>Ciudad de ___________</w:t>
      </w:r>
      <w:r>
        <w:rPr>
          <w:rFonts w:ascii="Montserrat Medium" w:hAnsi="Montserrat Medium" w:cs="Arial"/>
          <w:noProof/>
          <w:sz w:val="20"/>
        </w:rPr>
        <w:t>__ , a _______ de ______ de 2025</w:t>
      </w:r>
      <w:r w:rsidRPr="008000D8">
        <w:rPr>
          <w:rFonts w:ascii="Montserrat Medium" w:hAnsi="Montserrat Medium" w:cs="Arial"/>
          <w:noProof/>
          <w:sz w:val="20"/>
        </w:rPr>
        <w:t>.</w:t>
      </w: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Instituto Mexicano del Seguro Social</w:t>
      </w: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Convocante</w:t>
      </w:r>
    </w:p>
    <w:p w:rsidR="007644AF" w:rsidRPr="008000D8" w:rsidRDefault="007644AF" w:rsidP="007644AF">
      <w:pPr>
        <w:spacing w:after="0" w:line="240" w:lineRule="auto"/>
        <w:jc w:val="both"/>
        <w:rPr>
          <w:rFonts w:ascii="Montserrat Medium" w:hAnsi="Montserrat Medium" w:cs="Arial"/>
          <w:noProof/>
          <w:sz w:val="20"/>
        </w:rPr>
      </w:pPr>
      <w:r>
        <w:rPr>
          <w:rFonts w:ascii="Montserrat Medium" w:hAnsi="Montserrat Medium" w:cs="Arial"/>
          <w:noProof/>
          <w:sz w:val="20"/>
        </w:rPr>
        <w:t>Licitación Pública Nacional</w:t>
      </w:r>
      <w:r w:rsidRPr="008000D8">
        <w:rPr>
          <w:rFonts w:ascii="Montserrat Medium" w:hAnsi="Montserrat Medium" w:cs="Arial"/>
          <w:noProof/>
          <w:sz w:val="20"/>
        </w:rPr>
        <w:t xml:space="preserve"> No. </w:t>
      </w:r>
      <w:r w:rsidR="00803F72">
        <w:rPr>
          <w:rFonts w:ascii="Montserrat Medium" w:hAnsi="Montserrat Medium" w:cs="Arial"/>
          <w:noProof/>
          <w:sz w:val="20"/>
        </w:rPr>
        <w:t>LA-050-GYR-050GYR075-N-17</w:t>
      </w:r>
      <w:r>
        <w:rPr>
          <w:rFonts w:ascii="Montserrat Medium" w:hAnsi="Montserrat Medium" w:cs="Arial"/>
          <w:noProof/>
          <w:sz w:val="20"/>
        </w:rPr>
        <w:t>-2025</w:t>
      </w: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P r e s e n t e.</w:t>
      </w: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i/>
          <w:noProof/>
          <w:sz w:val="20"/>
        </w:rPr>
        <w:t xml:space="preserve">[Nombre del que suscribe el presente Anexo] </w:t>
      </w:r>
      <w:r w:rsidRPr="008000D8">
        <w:rPr>
          <w:rFonts w:ascii="Montserrat Medium" w:hAnsi="Montserrat Medium" w:cs="Arial"/>
          <w:noProof/>
          <w:sz w:val="20"/>
        </w:rPr>
        <w:t xml:space="preserve">en mi carácter de Representante Legal de la </w:t>
      </w:r>
      <w:r w:rsidRPr="008000D8">
        <w:rPr>
          <w:rFonts w:ascii="Montserrat Medium" w:hAnsi="Montserrat Medium" w:cs="Arial"/>
          <w:i/>
          <w:noProof/>
          <w:sz w:val="20"/>
        </w:rPr>
        <w:t>[Persona Física o Moral]</w:t>
      </w:r>
      <w:r w:rsidRPr="008000D8">
        <w:rPr>
          <w:rFonts w:ascii="Montserrat Medium" w:hAnsi="Montserrat Medium" w:cs="Arial"/>
          <w:noProof/>
          <w:sz w:val="20"/>
        </w:rPr>
        <w:t>,</w:t>
      </w:r>
      <w:r>
        <w:rPr>
          <w:rFonts w:ascii="Montserrat Medium" w:hAnsi="Montserrat Medium" w:cs="Arial"/>
          <w:noProof/>
          <w:sz w:val="20"/>
        </w:rPr>
        <w:t xml:space="preserve"> y en términos del numeral 4.1.3</w:t>
      </w:r>
      <w:r w:rsidRPr="008000D8">
        <w:rPr>
          <w:rFonts w:ascii="Montserrat Medium" w:hAnsi="Montserrat Medium" w:cs="Arial"/>
          <w:noProof/>
          <w:sz w:val="20"/>
        </w:rPr>
        <w:t xml:space="preserve"> de la Convocatoria a la </w:t>
      </w:r>
      <w:r>
        <w:rPr>
          <w:rFonts w:ascii="Montserrat Medium" w:hAnsi="Montserrat Medium" w:cs="Arial"/>
          <w:noProof/>
          <w:sz w:val="20"/>
        </w:rPr>
        <w:t>Licitación Pública Nacional</w:t>
      </w:r>
      <w:r w:rsidRPr="008000D8">
        <w:rPr>
          <w:rFonts w:ascii="Montserrat Medium" w:hAnsi="Montserrat Medium" w:cs="Arial"/>
          <w:noProof/>
          <w:sz w:val="20"/>
        </w:rPr>
        <w:t xml:space="preserve"> Número </w:t>
      </w:r>
      <w:r w:rsidR="00803F72">
        <w:rPr>
          <w:rFonts w:ascii="Montserrat Medium" w:hAnsi="Montserrat Medium" w:cs="Arial"/>
          <w:noProof/>
          <w:sz w:val="20"/>
        </w:rPr>
        <w:t>LA-050-GYR-050GYR075-N-17</w:t>
      </w:r>
      <w:r>
        <w:rPr>
          <w:rFonts w:ascii="Montserrat Medium" w:hAnsi="Montserrat Medium" w:cs="Arial"/>
          <w:noProof/>
          <w:sz w:val="20"/>
        </w:rPr>
        <w:t>-2025</w:t>
      </w:r>
      <w:r w:rsidRPr="008000D8">
        <w:rPr>
          <w:rFonts w:ascii="Montserrat Medium" w:hAnsi="Montserrat Medium" w:cs="Arial"/>
          <w:noProof/>
          <w:sz w:val="20"/>
        </w:rPr>
        <w:t>, dec</w:t>
      </w:r>
      <w:r w:rsidRPr="008000D8">
        <w:rPr>
          <w:rFonts w:ascii="Montserrat Medium" w:eastAsia="Heiti SC Light" w:hAnsi="Montserrat Medium" w:cs="Arial"/>
          <w:noProof/>
          <w:sz w:val="20"/>
        </w:rPr>
        <w:t>la</w:t>
      </w:r>
      <w:r w:rsidRPr="008000D8">
        <w:rPr>
          <w:rFonts w:ascii="Montserrat Medium" w:hAnsi="Montserrat Medium" w:cs="Arial"/>
          <w:noProof/>
          <w:sz w:val="20"/>
        </w:rPr>
        <w:t>ro</w:t>
      </w:r>
      <w:r w:rsidRPr="008000D8">
        <w:rPr>
          <w:rFonts w:ascii="Montserrat Medium" w:eastAsia="Heiti SC Light" w:hAnsi="Montserrat Medium" w:cs="Arial"/>
          <w:noProof/>
          <w:sz w:val="20"/>
        </w:rPr>
        <w:t xml:space="preserve"> </w:t>
      </w:r>
      <w:r w:rsidRPr="008000D8">
        <w:rPr>
          <w:rFonts w:ascii="Montserrat Medium" w:hAnsi="Montserrat Medium" w:cs="Arial"/>
          <w:noProof/>
          <w:sz w:val="20"/>
        </w:rPr>
        <w:t>b</w:t>
      </w:r>
      <w:r w:rsidRPr="008000D8">
        <w:rPr>
          <w:rFonts w:ascii="Montserrat Medium" w:eastAsia="Apple SD 산돌고딕 Neo 일반체" w:hAnsi="Montserrat Medium" w:cs="Arial"/>
          <w:noProof/>
          <w:sz w:val="20"/>
        </w:rPr>
        <w:t>a</w:t>
      </w:r>
      <w:r w:rsidRPr="008000D8">
        <w:rPr>
          <w:rFonts w:ascii="Montserrat Medium" w:hAnsi="Montserrat Medium" w:cs="Arial"/>
          <w:noProof/>
          <w:sz w:val="20"/>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center"/>
        <w:rPr>
          <w:rFonts w:ascii="Montserrat Medium" w:hAnsi="Montserrat Medium" w:cs="Arial"/>
          <w:noProof/>
          <w:sz w:val="20"/>
        </w:rPr>
      </w:pPr>
    </w:p>
    <w:p w:rsidR="007644AF" w:rsidRPr="008000D8" w:rsidRDefault="007644AF" w:rsidP="007644AF">
      <w:pPr>
        <w:widowControl w:val="0"/>
        <w:spacing w:after="0" w:line="240" w:lineRule="auto"/>
        <w:jc w:val="center"/>
        <w:rPr>
          <w:rFonts w:ascii="Montserrat Medium" w:hAnsi="Montserrat Medium" w:cs="Arial"/>
          <w:noProof/>
          <w:sz w:val="20"/>
          <w:lang w:eastAsia="es-ES"/>
        </w:rPr>
      </w:pPr>
      <w:r w:rsidRPr="008000D8">
        <w:rPr>
          <w:rFonts w:ascii="Montserrat Medium" w:hAnsi="Montserrat Medium" w:cs="Arial"/>
          <w:noProof/>
          <w:sz w:val="20"/>
          <w:lang w:eastAsia="es-ES"/>
        </w:rPr>
        <w:t>_____________________________________________</w:t>
      </w: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Cs/>
          <w:noProof/>
          <w:sz w:val="20"/>
        </w:rPr>
      </w:pPr>
      <w:r w:rsidRPr="008000D8">
        <w:rPr>
          <w:rFonts w:ascii="Montserrat Medium" w:hAnsi="Montserrat Medium" w:cs="Arial"/>
          <w:bCs/>
          <w:noProof/>
          <w:sz w:val="20"/>
        </w:rPr>
        <w:t>(Nombre y firma del Representante Legal)</w:t>
      </w:r>
    </w:p>
    <w:p w:rsidR="007644AF" w:rsidRDefault="007644A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0537CF" w:rsidRPr="008000D8" w:rsidRDefault="000537CF" w:rsidP="000537CF">
      <w:pPr>
        <w:spacing w:after="0" w:line="240" w:lineRule="auto"/>
        <w:jc w:val="center"/>
        <w:rPr>
          <w:rFonts w:ascii="Montserrat Medium" w:hAnsi="Montserrat Medium" w:cs="Arial"/>
          <w:b/>
          <w:noProof/>
          <w:sz w:val="20"/>
        </w:rPr>
      </w:pPr>
      <w:r w:rsidRPr="008000D8">
        <w:rPr>
          <w:rFonts w:ascii="Montserrat Medium" w:hAnsi="Montserrat Medium" w:cs="Arial"/>
          <w:b/>
          <w:noProof/>
          <w:sz w:val="20"/>
        </w:rPr>
        <w:lastRenderedPageBreak/>
        <w:t>Formato No. 4</w:t>
      </w:r>
    </w:p>
    <w:p w:rsidR="000537CF" w:rsidRPr="008000D8" w:rsidRDefault="000537CF" w:rsidP="000537CF">
      <w:pPr>
        <w:spacing w:after="0" w:line="240" w:lineRule="auto"/>
        <w:jc w:val="center"/>
        <w:rPr>
          <w:rFonts w:ascii="Montserrat Medium" w:hAnsi="Montserrat Medium" w:cs="Arial"/>
          <w:b/>
          <w:noProof/>
          <w:sz w:val="20"/>
        </w:rPr>
      </w:pPr>
    </w:p>
    <w:p w:rsidR="000537CF" w:rsidRPr="008000D8" w:rsidRDefault="000537CF" w:rsidP="000537CF">
      <w:pPr>
        <w:spacing w:after="0" w:line="240" w:lineRule="auto"/>
        <w:jc w:val="center"/>
        <w:rPr>
          <w:rFonts w:ascii="Montserrat Medium" w:hAnsi="Montserrat Medium" w:cs="Arial"/>
          <w:b/>
          <w:noProof/>
          <w:sz w:val="20"/>
        </w:rPr>
      </w:pPr>
    </w:p>
    <w:p w:rsidR="000537CF" w:rsidRPr="008000D8" w:rsidRDefault="000537CF" w:rsidP="000537CF">
      <w:pPr>
        <w:spacing w:after="0" w:line="240" w:lineRule="auto"/>
        <w:jc w:val="center"/>
        <w:rPr>
          <w:rFonts w:ascii="Montserrat Medium" w:hAnsi="Montserrat Medium" w:cs="Arial"/>
          <w:b/>
          <w:noProof/>
          <w:sz w:val="20"/>
        </w:rPr>
      </w:pPr>
      <w:r w:rsidRPr="008000D8">
        <w:rPr>
          <w:rFonts w:ascii="Montserrat Medium" w:hAnsi="Montserrat Medium" w:cs="Arial"/>
          <w:b/>
          <w:noProof/>
          <w:sz w:val="20"/>
        </w:rPr>
        <w:t>Formato de manifestación bajo protesta de decir verdad, de la estratificación de Micro, Pequeña o Mediana Empresa (MIPYMES)</w:t>
      </w:r>
    </w:p>
    <w:p w:rsidR="000537CF" w:rsidRPr="008000D8" w:rsidRDefault="000537CF" w:rsidP="000537CF">
      <w:pPr>
        <w:spacing w:after="0" w:line="240" w:lineRule="auto"/>
        <w:jc w:val="both"/>
        <w:rPr>
          <w:rFonts w:ascii="Montserrat Medium" w:hAnsi="Montserrat Medium" w:cs="Arial"/>
          <w:noProof/>
          <w:sz w:val="20"/>
        </w:rPr>
      </w:pPr>
    </w:p>
    <w:p w:rsidR="000537CF" w:rsidRPr="008000D8" w:rsidRDefault="000537CF" w:rsidP="000537CF">
      <w:pPr>
        <w:spacing w:after="0" w:line="240" w:lineRule="auto"/>
        <w:jc w:val="right"/>
        <w:rPr>
          <w:rFonts w:ascii="Montserrat Medium" w:hAnsi="Montserrat Medium" w:cs="Arial"/>
          <w:sz w:val="20"/>
          <w:lang w:eastAsia="es-ES"/>
        </w:rPr>
      </w:pPr>
      <w:r w:rsidRPr="008000D8">
        <w:rPr>
          <w:rFonts w:ascii="Montserrat Medium" w:hAnsi="Montserrat Medium" w:cs="Arial"/>
          <w:sz w:val="20"/>
          <w:lang w:eastAsia="es-ES"/>
        </w:rPr>
        <w:t xml:space="preserve">_________ </w:t>
      </w:r>
      <w:proofErr w:type="gramStart"/>
      <w:r w:rsidRPr="008000D8">
        <w:rPr>
          <w:rFonts w:ascii="Montserrat Medium" w:hAnsi="Montserrat Medium" w:cs="Arial"/>
          <w:sz w:val="20"/>
          <w:lang w:eastAsia="es-ES"/>
        </w:rPr>
        <w:t>de</w:t>
      </w:r>
      <w:proofErr w:type="gramEnd"/>
      <w:r w:rsidRPr="008000D8">
        <w:rPr>
          <w:rFonts w:ascii="Montserrat Medium" w:hAnsi="Montserrat Medium" w:cs="Arial"/>
          <w:sz w:val="20"/>
          <w:lang w:eastAsia="es-ES"/>
        </w:rPr>
        <w:t xml:space="preserve"> __________ </w:t>
      </w:r>
      <w:proofErr w:type="spellStart"/>
      <w:r w:rsidRPr="008000D8">
        <w:rPr>
          <w:rFonts w:ascii="Montserrat Medium" w:hAnsi="Montserrat Medium" w:cs="Arial"/>
          <w:sz w:val="20"/>
          <w:lang w:eastAsia="es-ES"/>
        </w:rPr>
        <w:t>de</w:t>
      </w:r>
      <w:proofErr w:type="spellEnd"/>
      <w:r w:rsidRPr="008000D8">
        <w:rPr>
          <w:rFonts w:ascii="Montserrat Medium" w:hAnsi="Montserrat Medium" w:cs="Arial"/>
          <w:sz w:val="20"/>
          <w:lang w:eastAsia="es-ES"/>
        </w:rPr>
        <w:t xml:space="preserve"> _______   (</w:t>
      </w:r>
      <w:r w:rsidRPr="008000D8">
        <w:rPr>
          <w:rFonts w:ascii="Montserrat Medium" w:hAnsi="Montserrat Medium" w:cs="Arial"/>
          <w:b/>
          <w:sz w:val="20"/>
          <w:lang w:eastAsia="es-ES"/>
        </w:rPr>
        <w:t>1</w:t>
      </w:r>
      <w:r w:rsidRPr="008000D8">
        <w:rPr>
          <w:rFonts w:ascii="Montserrat Medium" w:hAnsi="Montserrat Medium" w:cs="Arial"/>
          <w:sz w:val="20"/>
          <w:lang w:eastAsia="es-ES"/>
        </w:rPr>
        <w:t>)</w:t>
      </w:r>
    </w:p>
    <w:p w:rsidR="000537CF" w:rsidRPr="008000D8" w:rsidRDefault="000537CF" w:rsidP="000537CF">
      <w:pPr>
        <w:spacing w:after="0" w:line="240" w:lineRule="auto"/>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_________ (</w:t>
      </w:r>
      <w:r w:rsidRPr="008000D8">
        <w:rPr>
          <w:rFonts w:ascii="Montserrat Medium" w:hAnsi="Montserrat Medium" w:cs="Arial"/>
          <w:b/>
          <w:sz w:val="20"/>
          <w:lang w:eastAsia="es-ES"/>
        </w:rPr>
        <w:t>2</w:t>
      </w:r>
      <w:proofErr w:type="gramStart"/>
      <w:r w:rsidRPr="008000D8">
        <w:rPr>
          <w:rFonts w:ascii="Montserrat Medium" w:hAnsi="Montserrat Medium" w:cs="Arial"/>
          <w:sz w:val="20"/>
          <w:lang w:eastAsia="es-ES"/>
        </w:rPr>
        <w:t>)_</w:t>
      </w:r>
      <w:proofErr w:type="gramEnd"/>
      <w:r w:rsidRPr="008000D8">
        <w:rPr>
          <w:rFonts w:ascii="Montserrat Medium" w:hAnsi="Montserrat Medium" w:cs="Arial"/>
          <w:sz w:val="20"/>
          <w:lang w:eastAsia="es-ES"/>
        </w:rPr>
        <w:t>_______</w:t>
      </w: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P r e s e n t e.</w:t>
      </w: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Me refiero al procedimiento de ________</w:t>
      </w:r>
      <w:proofErr w:type="gramStart"/>
      <w:r w:rsidRPr="008000D8">
        <w:rPr>
          <w:rFonts w:ascii="Montserrat Medium" w:hAnsi="Montserrat Medium" w:cs="Arial"/>
          <w:sz w:val="20"/>
          <w:lang w:eastAsia="es-ES"/>
        </w:rPr>
        <w:t>_(</w:t>
      </w:r>
      <w:proofErr w:type="gramEnd"/>
      <w:r w:rsidRPr="008000D8">
        <w:rPr>
          <w:rFonts w:ascii="Montserrat Medium" w:hAnsi="Montserrat Medium" w:cs="Arial"/>
          <w:b/>
          <w:sz w:val="20"/>
          <w:lang w:eastAsia="es-ES"/>
        </w:rPr>
        <w:t>3</w:t>
      </w:r>
      <w:r w:rsidRPr="008000D8">
        <w:rPr>
          <w:rFonts w:ascii="Montserrat Medium" w:hAnsi="Montserrat Medium" w:cs="Arial"/>
          <w:sz w:val="20"/>
          <w:lang w:eastAsia="es-ES"/>
        </w:rPr>
        <w:t>)________ No. _______</w:t>
      </w:r>
      <w:proofErr w:type="gramStart"/>
      <w:r w:rsidRPr="008000D8">
        <w:rPr>
          <w:rFonts w:ascii="Montserrat Medium" w:hAnsi="Montserrat Medium" w:cs="Arial"/>
          <w:sz w:val="20"/>
          <w:lang w:eastAsia="es-ES"/>
        </w:rPr>
        <w:t>_(</w:t>
      </w:r>
      <w:proofErr w:type="gramEnd"/>
      <w:r w:rsidRPr="008000D8">
        <w:rPr>
          <w:rFonts w:ascii="Montserrat Medium" w:hAnsi="Montserrat Medium" w:cs="Arial"/>
          <w:b/>
          <w:sz w:val="20"/>
          <w:lang w:eastAsia="es-ES"/>
        </w:rPr>
        <w:t>4</w:t>
      </w:r>
      <w:r w:rsidRPr="008000D8">
        <w:rPr>
          <w:rFonts w:ascii="Montserrat Medium" w:hAnsi="Montserrat Medium" w:cs="Arial"/>
          <w:sz w:val="20"/>
          <w:lang w:eastAsia="es-ES"/>
        </w:rPr>
        <w:t>) _______ en el que mi representada, la empresa_________(</w:t>
      </w:r>
      <w:r w:rsidRPr="008000D8">
        <w:rPr>
          <w:rFonts w:ascii="Montserrat Medium" w:hAnsi="Montserrat Medium" w:cs="Arial"/>
          <w:b/>
          <w:sz w:val="20"/>
          <w:lang w:eastAsia="es-ES"/>
        </w:rPr>
        <w:t>5</w:t>
      </w:r>
      <w:r w:rsidRPr="008000D8">
        <w:rPr>
          <w:rFonts w:ascii="Montserrat Medium" w:hAnsi="Montserrat Medium" w:cs="Arial"/>
          <w:sz w:val="20"/>
          <w:lang w:eastAsia="es-ES"/>
        </w:rPr>
        <w:t>)________, participa a través de la presente proposición.</w:t>
      </w: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 xml:space="preserve">Al respecto y de conformidad con lo dispuesto por el artículo 34 del Reglamento de la Ley de Adquisiciones, Arrendamientos y Servicios del Sector Público, </w:t>
      </w:r>
      <w:r w:rsidRPr="008000D8">
        <w:rPr>
          <w:rFonts w:ascii="Montserrat Medium" w:hAnsi="Montserrat Medium" w:cs="Arial"/>
          <w:b/>
          <w:sz w:val="20"/>
          <w:lang w:eastAsia="es-ES"/>
        </w:rPr>
        <w:t>MANIFIESTO BAJO PROTESTA DE DECIR VERDAD</w:t>
      </w:r>
      <w:r w:rsidRPr="008000D8">
        <w:rPr>
          <w:rFonts w:ascii="Montserrat Medium" w:hAnsi="Montserrat Medium" w:cs="Arial"/>
          <w:sz w:val="20"/>
          <w:lang w:eastAsia="es-ES"/>
        </w:rPr>
        <w:t xml:space="preserve"> que mi representada está constituida conforme a las leyes mexicanas, con Registro Federal de Contribuyentes _________(</w:t>
      </w:r>
      <w:r w:rsidRPr="008000D8">
        <w:rPr>
          <w:rFonts w:ascii="Montserrat Medium" w:hAnsi="Montserrat Medium" w:cs="Arial"/>
          <w:b/>
          <w:sz w:val="20"/>
          <w:lang w:eastAsia="es-ES"/>
        </w:rPr>
        <w:t>6</w:t>
      </w:r>
      <w:r w:rsidRPr="008000D8">
        <w:rPr>
          <w:rFonts w:ascii="Montserrat Medium" w:hAnsi="Montserrat Medium" w:cs="Arial"/>
          <w:sz w:val="20"/>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00D8">
        <w:rPr>
          <w:rFonts w:ascii="Montserrat Medium" w:hAnsi="Montserrat Medium" w:cs="Arial"/>
          <w:b/>
          <w:sz w:val="20"/>
          <w:lang w:eastAsia="es-ES"/>
        </w:rPr>
        <w:t>7</w:t>
      </w:r>
      <w:r w:rsidRPr="008000D8">
        <w:rPr>
          <w:rFonts w:ascii="Montserrat Medium" w:hAnsi="Montserrat Medium" w:cs="Arial"/>
          <w:sz w:val="20"/>
          <w:lang w:eastAsia="es-ES"/>
        </w:rPr>
        <w:t>)________, con base en lo cual se estatifica como una empresa _________(</w:t>
      </w:r>
      <w:r w:rsidRPr="008000D8">
        <w:rPr>
          <w:rFonts w:ascii="Montserrat Medium" w:hAnsi="Montserrat Medium" w:cs="Arial"/>
          <w:b/>
          <w:sz w:val="20"/>
          <w:lang w:eastAsia="es-ES"/>
        </w:rPr>
        <w:t>8</w:t>
      </w:r>
      <w:r w:rsidRPr="008000D8">
        <w:rPr>
          <w:rFonts w:ascii="Montserrat Medium" w:hAnsi="Montserrat Medium" w:cs="Arial"/>
          <w:sz w:val="20"/>
          <w:lang w:eastAsia="es-ES"/>
        </w:rPr>
        <w:t>)________.</w:t>
      </w: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center"/>
        <w:rPr>
          <w:rFonts w:ascii="Montserrat Medium" w:hAnsi="Montserrat Medium" w:cs="Arial"/>
          <w:b/>
          <w:sz w:val="20"/>
          <w:lang w:eastAsia="es-ES"/>
        </w:rPr>
      </w:pPr>
      <w:r w:rsidRPr="008000D8">
        <w:rPr>
          <w:rFonts w:ascii="Montserrat Medium" w:hAnsi="Montserrat Medium" w:cs="Arial"/>
          <w:b/>
          <w:sz w:val="20"/>
          <w:lang w:eastAsia="es-ES"/>
        </w:rPr>
        <w:t>A T E N T A M E N T E</w:t>
      </w:r>
    </w:p>
    <w:p w:rsidR="000537CF" w:rsidRPr="008000D8" w:rsidRDefault="000537CF" w:rsidP="000537CF">
      <w:pPr>
        <w:spacing w:after="0" w:line="240" w:lineRule="auto"/>
        <w:jc w:val="center"/>
        <w:rPr>
          <w:rFonts w:ascii="Montserrat Medium" w:hAnsi="Montserrat Medium" w:cs="Arial"/>
          <w:sz w:val="20"/>
          <w:lang w:eastAsia="es-ES"/>
        </w:rPr>
      </w:pPr>
    </w:p>
    <w:p w:rsidR="000537CF" w:rsidRPr="008000D8" w:rsidRDefault="000537CF" w:rsidP="000537CF">
      <w:pPr>
        <w:spacing w:after="0" w:line="240" w:lineRule="auto"/>
        <w:jc w:val="center"/>
        <w:rPr>
          <w:rFonts w:ascii="Montserrat Medium" w:hAnsi="Montserrat Medium" w:cs="Arial"/>
          <w:sz w:val="20"/>
          <w:lang w:eastAsia="es-ES"/>
        </w:rPr>
      </w:pPr>
      <w:r w:rsidRPr="008000D8">
        <w:rPr>
          <w:rFonts w:ascii="Montserrat Medium" w:hAnsi="Montserrat Medium" w:cs="Arial"/>
          <w:sz w:val="20"/>
          <w:lang w:eastAsia="es-ES"/>
        </w:rPr>
        <w:t>__________</w:t>
      </w:r>
      <w:proofErr w:type="gramStart"/>
      <w:r w:rsidRPr="008000D8">
        <w:rPr>
          <w:rFonts w:ascii="Montserrat Medium" w:hAnsi="Montserrat Medium" w:cs="Arial"/>
          <w:sz w:val="20"/>
          <w:lang w:eastAsia="es-ES"/>
        </w:rPr>
        <w:t>_(</w:t>
      </w:r>
      <w:proofErr w:type="gramEnd"/>
      <w:r w:rsidRPr="008000D8">
        <w:rPr>
          <w:rFonts w:ascii="Montserrat Medium" w:hAnsi="Montserrat Medium" w:cs="Arial"/>
          <w:b/>
          <w:sz w:val="20"/>
          <w:lang w:eastAsia="es-ES"/>
        </w:rPr>
        <w:t>9</w:t>
      </w:r>
      <w:r w:rsidRPr="008000D8">
        <w:rPr>
          <w:rFonts w:ascii="Montserrat Medium" w:hAnsi="Montserrat Medium" w:cs="Arial"/>
          <w:sz w:val="20"/>
          <w:lang w:eastAsia="es-ES"/>
        </w:rPr>
        <w:t>)____________</w:t>
      </w:r>
    </w:p>
    <w:p w:rsidR="000537CF" w:rsidRDefault="000537CF" w:rsidP="000537CF">
      <w:pPr>
        <w:spacing w:after="0" w:line="240" w:lineRule="auto"/>
        <w:jc w:val="both"/>
      </w:pPr>
    </w:p>
    <w:p w:rsidR="000537CF" w:rsidRPr="008000D8" w:rsidRDefault="000537CF" w:rsidP="000537CF">
      <w:pPr>
        <w:keepNext/>
        <w:tabs>
          <w:tab w:val="num" w:pos="0"/>
        </w:tabs>
        <w:spacing w:after="0" w:line="240" w:lineRule="auto"/>
        <w:jc w:val="both"/>
        <w:outlineLvl w:val="0"/>
        <w:rPr>
          <w:rFonts w:ascii="Montserrat Medium" w:hAnsi="Montserrat Medium" w:cs="Arial"/>
          <w:b/>
          <w:bCs/>
          <w:noProof/>
          <w:kern w:val="1"/>
          <w:sz w:val="20"/>
        </w:rPr>
      </w:pPr>
      <w:r w:rsidRPr="008000D8">
        <w:rPr>
          <w:rFonts w:ascii="Montserrat Medium" w:hAnsi="Montserrat Medium" w:cs="Arial"/>
          <w:b/>
          <w:bCs/>
          <w:noProof/>
          <w:kern w:val="1"/>
          <w:sz w:val="20"/>
        </w:rPr>
        <w:t>Instructivo de llenado del formato de manifestación bajo protesta de decir verdad, de la estratificación de Micro, Pequeña o Mediana Empresa (MIPYMES)</w:t>
      </w:r>
    </w:p>
    <w:p w:rsidR="000537CF" w:rsidRPr="008000D8" w:rsidRDefault="000537CF" w:rsidP="000537CF">
      <w:pPr>
        <w:spacing w:after="0" w:line="240" w:lineRule="auto"/>
        <w:jc w:val="both"/>
        <w:rPr>
          <w:rFonts w:ascii="Montserrat Medium" w:hAnsi="Montserrat Medium" w:cs="Arial"/>
          <w:noProof/>
          <w:sz w:val="20"/>
        </w:rPr>
      </w:pPr>
    </w:p>
    <w:p w:rsidR="000537CF" w:rsidRPr="008000D8" w:rsidRDefault="000537CF" w:rsidP="000537CF">
      <w:pPr>
        <w:spacing w:after="0" w:line="240" w:lineRule="auto"/>
        <w:jc w:val="both"/>
        <w:rPr>
          <w:rFonts w:ascii="Montserrat Medium" w:hAnsi="Montserrat Medium" w:cs="Arial"/>
          <w:b/>
          <w:noProof/>
          <w:sz w:val="20"/>
        </w:rPr>
      </w:pPr>
      <w:r w:rsidRPr="008000D8">
        <w:rPr>
          <w:rFonts w:ascii="Montserrat Medium" w:hAnsi="Montserrat Medium" w:cs="Arial"/>
          <w:b/>
          <w:noProof/>
          <w:sz w:val="20"/>
        </w:rPr>
        <w:t>Descripción</w:t>
      </w:r>
    </w:p>
    <w:p w:rsidR="000537CF" w:rsidRPr="008000D8" w:rsidRDefault="000537CF" w:rsidP="000537CF">
      <w:pPr>
        <w:spacing w:after="0" w:line="240" w:lineRule="auto"/>
        <w:jc w:val="both"/>
        <w:rPr>
          <w:rFonts w:ascii="Montserrat Medium" w:hAnsi="Montserrat Medium" w:cs="Arial"/>
          <w:noProof/>
          <w:sz w:val="20"/>
        </w:rPr>
      </w:pPr>
      <w:r w:rsidRPr="008000D8">
        <w:rPr>
          <w:rFonts w:ascii="Montserrat Medium" w:hAnsi="Montserrat Medium" w:cs="Arial"/>
          <w:noProof/>
          <w:sz w:val="20"/>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0537CF" w:rsidRPr="008000D8" w:rsidRDefault="000537CF" w:rsidP="000537CF">
      <w:pPr>
        <w:spacing w:after="0" w:line="240" w:lineRule="auto"/>
        <w:jc w:val="both"/>
        <w:rPr>
          <w:rFonts w:ascii="Montserrat Medium" w:hAnsi="Montserrat Medium" w:cs="Arial"/>
          <w:noProof/>
          <w:sz w:val="20"/>
        </w:rPr>
      </w:pPr>
    </w:p>
    <w:p w:rsidR="000537CF" w:rsidRPr="008000D8" w:rsidRDefault="000537CF" w:rsidP="000537CF">
      <w:pPr>
        <w:spacing w:after="0" w:line="240" w:lineRule="auto"/>
        <w:jc w:val="both"/>
        <w:rPr>
          <w:rFonts w:ascii="Montserrat Medium" w:hAnsi="Montserrat Medium" w:cs="Arial"/>
          <w:b/>
          <w:noProof/>
          <w:sz w:val="20"/>
        </w:rPr>
      </w:pPr>
      <w:r w:rsidRPr="008000D8">
        <w:rPr>
          <w:rFonts w:ascii="Montserrat Medium" w:hAnsi="Montserrat Medium" w:cs="Arial"/>
          <w:b/>
          <w:noProof/>
          <w:sz w:val="20"/>
        </w:rPr>
        <w:t>Instructivo de llenado</w:t>
      </w: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Llenar los campos conforme aplique tomando en cuenta los rangos previstos en el Acuerdo antes mencionado.</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1. Señalar la fecha de suscripción del documento.</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2. Anotar el nombre de la convocante.</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3. Precisar el procedimiento de contratación de que se trate (licitación pública o invitación a cuando menos tres personas, Adjudicación Directa).</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4. Indicar el número de procedimiento de contratación asignado por CompraNet.</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5. Anotar el nombre, razón social o denominación del licitante.</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6. Indicar el Registro Federal de Contribuyentes del licitante.</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0" w:history="1">
        <w:r w:rsidRPr="008000D8">
          <w:rPr>
            <w:rStyle w:val="Hipervnculo"/>
            <w:rFonts w:ascii="Montserrat Medium" w:hAnsi="Montserrat Medium" w:cs="Arial"/>
            <w:sz w:val="20"/>
          </w:rPr>
          <w:t>http://www.comprasdegobierno.gob.mx/calculadora</w:t>
        </w:r>
      </w:hyperlink>
      <w:r w:rsidRPr="008000D8">
        <w:rPr>
          <w:rFonts w:ascii="Montserrat Medium" w:hAnsi="Montserrat Medium" w:cs="Arial"/>
          <w:sz w:val="20"/>
        </w:rPr>
        <w:t xml:space="preserve"> </w:t>
      </w: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Para el concepto “Trabajadores”, utilizar el total de los trabajadores con los que cuenta la empresa a la fecha de la emisión de la manifestación.</w:t>
      </w: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Para el concepto “ventas anuales”, utilizar los datos conforme al reporte de su ejercicio fiscal correspondiente a la última declaración anual de impuestos federales, expresados en millones de pesos.</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 xml:space="preserve">8. Señalar el tamaño de la empresa (Micro, Pequeña o Mediana), conforme al resultado de la operación señalada en el numeral anterior. </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9. Anotar el nombre y firma del apoderado o representante legal del licitante.</w:t>
      </w:r>
    </w:p>
    <w:p w:rsidR="000537CF" w:rsidRDefault="000537C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0537CF" w:rsidRPr="008000D8" w:rsidRDefault="000537CF" w:rsidP="000537CF">
      <w:pPr>
        <w:spacing w:after="0" w:line="240" w:lineRule="auto"/>
        <w:jc w:val="center"/>
        <w:rPr>
          <w:rFonts w:ascii="Montserrat Medium" w:hAnsi="Montserrat Medium" w:cs="Arial"/>
          <w:b/>
          <w:noProof/>
          <w:sz w:val="20"/>
        </w:rPr>
      </w:pPr>
      <w:bookmarkStart w:id="5" w:name="FORMATO_5"/>
      <w:r w:rsidRPr="008000D8">
        <w:rPr>
          <w:rFonts w:ascii="Montserrat Medium" w:hAnsi="Montserrat Medium" w:cs="Arial"/>
          <w:b/>
          <w:noProof/>
          <w:sz w:val="20"/>
        </w:rPr>
        <w:lastRenderedPageBreak/>
        <w:t>Formato No. 5</w:t>
      </w:r>
    </w:p>
    <w:bookmarkEnd w:id="5"/>
    <w:p w:rsidR="000537CF" w:rsidRPr="008000D8" w:rsidRDefault="000537CF" w:rsidP="000537CF">
      <w:pPr>
        <w:tabs>
          <w:tab w:val="left" w:leader="underscore" w:pos="6187"/>
          <w:tab w:val="left" w:leader="underscore" w:pos="7440"/>
          <w:tab w:val="left" w:leader="underscore" w:pos="9144"/>
        </w:tabs>
        <w:spacing w:after="0" w:line="240" w:lineRule="auto"/>
        <w:jc w:val="center"/>
        <w:rPr>
          <w:rFonts w:ascii="Montserrat Medium" w:hAnsi="Montserrat Medium" w:cs="Arial"/>
          <w:b/>
          <w:iCs/>
          <w:noProof/>
          <w:sz w:val="20"/>
        </w:rPr>
      </w:pPr>
    </w:p>
    <w:p w:rsidR="000537CF" w:rsidRPr="00B76953" w:rsidRDefault="000537CF" w:rsidP="000537CF">
      <w:pPr>
        <w:tabs>
          <w:tab w:val="left" w:leader="underscore" w:pos="6187"/>
          <w:tab w:val="left" w:leader="underscore" w:pos="7440"/>
          <w:tab w:val="left" w:leader="underscore" w:pos="9144"/>
        </w:tabs>
        <w:spacing w:after="0" w:line="240" w:lineRule="auto"/>
        <w:jc w:val="center"/>
        <w:rPr>
          <w:rFonts w:ascii="Montserrat Medium" w:hAnsi="Montserrat Medium" w:cs="Arial"/>
          <w:b/>
          <w:noProof/>
          <w:sz w:val="18"/>
          <w:szCs w:val="18"/>
        </w:rPr>
      </w:pPr>
      <w:r w:rsidRPr="00B76953">
        <w:rPr>
          <w:rFonts w:ascii="Montserrat Medium" w:hAnsi="Montserrat Medium" w:cs="Arial"/>
          <w:b/>
          <w:noProof/>
          <w:sz w:val="18"/>
          <w:szCs w:val="18"/>
        </w:rPr>
        <w:t>Formato relativo al Modelo de Convenio de Participación Conjunta</w:t>
      </w:r>
    </w:p>
    <w:p w:rsidR="000537CF" w:rsidRPr="00B76953" w:rsidRDefault="000537CF" w:rsidP="000537CF">
      <w:pPr>
        <w:tabs>
          <w:tab w:val="left" w:leader="underscore" w:pos="6187"/>
          <w:tab w:val="left" w:leader="underscore" w:pos="7440"/>
          <w:tab w:val="left" w:leader="underscore" w:pos="9144"/>
        </w:tabs>
        <w:spacing w:after="0" w:line="240" w:lineRule="auto"/>
        <w:jc w:val="center"/>
        <w:rPr>
          <w:rFonts w:ascii="Montserrat Medium" w:hAnsi="Montserrat Medium" w:cs="Arial"/>
          <w:b/>
          <w:noProof/>
          <w:sz w:val="18"/>
          <w:szCs w:val="18"/>
        </w:rPr>
      </w:pPr>
    </w:p>
    <w:p w:rsidR="000537CF" w:rsidRPr="00B76953" w:rsidRDefault="000537CF" w:rsidP="000537CF">
      <w:pPr>
        <w:spacing w:after="0" w:line="240" w:lineRule="auto"/>
        <w:jc w:val="both"/>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537CF" w:rsidRPr="00B76953" w:rsidRDefault="000537CF" w:rsidP="000537CF">
      <w:pPr>
        <w:tabs>
          <w:tab w:val="left" w:pos="4866"/>
        </w:tabs>
        <w:spacing w:after="0" w:line="240" w:lineRule="auto"/>
        <w:jc w:val="both"/>
        <w:rPr>
          <w:rFonts w:ascii="Montserrat Medium" w:hAnsi="Montserrat Medium" w:cs="Arial"/>
          <w:b/>
          <w:noProof/>
          <w:sz w:val="18"/>
          <w:szCs w:val="18"/>
        </w:rPr>
      </w:pPr>
    </w:p>
    <w:p w:rsidR="000537CF" w:rsidRPr="00B76953" w:rsidRDefault="000537CF" w:rsidP="000537CF">
      <w:pPr>
        <w:tabs>
          <w:tab w:val="left" w:pos="4866"/>
        </w:tabs>
        <w:spacing w:after="0" w:line="240" w:lineRule="auto"/>
        <w:jc w:val="both"/>
        <w:rPr>
          <w:rFonts w:ascii="Montserrat Medium" w:hAnsi="Montserrat Medium" w:cs="Arial"/>
          <w:b/>
          <w:noProof/>
          <w:sz w:val="18"/>
          <w:szCs w:val="18"/>
        </w:rPr>
      </w:pPr>
      <w:r w:rsidRPr="00B76953">
        <w:rPr>
          <w:rFonts w:ascii="Montserrat Medium" w:hAnsi="Montserrat Medium" w:cs="Arial"/>
          <w:b/>
          <w:noProof/>
          <w:sz w:val="18"/>
          <w:szCs w:val="18"/>
        </w:rPr>
        <w:t>1.1 “EL PARTICIPANTE A”, DECLARA QUE:</w:t>
      </w:r>
    </w:p>
    <w:p w:rsidR="000537CF" w:rsidRPr="00B76953" w:rsidRDefault="000537CF" w:rsidP="000537CF">
      <w:pPr>
        <w:tabs>
          <w:tab w:val="left" w:pos="1080"/>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897"/>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1.1.1</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 xml:space="preserve">ES UNA SOCIEDAD LEGALMENTE CONSTITUIDA, DE CONFORMIDAD CON LAS LEYES MEXICANAS, SEGÚN CONSTA EN EL TESTIMONIO DE LA ESCRITURA PÚBLICA </w:t>
      </w:r>
      <w:r w:rsidRPr="00B76953">
        <w:rPr>
          <w:rFonts w:ascii="Montserrat Medium" w:hAnsi="Montserrat Medium" w:cs="Arial"/>
          <w:b/>
          <w:i/>
          <w:noProof/>
          <w:sz w:val="18"/>
          <w:szCs w:val="18"/>
          <w:u w:val="single"/>
        </w:rPr>
        <w:t>(PÓLIZA)</w:t>
      </w:r>
      <w:r w:rsidRPr="00B76953">
        <w:rPr>
          <w:rFonts w:ascii="Montserrat Medium" w:hAnsi="Montserrat Medium" w:cs="Arial"/>
          <w:noProof/>
          <w:sz w:val="18"/>
          <w:szCs w:val="18"/>
        </w:rPr>
        <w:t xml:space="preserve"> NÚMERO ____, DE FECHA ____, OTORGADA ANTE LA FE DEL LIC. ____ NOTARIO </w:t>
      </w:r>
      <w:r w:rsidRPr="00B76953">
        <w:rPr>
          <w:rFonts w:ascii="Montserrat Medium" w:hAnsi="Montserrat Medium" w:cs="Arial"/>
          <w:b/>
          <w:i/>
          <w:noProof/>
          <w:sz w:val="18"/>
          <w:szCs w:val="18"/>
          <w:u w:val="single"/>
        </w:rPr>
        <w:t>(CORREDOR)</w:t>
      </w:r>
      <w:r w:rsidRPr="00B76953">
        <w:rPr>
          <w:rFonts w:ascii="Montserrat Medium" w:hAnsi="Montserrat Medium" w:cs="Arial"/>
          <w:noProof/>
          <w:sz w:val="18"/>
          <w:szCs w:val="18"/>
        </w:rPr>
        <w:t xml:space="preserve"> PÚBLICO NÚMERO ____, DEL ____, E INSCRITA EN EL REGISTRO PÚBLICO DE LA PROPIEDAD Y DE COMERCIO DE ______, EN EL FOLIO MERCANTIL ____ DE FECHA _____.</w:t>
      </w:r>
    </w:p>
    <w:p w:rsidR="000537CF" w:rsidRPr="00B76953" w:rsidRDefault="000537CF" w:rsidP="000537CF">
      <w:pPr>
        <w:tabs>
          <w:tab w:val="left" w:pos="9897"/>
        </w:tabs>
        <w:spacing w:after="0" w:line="240" w:lineRule="auto"/>
        <w:ind w:left="1985" w:hanging="851"/>
        <w:jc w:val="both"/>
        <w:rPr>
          <w:rFonts w:ascii="Montserrat Medium" w:hAnsi="Montserrat Medium" w:cs="Arial"/>
          <w:b/>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 xml:space="preserve">EL ACTA CONSTITUTIVA DE LA SOCIEDAD ____ </w:t>
      </w:r>
      <w:r w:rsidRPr="00B76953">
        <w:rPr>
          <w:rFonts w:ascii="Montserrat Medium" w:hAnsi="Montserrat Medium" w:cs="Arial"/>
          <w:b/>
          <w:i/>
          <w:noProof/>
          <w:sz w:val="18"/>
          <w:szCs w:val="18"/>
          <w:u w:val="single"/>
        </w:rPr>
        <w:t>(SI/NO)</w:t>
      </w:r>
      <w:r w:rsidRPr="00B76953">
        <w:rPr>
          <w:rFonts w:ascii="Montserrat Medium" w:hAnsi="Montserrat Medium" w:cs="Arial"/>
          <w:noProof/>
          <w:sz w:val="18"/>
          <w:szCs w:val="18"/>
        </w:rPr>
        <w:t xml:space="preserve"> HA TENIDO REFORMAS Y MODIFICACIONES.</w:t>
      </w: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i/>
          <w:noProof/>
          <w:sz w:val="18"/>
          <w:szCs w:val="18"/>
          <w:u w:val="single"/>
        </w:rPr>
      </w:pPr>
      <w:r w:rsidRPr="00B76953">
        <w:rPr>
          <w:rFonts w:ascii="Montserrat Medium" w:hAnsi="Montserrat Medium" w:cs="Arial"/>
          <w:i/>
          <w:noProof/>
          <w:sz w:val="18"/>
          <w:szCs w:val="18"/>
          <w:u w:val="single"/>
        </w:rPr>
        <w:t>Nota: En su caso, se deberán relacionar las escrituras en que consten las reformas o modificaciones de la sociedad.</w:t>
      </w:r>
    </w:p>
    <w:p w:rsidR="000537CF" w:rsidRPr="00B76953" w:rsidRDefault="000537CF" w:rsidP="000537CF">
      <w:pPr>
        <w:tabs>
          <w:tab w:val="left" w:pos="1957"/>
        </w:tabs>
        <w:spacing w:after="0" w:line="240" w:lineRule="auto"/>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LOS NOMBRES DE SUS SOCIOS SON:</w:t>
      </w: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_____________________ CON REGISTRO FEDERAL DE CONTRIBUYENTES _____________.</w:t>
      </w:r>
    </w:p>
    <w:p w:rsidR="000537CF" w:rsidRPr="00B76953" w:rsidRDefault="000537CF" w:rsidP="000537CF">
      <w:pPr>
        <w:tabs>
          <w:tab w:val="left" w:pos="9855"/>
        </w:tabs>
        <w:overflowPunct w:val="0"/>
        <w:autoSpaceDE w:val="0"/>
        <w:spacing w:after="0" w:line="240" w:lineRule="auto"/>
        <w:ind w:left="1971" w:hanging="727"/>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1.1.2</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TIENE LOS SIGUIENTES REGISTROS OFICIALES: REGISTRO FEDERAL DE CONTRIBUYENTES NÚMERO __________ Y REGISTRO PATRONAL ANTE EL INSTITUTO MEXICANO DEL SEGURO SOCIAL NÚMERO _____.</w:t>
      </w:r>
    </w:p>
    <w:p w:rsidR="000537CF" w:rsidRPr="00B76953" w:rsidRDefault="000537CF" w:rsidP="000537CF">
      <w:pPr>
        <w:tabs>
          <w:tab w:val="left" w:pos="9855"/>
        </w:tabs>
        <w:overflowPunct w:val="0"/>
        <w:autoSpaceDE w:val="0"/>
        <w:spacing w:after="0" w:line="240" w:lineRule="auto"/>
        <w:ind w:left="1971" w:hanging="727"/>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1.1.3</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76953">
        <w:rPr>
          <w:rFonts w:ascii="Montserrat Medium" w:hAnsi="Montserrat Medium" w:cs="Arial"/>
          <w:b/>
          <w:noProof/>
          <w:sz w:val="18"/>
          <w:szCs w:val="18"/>
        </w:rPr>
        <w:t>“BAJO PROTESTA DE DECIR VERDAD”</w:t>
      </w:r>
      <w:r w:rsidRPr="00B76953">
        <w:rPr>
          <w:rFonts w:ascii="Montserrat Medium" w:hAnsi="Montserrat Medium" w:cs="Arial"/>
          <w:noProof/>
          <w:sz w:val="18"/>
          <w:szCs w:val="18"/>
        </w:rPr>
        <w:t>, QUE DICHAS FACULTADES NO LE HAN SIDO REVOCADAS, NI LIMITADAS O MODIFICADAS EN FORMA ALGUNA, A LA FECHA EN QUE SE SUSCRIBE EL PRESENTE INSTRUMENTO JURÍDICO.</w:t>
      </w: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noProof/>
          <w:sz w:val="18"/>
          <w:szCs w:val="18"/>
        </w:rPr>
        <w:tab/>
        <w:t>EL DOMICILIO DEL REPRESENTANTE LEGAL ES EL UBICADO EN ______________.</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1.1.4</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SU OBJETO SOCIAL, ENTRE OTROS CORRESPONDE A: ___________; POR LO QUE CUENTA CON LOS RECURSOS FINANCIEROS, TÉCNICOS, ADMINISTRATIVOS Y HUMANOS PARA OBLIGARSE, EN LOS TÉRMINOS Y CONDICIONES QUE SE ESTIPULAN EN EL PRESENTE CONVENIO.</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1.1.5</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SEÑALA COMO DOMICILIO LEGAL PARA TODOS LOS EFECTOS QUE DERIVEN DEL PRESENTE CONVENIO, EL UBICADO EN:</w:t>
      </w: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p>
    <w:p w:rsidR="000537CF" w:rsidRPr="00B76953" w:rsidRDefault="000537CF" w:rsidP="000537CF">
      <w:pPr>
        <w:tabs>
          <w:tab w:val="left" w:pos="4866"/>
        </w:tabs>
        <w:spacing w:after="0" w:line="240" w:lineRule="auto"/>
        <w:jc w:val="both"/>
        <w:rPr>
          <w:rFonts w:ascii="Montserrat Medium" w:hAnsi="Montserrat Medium" w:cs="Arial"/>
          <w:noProof/>
          <w:sz w:val="18"/>
          <w:szCs w:val="18"/>
        </w:rPr>
      </w:pPr>
      <w:r w:rsidRPr="00B76953">
        <w:rPr>
          <w:rFonts w:ascii="Montserrat Medium" w:hAnsi="Montserrat Medium" w:cs="Arial"/>
          <w:b/>
          <w:noProof/>
          <w:sz w:val="18"/>
          <w:szCs w:val="18"/>
        </w:rPr>
        <w:t>2.1 “EL PARTICIPANTE B”</w:t>
      </w:r>
      <w:r w:rsidRPr="00B76953">
        <w:rPr>
          <w:rFonts w:ascii="Montserrat Medium" w:hAnsi="Montserrat Medium" w:cs="Arial"/>
          <w:bCs/>
          <w:noProof/>
          <w:sz w:val="18"/>
          <w:szCs w:val="18"/>
        </w:rPr>
        <w:t>,</w:t>
      </w:r>
      <w:r w:rsidRPr="00B76953">
        <w:rPr>
          <w:rFonts w:ascii="Montserrat Medium" w:hAnsi="Montserrat Medium" w:cs="Arial"/>
          <w:noProof/>
          <w:sz w:val="18"/>
          <w:szCs w:val="18"/>
        </w:rPr>
        <w:t xml:space="preserve"> DECLARA QUE:</w:t>
      </w: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2.1.1</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 xml:space="preserve">ES UNA SOCIEDAD LEGALMENTE CONSTITUIDA DE CONFORMIDAD CON LAS LEYES DE LOS ESTADOS UNIDOS MEXICANOS, SEGÚN CONSTA EL TESTIMONIO </w:t>
      </w:r>
      <w:r w:rsidRPr="00B76953">
        <w:rPr>
          <w:rFonts w:ascii="Montserrat Medium" w:hAnsi="Montserrat Medium" w:cs="Arial"/>
          <w:b/>
          <w:i/>
          <w:noProof/>
          <w:sz w:val="18"/>
          <w:szCs w:val="18"/>
          <w:u w:val="single"/>
        </w:rPr>
        <w:t>(PÓLIZA)</w:t>
      </w:r>
      <w:r w:rsidRPr="00B76953">
        <w:rPr>
          <w:rFonts w:ascii="Montserrat Medium" w:hAnsi="Montserrat Medium" w:cs="Arial"/>
          <w:noProof/>
          <w:sz w:val="18"/>
          <w:szCs w:val="18"/>
        </w:rPr>
        <w:t xml:space="preserve"> DE LA ESCRITURA PÚBLICA NÚMERO ___, DE FECHA ___, PASADA ANTE LA FE DEL LIC. ____ NOTARIO </w:t>
      </w:r>
      <w:r w:rsidRPr="00B76953">
        <w:rPr>
          <w:rFonts w:ascii="Montserrat Medium" w:hAnsi="Montserrat Medium" w:cs="Arial"/>
          <w:b/>
          <w:i/>
          <w:noProof/>
          <w:sz w:val="18"/>
          <w:szCs w:val="18"/>
          <w:u w:val="single"/>
        </w:rPr>
        <w:t>(CORREDOR)</w:t>
      </w:r>
      <w:r w:rsidRPr="00B76953">
        <w:rPr>
          <w:rFonts w:ascii="Montserrat Medium" w:hAnsi="Montserrat Medium" w:cs="Arial"/>
          <w:noProof/>
          <w:sz w:val="18"/>
          <w:szCs w:val="18"/>
        </w:rPr>
        <w:t xml:space="preserve"> PÚBLICO NÚMERO ___, DEL __, E INSCRITA EN EL REGISTRO PÚBLICO DE LA PROPIEDAD Y DEL COMERCIO, EN EL FOLIO MERCANTIL NÚMERO ____ DE FECHA ____.</w:t>
      </w:r>
    </w:p>
    <w:p w:rsidR="000537CF" w:rsidRPr="00B76953" w:rsidRDefault="000537CF" w:rsidP="000537CF">
      <w:pPr>
        <w:tabs>
          <w:tab w:val="left" w:pos="9939"/>
        </w:tabs>
        <w:spacing w:after="0" w:line="240" w:lineRule="auto"/>
        <w:ind w:left="1985" w:hanging="851"/>
        <w:jc w:val="both"/>
        <w:rPr>
          <w:rFonts w:ascii="Montserrat Medium" w:hAnsi="Montserrat Medium" w:cs="Arial"/>
          <w:b/>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lastRenderedPageBreak/>
        <w:t xml:space="preserve">EL ACTA CONSTITUTIVA DE LA SOCIEDAD __ </w:t>
      </w:r>
      <w:r w:rsidRPr="00B76953">
        <w:rPr>
          <w:rFonts w:ascii="Montserrat Medium" w:hAnsi="Montserrat Medium" w:cs="Arial"/>
          <w:b/>
          <w:i/>
          <w:noProof/>
          <w:sz w:val="18"/>
          <w:szCs w:val="18"/>
          <w:u w:val="single"/>
        </w:rPr>
        <w:t>(SI/NO)</w:t>
      </w:r>
      <w:r w:rsidRPr="00B76953">
        <w:rPr>
          <w:rFonts w:ascii="Montserrat Medium" w:hAnsi="Montserrat Medium" w:cs="Arial"/>
          <w:noProof/>
          <w:sz w:val="18"/>
          <w:szCs w:val="18"/>
        </w:rPr>
        <w:t xml:space="preserve"> HA TENIDO REFORMAS Y MODIFICACIONES.</w:t>
      </w: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i/>
          <w:noProof/>
          <w:sz w:val="18"/>
          <w:szCs w:val="18"/>
          <w:u w:val="single"/>
        </w:rPr>
      </w:pPr>
      <w:r w:rsidRPr="00B76953">
        <w:rPr>
          <w:rFonts w:ascii="Montserrat Medium" w:hAnsi="Montserrat Medium" w:cs="Arial"/>
          <w:i/>
          <w:noProof/>
          <w:sz w:val="18"/>
          <w:szCs w:val="18"/>
          <w:u w:val="single"/>
        </w:rPr>
        <w:t>Nota: En su caso, se deberán relacionar las escrituras en que consten las reformas o modificaciones de la sociedad.</w:t>
      </w:r>
    </w:p>
    <w:p w:rsidR="000537CF" w:rsidRPr="00B76953" w:rsidRDefault="000537CF" w:rsidP="000537CF">
      <w:pPr>
        <w:tabs>
          <w:tab w:val="left" w:pos="1957"/>
        </w:tabs>
        <w:spacing w:after="0" w:line="240" w:lineRule="auto"/>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LOS NOMBRES DE SUS SOCIOS SON:</w:t>
      </w: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_____________________ CON REGISTRO FEDERAL DE CONTRIBUYENTES ____.</w:t>
      </w:r>
    </w:p>
    <w:p w:rsidR="000537CF" w:rsidRPr="00B76953" w:rsidRDefault="000537CF" w:rsidP="000537CF">
      <w:pPr>
        <w:tabs>
          <w:tab w:val="left" w:pos="9995"/>
        </w:tabs>
        <w:overflowPunct w:val="0"/>
        <w:autoSpaceDE w:val="0"/>
        <w:spacing w:after="0" w:line="240" w:lineRule="auto"/>
        <w:ind w:left="1999" w:hanging="865"/>
        <w:jc w:val="both"/>
        <w:textAlignment w:val="baseline"/>
        <w:rPr>
          <w:rFonts w:ascii="Montserrat Medium" w:hAnsi="Montserrat Medium" w:cs="Arial"/>
          <w:noProof/>
          <w:sz w:val="18"/>
          <w:szCs w:val="18"/>
          <w:lang w:val="es-ES"/>
        </w:rPr>
      </w:pP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2.1.2</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TIENE LOS SIGUIENTES REGISTROS OFICIALES: REGISTRO FEDERAL DE CONTRIBUYENTES NÚMERO __________ Y REGISTRO PATRONAL ANTE EL INSTITUTO MEXICANO DEL SEGURO SOCIAL NÚMERO _____.</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2.1.3</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76953">
        <w:rPr>
          <w:rFonts w:ascii="Montserrat Medium" w:hAnsi="Montserrat Medium" w:cs="Arial"/>
          <w:b/>
          <w:noProof/>
          <w:sz w:val="18"/>
          <w:szCs w:val="18"/>
        </w:rPr>
        <w:t>“BAJO PROTESTA DE DECIR VERDAD”</w:t>
      </w:r>
      <w:r w:rsidRPr="00B76953">
        <w:rPr>
          <w:rFonts w:ascii="Montserrat Medium" w:hAnsi="Montserrat Medium" w:cs="Arial"/>
          <w:noProof/>
          <w:sz w:val="18"/>
          <w:szCs w:val="18"/>
        </w:rPr>
        <w:t xml:space="preserve"> QUE DICHAS FACULTADES NO LE HAN SIDO REVOCADAS, NI LIMITADAS O MODIFICADAS EN FORMA ALGUNA, A LA FECHA EN QUE SE SUSCRIBE EL PRESENTE INSTRUMENTO JURÍDICO.</w:t>
      </w:r>
    </w:p>
    <w:p w:rsidR="000537CF" w:rsidRPr="00B76953" w:rsidRDefault="000537CF" w:rsidP="000537CF">
      <w:pPr>
        <w:tabs>
          <w:tab w:val="left" w:pos="9911"/>
        </w:tabs>
        <w:spacing w:after="0" w:line="240" w:lineRule="auto"/>
        <w:ind w:left="1985" w:hanging="851"/>
        <w:jc w:val="both"/>
        <w:rPr>
          <w:rFonts w:ascii="Montserrat Medium" w:hAnsi="Montserrat Medium" w:cs="Arial"/>
          <w:b/>
          <w:noProof/>
          <w:sz w:val="18"/>
          <w:szCs w:val="18"/>
        </w:rPr>
      </w:pPr>
    </w:p>
    <w:p w:rsidR="000537CF" w:rsidRPr="00B76953" w:rsidRDefault="000537CF" w:rsidP="000537CF">
      <w:pPr>
        <w:tabs>
          <w:tab w:val="left" w:pos="9891"/>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EL DOMICILIO DE SU REPRESENTANTE LEGAL ES EL UBICADO EN _____.</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2.1.4</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SU OBJETO SOCIAL, ENTRE OTROS CORRESPONDE A: ___________; POR LO QUE CUENTA CON LOS RECURSOS FINANCIEROS, TÉCNICOS, ADMINISTRATIVOS Y HUMANOS PARA OBLIGARSE, EN LOS TÉRMINOS Y CONDICIONES QUE SE ESTIPULAN EN EL PRESENTE CONVENIO.</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numPr>
          <w:ilvl w:val="2"/>
          <w:numId w:val="189"/>
        </w:numPr>
        <w:tabs>
          <w:tab w:val="left" w:pos="9883"/>
        </w:tabs>
        <w:suppressAutoHyphens/>
        <w:spacing w:after="0" w:line="240" w:lineRule="auto"/>
        <w:rPr>
          <w:rFonts w:ascii="Montserrat Medium" w:hAnsi="Montserrat Medium" w:cs="Arial"/>
          <w:noProof/>
          <w:sz w:val="18"/>
          <w:szCs w:val="18"/>
          <w:lang w:val="es-ES"/>
        </w:rPr>
      </w:pPr>
      <w:r w:rsidRPr="00B76953">
        <w:rPr>
          <w:rFonts w:ascii="Montserrat Medium" w:hAnsi="Montserrat Medium" w:cs="Arial"/>
          <w:noProof/>
          <w:sz w:val="18"/>
          <w:szCs w:val="18"/>
          <w:lang w:val="es-ES"/>
        </w:rPr>
        <w:t>SEÑALA COMO DOMICILIO LEGAL PARA TODOS LOS EFECTOS QUE DERIVEN DEL PRESENTE CONVENIO, EL UBICADO EN: __________________</w:t>
      </w:r>
    </w:p>
    <w:p w:rsidR="000537CF" w:rsidRPr="00B76953" w:rsidRDefault="000537CF" w:rsidP="000537CF">
      <w:pPr>
        <w:spacing w:after="0" w:line="240" w:lineRule="auto"/>
        <w:ind w:left="1985"/>
        <w:rPr>
          <w:rFonts w:ascii="Montserrat Medium" w:hAnsi="Montserrat Medium" w:cs="Arial"/>
          <w:b/>
          <w:noProof/>
          <w:sz w:val="18"/>
          <w:szCs w:val="18"/>
          <w:lang w:val="es-ES"/>
        </w:rPr>
      </w:pPr>
      <w:r w:rsidRPr="00B76953">
        <w:rPr>
          <w:rFonts w:ascii="Montserrat Medium" w:hAnsi="Montserrat Medium" w:cs="Arial"/>
          <w:b/>
          <w:i/>
          <w:noProof/>
          <w:sz w:val="18"/>
          <w:szCs w:val="18"/>
          <w:lang w:val="es-ES"/>
        </w:rPr>
        <w:t>(MENCIONAR E IDENTIFICAR A CUÁNTOS INTEGRANTES CONFORMAN LA PARTICIPACIÓN CONJUNTA PARA LA PRESENTACIÓN DE PROPOSICIONES)</w:t>
      </w:r>
      <w:r w:rsidRPr="00B76953">
        <w:rPr>
          <w:rFonts w:ascii="Montserrat Medium" w:hAnsi="Montserrat Medium" w:cs="Arial"/>
          <w:b/>
          <w:noProof/>
          <w:sz w:val="18"/>
          <w:szCs w:val="18"/>
          <w:lang w:val="es-ES"/>
        </w:rPr>
        <w:t>.</w:t>
      </w:r>
    </w:p>
    <w:p w:rsidR="000537CF" w:rsidRPr="00B76953" w:rsidRDefault="000537CF" w:rsidP="000537CF">
      <w:pPr>
        <w:spacing w:after="0" w:line="240" w:lineRule="auto"/>
        <w:ind w:left="567"/>
        <w:jc w:val="both"/>
        <w:rPr>
          <w:rFonts w:ascii="Montserrat Medium" w:hAnsi="Montserrat Medium" w:cs="Arial"/>
          <w:noProof/>
          <w:sz w:val="18"/>
          <w:szCs w:val="18"/>
        </w:rPr>
      </w:pPr>
    </w:p>
    <w:p w:rsidR="000537CF" w:rsidRPr="00B76953" w:rsidRDefault="000537CF" w:rsidP="000537CF">
      <w:pPr>
        <w:tabs>
          <w:tab w:val="num" w:pos="0"/>
          <w:tab w:val="left" w:pos="5613"/>
        </w:tabs>
        <w:spacing w:after="0" w:line="240" w:lineRule="auto"/>
        <w:jc w:val="both"/>
        <w:rPr>
          <w:rFonts w:ascii="Montserrat Medium" w:hAnsi="Montserrat Medium" w:cs="Arial"/>
          <w:noProof/>
          <w:sz w:val="18"/>
          <w:szCs w:val="18"/>
        </w:rPr>
      </w:pPr>
      <w:r w:rsidRPr="00B76953">
        <w:rPr>
          <w:rFonts w:ascii="Montserrat Medium" w:hAnsi="Montserrat Medium" w:cs="Arial"/>
          <w:b/>
          <w:noProof/>
          <w:sz w:val="18"/>
          <w:szCs w:val="18"/>
        </w:rPr>
        <w:t>3.1 “LAS PARTES”</w:t>
      </w:r>
      <w:r w:rsidRPr="00B76953">
        <w:rPr>
          <w:rFonts w:ascii="Montserrat Medium" w:hAnsi="Montserrat Medium" w:cs="Arial"/>
          <w:noProof/>
          <w:sz w:val="18"/>
          <w:szCs w:val="18"/>
        </w:rPr>
        <w:t xml:space="preserve"> DECLARAN QUE:</w:t>
      </w:r>
    </w:p>
    <w:p w:rsidR="000537CF" w:rsidRPr="00B76953" w:rsidRDefault="000537CF" w:rsidP="000537CF">
      <w:pPr>
        <w:tabs>
          <w:tab w:val="left" w:pos="1272"/>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7200"/>
        </w:tabs>
        <w:spacing w:after="0" w:line="240" w:lineRule="auto"/>
        <w:ind w:left="1440" w:hanging="720"/>
        <w:jc w:val="both"/>
        <w:rPr>
          <w:rFonts w:ascii="Montserrat Medium" w:hAnsi="Montserrat Medium" w:cs="Arial"/>
          <w:noProof/>
          <w:sz w:val="18"/>
          <w:szCs w:val="18"/>
        </w:rPr>
      </w:pPr>
      <w:r w:rsidRPr="00B76953">
        <w:rPr>
          <w:rFonts w:ascii="Montserrat Medium" w:hAnsi="Montserrat Medium" w:cs="Arial"/>
          <w:b/>
          <w:noProof/>
          <w:sz w:val="18"/>
          <w:szCs w:val="18"/>
        </w:rPr>
        <w:t>3.1.1</w:t>
      </w:r>
      <w:r w:rsidRPr="00B76953">
        <w:rPr>
          <w:rFonts w:ascii="Montserrat Medium" w:hAnsi="Montserrat Medium" w:cs="Arial"/>
          <w:noProof/>
          <w:sz w:val="18"/>
          <w:szCs w:val="18"/>
        </w:rPr>
        <w:t xml:space="preserve"> CONOCEN LOS REQUISITOS Y CONDICIONES ESTIPULADAS EN LAS CONVOCATORIA DE LA CONVOCA</w:t>
      </w:r>
      <w:r>
        <w:rPr>
          <w:rFonts w:ascii="Montserrat Medium" w:hAnsi="Montserrat Medium" w:cs="Arial"/>
          <w:noProof/>
          <w:sz w:val="18"/>
          <w:szCs w:val="18"/>
        </w:rPr>
        <w:t>TORIA A LA  LICITACIÓN PÚBLICA</w:t>
      </w:r>
      <w:r w:rsidRPr="00B76953">
        <w:rPr>
          <w:rFonts w:ascii="Montserrat Medium" w:hAnsi="Montserrat Medium" w:cs="Arial"/>
          <w:noProof/>
          <w:sz w:val="18"/>
          <w:szCs w:val="18"/>
        </w:rPr>
        <w:t xml:space="preserve">  NACIONAL NO. </w:t>
      </w:r>
      <w:r>
        <w:rPr>
          <w:rFonts w:ascii="Montserrat Medium" w:hAnsi="Montserrat Medium" w:cs="Arial"/>
          <w:noProof/>
          <w:sz w:val="18"/>
          <w:szCs w:val="18"/>
        </w:rPr>
        <w:t>LA-050-GYR-050GYR075-N-1</w:t>
      </w:r>
      <w:r w:rsidR="00803F72">
        <w:rPr>
          <w:rFonts w:ascii="Montserrat Medium" w:hAnsi="Montserrat Medium" w:cs="Arial"/>
          <w:noProof/>
          <w:sz w:val="18"/>
          <w:szCs w:val="18"/>
        </w:rPr>
        <w:t>7-2025</w:t>
      </w:r>
      <w:r w:rsidRPr="00B76953">
        <w:rPr>
          <w:rFonts w:ascii="Montserrat Medium" w:hAnsi="Montserrat Medium" w:cs="Arial"/>
          <w:noProof/>
          <w:sz w:val="18"/>
          <w:szCs w:val="18"/>
        </w:rPr>
        <w:t>.</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7200"/>
        </w:tabs>
        <w:spacing w:after="0" w:line="240" w:lineRule="auto"/>
        <w:ind w:left="1440" w:hanging="720"/>
        <w:jc w:val="both"/>
        <w:rPr>
          <w:rFonts w:ascii="Montserrat Medium" w:hAnsi="Montserrat Medium" w:cs="Arial"/>
          <w:noProof/>
          <w:sz w:val="18"/>
          <w:szCs w:val="18"/>
        </w:rPr>
      </w:pPr>
      <w:r w:rsidRPr="00B76953">
        <w:rPr>
          <w:rFonts w:ascii="Montserrat Medium" w:hAnsi="Montserrat Medium" w:cs="Arial"/>
          <w:b/>
          <w:noProof/>
          <w:sz w:val="18"/>
          <w:szCs w:val="18"/>
        </w:rPr>
        <w:t>3.1.2</w:t>
      </w:r>
      <w:r w:rsidRPr="00B76953">
        <w:rPr>
          <w:rFonts w:ascii="Montserrat Medium" w:hAnsi="Montserrat Medium" w:cs="Arial"/>
          <w:b/>
          <w:noProof/>
          <w:sz w:val="18"/>
          <w:szCs w:val="18"/>
        </w:rPr>
        <w:tab/>
      </w:r>
      <w:r w:rsidRPr="00B76953">
        <w:rPr>
          <w:rFonts w:ascii="Montserrat Medium" w:hAnsi="Montserrat Medium" w:cs="Arial"/>
          <w:noProof/>
          <w:sz w:val="18"/>
          <w:szCs w:val="18"/>
        </w:rPr>
        <w:t xml:space="preserve">MANIFIESTAN SU CONFORMIDAD EN FORMALIZAR EL PRESENTE CONVENIO, CON EL OBJETO DE PARTICIPAR CONJUNTAMENTE EN LA </w:t>
      </w:r>
      <w:r>
        <w:rPr>
          <w:rFonts w:ascii="Montserrat Medium" w:hAnsi="Montserrat Medium" w:cs="Arial"/>
          <w:noProof/>
          <w:sz w:val="18"/>
          <w:szCs w:val="18"/>
        </w:rPr>
        <w:t>LICITACIÓN PÚBLICA NACIONAL</w:t>
      </w:r>
      <w:r w:rsidRPr="00B76953">
        <w:rPr>
          <w:rFonts w:ascii="Montserrat Medium" w:hAnsi="Montserrat Medium" w:cs="Arial"/>
          <w:noProof/>
          <w:sz w:val="18"/>
          <w:szCs w:val="18"/>
        </w:rPr>
        <w:t>, PRESENTANDO PROPOSICIÓN TÉCNICA Y ECONÓMICA, CUMPLIENDO CON LO ESTABLECIDO EN LA CONVOCATORIA DE LA INVI Y CON LO DISPUESTO EN LOS ARTÍCULOS 34, DE LA LEY DE ADQUISICIONES, ARRENDAMIENTOS Y SERVICIOS DEL SECTOR PÚBLICO Y 31 DE SU REGLAMENTO.</w:t>
      </w:r>
    </w:p>
    <w:p w:rsidR="000537CF" w:rsidRPr="00B76953" w:rsidRDefault="000537CF" w:rsidP="000537CF">
      <w:pPr>
        <w:spacing w:after="0" w:line="240" w:lineRule="auto"/>
        <w:ind w:left="1248" w:hanging="540"/>
        <w:rPr>
          <w:rFonts w:ascii="Montserrat Medium" w:hAnsi="Montserrat Medium" w:cs="Arial"/>
          <w:noProof/>
          <w:sz w:val="18"/>
          <w:szCs w:val="18"/>
          <w:lang w:val="es-ES"/>
        </w:rPr>
      </w:pPr>
      <w:r w:rsidRPr="00B76953">
        <w:rPr>
          <w:rFonts w:ascii="Montserrat Medium" w:hAnsi="Montserrat Medium" w:cs="Arial"/>
          <w:noProof/>
          <w:sz w:val="18"/>
          <w:szCs w:val="18"/>
          <w:lang w:val="es-ES"/>
        </w:rPr>
        <w:t>EXPUESTO LO ANTERIOR, LAS PARTES OTORGAN LAS SIGUIENTES:</w:t>
      </w:r>
    </w:p>
    <w:p w:rsidR="000537CF" w:rsidRPr="00B76953" w:rsidRDefault="000537CF" w:rsidP="000537CF">
      <w:pPr>
        <w:spacing w:after="0" w:line="240" w:lineRule="auto"/>
        <w:ind w:left="2340" w:hanging="540"/>
        <w:rPr>
          <w:rFonts w:ascii="Montserrat Medium" w:hAnsi="Montserrat Medium" w:cs="Arial"/>
          <w:noProof/>
          <w:sz w:val="18"/>
          <w:szCs w:val="18"/>
          <w:lang w:val="es-ES"/>
        </w:rPr>
      </w:pPr>
    </w:p>
    <w:p w:rsidR="000537CF" w:rsidRPr="00B76953" w:rsidRDefault="000537CF" w:rsidP="000537CF">
      <w:pPr>
        <w:spacing w:after="0" w:line="240" w:lineRule="auto"/>
        <w:jc w:val="center"/>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CLÁUSULAS</w:t>
      </w:r>
    </w:p>
    <w:p w:rsidR="000537CF" w:rsidRPr="00B76953" w:rsidRDefault="000537CF" w:rsidP="000537CF">
      <w:pPr>
        <w:spacing w:after="0" w:line="240" w:lineRule="auto"/>
        <w:ind w:left="2340" w:hanging="540"/>
        <w:jc w:val="center"/>
        <w:rPr>
          <w:rFonts w:ascii="Montserrat Medium" w:hAnsi="Montserrat Medium" w:cs="Arial"/>
          <w:noProof/>
          <w:sz w:val="18"/>
          <w:szCs w:val="18"/>
          <w:lang w:val="es-ES"/>
        </w:rPr>
      </w:pPr>
    </w:p>
    <w:p w:rsidR="000537CF" w:rsidRPr="00B76953" w:rsidRDefault="000537CF" w:rsidP="000537CF">
      <w:pPr>
        <w:spacing w:after="0" w:line="240" w:lineRule="auto"/>
        <w:ind w:left="1943" w:hanging="1403"/>
        <w:jc w:val="both"/>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PRIMERA.-</w:t>
      </w:r>
      <w:r w:rsidRPr="00B76953">
        <w:rPr>
          <w:rFonts w:ascii="Montserrat Medium" w:hAnsi="Montserrat Medium" w:cs="Arial"/>
          <w:b/>
          <w:noProof/>
          <w:sz w:val="18"/>
          <w:szCs w:val="18"/>
          <w:lang w:val="es-ES"/>
        </w:rPr>
        <w:tab/>
        <w:t>OBJETO.- “PARTICIPACIÓN CONJUNTA”.</w:t>
      </w:r>
    </w:p>
    <w:p w:rsidR="000537CF" w:rsidRPr="00B76953" w:rsidRDefault="000537CF" w:rsidP="000537CF">
      <w:pPr>
        <w:spacing w:after="0" w:line="240" w:lineRule="auto"/>
        <w:ind w:left="1957" w:hanging="14"/>
        <w:jc w:val="both"/>
        <w:rPr>
          <w:rFonts w:ascii="Montserrat Medium" w:hAnsi="Montserrat Medium" w:cs="Arial"/>
          <w:noProof/>
          <w:sz w:val="18"/>
          <w:szCs w:val="18"/>
          <w:lang w:val="es-ES"/>
        </w:rPr>
      </w:pPr>
    </w:p>
    <w:p w:rsidR="000537CF" w:rsidRPr="00B76953" w:rsidRDefault="000537CF" w:rsidP="000537CF">
      <w:pPr>
        <w:spacing w:after="0" w:line="240" w:lineRule="auto"/>
        <w:ind w:left="1985"/>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CONVIENEN, EN CONJUNTAR SUS RECURSOS TÉCNICOS, LEGALES, ADMINISTRATIVOS, ECONÓMICOS Y FINANCIEROS PARA PRESENTAR PROPOSICIÓN TÉCNICA Y ECON</w:t>
      </w:r>
      <w:r>
        <w:rPr>
          <w:rFonts w:ascii="Montserrat Medium" w:hAnsi="Montserrat Medium" w:cs="Arial"/>
          <w:noProof/>
          <w:sz w:val="18"/>
          <w:szCs w:val="18"/>
          <w:lang w:val="es-ES"/>
        </w:rPr>
        <w:t xml:space="preserve">ÓMICA EN LA LICITACIÓN PÚBLICA NACIONAL NÚMERO </w:t>
      </w:r>
      <w:r>
        <w:rPr>
          <w:rFonts w:ascii="Montserrat Medium" w:hAnsi="Montserrat Medium" w:cs="Arial"/>
          <w:b/>
          <w:noProof/>
          <w:sz w:val="18"/>
          <w:szCs w:val="18"/>
          <w:lang w:val="es-ES"/>
        </w:rPr>
        <w:t>LA-050-GYR-050GYR075-N-1</w:t>
      </w:r>
      <w:r w:rsidR="00803F72">
        <w:rPr>
          <w:rFonts w:ascii="Montserrat Medium" w:hAnsi="Montserrat Medium" w:cs="Arial"/>
          <w:b/>
          <w:noProof/>
          <w:sz w:val="18"/>
          <w:szCs w:val="18"/>
          <w:lang w:val="es-ES"/>
        </w:rPr>
        <w:t>7-2025</w:t>
      </w:r>
      <w:r w:rsidRPr="00B76953">
        <w:rPr>
          <w:rFonts w:ascii="Montserrat Medium" w:hAnsi="Montserrat Medium" w:cs="Arial"/>
          <w:noProof/>
          <w:sz w:val="18"/>
          <w:szCs w:val="18"/>
          <w:lang w:val="es-ES"/>
        </w:rPr>
        <w:t xml:space="preserve"> Y EN CASO DE SER ADJUDICATARIO DEL CONTRATO, SE OBLIGAN A  PRESTAR LOS SERVICIOS  OBJETO DEL CONVENIO, CON LA PARTICIPACIÓN SIGUIENTE:</w:t>
      </w:r>
    </w:p>
    <w:p w:rsidR="000537CF" w:rsidRPr="00B76953" w:rsidRDefault="000537CF" w:rsidP="000537CF">
      <w:pPr>
        <w:spacing w:after="0" w:line="240" w:lineRule="auto"/>
        <w:ind w:left="1957" w:firstLine="28"/>
        <w:jc w:val="both"/>
        <w:rPr>
          <w:rFonts w:ascii="Montserrat Medium" w:hAnsi="Montserrat Medium" w:cs="Arial"/>
          <w:noProof/>
          <w:sz w:val="18"/>
          <w:szCs w:val="18"/>
          <w:lang w:val="es-ES"/>
        </w:rPr>
      </w:pPr>
    </w:p>
    <w:p w:rsidR="000537CF" w:rsidRPr="00B76953" w:rsidRDefault="000537CF" w:rsidP="000537CF">
      <w:pPr>
        <w:spacing w:after="0" w:line="240" w:lineRule="auto"/>
        <w:ind w:left="1957" w:hanging="14"/>
        <w:rPr>
          <w:rFonts w:ascii="Montserrat Medium" w:hAnsi="Montserrat Medium" w:cs="Arial"/>
          <w:noProof/>
          <w:sz w:val="18"/>
          <w:szCs w:val="18"/>
          <w:lang w:val="es-ES"/>
        </w:rPr>
      </w:pPr>
      <w:r w:rsidRPr="00B76953">
        <w:rPr>
          <w:rFonts w:ascii="Montserrat Medium" w:hAnsi="Montserrat Medium" w:cs="Arial"/>
          <w:b/>
          <w:noProof/>
          <w:sz w:val="18"/>
          <w:szCs w:val="18"/>
          <w:lang w:val="es-ES"/>
        </w:rPr>
        <w:t>PARTICIPANTE “A”:</w:t>
      </w:r>
      <w:r w:rsidRPr="00B76953">
        <w:rPr>
          <w:rFonts w:ascii="Montserrat Medium" w:hAnsi="Montserrat Medium" w:cs="Arial"/>
          <w:noProof/>
          <w:sz w:val="18"/>
          <w:szCs w:val="18"/>
          <w:lang w:val="es-ES"/>
        </w:rPr>
        <w:t xml:space="preserve"> </w:t>
      </w:r>
      <w:r w:rsidRPr="00B76953">
        <w:rPr>
          <w:rFonts w:ascii="Montserrat Medium" w:hAnsi="Montserrat Medium" w:cs="Arial"/>
          <w:b/>
          <w:i/>
          <w:noProof/>
          <w:sz w:val="18"/>
          <w:szCs w:val="18"/>
          <w:u w:val="single"/>
          <w:lang w:val="es-ES"/>
        </w:rPr>
        <w:t>(DESCRIBIR LA PARTE QUE SE OBLIGA A SUMINISTRAR)</w:t>
      </w:r>
      <w:r w:rsidRPr="00B76953">
        <w:rPr>
          <w:rFonts w:ascii="Montserrat Medium" w:hAnsi="Montserrat Medium" w:cs="Arial"/>
          <w:noProof/>
          <w:sz w:val="18"/>
          <w:szCs w:val="18"/>
          <w:lang w:val="es-ES"/>
        </w:rPr>
        <w:t>.</w:t>
      </w:r>
    </w:p>
    <w:p w:rsidR="000537CF" w:rsidRPr="00B76953" w:rsidRDefault="000537CF" w:rsidP="000537CF">
      <w:pPr>
        <w:spacing w:after="0" w:line="240" w:lineRule="auto"/>
        <w:ind w:left="1971"/>
        <w:rPr>
          <w:rFonts w:ascii="Montserrat Medium" w:hAnsi="Montserrat Medium" w:cs="Arial"/>
          <w:noProof/>
          <w:sz w:val="18"/>
          <w:szCs w:val="18"/>
          <w:lang w:val="es-ES"/>
        </w:rPr>
      </w:pPr>
    </w:p>
    <w:p w:rsidR="000537CF" w:rsidRPr="00B76953" w:rsidRDefault="000537CF" w:rsidP="000537CF">
      <w:pPr>
        <w:spacing w:after="0" w:line="240" w:lineRule="auto"/>
        <w:ind w:left="1971"/>
        <w:rPr>
          <w:rFonts w:ascii="Montserrat Medium" w:hAnsi="Montserrat Medium" w:cs="Arial"/>
          <w:noProof/>
          <w:sz w:val="18"/>
          <w:szCs w:val="18"/>
          <w:lang w:val="es-ES"/>
        </w:rPr>
      </w:pPr>
      <w:r w:rsidRPr="00B76953">
        <w:rPr>
          <w:rFonts w:ascii="Montserrat Medium" w:hAnsi="Montserrat Medium" w:cs="Arial"/>
          <w:b/>
          <w:i/>
          <w:noProof/>
          <w:sz w:val="18"/>
          <w:szCs w:val="18"/>
          <w:u w:val="single"/>
          <w:lang w:val="es-ES"/>
        </w:rPr>
        <w:lastRenderedPageBreak/>
        <w:t>(CADA UNO DE LOS INTEGRANTES QUE CONFORMAN LA PARTICIPACIÓN CONJUNTA PARA LA PRESENTACIÓN DE PROPUESTAS DEBERÁ DESCRIBIR LA PARTE QUE SE OBLIGA A ENTREGAR)</w:t>
      </w:r>
      <w:r w:rsidRPr="00B76953">
        <w:rPr>
          <w:rFonts w:ascii="Montserrat Medium" w:hAnsi="Montserrat Medium" w:cs="Arial"/>
          <w:noProof/>
          <w:sz w:val="18"/>
          <w:szCs w:val="18"/>
          <w:lang w:val="es-ES"/>
        </w:rPr>
        <w:t>.</w:t>
      </w:r>
    </w:p>
    <w:p w:rsidR="000537CF" w:rsidRPr="00B76953" w:rsidRDefault="000537CF" w:rsidP="000537CF">
      <w:pPr>
        <w:spacing w:after="0" w:line="240" w:lineRule="auto"/>
        <w:ind w:left="1971"/>
        <w:rPr>
          <w:rFonts w:ascii="Montserrat Medium" w:hAnsi="Montserrat Medium" w:cs="Arial"/>
          <w:noProof/>
          <w:sz w:val="18"/>
          <w:szCs w:val="18"/>
          <w:lang w:val="es-ES"/>
        </w:rPr>
      </w:pPr>
    </w:p>
    <w:p w:rsidR="000537CF" w:rsidRPr="00B76953" w:rsidRDefault="000537CF" w:rsidP="000537CF">
      <w:pPr>
        <w:spacing w:after="0" w:line="240" w:lineRule="auto"/>
        <w:ind w:left="1943" w:hanging="1403"/>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SEGUNDA.-</w:t>
      </w:r>
      <w:r w:rsidRPr="00B76953">
        <w:rPr>
          <w:rFonts w:ascii="Montserrat Medium" w:hAnsi="Montserrat Medium" w:cs="Arial"/>
          <w:b/>
          <w:noProof/>
          <w:sz w:val="18"/>
          <w:szCs w:val="18"/>
          <w:lang w:val="es-ES"/>
        </w:rPr>
        <w:tab/>
        <w:t>REPRESENTANTE COMÚN Y OBLIGADO SOLIDARIO.</w:t>
      </w:r>
    </w:p>
    <w:p w:rsidR="000537CF" w:rsidRPr="00B76953" w:rsidRDefault="000537CF" w:rsidP="000537CF">
      <w:pPr>
        <w:spacing w:after="0" w:line="240" w:lineRule="auto"/>
        <w:ind w:left="1800" w:hanging="1260"/>
        <w:rPr>
          <w:rFonts w:ascii="Montserrat Medium" w:hAnsi="Montserrat Medium" w:cs="Arial"/>
          <w:noProof/>
          <w:sz w:val="18"/>
          <w:szCs w:val="18"/>
          <w:lang w:val="es-ES"/>
        </w:rPr>
      </w:pP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 xml:space="preserve">“LAS PARTES” </w:t>
      </w:r>
      <w:r w:rsidRPr="00B76953">
        <w:rPr>
          <w:rFonts w:ascii="Montserrat Medium" w:hAnsi="Montserrat Medium" w:cs="Arial"/>
          <w:noProof/>
          <w:sz w:val="18"/>
          <w:szCs w:val="18"/>
          <w:lang w:val="es-ES"/>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Pr>
          <w:rFonts w:ascii="Montserrat Medium" w:hAnsi="Montserrat Medium" w:cs="Arial"/>
          <w:noProof/>
          <w:sz w:val="18"/>
          <w:szCs w:val="18"/>
          <w:lang w:val="es-ES"/>
        </w:rPr>
        <w:t>LICITACIÓN PÚBLICA NACIONAL</w:t>
      </w:r>
      <w:r w:rsidRPr="00B76953">
        <w:rPr>
          <w:rFonts w:ascii="Montserrat Medium" w:hAnsi="Montserrat Medium" w:cs="Arial"/>
          <w:noProof/>
          <w:sz w:val="18"/>
          <w:szCs w:val="18"/>
          <w:lang w:val="es-ES"/>
        </w:rPr>
        <w:t>, ASÍ COMO PARA SUSCRIBIR DICHAS PROPOSICIONES.</w:t>
      </w: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r w:rsidRPr="00B76953">
        <w:rPr>
          <w:rFonts w:ascii="Montserrat Medium" w:hAnsi="Montserrat Medium" w:cs="Arial"/>
          <w:noProof/>
          <w:sz w:val="18"/>
          <w:szCs w:val="18"/>
          <w:lang w:val="es-E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0537CF" w:rsidRPr="00B76953" w:rsidRDefault="000537CF" w:rsidP="000537CF">
      <w:pPr>
        <w:spacing w:after="0" w:line="240" w:lineRule="auto"/>
        <w:ind w:left="1957" w:firstLine="14"/>
        <w:rPr>
          <w:rFonts w:ascii="Montserrat Medium" w:hAnsi="Montserrat Medium" w:cs="Arial"/>
          <w:noProof/>
          <w:sz w:val="18"/>
          <w:szCs w:val="18"/>
          <w:lang w:val="es-ES"/>
        </w:rPr>
      </w:pPr>
    </w:p>
    <w:p w:rsidR="000537CF" w:rsidRPr="00B76953" w:rsidRDefault="000537CF" w:rsidP="000537CF">
      <w:pPr>
        <w:spacing w:after="0" w:line="240" w:lineRule="auto"/>
        <w:ind w:left="1971" w:hanging="1431"/>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 xml:space="preserve">TERCERA.- </w:t>
      </w:r>
      <w:r w:rsidRPr="00B76953">
        <w:rPr>
          <w:rFonts w:ascii="Montserrat Medium" w:hAnsi="Montserrat Medium" w:cs="Arial"/>
          <w:b/>
          <w:noProof/>
          <w:sz w:val="18"/>
          <w:szCs w:val="18"/>
          <w:lang w:val="es-ES"/>
        </w:rPr>
        <w:tab/>
        <w:t>DEL COBRO DE LAS FACTURAS.</w:t>
      </w:r>
    </w:p>
    <w:p w:rsidR="000537CF" w:rsidRPr="00B76953" w:rsidRDefault="000537CF" w:rsidP="000537CF">
      <w:pPr>
        <w:spacing w:after="0" w:line="240" w:lineRule="auto"/>
        <w:ind w:left="1800" w:hanging="1260"/>
        <w:rPr>
          <w:rFonts w:ascii="Montserrat Medium" w:hAnsi="Montserrat Medium" w:cs="Arial"/>
          <w:noProof/>
          <w:sz w:val="18"/>
          <w:szCs w:val="18"/>
          <w:lang w:val="es-ES"/>
        </w:rPr>
      </w:pP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CONVIENEN EXPRESAMENTE, QUE “EL PARTICIPANTE______ </w:t>
      </w:r>
      <w:r w:rsidRPr="00B76953">
        <w:rPr>
          <w:rFonts w:ascii="Montserrat Medium" w:hAnsi="Montserrat Medium" w:cs="Arial"/>
          <w:b/>
          <w:i/>
          <w:noProof/>
          <w:sz w:val="18"/>
          <w:szCs w:val="18"/>
          <w:u w:val="single"/>
          <w:lang w:val="es-ES"/>
        </w:rPr>
        <w:t>(LOS PARTICIPANTES, DEBERÁN INDICAR CUÁL DE ELLOS ESTARÁ FACULTADO PARA REALIZAR EL COBRO)</w:t>
      </w:r>
      <w:r w:rsidRPr="00B76953">
        <w:rPr>
          <w:rFonts w:ascii="Montserrat Medium" w:hAnsi="Montserrat Medium" w:cs="Arial"/>
          <w:noProof/>
          <w:sz w:val="18"/>
          <w:szCs w:val="18"/>
          <w:lang w:val="es-ES"/>
        </w:rPr>
        <w:t xml:space="preserve">, PARA EFECTUAR EL COBRO DE LAS FACTURAS RELATIVAS A LOS SERVICIOS QUE SE PRESTEN AL IMSS, CON MOTIVO DEL CONTRATO QUE SE DERIVE DE LA </w:t>
      </w:r>
      <w:r>
        <w:rPr>
          <w:rFonts w:ascii="Montserrat Medium" w:hAnsi="Montserrat Medium" w:cs="Arial"/>
          <w:noProof/>
          <w:sz w:val="18"/>
          <w:szCs w:val="18"/>
          <w:lang w:val="es-ES"/>
        </w:rPr>
        <w:t xml:space="preserve">LICITACIÓN PÚBLICA NACIONAL NÚMERO </w:t>
      </w:r>
      <w:r>
        <w:rPr>
          <w:rFonts w:ascii="Montserrat Medium" w:hAnsi="Montserrat Medium" w:cs="Arial"/>
          <w:b/>
          <w:noProof/>
          <w:sz w:val="18"/>
          <w:szCs w:val="18"/>
          <w:lang w:val="es-ES"/>
        </w:rPr>
        <w:t>LA-050-GYR-050GYR075-N-1</w:t>
      </w:r>
      <w:r w:rsidR="00803F72">
        <w:rPr>
          <w:rFonts w:ascii="Montserrat Medium" w:hAnsi="Montserrat Medium" w:cs="Arial"/>
          <w:b/>
          <w:noProof/>
          <w:sz w:val="18"/>
          <w:szCs w:val="18"/>
          <w:lang w:val="es-ES"/>
        </w:rPr>
        <w:t>7-2025</w:t>
      </w:r>
      <w:r w:rsidRPr="00B76953">
        <w:rPr>
          <w:rFonts w:ascii="Montserrat Medium" w:hAnsi="Montserrat Medium" w:cs="Arial"/>
          <w:noProof/>
          <w:sz w:val="18"/>
          <w:szCs w:val="18"/>
          <w:lang w:val="es-ES"/>
        </w:rPr>
        <w:t>.</w:t>
      </w:r>
    </w:p>
    <w:p w:rsidR="000537CF" w:rsidRPr="00B76953" w:rsidRDefault="000537CF" w:rsidP="000537CF">
      <w:pPr>
        <w:spacing w:after="0" w:line="240" w:lineRule="auto"/>
        <w:ind w:left="1985" w:hanging="1425"/>
        <w:jc w:val="both"/>
        <w:rPr>
          <w:rFonts w:ascii="Montserrat Medium" w:hAnsi="Montserrat Medium" w:cs="Arial"/>
          <w:bCs/>
          <w:noProof/>
          <w:sz w:val="18"/>
          <w:szCs w:val="18"/>
          <w:lang w:val="es-ES"/>
        </w:rPr>
      </w:pPr>
    </w:p>
    <w:p w:rsidR="000537CF" w:rsidRPr="00B76953" w:rsidRDefault="000537CF" w:rsidP="000537CF">
      <w:pPr>
        <w:spacing w:after="0" w:line="240" w:lineRule="auto"/>
        <w:ind w:left="1985" w:hanging="1425"/>
        <w:jc w:val="both"/>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 xml:space="preserve">CUARTA.- </w:t>
      </w:r>
      <w:r w:rsidRPr="00B76953">
        <w:rPr>
          <w:rFonts w:ascii="Montserrat Medium" w:hAnsi="Montserrat Medium" w:cs="Arial"/>
          <w:b/>
          <w:noProof/>
          <w:sz w:val="18"/>
          <w:szCs w:val="18"/>
          <w:lang w:val="es-ES"/>
        </w:rPr>
        <w:tab/>
        <w:t>VIGENCIA.</w:t>
      </w:r>
    </w:p>
    <w:p w:rsidR="000537CF" w:rsidRPr="00B76953" w:rsidRDefault="000537CF" w:rsidP="000537CF">
      <w:pPr>
        <w:spacing w:after="0" w:line="240" w:lineRule="auto"/>
        <w:ind w:left="1985" w:hanging="1425"/>
        <w:jc w:val="both"/>
        <w:rPr>
          <w:rFonts w:ascii="Montserrat Medium" w:hAnsi="Montserrat Medium" w:cs="Arial"/>
          <w:bCs/>
          <w:noProof/>
          <w:sz w:val="18"/>
          <w:szCs w:val="18"/>
          <w:lang w:val="es-ES"/>
        </w:rPr>
      </w:pPr>
    </w:p>
    <w:p w:rsidR="000537CF" w:rsidRPr="00B76953" w:rsidRDefault="000537CF" w:rsidP="000537CF">
      <w:pPr>
        <w:spacing w:after="0" w:line="240" w:lineRule="auto"/>
        <w:ind w:left="1985"/>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 xml:space="preserve">“LAS PARTES” </w:t>
      </w:r>
      <w:r w:rsidRPr="00B76953">
        <w:rPr>
          <w:rFonts w:ascii="Montserrat Medium" w:hAnsi="Montserrat Medium" w:cs="Arial"/>
          <w:noProof/>
          <w:sz w:val="18"/>
          <w:szCs w:val="18"/>
          <w:lang w:val="es-ES"/>
        </w:rPr>
        <w:t xml:space="preserve">CONVIENEN, EN QUE LA VIGENCIA DEL PRESENTE CONVENIO SERÁ EL DEL PERÍODO DURANTE EL CUAL SE DESARROLLE EL PROCEDIMIENTO DE LA </w:t>
      </w:r>
      <w:r>
        <w:rPr>
          <w:rFonts w:ascii="Montserrat Medium" w:hAnsi="Montserrat Medium" w:cs="Arial"/>
          <w:noProof/>
          <w:sz w:val="18"/>
          <w:szCs w:val="18"/>
          <w:lang w:val="es-ES"/>
        </w:rPr>
        <w:t xml:space="preserve">LICITACIÓN PÚBLICA NACIONAL NÚMERO </w:t>
      </w:r>
      <w:r>
        <w:rPr>
          <w:rFonts w:ascii="Montserrat Medium" w:hAnsi="Montserrat Medium" w:cs="Arial"/>
          <w:b/>
          <w:noProof/>
          <w:sz w:val="18"/>
          <w:szCs w:val="18"/>
          <w:lang w:val="es-ES"/>
        </w:rPr>
        <w:t>LA-050-GYR-050GYR075-N-1</w:t>
      </w:r>
      <w:r w:rsidR="00803F72">
        <w:rPr>
          <w:rFonts w:ascii="Montserrat Medium" w:hAnsi="Montserrat Medium" w:cs="Arial"/>
          <w:b/>
          <w:noProof/>
          <w:sz w:val="18"/>
          <w:szCs w:val="18"/>
          <w:lang w:val="es-ES"/>
        </w:rPr>
        <w:t>7-2025</w:t>
      </w:r>
      <w:r w:rsidRPr="00B76953">
        <w:rPr>
          <w:rFonts w:ascii="Montserrat Medium" w:hAnsi="Montserrat Medium" w:cs="Arial"/>
          <w:noProof/>
          <w:sz w:val="18"/>
          <w:szCs w:val="18"/>
          <w:lang w:val="es-ES"/>
        </w:rPr>
        <w:t xml:space="preserve"> INCLUYENDO, EN SU CASO, DE RESULTAR ADJUDICADOS DEL CONTRATO, EL PLAZO QUE SE ESTIPULE EN ÉSTE Y EL QUE PUDIERA RESULTAR DE CONVENIOS DE MODIFICACIÓN.</w:t>
      </w:r>
    </w:p>
    <w:p w:rsidR="000537CF" w:rsidRPr="00B76953" w:rsidRDefault="000537CF" w:rsidP="000537CF">
      <w:pPr>
        <w:spacing w:after="0" w:line="240" w:lineRule="auto"/>
        <w:rPr>
          <w:rFonts w:ascii="Montserrat Medium" w:hAnsi="Montserrat Medium" w:cs="Arial"/>
          <w:noProof/>
          <w:sz w:val="18"/>
          <w:szCs w:val="18"/>
          <w:lang w:val="es-ES"/>
        </w:rPr>
      </w:pPr>
    </w:p>
    <w:p w:rsidR="000537CF" w:rsidRPr="00B76953" w:rsidRDefault="000537CF" w:rsidP="000537CF">
      <w:pPr>
        <w:spacing w:after="0" w:line="240" w:lineRule="auto"/>
        <w:ind w:left="1999" w:hanging="1459"/>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QUINTA.-</w:t>
      </w:r>
      <w:r w:rsidRPr="00B76953">
        <w:rPr>
          <w:rFonts w:ascii="Montserrat Medium" w:hAnsi="Montserrat Medium" w:cs="Arial"/>
          <w:b/>
          <w:noProof/>
          <w:sz w:val="18"/>
          <w:szCs w:val="18"/>
          <w:lang w:val="es-ES"/>
        </w:rPr>
        <w:tab/>
        <w:t>OBLIGACIONES.</w:t>
      </w:r>
    </w:p>
    <w:p w:rsidR="000537CF" w:rsidRPr="00B76953" w:rsidRDefault="000537CF" w:rsidP="000537CF">
      <w:pPr>
        <w:spacing w:after="0" w:line="240" w:lineRule="auto"/>
        <w:ind w:left="1800" w:hanging="1260"/>
        <w:rPr>
          <w:rFonts w:ascii="Montserrat Medium" w:hAnsi="Montserrat Medium" w:cs="Arial"/>
          <w:noProof/>
          <w:sz w:val="18"/>
          <w:szCs w:val="18"/>
          <w:lang w:val="es-ES"/>
        </w:rPr>
      </w:pPr>
    </w:p>
    <w:p w:rsidR="000537CF" w:rsidRPr="00B76953" w:rsidRDefault="000537CF" w:rsidP="000537CF">
      <w:pPr>
        <w:spacing w:after="0" w:line="240" w:lineRule="auto"/>
        <w:ind w:left="1999" w:firstLine="14"/>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537CF" w:rsidRPr="00B76953" w:rsidRDefault="000537CF" w:rsidP="000537CF">
      <w:pPr>
        <w:spacing w:after="0" w:line="240" w:lineRule="auto"/>
        <w:ind w:left="1999" w:firstLine="14"/>
        <w:jc w:val="both"/>
        <w:rPr>
          <w:rFonts w:ascii="Montserrat Medium" w:hAnsi="Montserrat Medium" w:cs="Arial"/>
          <w:noProof/>
          <w:sz w:val="18"/>
          <w:szCs w:val="18"/>
          <w:lang w:val="es-ES"/>
        </w:rPr>
      </w:pPr>
    </w:p>
    <w:p w:rsidR="000537CF" w:rsidRPr="00B76953" w:rsidRDefault="000537CF" w:rsidP="000537CF">
      <w:pPr>
        <w:spacing w:after="0" w:line="240" w:lineRule="auto"/>
        <w:ind w:left="1999" w:firstLine="14"/>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ACEPTAN Y SE OBLIGAN A PROTOCOLIZAR ANTE NOTARIO PÚBLICO EL PRESENTE CONVENIO, EN CASO DE RESULTAR ADJUDICADOS DEL CONTRATO QUE SE DERIVE DEL FALLO EMITIDO EN LA </w:t>
      </w:r>
      <w:r>
        <w:rPr>
          <w:rFonts w:ascii="Montserrat Medium" w:hAnsi="Montserrat Medium" w:cs="Arial"/>
          <w:noProof/>
          <w:sz w:val="18"/>
          <w:szCs w:val="18"/>
          <w:lang w:val="es-ES"/>
        </w:rPr>
        <w:t xml:space="preserve">LICITACIÓN PÚBLICA NACIONAL NÚMERO </w:t>
      </w:r>
      <w:r>
        <w:rPr>
          <w:rFonts w:ascii="Montserrat Medium" w:hAnsi="Montserrat Medium" w:cs="Arial"/>
          <w:b/>
          <w:noProof/>
          <w:sz w:val="18"/>
          <w:szCs w:val="18"/>
          <w:lang w:val="es-ES"/>
        </w:rPr>
        <w:t>LA-050-GYR-050GYR075-N-1</w:t>
      </w:r>
      <w:r w:rsidR="00803F72">
        <w:rPr>
          <w:rFonts w:ascii="Montserrat Medium" w:hAnsi="Montserrat Medium" w:cs="Arial"/>
          <w:b/>
          <w:noProof/>
          <w:sz w:val="18"/>
          <w:szCs w:val="18"/>
          <w:lang w:val="es-ES"/>
        </w:rPr>
        <w:t>7-2025</w:t>
      </w:r>
      <w:r w:rsidRPr="00AF4ADB">
        <w:rPr>
          <w:rFonts w:ascii="Montserrat Medium" w:hAnsi="Montserrat Medium" w:cs="Arial"/>
          <w:b/>
          <w:noProof/>
          <w:sz w:val="18"/>
          <w:szCs w:val="18"/>
          <w:lang w:val="es-ES"/>
        </w:rPr>
        <w:t xml:space="preserve"> </w:t>
      </w:r>
      <w:r w:rsidRPr="00B76953">
        <w:rPr>
          <w:rFonts w:ascii="Montserrat Medium" w:hAnsi="Montserrat Medium" w:cs="Arial"/>
          <w:noProof/>
          <w:sz w:val="18"/>
          <w:szCs w:val="18"/>
          <w:lang w:val="es-ES"/>
        </w:rPr>
        <w:t xml:space="preserve">EN QUE PARTICIPAN Y, QUE EL PRESENTE INSTRUMENTO, DEBIDAMENTE PROTOCOLIZADO, FORMARÁ PARTE INTEGRANTE  DEL CONTRATO QUE SUSCRIBAN LOS REPRESENTANTES LEGALES DE CADA INTEGRANTE Y EL IMSS. </w:t>
      </w: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r w:rsidRPr="00B76953">
        <w:rPr>
          <w:rFonts w:ascii="Montserrat Medium" w:hAnsi="Montserrat Medium" w:cs="Arial"/>
          <w:noProof/>
          <w:sz w:val="18"/>
          <w:szCs w:val="18"/>
          <w:lang w:val="es-ES"/>
        </w:rPr>
        <w:t xml:space="preserve">LEÍDO QUE FUE EL PRESENTE CONVENIO POR </w:t>
      </w: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Y ENTERADOS DE SU ALCANCE Y EFECTOS LEGALES, ACEPTANDO QUE NO EXISTIÓ ERROR, DOLO, VIOLENCIA O MALA FE, LO RATIFICAN Y FIRMAN, DE CONFORMIDAD EN LA CIUDAD DE MÉXICO, EL DÍA ___________ DE _________ DE 20___.</w:t>
      </w:r>
    </w:p>
    <w:p w:rsidR="000537CF" w:rsidRPr="00B76953" w:rsidRDefault="000537CF" w:rsidP="000537CF">
      <w:pPr>
        <w:spacing w:after="0" w:line="240" w:lineRule="auto"/>
        <w:ind w:left="1957" w:firstLine="14"/>
        <w:rPr>
          <w:rFonts w:ascii="Montserrat Medium" w:hAnsi="Montserrat Medium" w:cs="Arial"/>
          <w:noProof/>
          <w:sz w:val="18"/>
          <w:szCs w:val="18"/>
          <w:lang w:val="es-ES"/>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0537CF" w:rsidRPr="00B76953" w:rsidTr="00547138">
        <w:tc>
          <w:tcPr>
            <w:tcW w:w="3600" w:type="dxa"/>
            <w:tcBorders>
              <w:top w:val="nil"/>
              <w:left w:val="nil"/>
              <w:bottom w:val="single" w:sz="4" w:space="0" w:color="000000"/>
              <w:right w:val="nil"/>
            </w:tcBorders>
            <w:hideMark/>
          </w:tcPr>
          <w:p w:rsidR="000537CF" w:rsidRPr="00B76953" w:rsidRDefault="000537CF" w:rsidP="00547138">
            <w:pPr>
              <w:snapToGrid w:val="0"/>
              <w:spacing w:after="0" w:line="240" w:lineRule="auto"/>
              <w:ind w:left="540" w:hanging="540"/>
              <w:jc w:val="center"/>
              <w:rPr>
                <w:rFonts w:ascii="Montserrat Medium" w:hAnsi="Montserrat Medium" w:cs="Arial"/>
                <w:b/>
                <w:noProof/>
                <w:sz w:val="18"/>
                <w:szCs w:val="18"/>
                <w:lang w:val="es-ES"/>
              </w:rPr>
            </w:pPr>
            <w:r w:rsidRPr="00B76953">
              <w:rPr>
                <w:rFonts w:ascii="Montserrat Medium" w:hAnsi="Montserrat Medium" w:cs="Arial"/>
                <w:noProof/>
                <w:sz w:val="18"/>
                <w:szCs w:val="18"/>
                <w:lang w:val="es-ES"/>
              </w:rPr>
              <w:t>“</w:t>
            </w:r>
            <w:r w:rsidRPr="00B76953">
              <w:rPr>
                <w:rFonts w:ascii="Montserrat Medium" w:hAnsi="Montserrat Medium" w:cs="Arial"/>
                <w:b/>
                <w:noProof/>
                <w:sz w:val="18"/>
                <w:szCs w:val="18"/>
                <w:lang w:val="es-ES"/>
              </w:rPr>
              <w:t>EL PARTICIPANTE A”</w:t>
            </w:r>
          </w:p>
        </w:tc>
        <w:tc>
          <w:tcPr>
            <w:tcW w:w="720" w:type="dxa"/>
          </w:tcPr>
          <w:p w:rsidR="000537CF" w:rsidRPr="00B76953" w:rsidRDefault="000537CF" w:rsidP="00547138">
            <w:pPr>
              <w:snapToGrid w:val="0"/>
              <w:spacing w:after="0" w:line="240" w:lineRule="auto"/>
              <w:ind w:hanging="540"/>
              <w:jc w:val="center"/>
              <w:rPr>
                <w:rFonts w:ascii="Montserrat Medium" w:hAnsi="Montserrat Medium" w:cs="Arial"/>
                <w:noProof/>
                <w:sz w:val="18"/>
                <w:szCs w:val="18"/>
                <w:lang w:val="es-ES"/>
              </w:rPr>
            </w:pPr>
          </w:p>
          <w:p w:rsidR="000537CF" w:rsidRPr="00B76953" w:rsidRDefault="000537CF" w:rsidP="00547138">
            <w:pPr>
              <w:spacing w:after="0" w:line="240" w:lineRule="auto"/>
              <w:ind w:hanging="540"/>
              <w:jc w:val="center"/>
              <w:rPr>
                <w:rFonts w:ascii="Montserrat Medium" w:hAnsi="Montserrat Medium" w:cs="Arial"/>
                <w:noProof/>
                <w:sz w:val="18"/>
                <w:szCs w:val="18"/>
                <w:lang w:val="es-ES"/>
              </w:rPr>
            </w:pPr>
          </w:p>
          <w:p w:rsidR="000537CF" w:rsidRPr="00B76953" w:rsidRDefault="000537CF" w:rsidP="00547138">
            <w:pPr>
              <w:spacing w:after="0" w:line="240" w:lineRule="auto"/>
              <w:ind w:hanging="540"/>
              <w:jc w:val="center"/>
              <w:rPr>
                <w:rFonts w:ascii="Montserrat Medium" w:hAnsi="Montserrat Medium" w:cs="Arial"/>
                <w:noProof/>
                <w:sz w:val="18"/>
                <w:szCs w:val="18"/>
                <w:lang w:val="es-ES"/>
              </w:rPr>
            </w:pPr>
          </w:p>
        </w:tc>
        <w:tc>
          <w:tcPr>
            <w:tcW w:w="3240" w:type="dxa"/>
            <w:tcBorders>
              <w:top w:val="nil"/>
              <w:left w:val="nil"/>
              <w:bottom w:val="single" w:sz="4" w:space="0" w:color="000000"/>
              <w:right w:val="nil"/>
            </w:tcBorders>
          </w:tcPr>
          <w:p w:rsidR="000537CF" w:rsidRPr="00B76953" w:rsidRDefault="000537CF" w:rsidP="00547138">
            <w:pPr>
              <w:snapToGrid w:val="0"/>
              <w:spacing w:after="0" w:line="240" w:lineRule="auto"/>
              <w:ind w:hanging="540"/>
              <w:jc w:val="center"/>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 xml:space="preserve">     “EL PARTICIPANTE B”</w:t>
            </w:r>
          </w:p>
          <w:p w:rsidR="000537CF" w:rsidRPr="00B76953" w:rsidRDefault="000537CF" w:rsidP="00547138">
            <w:pPr>
              <w:spacing w:after="0" w:line="240" w:lineRule="auto"/>
              <w:ind w:hanging="540"/>
              <w:jc w:val="center"/>
              <w:rPr>
                <w:rFonts w:ascii="Montserrat Medium" w:hAnsi="Montserrat Medium" w:cs="Arial"/>
                <w:b/>
                <w:noProof/>
                <w:sz w:val="18"/>
                <w:szCs w:val="18"/>
                <w:lang w:val="es-ES"/>
              </w:rPr>
            </w:pPr>
          </w:p>
        </w:tc>
      </w:tr>
      <w:tr w:rsidR="000537CF" w:rsidRPr="00B76953" w:rsidTr="00547138">
        <w:tc>
          <w:tcPr>
            <w:tcW w:w="3600" w:type="dxa"/>
            <w:tcBorders>
              <w:top w:val="single" w:sz="4" w:space="0" w:color="000000"/>
              <w:left w:val="nil"/>
              <w:bottom w:val="nil"/>
              <w:right w:val="nil"/>
            </w:tcBorders>
            <w:hideMark/>
          </w:tcPr>
          <w:p w:rsidR="000537CF" w:rsidRPr="00B76953" w:rsidRDefault="000537CF" w:rsidP="00547138">
            <w:pPr>
              <w:keepNext/>
              <w:snapToGrid w:val="0"/>
              <w:spacing w:after="0" w:line="240" w:lineRule="auto"/>
              <w:jc w:val="center"/>
              <w:outlineLvl w:val="2"/>
              <w:rPr>
                <w:rFonts w:ascii="Montserrat Medium" w:hAnsi="Montserrat Medium" w:cs="Arial"/>
                <w:b/>
                <w:bCs/>
                <w:noProof/>
                <w:sz w:val="18"/>
                <w:szCs w:val="18"/>
              </w:rPr>
            </w:pPr>
            <w:r w:rsidRPr="00B76953">
              <w:rPr>
                <w:rFonts w:ascii="Montserrat Medium" w:hAnsi="Montserrat Medium" w:cs="Arial"/>
                <w:b/>
                <w:bCs/>
                <w:noProof/>
                <w:sz w:val="18"/>
                <w:szCs w:val="18"/>
              </w:rPr>
              <w:lastRenderedPageBreak/>
              <w:t>NOMBRE Y CARGO</w:t>
            </w:r>
          </w:p>
          <w:p w:rsidR="000537CF" w:rsidRPr="00B76953" w:rsidRDefault="000537CF" w:rsidP="00547138">
            <w:pPr>
              <w:spacing w:after="0" w:line="240" w:lineRule="auto"/>
              <w:jc w:val="center"/>
              <w:rPr>
                <w:rFonts w:ascii="Montserrat Medium" w:hAnsi="Montserrat Medium" w:cs="Arial"/>
                <w:b/>
                <w:noProof/>
                <w:sz w:val="18"/>
                <w:szCs w:val="18"/>
              </w:rPr>
            </w:pPr>
            <w:r w:rsidRPr="00B76953">
              <w:rPr>
                <w:rFonts w:ascii="Montserrat Medium" w:hAnsi="Montserrat Medium" w:cs="Arial"/>
                <w:b/>
                <w:noProof/>
                <w:sz w:val="18"/>
                <w:szCs w:val="18"/>
              </w:rPr>
              <w:t>DEL APODERADO LEGAL</w:t>
            </w:r>
          </w:p>
        </w:tc>
        <w:tc>
          <w:tcPr>
            <w:tcW w:w="720" w:type="dxa"/>
          </w:tcPr>
          <w:p w:rsidR="000537CF" w:rsidRPr="00B76953" w:rsidRDefault="000537CF" w:rsidP="00547138">
            <w:pPr>
              <w:snapToGrid w:val="0"/>
              <w:spacing w:after="0" w:line="240" w:lineRule="auto"/>
              <w:ind w:hanging="540"/>
              <w:jc w:val="center"/>
              <w:rPr>
                <w:rFonts w:ascii="Montserrat Medium" w:hAnsi="Montserrat Medium" w:cs="Arial"/>
                <w:noProof/>
                <w:sz w:val="18"/>
                <w:szCs w:val="18"/>
                <w:lang w:val="es-ES"/>
              </w:rPr>
            </w:pPr>
          </w:p>
        </w:tc>
        <w:tc>
          <w:tcPr>
            <w:tcW w:w="3240" w:type="dxa"/>
            <w:tcBorders>
              <w:top w:val="single" w:sz="4" w:space="0" w:color="000000"/>
              <w:left w:val="nil"/>
              <w:bottom w:val="nil"/>
              <w:right w:val="nil"/>
            </w:tcBorders>
            <w:hideMark/>
          </w:tcPr>
          <w:p w:rsidR="000537CF" w:rsidRPr="00B76953" w:rsidRDefault="000537CF" w:rsidP="00547138">
            <w:pPr>
              <w:snapToGrid w:val="0"/>
              <w:spacing w:after="0" w:line="240" w:lineRule="auto"/>
              <w:jc w:val="center"/>
              <w:rPr>
                <w:rFonts w:ascii="Montserrat Medium" w:hAnsi="Montserrat Medium" w:cs="Arial"/>
                <w:b/>
                <w:noProof/>
                <w:sz w:val="18"/>
                <w:szCs w:val="18"/>
              </w:rPr>
            </w:pPr>
            <w:r w:rsidRPr="00B76953">
              <w:rPr>
                <w:rFonts w:ascii="Montserrat Medium" w:hAnsi="Montserrat Medium" w:cs="Arial"/>
                <w:b/>
                <w:noProof/>
                <w:sz w:val="18"/>
                <w:szCs w:val="18"/>
              </w:rPr>
              <w:t xml:space="preserve">NOMBRE Y CARGO </w:t>
            </w:r>
          </w:p>
          <w:p w:rsidR="000537CF" w:rsidRPr="00B76953" w:rsidRDefault="000537CF" w:rsidP="00547138">
            <w:pPr>
              <w:spacing w:after="0" w:line="240" w:lineRule="auto"/>
              <w:jc w:val="center"/>
              <w:rPr>
                <w:rFonts w:ascii="Montserrat Medium" w:hAnsi="Montserrat Medium" w:cs="Arial"/>
                <w:b/>
                <w:noProof/>
                <w:sz w:val="18"/>
                <w:szCs w:val="18"/>
              </w:rPr>
            </w:pPr>
            <w:r w:rsidRPr="00B76953">
              <w:rPr>
                <w:rFonts w:ascii="Montserrat Medium" w:hAnsi="Montserrat Medium" w:cs="Arial"/>
                <w:b/>
                <w:noProof/>
                <w:sz w:val="18"/>
                <w:szCs w:val="18"/>
              </w:rPr>
              <w:t>DEL APODERADO LEGAL</w:t>
            </w:r>
          </w:p>
        </w:tc>
      </w:tr>
    </w:tbl>
    <w:p w:rsidR="000537CF" w:rsidRDefault="000537C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0537CF" w:rsidRDefault="000537CF" w:rsidP="000537CF">
      <w:pPr>
        <w:keepNext/>
        <w:jc w:val="center"/>
        <w:outlineLvl w:val="0"/>
        <w:rPr>
          <w:rFonts w:ascii="Montserrat Medium" w:hAnsi="Montserrat Medium" w:cs="Arial"/>
          <w:b/>
          <w:noProof/>
          <w:sz w:val="20"/>
          <w:lang w:eastAsia="es-ES"/>
        </w:rPr>
      </w:pPr>
      <w:r w:rsidRPr="008000D8">
        <w:rPr>
          <w:rFonts w:ascii="Montserrat Medium" w:hAnsi="Montserrat Medium" w:cs="Arial"/>
          <w:b/>
          <w:noProof/>
          <w:sz w:val="20"/>
          <w:lang w:eastAsia="es-ES"/>
        </w:rPr>
        <w:lastRenderedPageBreak/>
        <w:t>Formato No. 6</w:t>
      </w:r>
    </w:p>
    <w:p w:rsidR="000537CF" w:rsidRDefault="000537CF" w:rsidP="000537CF">
      <w:pPr>
        <w:keepNext/>
        <w:jc w:val="center"/>
        <w:outlineLvl w:val="0"/>
        <w:rPr>
          <w:rFonts w:ascii="Montserrat Medium" w:hAnsi="Montserrat Medium" w:cs="Arial"/>
          <w:b/>
          <w:noProof/>
          <w:sz w:val="20"/>
          <w:lang w:eastAsia="es-ES"/>
        </w:rPr>
      </w:pPr>
    </w:p>
    <w:p w:rsidR="000537CF" w:rsidRPr="008000D8" w:rsidRDefault="000537CF" w:rsidP="000537CF">
      <w:pPr>
        <w:numPr>
          <w:ilvl w:val="0"/>
          <w:numId w:val="190"/>
        </w:numPr>
        <w:pBdr>
          <w:bottom w:val="single" w:sz="6" w:space="1" w:color="auto"/>
        </w:pBdr>
        <w:tabs>
          <w:tab w:val="center" w:pos="4419"/>
          <w:tab w:val="right" w:pos="8838"/>
        </w:tabs>
        <w:suppressAutoHyphens/>
        <w:spacing w:after="0" w:line="240" w:lineRule="auto"/>
        <w:jc w:val="center"/>
        <w:rPr>
          <w:rFonts w:ascii="Montserrat Medium" w:hAnsi="Montserrat Medium"/>
          <w:sz w:val="20"/>
          <w:lang w:val="es-ES"/>
        </w:rPr>
      </w:pPr>
      <w:r w:rsidRPr="008000D8">
        <w:rPr>
          <w:rFonts w:ascii="Montserrat Medium" w:hAnsi="Montserrat Medium"/>
          <w:sz w:val="20"/>
          <w:lang w:val="es-ES"/>
        </w:rPr>
        <w:t>INSTITUTO MEXICANO DEL SEGURO SOCIAL</w:t>
      </w:r>
    </w:p>
    <w:p w:rsidR="000537CF" w:rsidRPr="008000D8" w:rsidRDefault="000537CF" w:rsidP="000537CF">
      <w:pPr>
        <w:numPr>
          <w:ilvl w:val="0"/>
          <w:numId w:val="190"/>
        </w:numPr>
        <w:suppressAutoHyphens/>
        <w:spacing w:after="0" w:line="240" w:lineRule="auto"/>
        <w:jc w:val="center"/>
        <w:rPr>
          <w:rFonts w:ascii="Montserrat Medium" w:hAnsi="Montserrat Medium" w:cs="Arial"/>
          <w:sz w:val="20"/>
          <w:lang w:val="es-ES"/>
        </w:rPr>
      </w:pPr>
      <w:r w:rsidRPr="008000D8">
        <w:rPr>
          <w:rFonts w:ascii="Montserrat Medium" w:hAnsi="Montserrat Medium" w:cs="Arial"/>
          <w:sz w:val="20"/>
          <w:lang w:val="es-ES"/>
        </w:rPr>
        <w:t>DELEGACIÓN ESTATAL QUERÉTARO</w:t>
      </w:r>
    </w:p>
    <w:p w:rsidR="000537CF" w:rsidRPr="008000D8" w:rsidRDefault="000537CF" w:rsidP="000537CF">
      <w:pPr>
        <w:numPr>
          <w:ilvl w:val="0"/>
          <w:numId w:val="190"/>
        </w:numPr>
        <w:suppressAutoHyphens/>
        <w:spacing w:after="0" w:line="240" w:lineRule="auto"/>
        <w:jc w:val="center"/>
        <w:rPr>
          <w:rFonts w:ascii="Montserrat Medium" w:hAnsi="Montserrat Medium" w:cs="Arial"/>
          <w:sz w:val="20"/>
          <w:lang w:val="es-ES"/>
        </w:rPr>
      </w:pPr>
    </w:p>
    <w:p w:rsidR="000537CF" w:rsidRPr="008000D8" w:rsidRDefault="000537CF" w:rsidP="000537CF">
      <w:pPr>
        <w:numPr>
          <w:ilvl w:val="0"/>
          <w:numId w:val="190"/>
        </w:numPr>
        <w:suppressAutoHyphens/>
        <w:spacing w:after="0" w:line="240" w:lineRule="auto"/>
        <w:jc w:val="center"/>
        <w:rPr>
          <w:rFonts w:ascii="Montserrat Medium" w:hAnsi="Montserrat Medium" w:cs="Arial"/>
          <w:sz w:val="20"/>
          <w:lang w:val="es-ES"/>
        </w:rPr>
      </w:pPr>
    </w:p>
    <w:p w:rsidR="000537CF" w:rsidRPr="008000D8" w:rsidRDefault="000537CF" w:rsidP="000537CF">
      <w:pPr>
        <w:numPr>
          <w:ilvl w:val="0"/>
          <w:numId w:val="190"/>
        </w:numPr>
        <w:suppressAutoHyphens/>
        <w:spacing w:after="0" w:line="240" w:lineRule="auto"/>
        <w:jc w:val="both"/>
        <w:rPr>
          <w:rFonts w:ascii="Montserrat Medium" w:hAnsi="Montserrat Medium" w:cs="Arial"/>
          <w:sz w:val="20"/>
          <w:lang w:val="es-ES"/>
        </w:rPr>
      </w:pPr>
      <w:r w:rsidRPr="008000D8">
        <w:rPr>
          <w:rFonts w:ascii="Montserrat Medium" w:hAnsi="Montserrat Medium" w:cs="Arial"/>
          <w:sz w:val="20"/>
          <w:lang w:val="es-ES"/>
        </w:rPr>
        <w:t>LOS DATOS PERSONALES RECABADOS SERÁN PROTEGIDOS, INCORPORADOS Y TRATADOS EN EL EXPEDIENTE DEL PROCEDIMIENTO DE LICITACIÓN PÚBLICA, NÚMERO:</w:t>
      </w:r>
      <w:r w:rsidRPr="008000D8">
        <w:rPr>
          <w:rFonts w:ascii="Montserrat Medium" w:hAnsi="Montserrat Medium" w:cs="Arial"/>
          <w:b/>
          <w:sz w:val="20"/>
          <w:lang w:val="es-ES"/>
        </w:rPr>
        <w:t xml:space="preserve"> </w:t>
      </w:r>
      <w:r w:rsidR="00803F72">
        <w:rPr>
          <w:rFonts w:ascii="Montserrat Medium" w:hAnsi="Montserrat Medium" w:cs="Arial"/>
          <w:b/>
          <w:sz w:val="20"/>
          <w:lang w:val="es-ES"/>
        </w:rPr>
        <w:t>LA-050-GYR-050GYR075-N-17</w:t>
      </w:r>
      <w:r>
        <w:rPr>
          <w:rFonts w:ascii="Montserrat Medium" w:hAnsi="Montserrat Medium" w:cs="Arial"/>
          <w:b/>
          <w:sz w:val="20"/>
          <w:lang w:val="es-ES"/>
        </w:rPr>
        <w:t>-2025</w:t>
      </w:r>
      <w:r w:rsidRPr="008000D8">
        <w:rPr>
          <w:rFonts w:ascii="Montserrat Medium" w:hAnsi="Montserrat Medium" w:cs="Arial"/>
          <w:b/>
          <w:sz w:val="20"/>
          <w:lang w:val="es-ES"/>
        </w:rPr>
        <w:t xml:space="preserve">, </w:t>
      </w:r>
      <w:r w:rsidRPr="008000D8">
        <w:rPr>
          <w:rFonts w:ascii="Montserrat Medium" w:hAnsi="Montserrat Medium" w:cs="Arial"/>
          <w:sz w:val="20"/>
          <w:lang w:val="es-ES"/>
        </w:rPr>
        <w:t>CON FUNDAMENTO EN LOS ARTÍCULOS 20 AL 26 Y 40 DE LA LEY FEDERAL DE TRANSPARENCIA Y ACCESO A LA INFORMACIÓN PÚBLICA GUBERNAMENTAL, CUYA FINALIDAD ES LA DE PARTICIPAR EN EL PROCEDIMIENTO DE LICITACIÓN PÚBLICA, NÚMERO</w:t>
      </w:r>
      <w:r w:rsidRPr="008000D8">
        <w:rPr>
          <w:rFonts w:ascii="Montserrat Medium" w:hAnsi="Montserrat Medium" w:cs="Arial"/>
          <w:b/>
          <w:sz w:val="20"/>
          <w:lang w:val="es-ES"/>
        </w:rPr>
        <w:t xml:space="preserve">: </w:t>
      </w:r>
      <w:r w:rsidR="00803F72">
        <w:rPr>
          <w:rFonts w:ascii="Montserrat Medium" w:hAnsi="Montserrat Medium" w:cs="Arial"/>
          <w:b/>
          <w:sz w:val="20"/>
          <w:lang w:val="es-ES"/>
        </w:rPr>
        <w:t>LA-050-GYR-050GYR075-N-17</w:t>
      </w:r>
      <w:r>
        <w:rPr>
          <w:rFonts w:ascii="Montserrat Medium" w:hAnsi="Montserrat Medium" w:cs="Arial"/>
          <w:b/>
          <w:sz w:val="20"/>
          <w:lang w:val="es-ES"/>
        </w:rPr>
        <w:t>-2025</w:t>
      </w:r>
      <w:r w:rsidRPr="008000D8">
        <w:rPr>
          <w:rFonts w:ascii="Montserrat Medium" w:hAnsi="Montserrat Medium" w:cs="Arial"/>
          <w:b/>
          <w:sz w:val="20"/>
          <w:lang w:val="es-ES"/>
        </w:rPr>
        <w:t xml:space="preserve"> </w:t>
      </w:r>
      <w:r w:rsidRPr="008000D8">
        <w:rPr>
          <w:rFonts w:ascii="Montserrat Medium" w:hAnsi="Montserrat Medium" w:cs="Arial"/>
          <w:sz w:val="20"/>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1" w:history="1">
        <w:r w:rsidRPr="008000D8">
          <w:rPr>
            <w:rFonts w:ascii="Montserrat Medium" w:hAnsi="Montserrat Medium" w:cs="Arial"/>
            <w:color w:val="0000FF"/>
            <w:sz w:val="20"/>
            <w:u w:val="single"/>
            <w:lang w:val="es-ES"/>
          </w:rPr>
          <w:t>www.ifai.org.mx</w:t>
        </w:r>
      </w:hyperlink>
      <w:r w:rsidRPr="008000D8">
        <w:rPr>
          <w:rFonts w:ascii="Montserrat Medium" w:hAnsi="Montserrat Medium" w:cs="Arial"/>
          <w:sz w:val="20"/>
          <w:lang w:val="es-ES"/>
        </w:rPr>
        <w:t>.  LO ANTERIOR SE INFORMA EN CUMPLIMIENTO DEL DECIMOSÉPTIMO DE LOS LINEAMIENTOS DE PROTECCIÓN DE DATOS PERSONALES, PUBLICADOS EN EL DIARIO OFICIAL DE LA FEDERACIÓN EL 30 DE SEPTIEMBRE DE 2005.</w:t>
      </w:r>
    </w:p>
    <w:p w:rsidR="000537CF" w:rsidRPr="008000D8" w:rsidRDefault="000537CF" w:rsidP="000537CF">
      <w:pPr>
        <w:numPr>
          <w:ilvl w:val="0"/>
          <w:numId w:val="190"/>
        </w:numPr>
        <w:suppressAutoHyphens/>
        <w:spacing w:after="0" w:line="240" w:lineRule="auto"/>
        <w:jc w:val="both"/>
        <w:rPr>
          <w:rFonts w:ascii="Montserrat Medium" w:hAnsi="Montserrat Medium" w:cs="Arial"/>
          <w:sz w:val="20"/>
          <w:lang w:val="es-ES"/>
        </w:rPr>
      </w:pPr>
    </w:p>
    <w:p w:rsidR="000537CF" w:rsidRPr="008000D8" w:rsidRDefault="000537CF" w:rsidP="000537CF">
      <w:pPr>
        <w:numPr>
          <w:ilvl w:val="0"/>
          <w:numId w:val="190"/>
        </w:numPr>
        <w:suppressAutoHyphens/>
        <w:spacing w:after="0" w:line="240" w:lineRule="auto"/>
        <w:jc w:val="right"/>
        <w:rPr>
          <w:rFonts w:ascii="Montserrat Medium" w:hAnsi="Montserrat Medium" w:cs="Arial"/>
          <w:sz w:val="20"/>
          <w:lang w:val="es-ES"/>
        </w:rPr>
      </w:pPr>
      <w:r w:rsidRPr="008000D8">
        <w:rPr>
          <w:rFonts w:ascii="Montserrat Medium" w:hAnsi="Montserrat Medium" w:cs="Arial"/>
          <w:sz w:val="20"/>
          <w:lang w:val="es-ES"/>
        </w:rPr>
        <w:t>____________________</w:t>
      </w:r>
      <w:r w:rsidRPr="008000D8">
        <w:rPr>
          <w:rFonts w:ascii="Montserrat Medium" w:hAnsi="Montserrat Medium" w:cs="Arial"/>
          <w:b/>
          <w:sz w:val="20"/>
          <w:lang w:val="es-ES"/>
        </w:rPr>
        <w:t>.,</w:t>
      </w:r>
      <w:r>
        <w:rPr>
          <w:rFonts w:ascii="Montserrat Medium" w:hAnsi="Montserrat Medium" w:cs="Arial"/>
          <w:b/>
          <w:sz w:val="20"/>
          <w:lang w:val="es-ES"/>
        </w:rPr>
        <w:t xml:space="preserve"> A ___ DE ____________  DEL 2023</w:t>
      </w:r>
      <w:r w:rsidRPr="008000D8">
        <w:rPr>
          <w:rFonts w:ascii="Montserrat Medium" w:hAnsi="Montserrat Medium" w:cs="Arial"/>
          <w:sz w:val="20"/>
          <w:lang w:val="es-ES"/>
        </w:rPr>
        <w:t>.</w:t>
      </w:r>
    </w:p>
    <w:p w:rsidR="000537CF" w:rsidRPr="008000D8" w:rsidRDefault="000537CF" w:rsidP="000537CF">
      <w:pPr>
        <w:numPr>
          <w:ilvl w:val="0"/>
          <w:numId w:val="190"/>
        </w:numPr>
        <w:suppressAutoHyphens/>
        <w:spacing w:after="0" w:line="240" w:lineRule="auto"/>
        <w:jc w:val="both"/>
        <w:rPr>
          <w:rFonts w:ascii="Montserrat Medium" w:hAnsi="Montserrat Medium" w:cs="Arial"/>
          <w:sz w:val="20"/>
          <w:lang w:val="es-ES"/>
        </w:rPr>
      </w:pPr>
    </w:p>
    <w:p w:rsidR="000537CF" w:rsidRDefault="000537CF" w:rsidP="000537CF">
      <w:pPr>
        <w:keepNext/>
        <w:jc w:val="center"/>
        <w:outlineLvl w:val="0"/>
        <w:rPr>
          <w:rFonts w:ascii="Montserrat Medium" w:hAnsi="Montserrat Medium" w:cs="Arial"/>
          <w:b/>
          <w:noProof/>
          <w:sz w:val="20"/>
          <w:lang w:eastAsia="es-ES"/>
        </w:rPr>
      </w:pPr>
    </w:p>
    <w:p w:rsidR="000537CF" w:rsidRPr="008000D8" w:rsidRDefault="000537CF" w:rsidP="000537CF">
      <w:pPr>
        <w:spacing w:after="0" w:line="240" w:lineRule="auto"/>
        <w:ind w:left="432"/>
        <w:jc w:val="both"/>
        <w:rPr>
          <w:rFonts w:ascii="Montserrat Medium" w:hAnsi="Montserrat Medium" w:cs="Arial"/>
          <w:sz w:val="20"/>
          <w:lang w:val="es-ES"/>
        </w:rPr>
      </w:pPr>
    </w:p>
    <w:p w:rsidR="000537CF" w:rsidRPr="008000D8" w:rsidRDefault="000537CF" w:rsidP="000537CF">
      <w:pPr>
        <w:numPr>
          <w:ilvl w:val="0"/>
          <w:numId w:val="190"/>
        </w:numPr>
        <w:suppressAutoHyphens/>
        <w:spacing w:after="0" w:line="240" w:lineRule="auto"/>
        <w:jc w:val="center"/>
        <w:rPr>
          <w:rFonts w:ascii="Montserrat Medium" w:hAnsi="Montserrat Medium" w:cs="Arial"/>
          <w:sz w:val="20"/>
          <w:lang w:val="es-ES"/>
        </w:rPr>
      </w:pPr>
      <w:r w:rsidRPr="008000D8">
        <w:rPr>
          <w:rFonts w:ascii="Montserrat Medium" w:hAnsi="Montserrat Medium" w:cs="Arial"/>
          <w:sz w:val="20"/>
          <w:lang w:val="es-ES"/>
        </w:rPr>
        <w:t>_________________________________________________</w:t>
      </w:r>
    </w:p>
    <w:p w:rsidR="000537CF" w:rsidRPr="008000D8" w:rsidRDefault="000537CF" w:rsidP="000537CF">
      <w:pPr>
        <w:numPr>
          <w:ilvl w:val="0"/>
          <w:numId w:val="190"/>
        </w:numPr>
        <w:suppressAutoHyphens/>
        <w:spacing w:after="0" w:line="240" w:lineRule="auto"/>
        <w:jc w:val="center"/>
        <w:rPr>
          <w:rFonts w:ascii="Montserrat Medium" w:hAnsi="Montserrat Medium" w:cs="Arial"/>
          <w:sz w:val="20"/>
          <w:lang w:val="es-ES"/>
        </w:rPr>
      </w:pPr>
      <w:r w:rsidRPr="008000D8">
        <w:rPr>
          <w:rFonts w:ascii="Montserrat Medium" w:hAnsi="Montserrat Medium" w:cs="Arial"/>
          <w:sz w:val="20"/>
          <w:lang w:val="es-ES"/>
        </w:rPr>
        <w:t>NOMBRE DE LA COMPAÑÍA QUE REPRESENTA</w:t>
      </w:r>
    </w:p>
    <w:p w:rsidR="000537CF" w:rsidRPr="008000D8" w:rsidRDefault="000537CF" w:rsidP="000537CF">
      <w:pPr>
        <w:spacing w:after="0" w:line="240" w:lineRule="auto"/>
        <w:jc w:val="center"/>
        <w:rPr>
          <w:rFonts w:ascii="Montserrat Medium" w:hAnsi="Montserrat Medium" w:cs="Arial"/>
          <w:sz w:val="20"/>
          <w:lang w:val="es-ES"/>
        </w:rPr>
      </w:pPr>
    </w:p>
    <w:p w:rsidR="000537CF" w:rsidRDefault="000537CF" w:rsidP="000537CF">
      <w:pPr>
        <w:spacing w:after="0" w:line="240" w:lineRule="auto"/>
        <w:jc w:val="center"/>
        <w:rPr>
          <w:rFonts w:ascii="Montserrat Medium" w:hAnsi="Montserrat Medium" w:cs="Arial"/>
          <w:sz w:val="20"/>
          <w:lang w:val="es-ES"/>
        </w:rPr>
      </w:pPr>
      <w:r>
        <w:rPr>
          <w:rFonts w:ascii="Montserrat Medium" w:hAnsi="Montserrat Medium" w:cs="Arial"/>
          <w:sz w:val="20"/>
          <w:lang w:val="es-ES"/>
        </w:rPr>
        <w:t xml:space="preserve">         </w:t>
      </w:r>
      <w:r w:rsidRPr="008000D8">
        <w:rPr>
          <w:rFonts w:ascii="Montserrat Medium" w:hAnsi="Montserrat Medium" w:cs="Arial"/>
          <w:sz w:val="20"/>
          <w:lang w:val="es-ES"/>
        </w:rPr>
        <w:t>NOMBRE Y FIRMA DEL REPRESENTANTE LEGAL</w:t>
      </w:r>
    </w:p>
    <w:p w:rsidR="000537CF" w:rsidRDefault="000537C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0537CF" w:rsidRPr="008000D8" w:rsidRDefault="000537CF" w:rsidP="000537CF">
      <w:pPr>
        <w:tabs>
          <w:tab w:val="left" w:pos="480"/>
        </w:tabs>
        <w:spacing w:after="0" w:line="240" w:lineRule="auto"/>
        <w:jc w:val="center"/>
        <w:rPr>
          <w:rFonts w:ascii="Montserrat Medium" w:hAnsi="Montserrat Medium" w:cs="Arial"/>
          <w:b/>
          <w:bCs/>
          <w:noProof/>
          <w:kern w:val="1"/>
          <w:sz w:val="20"/>
        </w:rPr>
      </w:pPr>
      <w:r w:rsidRPr="008000D8">
        <w:rPr>
          <w:rFonts w:ascii="Montserrat Medium" w:hAnsi="Montserrat Medium" w:cs="Arial"/>
          <w:b/>
          <w:bCs/>
          <w:noProof/>
          <w:kern w:val="1"/>
          <w:sz w:val="20"/>
        </w:rPr>
        <w:lastRenderedPageBreak/>
        <w:t>Formato No. 7</w:t>
      </w:r>
    </w:p>
    <w:p w:rsidR="000537CF" w:rsidRPr="008000D8" w:rsidRDefault="000537CF" w:rsidP="000537CF">
      <w:pPr>
        <w:tabs>
          <w:tab w:val="left" w:pos="480"/>
        </w:tabs>
        <w:spacing w:after="0" w:line="240" w:lineRule="auto"/>
        <w:jc w:val="center"/>
        <w:rPr>
          <w:rFonts w:ascii="Montserrat Medium" w:hAnsi="Montserrat Medium" w:cs="Arial"/>
          <w:b/>
          <w:bCs/>
          <w:noProof/>
          <w:kern w:val="1"/>
          <w:sz w:val="20"/>
        </w:rPr>
      </w:pPr>
    </w:p>
    <w:p w:rsidR="000537CF" w:rsidRPr="008000D8" w:rsidRDefault="000537CF" w:rsidP="000537CF">
      <w:pPr>
        <w:tabs>
          <w:tab w:val="left" w:pos="480"/>
        </w:tabs>
        <w:spacing w:after="0" w:line="240" w:lineRule="auto"/>
        <w:jc w:val="center"/>
        <w:rPr>
          <w:rFonts w:ascii="Montserrat Medium" w:hAnsi="Montserrat Medium" w:cs="Arial"/>
          <w:b/>
          <w:bCs/>
          <w:noProof/>
          <w:kern w:val="1"/>
          <w:sz w:val="20"/>
        </w:rPr>
      </w:pPr>
      <w:r w:rsidRPr="008000D8">
        <w:rPr>
          <w:rFonts w:ascii="Montserrat Medium" w:hAnsi="Montserrat Medium" w:cs="Arial"/>
          <w:b/>
          <w:bCs/>
          <w:noProof/>
          <w:kern w:val="1"/>
          <w:sz w:val="20"/>
        </w:rPr>
        <w:t>Formato relativo a la Propuesta Económica</w:t>
      </w:r>
    </w:p>
    <w:p w:rsidR="000537CF" w:rsidRDefault="000537CF" w:rsidP="000537CF">
      <w:pPr>
        <w:spacing w:after="0" w:line="240" w:lineRule="auto"/>
        <w:jc w:val="center"/>
        <w:rPr>
          <w:rFonts w:ascii="Montserrat Medium" w:hAnsi="Montserrat Medium" w:cs="Arial"/>
          <w:bCs/>
          <w:noProof/>
          <w:sz w:val="20"/>
        </w:rPr>
      </w:pPr>
      <w:r>
        <w:rPr>
          <w:rFonts w:ascii="Montserrat Medium" w:hAnsi="Montserrat Medium" w:cs="Arial"/>
          <w:bCs/>
          <w:noProof/>
          <w:sz w:val="20"/>
        </w:rPr>
        <w:t xml:space="preserve">LICITACIÓN PÚBLICA NACIONAL NO. </w:t>
      </w:r>
      <w:r w:rsidR="00F5678B">
        <w:rPr>
          <w:rFonts w:ascii="Montserrat Medium" w:hAnsi="Montserrat Medium" w:cs="Arial"/>
          <w:bCs/>
          <w:noProof/>
          <w:sz w:val="20"/>
        </w:rPr>
        <w:t>LA-050-GYR-050GYR075-N-1</w:t>
      </w:r>
      <w:r w:rsidR="00803F72">
        <w:rPr>
          <w:rFonts w:ascii="Montserrat Medium" w:hAnsi="Montserrat Medium" w:cs="Arial"/>
          <w:bCs/>
          <w:noProof/>
          <w:sz w:val="20"/>
        </w:rPr>
        <w:t>7</w:t>
      </w:r>
      <w:r>
        <w:rPr>
          <w:rFonts w:ascii="Montserrat Medium" w:hAnsi="Montserrat Medium" w:cs="Arial"/>
          <w:bCs/>
          <w:noProof/>
          <w:sz w:val="20"/>
        </w:rPr>
        <w:t>-2025</w:t>
      </w:r>
    </w:p>
    <w:p w:rsidR="000537CF" w:rsidRPr="008000D8" w:rsidRDefault="000537CF" w:rsidP="000537CF">
      <w:pPr>
        <w:spacing w:after="0" w:line="240" w:lineRule="auto"/>
        <w:jc w:val="center"/>
        <w:outlineLvl w:val="0"/>
        <w:rPr>
          <w:rFonts w:ascii="Montserrat Medium" w:hAnsi="Montserrat Medium" w:cs="Arial"/>
          <w:b/>
          <w:sz w:val="20"/>
          <w:u w:val="single"/>
          <w:lang w:eastAsia="es-ES"/>
        </w:rPr>
      </w:pPr>
      <w:r w:rsidRPr="000537CF">
        <w:rPr>
          <w:rFonts w:ascii="Montserrat Medium" w:hAnsi="Montserrat Medium" w:cs="Arial"/>
          <w:bCs/>
          <w:noProof/>
          <w:sz w:val="20"/>
        </w:rPr>
        <w:t>SERVICIO SUBROGADO DE FLETES</w:t>
      </w: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6858"/>
        <w:gridCol w:w="3152"/>
      </w:tblGrid>
      <w:tr w:rsidR="000537CF" w:rsidRPr="00E97532" w:rsidTr="00547138">
        <w:trPr>
          <w:tblCellSpacing w:w="20" w:type="dxa"/>
          <w:jc w:val="center"/>
        </w:trPr>
        <w:tc>
          <w:tcPr>
            <w:tcW w:w="3397" w:type="pct"/>
            <w:shd w:val="clear" w:color="auto" w:fill="auto"/>
          </w:tcPr>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NOMBRE DEL LICITANTE __________________________________________________</w:t>
            </w: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NOMBRE DEL FABRICANTE</w:t>
            </w:r>
          </w:p>
        </w:tc>
        <w:tc>
          <w:tcPr>
            <w:tcW w:w="1545" w:type="pct"/>
            <w:shd w:val="clear" w:color="auto" w:fill="auto"/>
          </w:tcPr>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lang w:val="en-US"/>
              </w:rPr>
            </w:pPr>
            <w:r w:rsidRPr="00B76953">
              <w:rPr>
                <w:rFonts w:ascii="Montserrat Medium" w:hAnsi="Montserrat Medium" w:cs="Arial"/>
                <w:b/>
                <w:sz w:val="16"/>
                <w:szCs w:val="16"/>
                <w:lang w:val="en-US"/>
              </w:rPr>
              <w:t>R.F.C. ________________________________</w:t>
            </w: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lang w:val="en-US"/>
              </w:rPr>
            </w:pPr>
            <w:r w:rsidRPr="00B76953">
              <w:rPr>
                <w:rFonts w:ascii="Montserrat Medium" w:hAnsi="Montserrat Medium" w:cs="Arial"/>
                <w:b/>
                <w:sz w:val="16"/>
                <w:szCs w:val="16"/>
                <w:lang w:val="en-US"/>
              </w:rPr>
              <w:t>NUM. PROVEEDOR IMSS________________</w:t>
            </w:r>
          </w:p>
        </w:tc>
      </w:tr>
      <w:tr w:rsidR="000537CF" w:rsidRPr="00B76953" w:rsidTr="00547138">
        <w:trPr>
          <w:tblCellSpacing w:w="20" w:type="dxa"/>
          <w:jc w:val="center"/>
        </w:trPr>
        <w:tc>
          <w:tcPr>
            <w:tcW w:w="3397" w:type="pct"/>
            <w:shd w:val="clear" w:color="auto" w:fill="auto"/>
          </w:tcPr>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DOMICILIO _______________________________________________________________</w:t>
            </w: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_________________________________________________________________________</w:t>
            </w: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TELÉFONO Y FAX_________________________________________________________</w:t>
            </w: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CORREO ELECTRONICO: ________________________________________________</w:t>
            </w: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rPr>
                <w:rFonts w:ascii="Montserrat Medium" w:hAnsi="Montserrat Medium" w:cs="Arial"/>
                <w:b/>
                <w:sz w:val="16"/>
                <w:szCs w:val="16"/>
              </w:rPr>
            </w:pPr>
            <w:r w:rsidRPr="00B76953">
              <w:rPr>
                <w:rFonts w:ascii="Montserrat Medium" w:hAnsi="Montserrat Medium" w:cs="Arial"/>
                <w:b/>
                <w:sz w:val="16"/>
                <w:szCs w:val="16"/>
              </w:rPr>
              <w:t>ESTRATIFICACIÓN: MICRO (  ) PEQUEÑA (  ) MEDIANA (  )  OTRO: _____________</w:t>
            </w: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p>
        </w:tc>
        <w:tc>
          <w:tcPr>
            <w:tcW w:w="1545" w:type="pct"/>
            <w:shd w:val="clear" w:color="auto" w:fill="auto"/>
          </w:tcPr>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FECHA:</w:t>
            </w:r>
          </w:p>
          <w:p w:rsidR="000537CF" w:rsidRPr="00B76953" w:rsidRDefault="000537CF" w:rsidP="00547138">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____________________________________</w:t>
            </w:r>
          </w:p>
        </w:tc>
      </w:tr>
    </w:tbl>
    <w:p w:rsidR="000537CF" w:rsidRPr="00F5678B" w:rsidRDefault="000537CF" w:rsidP="000537CF">
      <w:pPr>
        <w:spacing w:after="0" w:line="240" w:lineRule="auto"/>
        <w:jc w:val="both"/>
        <w:outlineLvl w:val="0"/>
        <w:rPr>
          <w:rFonts w:ascii="Montserrat Medium" w:hAnsi="Montserrat Medium" w:cs="Arial"/>
          <w:b/>
          <w:sz w:val="6"/>
        </w:rPr>
      </w:pPr>
    </w:p>
    <w:tbl>
      <w:tblPr>
        <w:tblW w:w="0" w:type="auto"/>
        <w:tblInd w:w="55" w:type="dxa"/>
        <w:tblCellMar>
          <w:left w:w="70" w:type="dxa"/>
          <w:right w:w="70" w:type="dxa"/>
        </w:tblCellMar>
        <w:tblLook w:val="04A0" w:firstRow="1" w:lastRow="0" w:firstColumn="1" w:lastColumn="0" w:noHBand="0" w:noVBand="1"/>
      </w:tblPr>
      <w:tblGrid>
        <w:gridCol w:w="2933"/>
        <w:gridCol w:w="2007"/>
        <w:gridCol w:w="1070"/>
        <w:gridCol w:w="1070"/>
        <w:gridCol w:w="1185"/>
        <w:gridCol w:w="953"/>
        <w:gridCol w:w="953"/>
      </w:tblGrid>
      <w:tr w:rsidR="000537CF" w:rsidRPr="00952533" w:rsidTr="00F5678B">
        <w:trPr>
          <w:trHeight w:val="960"/>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00B050"/>
            <w:vAlign w:val="center"/>
            <w:hideMark/>
          </w:tcPr>
          <w:p w:rsidR="000537CF" w:rsidRPr="00952533" w:rsidRDefault="000537CF" w:rsidP="00547138">
            <w:pPr>
              <w:spacing w:after="0" w:line="240" w:lineRule="auto"/>
              <w:jc w:val="both"/>
              <w:rPr>
                <w:rFonts w:ascii="Montserrat Light" w:eastAsia="Times New Roman" w:hAnsi="Montserrat Light" w:cs="Calibri"/>
                <w:b/>
                <w:bCs/>
                <w:color w:val="FFFFFF" w:themeColor="background1"/>
                <w:sz w:val="16"/>
                <w:szCs w:val="16"/>
                <w:lang w:eastAsia="es-MX"/>
              </w:rPr>
            </w:pPr>
            <w:r w:rsidRPr="00952533">
              <w:rPr>
                <w:rFonts w:ascii="Montserrat Light" w:eastAsia="Times New Roman" w:hAnsi="Montserrat Light" w:cs="Calibri"/>
                <w:b/>
                <w:bCs/>
                <w:color w:val="FFFFFF" w:themeColor="background1"/>
                <w:sz w:val="16"/>
                <w:szCs w:val="16"/>
                <w:lang w:eastAsia="es-MX"/>
              </w:rPr>
              <w:t>TIPO DE CARGA DEL VEHÍCULO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00B050"/>
            <w:vAlign w:val="center"/>
            <w:hideMark/>
          </w:tcPr>
          <w:p w:rsidR="000537CF" w:rsidRPr="00952533" w:rsidRDefault="000537CF" w:rsidP="00547138">
            <w:pPr>
              <w:spacing w:after="0" w:line="240" w:lineRule="auto"/>
              <w:jc w:val="both"/>
              <w:rPr>
                <w:rFonts w:ascii="Montserrat Light" w:eastAsia="Times New Roman" w:hAnsi="Montserrat Light" w:cs="Calibri"/>
                <w:b/>
                <w:bCs/>
                <w:color w:val="FFFFFF" w:themeColor="background1"/>
                <w:sz w:val="16"/>
                <w:szCs w:val="16"/>
                <w:lang w:eastAsia="es-MX"/>
              </w:rPr>
            </w:pPr>
            <w:r w:rsidRPr="00952533">
              <w:rPr>
                <w:rFonts w:ascii="Montserrat Light" w:eastAsia="Times New Roman" w:hAnsi="Montserrat Light" w:cs="Calibri"/>
                <w:b/>
                <w:bCs/>
                <w:color w:val="FFFFFF" w:themeColor="background1"/>
                <w:sz w:val="16"/>
                <w:szCs w:val="16"/>
                <w:lang w:eastAsia="es-MX"/>
              </w:rPr>
              <w:t>COBERTURA GEOGRAFICA DEL VEHICULO</w:t>
            </w:r>
          </w:p>
        </w:tc>
        <w:tc>
          <w:tcPr>
            <w:tcW w:w="0" w:type="auto"/>
            <w:gridSpan w:val="2"/>
            <w:tcBorders>
              <w:top w:val="single" w:sz="8" w:space="0" w:color="auto"/>
              <w:left w:val="nil"/>
              <w:bottom w:val="single" w:sz="8" w:space="0" w:color="auto"/>
              <w:right w:val="single" w:sz="8" w:space="0" w:color="000000"/>
            </w:tcBorders>
            <w:shd w:val="clear" w:color="auto" w:fill="00B050"/>
            <w:vAlign w:val="center"/>
            <w:hideMark/>
          </w:tcPr>
          <w:p w:rsidR="000537CF" w:rsidRPr="00952533" w:rsidRDefault="000537CF" w:rsidP="00547138">
            <w:pPr>
              <w:spacing w:after="0" w:line="240" w:lineRule="auto"/>
              <w:jc w:val="both"/>
              <w:rPr>
                <w:rFonts w:ascii="Montserrat Light" w:eastAsia="Times New Roman" w:hAnsi="Montserrat Light" w:cs="Calibri"/>
                <w:b/>
                <w:bCs/>
                <w:color w:val="FFFFFF" w:themeColor="background1"/>
                <w:sz w:val="16"/>
                <w:szCs w:val="16"/>
                <w:lang w:eastAsia="es-MX"/>
              </w:rPr>
            </w:pPr>
            <w:r w:rsidRPr="00952533">
              <w:rPr>
                <w:rFonts w:ascii="Montserrat Light" w:eastAsia="Times New Roman" w:hAnsi="Montserrat Light" w:cs="Calibri"/>
                <w:b/>
                <w:bCs/>
                <w:color w:val="FFFFFF" w:themeColor="background1"/>
                <w:sz w:val="16"/>
                <w:szCs w:val="16"/>
                <w:lang w:eastAsia="es-MX"/>
              </w:rPr>
              <w:t>NÚMERO DE CARGAS ESTIMADAS</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00B050"/>
            <w:vAlign w:val="center"/>
            <w:hideMark/>
          </w:tcPr>
          <w:p w:rsidR="000537CF" w:rsidRPr="00952533" w:rsidRDefault="000537CF" w:rsidP="00547138">
            <w:pPr>
              <w:spacing w:after="0" w:line="240" w:lineRule="auto"/>
              <w:jc w:val="center"/>
              <w:rPr>
                <w:rFonts w:ascii="Montserrat Light" w:eastAsia="Times New Roman" w:hAnsi="Montserrat Light" w:cs="Calibri"/>
                <w:b/>
                <w:bCs/>
                <w:color w:val="FFFFFF" w:themeColor="background1"/>
                <w:sz w:val="16"/>
                <w:szCs w:val="16"/>
                <w:lang w:eastAsia="es-MX"/>
              </w:rPr>
            </w:pPr>
            <w:r w:rsidRPr="00952533">
              <w:rPr>
                <w:rFonts w:ascii="Montserrat Light" w:eastAsia="Times New Roman" w:hAnsi="Montserrat Light" w:cs="Calibri"/>
                <w:b/>
                <w:bCs/>
                <w:color w:val="FFFFFF" w:themeColor="background1"/>
                <w:sz w:val="16"/>
                <w:szCs w:val="16"/>
                <w:lang w:eastAsia="es-MX"/>
              </w:rPr>
              <w:t>PRECIO UNITARIO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00B050"/>
            <w:vAlign w:val="center"/>
            <w:hideMark/>
          </w:tcPr>
          <w:p w:rsidR="000537CF" w:rsidRPr="00952533" w:rsidRDefault="000537CF" w:rsidP="00547138">
            <w:pPr>
              <w:spacing w:after="0" w:line="240" w:lineRule="auto"/>
              <w:jc w:val="center"/>
              <w:rPr>
                <w:rFonts w:ascii="Montserrat Light" w:eastAsia="Times New Roman" w:hAnsi="Montserrat Light" w:cs="Calibri"/>
                <w:b/>
                <w:bCs/>
                <w:color w:val="FFFFFF" w:themeColor="background1"/>
                <w:sz w:val="16"/>
                <w:szCs w:val="16"/>
                <w:lang w:eastAsia="es-MX"/>
              </w:rPr>
            </w:pPr>
            <w:r w:rsidRPr="00952533">
              <w:rPr>
                <w:rFonts w:ascii="Montserrat Light" w:eastAsia="Times New Roman" w:hAnsi="Montserrat Light" w:cs="Calibri"/>
                <w:b/>
                <w:bCs/>
                <w:color w:val="FFFFFF" w:themeColor="background1"/>
                <w:sz w:val="16"/>
                <w:szCs w:val="16"/>
                <w:lang w:eastAsia="es-MX"/>
              </w:rPr>
              <w:t>TOTAL MINIMO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00B050"/>
            <w:vAlign w:val="center"/>
            <w:hideMark/>
          </w:tcPr>
          <w:p w:rsidR="000537CF" w:rsidRPr="00952533" w:rsidRDefault="000537CF" w:rsidP="00547138">
            <w:pPr>
              <w:spacing w:after="0" w:line="240" w:lineRule="auto"/>
              <w:jc w:val="center"/>
              <w:rPr>
                <w:rFonts w:ascii="Montserrat Light" w:eastAsia="Times New Roman" w:hAnsi="Montserrat Light" w:cs="Calibri"/>
                <w:b/>
                <w:bCs/>
                <w:color w:val="FFFFFF" w:themeColor="background1"/>
                <w:sz w:val="16"/>
                <w:szCs w:val="16"/>
                <w:lang w:eastAsia="es-MX"/>
              </w:rPr>
            </w:pPr>
            <w:r w:rsidRPr="00952533">
              <w:rPr>
                <w:rFonts w:ascii="Montserrat Light" w:eastAsia="Times New Roman" w:hAnsi="Montserrat Light" w:cs="Calibri"/>
                <w:b/>
                <w:bCs/>
                <w:color w:val="FFFFFF" w:themeColor="background1"/>
                <w:sz w:val="16"/>
                <w:szCs w:val="16"/>
                <w:lang w:eastAsia="es-MX"/>
              </w:rPr>
              <w:t>TOTAL MÁXIMO</w:t>
            </w:r>
          </w:p>
        </w:tc>
      </w:tr>
      <w:tr w:rsidR="000537CF" w:rsidRPr="00952533" w:rsidTr="00F5678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537CF" w:rsidRPr="00952533" w:rsidRDefault="000537CF" w:rsidP="00547138">
            <w:pPr>
              <w:spacing w:after="0" w:line="240" w:lineRule="auto"/>
              <w:rPr>
                <w:rFonts w:ascii="Montserrat Light" w:eastAsia="Times New Roman" w:hAnsi="Montserrat Light"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537CF" w:rsidRPr="00952533" w:rsidRDefault="000537CF" w:rsidP="00547138">
            <w:pPr>
              <w:spacing w:after="0" w:line="240" w:lineRule="auto"/>
              <w:rPr>
                <w:rFonts w:ascii="Montserrat Light" w:eastAsia="Times New Roman" w:hAnsi="Montserrat Light" w:cs="Calibri"/>
                <w:b/>
                <w:bCs/>
                <w:color w:val="000000"/>
                <w:sz w:val="16"/>
                <w:szCs w:val="16"/>
                <w:lang w:eastAsia="es-MX"/>
              </w:rPr>
            </w:pPr>
          </w:p>
        </w:tc>
        <w:tc>
          <w:tcPr>
            <w:tcW w:w="0" w:type="auto"/>
            <w:tcBorders>
              <w:top w:val="nil"/>
              <w:left w:val="nil"/>
              <w:bottom w:val="single" w:sz="8" w:space="0" w:color="auto"/>
              <w:right w:val="single" w:sz="8" w:space="0" w:color="auto"/>
            </w:tcBorders>
            <w:shd w:val="clear" w:color="auto" w:fill="00B050"/>
            <w:vAlign w:val="center"/>
            <w:hideMark/>
          </w:tcPr>
          <w:p w:rsidR="000537CF" w:rsidRPr="00952533" w:rsidRDefault="000537CF" w:rsidP="00547138">
            <w:pPr>
              <w:spacing w:after="0" w:line="240" w:lineRule="auto"/>
              <w:jc w:val="both"/>
              <w:rPr>
                <w:rFonts w:ascii="Montserrat Light" w:eastAsia="Times New Roman" w:hAnsi="Montserrat Light" w:cs="Calibri"/>
                <w:b/>
                <w:bCs/>
                <w:color w:val="FFFFFF" w:themeColor="background1"/>
                <w:sz w:val="18"/>
                <w:szCs w:val="18"/>
                <w:lang w:eastAsia="es-MX"/>
              </w:rPr>
            </w:pPr>
            <w:r w:rsidRPr="00952533">
              <w:rPr>
                <w:rFonts w:ascii="Montserrat Light" w:eastAsia="Times New Roman" w:hAnsi="Montserrat Light" w:cs="Calibri"/>
                <w:b/>
                <w:bCs/>
                <w:color w:val="FFFFFF" w:themeColor="background1"/>
                <w:sz w:val="18"/>
                <w:szCs w:val="18"/>
                <w:lang w:eastAsia="es-MX"/>
              </w:rPr>
              <w:t>MINIMAS</w:t>
            </w:r>
          </w:p>
        </w:tc>
        <w:tc>
          <w:tcPr>
            <w:tcW w:w="0" w:type="auto"/>
            <w:tcBorders>
              <w:top w:val="nil"/>
              <w:left w:val="nil"/>
              <w:bottom w:val="single" w:sz="8" w:space="0" w:color="auto"/>
              <w:right w:val="single" w:sz="8" w:space="0" w:color="auto"/>
            </w:tcBorders>
            <w:shd w:val="clear" w:color="auto" w:fill="00B050"/>
            <w:vAlign w:val="center"/>
            <w:hideMark/>
          </w:tcPr>
          <w:p w:rsidR="000537CF" w:rsidRPr="00952533" w:rsidRDefault="000537CF" w:rsidP="00547138">
            <w:pPr>
              <w:spacing w:after="0" w:line="240" w:lineRule="auto"/>
              <w:jc w:val="both"/>
              <w:rPr>
                <w:rFonts w:ascii="Montserrat Light" w:eastAsia="Times New Roman" w:hAnsi="Montserrat Light" w:cs="Calibri"/>
                <w:b/>
                <w:bCs/>
                <w:color w:val="FFFFFF" w:themeColor="background1"/>
                <w:sz w:val="18"/>
                <w:szCs w:val="18"/>
                <w:lang w:eastAsia="es-MX"/>
              </w:rPr>
            </w:pPr>
            <w:r w:rsidRPr="00952533">
              <w:rPr>
                <w:rFonts w:ascii="Montserrat Light" w:eastAsia="Times New Roman" w:hAnsi="Montserrat Light" w:cs="Calibri"/>
                <w:b/>
                <w:bCs/>
                <w:color w:val="FFFFFF" w:themeColor="background1"/>
                <w:sz w:val="18"/>
                <w:szCs w:val="18"/>
                <w:lang w:eastAsia="es-MX"/>
              </w:rPr>
              <w:t>MAXIMAS</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537CF" w:rsidRPr="00952533" w:rsidRDefault="000537CF" w:rsidP="00547138">
            <w:pPr>
              <w:spacing w:after="0" w:line="240" w:lineRule="auto"/>
              <w:rPr>
                <w:rFonts w:ascii="Montserrat Light" w:eastAsia="Times New Roman" w:hAnsi="Montserrat Light"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537CF" w:rsidRPr="00952533" w:rsidRDefault="000537CF" w:rsidP="00547138">
            <w:pPr>
              <w:spacing w:after="0" w:line="240" w:lineRule="auto"/>
              <w:rPr>
                <w:rFonts w:ascii="Montserrat Light" w:eastAsia="Times New Roman" w:hAnsi="Montserrat Light"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537CF" w:rsidRPr="00952533" w:rsidRDefault="000537CF" w:rsidP="00547138">
            <w:pPr>
              <w:spacing w:after="0" w:line="240" w:lineRule="auto"/>
              <w:rPr>
                <w:rFonts w:ascii="Montserrat Light" w:eastAsia="Times New Roman" w:hAnsi="Montserrat Light" w:cs="Calibri"/>
                <w:b/>
                <w:bCs/>
                <w:color w:val="000000"/>
                <w:sz w:val="16"/>
                <w:szCs w:val="16"/>
                <w:lang w:eastAsia="es-MX"/>
              </w:rPr>
            </w:pPr>
          </w:p>
        </w:tc>
      </w:tr>
      <w:tr w:rsidR="00BF6487" w:rsidRPr="00952533" w:rsidTr="00F5678B">
        <w:trPr>
          <w:trHeight w:val="36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 xml:space="preserve">Menor a 0.750 toneladas </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48</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120</w:t>
            </w:r>
          </w:p>
        </w:tc>
        <w:tc>
          <w:tcPr>
            <w:tcW w:w="0" w:type="auto"/>
            <w:tcBorders>
              <w:top w:val="nil"/>
              <w:left w:val="nil"/>
              <w:bottom w:val="single" w:sz="8" w:space="0" w:color="auto"/>
              <w:right w:val="single" w:sz="8" w:space="0" w:color="auto"/>
            </w:tcBorders>
            <w:shd w:val="clear" w:color="auto" w:fill="auto"/>
            <w:vAlign w:val="bottom"/>
          </w:tcPr>
          <w:p w:rsidR="00BF6487" w:rsidRPr="00952533" w:rsidRDefault="00BF6487" w:rsidP="00547138">
            <w:pPr>
              <w:spacing w:after="0" w:line="240" w:lineRule="auto"/>
              <w:jc w:val="center"/>
              <w:rPr>
                <w:rFonts w:ascii="Montserrat Light" w:eastAsia="Times New Roman" w:hAnsi="Montserrat Light" w:cs="Calibri"/>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r>
      <w:tr w:rsidR="00BF6487" w:rsidRPr="00952533" w:rsidTr="00F5678B">
        <w:trPr>
          <w:trHeight w:val="403"/>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1 ½  Toneladas</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local</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100</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250</w:t>
            </w:r>
          </w:p>
        </w:tc>
        <w:tc>
          <w:tcPr>
            <w:tcW w:w="0" w:type="auto"/>
            <w:tcBorders>
              <w:top w:val="nil"/>
              <w:left w:val="nil"/>
              <w:bottom w:val="single" w:sz="8" w:space="0" w:color="auto"/>
              <w:right w:val="single" w:sz="8" w:space="0" w:color="auto"/>
            </w:tcBorders>
            <w:shd w:val="clear" w:color="auto" w:fill="auto"/>
            <w:vAlign w:val="bottom"/>
          </w:tcPr>
          <w:p w:rsidR="00BF6487" w:rsidRPr="00952533" w:rsidRDefault="00BF6487" w:rsidP="00547138">
            <w:pPr>
              <w:spacing w:after="0" w:line="240" w:lineRule="auto"/>
              <w:jc w:val="center"/>
              <w:rPr>
                <w:rFonts w:ascii="Montserrat Light" w:eastAsia="Times New Roman" w:hAnsi="Montserrat Light" w:cs="Calibri"/>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r>
      <w:tr w:rsidR="00BF6487" w:rsidRPr="00952533" w:rsidTr="00F5678B">
        <w:trPr>
          <w:trHeight w:val="43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1 ½  Toneladas</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60</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150</w:t>
            </w:r>
          </w:p>
        </w:tc>
        <w:tc>
          <w:tcPr>
            <w:tcW w:w="0" w:type="auto"/>
            <w:tcBorders>
              <w:top w:val="nil"/>
              <w:left w:val="nil"/>
              <w:bottom w:val="single" w:sz="8" w:space="0" w:color="auto"/>
              <w:right w:val="single" w:sz="8" w:space="0" w:color="auto"/>
            </w:tcBorders>
            <w:shd w:val="clear" w:color="auto" w:fill="auto"/>
            <w:vAlign w:val="bottom"/>
          </w:tcPr>
          <w:p w:rsidR="00BF6487" w:rsidRPr="00952533" w:rsidRDefault="00BF6487" w:rsidP="00547138">
            <w:pPr>
              <w:spacing w:after="0" w:line="240" w:lineRule="auto"/>
              <w:jc w:val="center"/>
              <w:rPr>
                <w:rFonts w:ascii="Montserrat Light" w:eastAsia="Times New Roman" w:hAnsi="Montserrat Light" w:cs="Calibri"/>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r>
      <w:tr w:rsidR="00BF6487" w:rsidRPr="00952533" w:rsidTr="00F5678B">
        <w:trPr>
          <w:trHeight w:val="75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1.00  Toneladas (caja seca y con equipo de refrigeración)</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local</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56</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138</w:t>
            </w:r>
          </w:p>
        </w:tc>
        <w:tc>
          <w:tcPr>
            <w:tcW w:w="0" w:type="auto"/>
            <w:tcBorders>
              <w:top w:val="nil"/>
              <w:left w:val="nil"/>
              <w:bottom w:val="single" w:sz="8" w:space="0" w:color="auto"/>
              <w:right w:val="single" w:sz="8" w:space="0" w:color="auto"/>
            </w:tcBorders>
            <w:shd w:val="clear" w:color="auto" w:fill="auto"/>
            <w:vAlign w:val="bottom"/>
          </w:tcPr>
          <w:p w:rsidR="00BF6487" w:rsidRPr="00952533" w:rsidRDefault="00BF6487" w:rsidP="00547138">
            <w:pPr>
              <w:spacing w:after="0" w:line="240" w:lineRule="auto"/>
              <w:jc w:val="center"/>
              <w:rPr>
                <w:rFonts w:ascii="Montserrat Light" w:eastAsia="Times New Roman" w:hAnsi="Montserrat Light" w:cs="Calibri"/>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r>
      <w:tr w:rsidR="00BF6487" w:rsidRPr="00952533" w:rsidTr="00F5678B">
        <w:trPr>
          <w:trHeight w:val="109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1.00  Toneladas (caja seca y con equipo de refrigeración)</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46</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115</w:t>
            </w:r>
          </w:p>
        </w:tc>
        <w:tc>
          <w:tcPr>
            <w:tcW w:w="0" w:type="auto"/>
            <w:tcBorders>
              <w:top w:val="nil"/>
              <w:left w:val="nil"/>
              <w:bottom w:val="single" w:sz="8" w:space="0" w:color="auto"/>
              <w:right w:val="single" w:sz="8" w:space="0" w:color="auto"/>
            </w:tcBorders>
            <w:shd w:val="clear" w:color="auto" w:fill="auto"/>
            <w:vAlign w:val="bottom"/>
          </w:tcPr>
          <w:p w:rsidR="00BF6487" w:rsidRPr="00952533" w:rsidRDefault="00BF6487" w:rsidP="00547138">
            <w:pPr>
              <w:spacing w:after="0" w:line="240" w:lineRule="auto"/>
              <w:jc w:val="center"/>
              <w:rPr>
                <w:rFonts w:ascii="Montserrat Light" w:eastAsia="Times New Roman" w:hAnsi="Montserrat Light" w:cs="Calibri"/>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r>
      <w:tr w:rsidR="00BF6487" w:rsidRPr="00952533" w:rsidTr="00F5678B">
        <w:trPr>
          <w:trHeight w:val="502"/>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3 ½ Toneladas</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local</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68</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170</w:t>
            </w:r>
          </w:p>
        </w:tc>
        <w:tc>
          <w:tcPr>
            <w:tcW w:w="0" w:type="auto"/>
            <w:tcBorders>
              <w:top w:val="nil"/>
              <w:left w:val="nil"/>
              <w:bottom w:val="single" w:sz="8" w:space="0" w:color="auto"/>
              <w:right w:val="single" w:sz="8" w:space="0" w:color="auto"/>
            </w:tcBorders>
            <w:shd w:val="clear" w:color="auto" w:fill="auto"/>
            <w:vAlign w:val="bottom"/>
          </w:tcPr>
          <w:p w:rsidR="00BF6487" w:rsidRPr="00952533" w:rsidRDefault="00BF6487" w:rsidP="00547138">
            <w:pPr>
              <w:spacing w:after="0" w:line="240" w:lineRule="auto"/>
              <w:jc w:val="center"/>
              <w:rPr>
                <w:rFonts w:ascii="Montserrat Light" w:eastAsia="Times New Roman" w:hAnsi="Montserrat Light" w:cs="Calibri"/>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r>
      <w:tr w:rsidR="00BF6487" w:rsidRPr="00952533" w:rsidTr="00F5678B">
        <w:trPr>
          <w:trHeight w:val="53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3 ½ Toneladas</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60</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150</w:t>
            </w:r>
          </w:p>
        </w:tc>
        <w:tc>
          <w:tcPr>
            <w:tcW w:w="0" w:type="auto"/>
            <w:tcBorders>
              <w:top w:val="nil"/>
              <w:left w:val="nil"/>
              <w:bottom w:val="single" w:sz="8" w:space="0" w:color="auto"/>
              <w:right w:val="single" w:sz="8" w:space="0" w:color="auto"/>
            </w:tcBorders>
            <w:shd w:val="clear" w:color="auto" w:fill="auto"/>
            <w:vAlign w:val="bottom"/>
          </w:tcPr>
          <w:p w:rsidR="00BF6487" w:rsidRPr="00952533" w:rsidRDefault="00BF6487" w:rsidP="00547138">
            <w:pPr>
              <w:spacing w:after="0" w:line="240" w:lineRule="auto"/>
              <w:jc w:val="center"/>
              <w:rPr>
                <w:rFonts w:ascii="Montserrat Light" w:eastAsia="Times New Roman" w:hAnsi="Montserrat Light" w:cs="Calibri"/>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r>
      <w:tr w:rsidR="00BF6487" w:rsidRPr="00952533" w:rsidTr="00F5678B">
        <w:trPr>
          <w:trHeight w:val="41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10 Toneladas</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local</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40</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100</w:t>
            </w:r>
          </w:p>
        </w:tc>
        <w:tc>
          <w:tcPr>
            <w:tcW w:w="0" w:type="auto"/>
            <w:tcBorders>
              <w:top w:val="nil"/>
              <w:left w:val="nil"/>
              <w:bottom w:val="single" w:sz="8" w:space="0" w:color="auto"/>
              <w:right w:val="single" w:sz="8" w:space="0" w:color="auto"/>
            </w:tcBorders>
            <w:shd w:val="clear" w:color="auto" w:fill="auto"/>
            <w:vAlign w:val="bottom"/>
          </w:tcPr>
          <w:p w:rsidR="00BF6487" w:rsidRPr="00952533" w:rsidRDefault="00BF6487" w:rsidP="00547138">
            <w:pPr>
              <w:spacing w:after="0" w:line="240" w:lineRule="auto"/>
              <w:jc w:val="center"/>
              <w:rPr>
                <w:rFonts w:ascii="Montserrat Light" w:eastAsia="Times New Roman" w:hAnsi="Montserrat Light" w:cs="Calibri"/>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r>
      <w:tr w:rsidR="00BF6487" w:rsidRPr="00952533" w:rsidTr="00F5678B">
        <w:trPr>
          <w:trHeight w:val="45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10 toneladas</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rPr>
                <w:rFonts w:ascii="Calibri" w:eastAsia="Times New Roman" w:hAnsi="Calibri" w:cs="Calibri"/>
                <w:color w:val="000000"/>
                <w:lang w:eastAsia="es-MX"/>
              </w:rPr>
            </w:pPr>
            <w:r w:rsidRPr="00CB346A">
              <w:rPr>
                <w:rFonts w:ascii="Calibri" w:eastAsia="Times New Roman" w:hAnsi="Calibri" w:cs="Calibri"/>
                <w:color w:val="000000"/>
                <w:lang w:eastAsia="es-MX"/>
              </w:rPr>
              <w:t>Reparto Foráneo</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24</w:t>
            </w:r>
          </w:p>
        </w:tc>
        <w:tc>
          <w:tcPr>
            <w:tcW w:w="0" w:type="auto"/>
            <w:tcBorders>
              <w:top w:val="nil"/>
              <w:left w:val="nil"/>
              <w:bottom w:val="single" w:sz="8" w:space="0" w:color="auto"/>
              <w:right w:val="single" w:sz="8" w:space="0" w:color="auto"/>
            </w:tcBorders>
            <w:shd w:val="clear" w:color="auto" w:fill="auto"/>
            <w:vAlign w:val="bottom"/>
            <w:hideMark/>
          </w:tcPr>
          <w:p w:rsidR="00BF6487" w:rsidRPr="00CB346A" w:rsidRDefault="00BF6487" w:rsidP="000C6CE0">
            <w:pPr>
              <w:jc w:val="center"/>
              <w:rPr>
                <w:rFonts w:ascii="Calibri" w:eastAsia="Times New Roman" w:hAnsi="Calibri" w:cs="Calibri"/>
                <w:color w:val="000000"/>
                <w:lang w:eastAsia="es-MX"/>
              </w:rPr>
            </w:pPr>
            <w:r w:rsidRPr="00CB346A">
              <w:rPr>
                <w:rFonts w:ascii="Calibri" w:eastAsia="Times New Roman" w:hAnsi="Calibri" w:cs="Calibri"/>
                <w:color w:val="000000"/>
                <w:lang w:eastAsia="es-MX"/>
              </w:rPr>
              <w:t>60</w:t>
            </w:r>
          </w:p>
        </w:tc>
        <w:tc>
          <w:tcPr>
            <w:tcW w:w="0" w:type="auto"/>
            <w:tcBorders>
              <w:top w:val="nil"/>
              <w:left w:val="nil"/>
              <w:bottom w:val="single" w:sz="8" w:space="0" w:color="auto"/>
              <w:right w:val="single" w:sz="8" w:space="0" w:color="auto"/>
            </w:tcBorders>
            <w:shd w:val="clear" w:color="auto" w:fill="auto"/>
            <w:vAlign w:val="bottom"/>
          </w:tcPr>
          <w:p w:rsidR="00BF6487" w:rsidRPr="00952533" w:rsidRDefault="00BF6487" w:rsidP="00547138">
            <w:pPr>
              <w:spacing w:after="0" w:line="240" w:lineRule="auto"/>
              <w:jc w:val="center"/>
              <w:rPr>
                <w:rFonts w:ascii="Montserrat Light" w:eastAsia="Times New Roman" w:hAnsi="Montserrat Light" w:cs="Calibri"/>
                <w:b/>
                <w:bCs/>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BF6487" w:rsidRPr="00952533" w:rsidRDefault="00BF6487" w:rsidP="00547138">
            <w:pPr>
              <w:spacing w:after="0" w:line="240" w:lineRule="auto"/>
              <w:jc w:val="center"/>
              <w:rPr>
                <w:rFonts w:ascii="Montserrat Light" w:eastAsia="Times New Roman" w:hAnsi="Montserrat Light" w:cs="Calibri"/>
                <w:color w:val="000000"/>
                <w:sz w:val="20"/>
                <w:szCs w:val="20"/>
                <w:lang w:eastAsia="es-MX"/>
              </w:rPr>
            </w:pPr>
          </w:p>
        </w:tc>
      </w:tr>
      <w:tr w:rsidR="000537CF" w:rsidRPr="00952533" w:rsidTr="00F5678B">
        <w:trPr>
          <w:trHeight w:val="315"/>
        </w:trPr>
        <w:tc>
          <w:tcPr>
            <w:tcW w:w="0" w:type="auto"/>
            <w:tcBorders>
              <w:top w:val="nil"/>
              <w:left w:val="nil"/>
              <w:bottom w:val="nil"/>
              <w:right w:val="nil"/>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p>
        </w:tc>
        <w:tc>
          <w:tcPr>
            <w:tcW w:w="0" w:type="auto"/>
            <w:tcBorders>
              <w:top w:val="nil"/>
              <w:left w:val="nil"/>
              <w:bottom w:val="nil"/>
              <w:right w:val="nil"/>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p>
        </w:tc>
        <w:tc>
          <w:tcPr>
            <w:tcW w:w="0" w:type="auto"/>
            <w:tcBorders>
              <w:top w:val="nil"/>
              <w:left w:val="nil"/>
              <w:bottom w:val="nil"/>
              <w:right w:val="nil"/>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p>
        </w:tc>
        <w:tc>
          <w:tcPr>
            <w:tcW w:w="0" w:type="auto"/>
            <w:tcBorders>
              <w:top w:val="nil"/>
              <w:left w:val="nil"/>
              <w:bottom w:val="nil"/>
              <w:right w:val="single" w:sz="8" w:space="0" w:color="auto"/>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r w:rsidRPr="00952533">
              <w:rPr>
                <w:rFonts w:ascii="Montserrat Light" w:eastAsia="Times New Roman" w:hAnsi="Montserrat Light" w:cs="Calibri"/>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0537CF" w:rsidRPr="00952533" w:rsidRDefault="000537CF" w:rsidP="00547138">
            <w:pPr>
              <w:spacing w:after="0" w:line="240" w:lineRule="auto"/>
              <w:jc w:val="center"/>
              <w:rPr>
                <w:rFonts w:ascii="Montserrat Light" w:eastAsia="Times New Roman" w:hAnsi="Montserrat Light" w:cs="Calibri"/>
                <w:b/>
                <w:bCs/>
                <w:color w:val="000000"/>
                <w:sz w:val="16"/>
                <w:szCs w:val="16"/>
                <w:lang w:eastAsia="es-MX"/>
              </w:rPr>
            </w:pPr>
            <w:r w:rsidRPr="00952533">
              <w:rPr>
                <w:rFonts w:ascii="Montserrat Light" w:eastAsia="Times New Roman" w:hAnsi="Montserrat Light" w:cs="Calibri"/>
                <w:b/>
                <w:bCs/>
                <w:color w:val="000000"/>
                <w:sz w:val="16"/>
                <w:szCs w:val="16"/>
                <w:lang w:eastAsia="es-MX"/>
              </w:rPr>
              <w:t>SUBTOTAL</w:t>
            </w:r>
          </w:p>
        </w:tc>
        <w:tc>
          <w:tcPr>
            <w:tcW w:w="0" w:type="auto"/>
            <w:tcBorders>
              <w:top w:val="nil"/>
              <w:left w:val="nil"/>
              <w:bottom w:val="single" w:sz="8" w:space="0" w:color="auto"/>
              <w:right w:val="single" w:sz="8" w:space="0" w:color="auto"/>
            </w:tcBorders>
            <w:shd w:val="clear" w:color="auto" w:fill="auto"/>
            <w:vAlign w:val="center"/>
          </w:tcPr>
          <w:p w:rsidR="000537CF" w:rsidRPr="00952533" w:rsidRDefault="000537CF"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0537CF" w:rsidRPr="00952533" w:rsidRDefault="000537CF" w:rsidP="00547138">
            <w:pPr>
              <w:spacing w:after="0" w:line="240" w:lineRule="auto"/>
              <w:jc w:val="center"/>
              <w:rPr>
                <w:rFonts w:ascii="Montserrat Light" w:eastAsia="Times New Roman" w:hAnsi="Montserrat Light" w:cs="Calibri"/>
                <w:color w:val="000000"/>
                <w:sz w:val="20"/>
                <w:szCs w:val="20"/>
                <w:lang w:eastAsia="es-MX"/>
              </w:rPr>
            </w:pPr>
          </w:p>
        </w:tc>
      </w:tr>
      <w:tr w:rsidR="000537CF" w:rsidRPr="00952533" w:rsidTr="00F5678B">
        <w:trPr>
          <w:trHeight w:val="315"/>
        </w:trPr>
        <w:tc>
          <w:tcPr>
            <w:tcW w:w="0" w:type="auto"/>
            <w:tcBorders>
              <w:top w:val="nil"/>
              <w:left w:val="nil"/>
              <w:bottom w:val="nil"/>
              <w:right w:val="nil"/>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p>
        </w:tc>
        <w:tc>
          <w:tcPr>
            <w:tcW w:w="0" w:type="auto"/>
            <w:tcBorders>
              <w:top w:val="nil"/>
              <w:left w:val="nil"/>
              <w:bottom w:val="nil"/>
              <w:right w:val="nil"/>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p>
        </w:tc>
        <w:tc>
          <w:tcPr>
            <w:tcW w:w="0" w:type="auto"/>
            <w:tcBorders>
              <w:top w:val="nil"/>
              <w:left w:val="nil"/>
              <w:bottom w:val="nil"/>
              <w:right w:val="nil"/>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p>
        </w:tc>
        <w:tc>
          <w:tcPr>
            <w:tcW w:w="0" w:type="auto"/>
            <w:tcBorders>
              <w:top w:val="nil"/>
              <w:left w:val="nil"/>
              <w:bottom w:val="nil"/>
              <w:right w:val="single" w:sz="8" w:space="0" w:color="auto"/>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r w:rsidRPr="00952533">
              <w:rPr>
                <w:rFonts w:ascii="Montserrat Light" w:eastAsia="Times New Roman" w:hAnsi="Montserrat Light" w:cs="Calibri"/>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0537CF" w:rsidRPr="00952533" w:rsidRDefault="000537CF" w:rsidP="00547138">
            <w:pPr>
              <w:spacing w:after="0" w:line="240" w:lineRule="auto"/>
              <w:jc w:val="center"/>
              <w:rPr>
                <w:rFonts w:ascii="Montserrat Light" w:eastAsia="Times New Roman" w:hAnsi="Montserrat Light" w:cs="Calibri"/>
                <w:b/>
                <w:bCs/>
                <w:color w:val="000000"/>
                <w:sz w:val="16"/>
                <w:szCs w:val="16"/>
                <w:lang w:eastAsia="es-MX"/>
              </w:rPr>
            </w:pPr>
            <w:r w:rsidRPr="00952533">
              <w:rPr>
                <w:rFonts w:ascii="Montserrat Light" w:eastAsia="Times New Roman" w:hAnsi="Montserrat Light" w:cs="Calibri"/>
                <w:b/>
                <w:bCs/>
                <w:color w:val="000000"/>
                <w:sz w:val="16"/>
                <w:szCs w:val="16"/>
                <w:lang w:eastAsia="es-MX"/>
              </w:rPr>
              <w:t>IVA</w:t>
            </w:r>
          </w:p>
        </w:tc>
        <w:tc>
          <w:tcPr>
            <w:tcW w:w="0" w:type="auto"/>
            <w:tcBorders>
              <w:top w:val="nil"/>
              <w:left w:val="nil"/>
              <w:bottom w:val="single" w:sz="8" w:space="0" w:color="auto"/>
              <w:right w:val="single" w:sz="8" w:space="0" w:color="auto"/>
            </w:tcBorders>
            <w:shd w:val="clear" w:color="auto" w:fill="auto"/>
            <w:vAlign w:val="center"/>
          </w:tcPr>
          <w:p w:rsidR="000537CF" w:rsidRPr="00952533" w:rsidRDefault="000537CF"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0537CF" w:rsidRPr="00952533" w:rsidRDefault="000537CF" w:rsidP="00547138">
            <w:pPr>
              <w:spacing w:after="0" w:line="240" w:lineRule="auto"/>
              <w:jc w:val="center"/>
              <w:rPr>
                <w:rFonts w:ascii="Montserrat Light" w:eastAsia="Times New Roman" w:hAnsi="Montserrat Light" w:cs="Calibri"/>
                <w:color w:val="000000"/>
                <w:sz w:val="20"/>
                <w:szCs w:val="20"/>
                <w:lang w:eastAsia="es-MX"/>
              </w:rPr>
            </w:pPr>
          </w:p>
        </w:tc>
      </w:tr>
      <w:tr w:rsidR="000537CF" w:rsidRPr="00952533" w:rsidTr="00F5678B">
        <w:trPr>
          <w:trHeight w:val="315"/>
        </w:trPr>
        <w:tc>
          <w:tcPr>
            <w:tcW w:w="0" w:type="auto"/>
            <w:tcBorders>
              <w:top w:val="nil"/>
              <w:left w:val="nil"/>
              <w:bottom w:val="nil"/>
              <w:right w:val="nil"/>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p>
        </w:tc>
        <w:tc>
          <w:tcPr>
            <w:tcW w:w="0" w:type="auto"/>
            <w:tcBorders>
              <w:top w:val="nil"/>
              <w:left w:val="nil"/>
              <w:bottom w:val="nil"/>
              <w:right w:val="nil"/>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p>
        </w:tc>
        <w:tc>
          <w:tcPr>
            <w:tcW w:w="0" w:type="auto"/>
            <w:tcBorders>
              <w:top w:val="nil"/>
              <w:left w:val="nil"/>
              <w:bottom w:val="nil"/>
              <w:right w:val="nil"/>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p>
        </w:tc>
        <w:tc>
          <w:tcPr>
            <w:tcW w:w="0" w:type="auto"/>
            <w:tcBorders>
              <w:top w:val="nil"/>
              <w:left w:val="nil"/>
              <w:bottom w:val="nil"/>
              <w:right w:val="single" w:sz="8" w:space="0" w:color="auto"/>
            </w:tcBorders>
            <w:shd w:val="clear" w:color="auto" w:fill="auto"/>
            <w:vAlign w:val="center"/>
            <w:hideMark/>
          </w:tcPr>
          <w:p w:rsidR="000537CF" w:rsidRPr="00952533" w:rsidRDefault="000537CF" w:rsidP="00547138">
            <w:pPr>
              <w:spacing w:after="0" w:line="240" w:lineRule="auto"/>
              <w:jc w:val="both"/>
              <w:rPr>
                <w:rFonts w:ascii="Montserrat Light" w:eastAsia="Times New Roman" w:hAnsi="Montserrat Light" w:cs="Calibri"/>
                <w:color w:val="000000"/>
                <w:sz w:val="20"/>
                <w:szCs w:val="20"/>
                <w:lang w:eastAsia="es-MX"/>
              </w:rPr>
            </w:pPr>
            <w:r w:rsidRPr="00952533">
              <w:rPr>
                <w:rFonts w:ascii="Montserrat Light" w:eastAsia="Times New Roman" w:hAnsi="Montserrat Light" w:cs="Calibri"/>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0537CF" w:rsidRPr="00952533" w:rsidRDefault="000537CF" w:rsidP="00547138">
            <w:pPr>
              <w:spacing w:after="0" w:line="240" w:lineRule="auto"/>
              <w:jc w:val="center"/>
              <w:rPr>
                <w:rFonts w:ascii="Montserrat Light" w:eastAsia="Times New Roman" w:hAnsi="Montserrat Light" w:cs="Calibri"/>
                <w:b/>
                <w:bCs/>
                <w:color w:val="000000"/>
                <w:sz w:val="16"/>
                <w:szCs w:val="16"/>
                <w:lang w:eastAsia="es-MX"/>
              </w:rPr>
            </w:pPr>
            <w:r w:rsidRPr="00952533">
              <w:rPr>
                <w:rFonts w:ascii="Montserrat Light" w:eastAsia="Times New Roman" w:hAnsi="Montserrat Light" w:cs="Calibri"/>
                <w:b/>
                <w:bCs/>
                <w:color w:val="000000"/>
                <w:sz w:val="16"/>
                <w:szCs w:val="16"/>
                <w:lang w:eastAsia="es-MX"/>
              </w:rPr>
              <w:t>TOTAL</w:t>
            </w:r>
          </w:p>
        </w:tc>
        <w:tc>
          <w:tcPr>
            <w:tcW w:w="0" w:type="auto"/>
            <w:tcBorders>
              <w:top w:val="nil"/>
              <w:left w:val="nil"/>
              <w:bottom w:val="single" w:sz="8" w:space="0" w:color="auto"/>
              <w:right w:val="single" w:sz="8" w:space="0" w:color="auto"/>
            </w:tcBorders>
            <w:shd w:val="clear" w:color="auto" w:fill="auto"/>
            <w:vAlign w:val="center"/>
          </w:tcPr>
          <w:p w:rsidR="000537CF" w:rsidRPr="00952533" w:rsidRDefault="000537CF" w:rsidP="00547138">
            <w:pPr>
              <w:spacing w:after="0" w:line="240" w:lineRule="auto"/>
              <w:jc w:val="center"/>
              <w:rPr>
                <w:rFonts w:ascii="Montserrat Light" w:eastAsia="Times New Roman" w:hAnsi="Montserrat Light" w:cs="Calibri"/>
                <w:color w:val="000000"/>
                <w:sz w:val="20"/>
                <w:szCs w:val="20"/>
                <w:lang w:eastAsia="es-MX"/>
              </w:rPr>
            </w:pPr>
          </w:p>
        </w:tc>
        <w:tc>
          <w:tcPr>
            <w:tcW w:w="0" w:type="auto"/>
            <w:tcBorders>
              <w:top w:val="nil"/>
              <w:left w:val="nil"/>
              <w:bottom w:val="single" w:sz="8" w:space="0" w:color="auto"/>
              <w:right w:val="single" w:sz="8" w:space="0" w:color="auto"/>
            </w:tcBorders>
            <w:shd w:val="clear" w:color="auto" w:fill="auto"/>
            <w:vAlign w:val="center"/>
          </w:tcPr>
          <w:p w:rsidR="000537CF" w:rsidRPr="00952533" w:rsidRDefault="000537CF" w:rsidP="00547138">
            <w:pPr>
              <w:spacing w:after="0" w:line="240" w:lineRule="auto"/>
              <w:jc w:val="center"/>
              <w:rPr>
                <w:rFonts w:ascii="Montserrat Light" w:eastAsia="Times New Roman" w:hAnsi="Montserrat Light" w:cs="Calibri"/>
                <w:color w:val="000000"/>
                <w:sz w:val="20"/>
                <w:szCs w:val="20"/>
                <w:lang w:eastAsia="es-MX"/>
              </w:rPr>
            </w:pPr>
          </w:p>
        </w:tc>
      </w:tr>
    </w:tbl>
    <w:p w:rsidR="000537CF" w:rsidRPr="008000D8" w:rsidRDefault="000537CF" w:rsidP="000537CF">
      <w:pPr>
        <w:spacing w:after="0"/>
        <w:rPr>
          <w:rFonts w:ascii="Montserrat Medium" w:hAnsi="Montserrat Medium" w:cs="Arial"/>
          <w:b/>
          <w:bCs/>
          <w:sz w:val="20"/>
        </w:rPr>
      </w:pPr>
      <w:r w:rsidRPr="008000D8">
        <w:rPr>
          <w:rFonts w:ascii="Montserrat Medium" w:hAnsi="Montserrat Medium" w:cs="Arial"/>
          <w:b/>
          <w:sz w:val="20"/>
        </w:rPr>
        <w:t>NOTA:</w:t>
      </w:r>
      <w:r w:rsidRPr="008000D8">
        <w:rPr>
          <w:rFonts w:ascii="Montserrat Medium" w:hAnsi="Montserrat Medium" w:cs="Arial"/>
          <w:bCs/>
          <w:sz w:val="20"/>
        </w:rPr>
        <w:t xml:space="preserve"> </w:t>
      </w:r>
      <w:r w:rsidRPr="008000D8">
        <w:rPr>
          <w:rFonts w:ascii="Montserrat Medium" w:hAnsi="Montserrat Medium" w:cs="Arial"/>
          <w:b/>
          <w:bCs/>
          <w:sz w:val="20"/>
        </w:rPr>
        <w:t xml:space="preserve">EXPRESAR EN LETRA EL PRECIO TOTAL DE LA PROPOSICIÓN </w:t>
      </w:r>
    </w:p>
    <w:p w:rsidR="000537CF" w:rsidRPr="008000D8" w:rsidRDefault="000537CF" w:rsidP="000537CF">
      <w:pPr>
        <w:spacing w:after="0"/>
        <w:rPr>
          <w:rFonts w:ascii="Montserrat Medium" w:hAnsi="Montserrat Medium" w:cs="Arial"/>
          <w:b/>
          <w:bCs/>
          <w:sz w:val="20"/>
        </w:rPr>
      </w:pPr>
      <w:r w:rsidRPr="008000D8">
        <w:rPr>
          <w:rFonts w:ascii="Montserrat Medium" w:hAnsi="Montserrat Medium" w:cs="Arial"/>
          <w:b/>
          <w:bCs/>
          <w:sz w:val="20"/>
        </w:rPr>
        <w:t>Y QUE LOS PRECIOS OFERTADOS PERMANECERÁN FIJOS DURANTE LA VIGENCIA DEL CONTRATO.</w:t>
      </w:r>
    </w:p>
    <w:p w:rsidR="000537CF" w:rsidRPr="00F5678B" w:rsidRDefault="000537CF" w:rsidP="000537CF">
      <w:pPr>
        <w:spacing w:after="0"/>
        <w:jc w:val="both"/>
        <w:outlineLvl w:val="0"/>
        <w:rPr>
          <w:rFonts w:ascii="Montserrat Medium" w:hAnsi="Montserrat Medium" w:cs="Arial"/>
          <w:b/>
          <w:sz w:val="4"/>
          <w:u w:val="single"/>
          <w:lang w:eastAsia="es-ES"/>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4918"/>
        <w:gridCol w:w="5494"/>
      </w:tblGrid>
      <w:tr w:rsidR="000537CF" w:rsidRPr="008000D8" w:rsidTr="00547138">
        <w:trPr>
          <w:tblCellSpacing w:w="20" w:type="dxa"/>
        </w:trPr>
        <w:tc>
          <w:tcPr>
            <w:tcW w:w="2337" w:type="pct"/>
            <w:shd w:val="clear" w:color="auto" w:fill="FF99CC"/>
          </w:tcPr>
          <w:p w:rsidR="000537CF" w:rsidRPr="008000D8" w:rsidRDefault="000537CF" w:rsidP="00547138">
            <w:pPr>
              <w:spacing w:after="0"/>
              <w:jc w:val="center"/>
              <w:rPr>
                <w:rFonts w:ascii="Montserrat Medium" w:hAnsi="Montserrat Medium" w:cs="Arial"/>
                <w:b/>
                <w:sz w:val="20"/>
              </w:rPr>
            </w:pPr>
            <w:r w:rsidRPr="008000D8">
              <w:rPr>
                <w:rFonts w:ascii="Montserrat Medium" w:hAnsi="Montserrat Medium" w:cs="Arial"/>
                <w:b/>
                <w:sz w:val="20"/>
              </w:rPr>
              <w:t>NOMBRE DEL REPRESENTANTE LEGAL</w:t>
            </w:r>
          </w:p>
        </w:tc>
        <w:tc>
          <w:tcPr>
            <w:tcW w:w="2614" w:type="pct"/>
            <w:shd w:val="clear" w:color="auto" w:fill="FF99CC"/>
          </w:tcPr>
          <w:p w:rsidR="000537CF" w:rsidRPr="008000D8" w:rsidRDefault="000537CF" w:rsidP="00547138">
            <w:pPr>
              <w:spacing w:after="0"/>
              <w:jc w:val="center"/>
              <w:rPr>
                <w:rFonts w:ascii="Montserrat Medium" w:hAnsi="Montserrat Medium" w:cs="Arial"/>
                <w:b/>
                <w:sz w:val="20"/>
              </w:rPr>
            </w:pPr>
            <w:r w:rsidRPr="008000D8">
              <w:rPr>
                <w:rFonts w:ascii="Montserrat Medium" w:hAnsi="Montserrat Medium" w:cs="Arial"/>
                <w:b/>
                <w:sz w:val="20"/>
              </w:rPr>
              <w:t>FIRMA DEL REPRESENTANTE LEGAL</w:t>
            </w:r>
          </w:p>
        </w:tc>
      </w:tr>
    </w:tbl>
    <w:p w:rsidR="000537CF" w:rsidRDefault="000537CF">
      <w:pPr>
        <w:rPr>
          <w:rFonts w:ascii="Geomanist" w:hAnsi="Geomanist" w:cs="Arial"/>
          <w:b/>
          <w:noProof/>
          <w:sz w:val="20"/>
          <w:szCs w:val="18"/>
          <w:lang w:val="es-ES_tradnl"/>
        </w:rPr>
      </w:pPr>
    </w:p>
    <w:p w:rsidR="00E118D8" w:rsidRPr="00C464A6" w:rsidRDefault="00E118D8" w:rsidP="001B5A34">
      <w:pPr>
        <w:spacing w:after="0" w:line="240" w:lineRule="auto"/>
        <w:jc w:val="center"/>
        <w:rPr>
          <w:rFonts w:ascii="Geomanist" w:hAnsi="Geomanist" w:cs="Arial"/>
          <w:b/>
          <w:noProof/>
          <w:sz w:val="20"/>
          <w:szCs w:val="18"/>
          <w:lang w:val="es-ES_tradnl"/>
        </w:rPr>
      </w:pPr>
    </w:p>
    <w:p w:rsidR="001B5A34" w:rsidRPr="00C464A6" w:rsidRDefault="001B5A34" w:rsidP="001B5A34">
      <w:pPr>
        <w:spacing w:after="0" w:line="240" w:lineRule="auto"/>
        <w:jc w:val="center"/>
        <w:rPr>
          <w:rFonts w:ascii="Geomanist" w:hAnsi="Geomanist" w:cs="Arial"/>
          <w:b/>
          <w:noProof/>
          <w:sz w:val="20"/>
          <w:szCs w:val="18"/>
          <w:lang w:val="es-ES_tradnl"/>
        </w:rPr>
      </w:pPr>
      <w:r w:rsidRPr="00C464A6">
        <w:rPr>
          <w:rFonts w:ascii="Geomanist" w:hAnsi="Geomanist" w:cs="Arial"/>
          <w:b/>
          <w:noProof/>
          <w:sz w:val="20"/>
          <w:szCs w:val="18"/>
          <w:lang w:val="es-ES_tradnl"/>
        </w:rPr>
        <w:t xml:space="preserve">Formato No. </w:t>
      </w:r>
      <w:r w:rsidR="000537CF">
        <w:rPr>
          <w:rFonts w:ascii="Geomanist" w:hAnsi="Geomanist" w:cs="Arial"/>
          <w:b/>
          <w:noProof/>
          <w:sz w:val="20"/>
          <w:szCs w:val="18"/>
          <w:lang w:val="es-ES_tradnl"/>
        </w:rPr>
        <w:t>8</w:t>
      </w:r>
    </w:p>
    <w:p w:rsidR="00C86675" w:rsidRPr="00C464A6" w:rsidRDefault="001B5A34" w:rsidP="001B5A34">
      <w:pPr>
        <w:spacing w:after="0" w:line="240" w:lineRule="auto"/>
        <w:jc w:val="center"/>
        <w:rPr>
          <w:rFonts w:ascii="Geomanist" w:eastAsia="Times New Roman" w:hAnsi="Geomanist" w:cs="Arial"/>
          <w:b/>
          <w:bCs/>
          <w:noProof/>
          <w:kern w:val="1"/>
          <w:sz w:val="20"/>
          <w:szCs w:val="18"/>
          <w:lang w:val="es-ES_tradnl" w:eastAsia="ar-SA"/>
        </w:rPr>
      </w:pPr>
      <w:r w:rsidRPr="00C464A6">
        <w:rPr>
          <w:rFonts w:ascii="Geomanist" w:eastAsia="Times New Roman" w:hAnsi="Geomanist" w:cs="Arial"/>
          <w:b/>
          <w:bCs/>
          <w:noProof/>
          <w:kern w:val="1"/>
          <w:sz w:val="20"/>
          <w:szCs w:val="18"/>
          <w:lang w:val="es-ES_tradnl" w:eastAsia="ar-SA"/>
        </w:rPr>
        <w:t xml:space="preserve">Relación de documentos que deberá </w:t>
      </w:r>
      <w:r w:rsidR="00C86675" w:rsidRPr="00C464A6">
        <w:rPr>
          <w:rFonts w:ascii="Geomanist" w:eastAsia="Times New Roman" w:hAnsi="Geomanist" w:cs="Arial"/>
          <w:b/>
          <w:bCs/>
          <w:noProof/>
          <w:kern w:val="1"/>
          <w:sz w:val="20"/>
          <w:szCs w:val="18"/>
          <w:lang w:val="es-ES_tradnl" w:eastAsia="ar-SA"/>
        </w:rPr>
        <w:t xml:space="preserve">ser </w:t>
      </w:r>
      <w:r w:rsidRPr="00C464A6">
        <w:rPr>
          <w:rFonts w:ascii="Geomanist" w:eastAsia="Times New Roman" w:hAnsi="Geomanist" w:cs="Arial"/>
          <w:b/>
          <w:bCs/>
          <w:noProof/>
          <w:kern w:val="1"/>
          <w:sz w:val="20"/>
          <w:szCs w:val="18"/>
          <w:lang w:val="es-ES_tradnl" w:eastAsia="ar-SA"/>
        </w:rPr>
        <w:t>envia</w:t>
      </w:r>
      <w:r w:rsidR="00C86675" w:rsidRPr="00C464A6">
        <w:rPr>
          <w:rFonts w:ascii="Geomanist" w:eastAsia="Times New Roman" w:hAnsi="Geomanist" w:cs="Arial"/>
          <w:b/>
          <w:bCs/>
          <w:noProof/>
          <w:kern w:val="1"/>
          <w:sz w:val="20"/>
          <w:szCs w:val="18"/>
          <w:lang w:val="es-ES_tradnl" w:eastAsia="ar-SA"/>
        </w:rPr>
        <w:t>dos</w:t>
      </w:r>
      <w:r w:rsidR="002F360B">
        <w:rPr>
          <w:rFonts w:ascii="Geomanist" w:eastAsia="Times New Roman" w:hAnsi="Geomanist" w:cs="Arial"/>
          <w:b/>
          <w:bCs/>
          <w:noProof/>
          <w:kern w:val="1"/>
          <w:sz w:val="20"/>
          <w:szCs w:val="18"/>
          <w:lang w:val="es-ES_tradnl" w:eastAsia="ar-SA"/>
        </w:rPr>
        <w:t xml:space="preserve"> en la Licitación</w:t>
      </w:r>
      <w:r w:rsidRPr="00C464A6">
        <w:rPr>
          <w:rFonts w:ascii="Geomanist" w:eastAsia="Times New Roman" w:hAnsi="Geomanist" w:cs="Arial"/>
          <w:b/>
          <w:bCs/>
          <w:noProof/>
          <w:kern w:val="1"/>
          <w:sz w:val="20"/>
          <w:szCs w:val="18"/>
          <w:lang w:val="es-ES_tradnl" w:eastAsia="ar-SA"/>
        </w:rPr>
        <w:t xml:space="preserve"> </w:t>
      </w:r>
    </w:p>
    <w:p w:rsidR="00FF1038" w:rsidRPr="00C464A6" w:rsidRDefault="00FF1038" w:rsidP="00FF1038">
      <w:pPr>
        <w:spacing w:after="0" w:line="240" w:lineRule="auto"/>
        <w:rPr>
          <w:rFonts w:ascii="Geomanist" w:eastAsia="Times New Roman" w:hAnsi="Geomanist" w:cs="Arial"/>
          <w:b/>
          <w:bCs/>
          <w:noProof/>
          <w:kern w:val="1"/>
          <w:szCs w:val="18"/>
          <w:u w:val="single"/>
          <w:lang w:val="es-ES_tradnl" w:eastAsia="ar-SA"/>
        </w:rPr>
      </w:pPr>
    </w:p>
    <w:p w:rsidR="000537CF" w:rsidRPr="00C319D5" w:rsidRDefault="000537CF" w:rsidP="000537CF">
      <w:pPr>
        <w:spacing w:after="0" w:line="240" w:lineRule="auto"/>
        <w:rPr>
          <w:b/>
        </w:rPr>
      </w:pPr>
      <w:r w:rsidRPr="00C319D5">
        <w:rPr>
          <w:b/>
        </w:rPr>
        <w:t xml:space="preserve">4.1 Documentación legal vigente que deben presentar los licitantes participantes </w:t>
      </w:r>
    </w:p>
    <w:p w:rsidR="000537CF" w:rsidRDefault="000537CF" w:rsidP="000537CF">
      <w:pPr>
        <w:spacing w:after="0" w:line="240" w:lineRule="auto"/>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32"/>
        <w:gridCol w:w="5522"/>
        <w:gridCol w:w="965"/>
        <w:gridCol w:w="1133"/>
        <w:gridCol w:w="738"/>
        <w:gridCol w:w="736"/>
      </w:tblGrid>
      <w:tr w:rsidR="000537CF" w:rsidRPr="00BA5E91" w:rsidTr="00547138">
        <w:trPr>
          <w:trHeight w:val="480"/>
          <w:tblHeader/>
          <w:jc w:val="center"/>
        </w:trPr>
        <w:tc>
          <w:tcPr>
            <w:tcW w:w="553" w:type="pct"/>
            <w:vMerge w:val="restart"/>
            <w:shd w:val="clear" w:color="auto" w:fill="1F497D" w:themeFill="text2"/>
            <w:vAlign w:val="center"/>
          </w:tcPr>
          <w:p w:rsidR="000537CF" w:rsidRPr="00BA5E91" w:rsidRDefault="000537CF" w:rsidP="00547138">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Numeral</w:t>
            </w:r>
          </w:p>
        </w:tc>
        <w:tc>
          <w:tcPr>
            <w:tcW w:w="2700" w:type="pct"/>
            <w:vMerge w:val="restart"/>
            <w:shd w:val="clear" w:color="auto" w:fill="1F497D" w:themeFill="text2"/>
            <w:vAlign w:val="center"/>
          </w:tcPr>
          <w:p w:rsidR="000537CF" w:rsidRPr="00BA5E91" w:rsidRDefault="000537CF" w:rsidP="00547138">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Documentación Legal</w:t>
            </w:r>
          </w:p>
        </w:tc>
        <w:tc>
          <w:tcPr>
            <w:tcW w:w="472" w:type="pct"/>
            <w:vMerge w:val="restart"/>
            <w:shd w:val="clear" w:color="auto" w:fill="1F497D" w:themeFill="text2"/>
            <w:vAlign w:val="center"/>
          </w:tcPr>
          <w:p w:rsidR="000537CF" w:rsidRPr="00BA5E91" w:rsidRDefault="000537CF" w:rsidP="00547138">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Formato</w:t>
            </w:r>
          </w:p>
        </w:tc>
        <w:tc>
          <w:tcPr>
            <w:tcW w:w="554" w:type="pct"/>
            <w:vMerge w:val="restart"/>
            <w:shd w:val="clear" w:color="auto" w:fill="1F497D" w:themeFill="text2"/>
            <w:vAlign w:val="center"/>
          </w:tcPr>
          <w:p w:rsidR="000537CF" w:rsidRPr="00BA5E91" w:rsidRDefault="000537CF" w:rsidP="00547138">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Requisito</w:t>
            </w:r>
          </w:p>
        </w:tc>
        <w:tc>
          <w:tcPr>
            <w:tcW w:w="721" w:type="pct"/>
            <w:gridSpan w:val="2"/>
            <w:shd w:val="clear" w:color="auto" w:fill="1F497D" w:themeFill="text2"/>
          </w:tcPr>
          <w:p w:rsidR="000537CF" w:rsidRPr="00BA5E91" w:rsidRDefault="000537CF" w:rsidP="00547138">
            <w:pPr>
              <w:spacing w:after="0" w:line="240" w:lineRule="auto"/>
              <w:jc w:val="center"/>
              <w:outlineLvl w:val="1"/>
              <w:rPr>
                <w:rFonts w:ascii="Montserrat Medium" w:hAnsi="Montserrat Medium" w:cs="Arial"/>
                <w:b/>
                <w:noProof/>
                <w:color w:val="FFFFFF" w:themeColor="background1"/>
                <w:sz w:val="18"/>
                <w:szCs w:val="18"/>
              </w:rPr>
            </w:pPr>
            <w:r>
              <w:rPr>
                <w:rFonts w:ascii="Montserrat Medium" w:hAnsi="Montserrat Medium" w:cs="Arial"/>
                <w:b/>
                <w:noProof/>
                <w:color w:val="FFFFFF" w:themeColor="background1"/>
                <w:sz w:val="18"/>
                <w:szCs w:val="18"/>
              </w:rPr>
              <w:t>CUMPLE</w:t>
            </w:r>
          </w:p>
        </w:tc>
      </w:tr>
      <w:tr w:rsidR="000537CF" w:rsidRPr="00BA5E91" w:rsidTr="00547138">
        <w:trPr>
          <w:trHeight w:val="219"/>
          <w:tblHeader/>
          <w:jc w:val="center"/>
        </w:trPr>
        <w:tc>
          <w:tcPr>
            <w:tcW w:w="553" w:type="pct"/>
            <w:vMerge/>
            <w:shd w:val="clear" w:color="auto" w:fill="1F497D" w:themeFill="text2"/>
            <w:vAlign w:val="center"/>
            <w:hideMark/>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Merge/>
            <w:shd w:val="clear" w:color="auto" w:fill="1F497D" w:themeFill="text2"/>
          </w:tcPr>
          <w:p w:rsidR="000537CF" w:rsidRPr="00BA5E91" w:rsidRDefault="000537CF" w:rsidP="00547138">
            <w:pPr>
              <w:spacing w:after="0" w:line="240" w:lineRule="auto"/>
              <w:jc w:val="both"/>
              <w:outlineLvl w:val="1"/>
              <w:rPr>
                <w:rFonts w:ascii="Montserrat Medium" w:hAnsi="Montserrat Medium" w:cs="Arial"/>
                <w:noProof/>
                <w:sz w:val="18"/>
                <w:szCs w:val="18"/>
              </w:rPr>
            </w:pPr>
          </w:p>
        </w:tc>
        <w:tc>
          <w:tcPr>
            <w:tcW w:w="472" w:type="pct"/>
            <w:vMerge/>
            <w:shd w:val="clear" w:color="auto" w:fill="1F497D" w:themeFill="text2"/>
            <w:vAlign w:val="center"/>
            <w:hideMark/>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vMerge/>
            <w:shd w:val="clear" w:color="auto" w:fill="1F497D" w:themeFill="text2"/>
            <w:vAlign w:val="center"/>
            <w:hideMark/>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361" w:type="pct"/>
            <w:shd w:val="clear" w:color="auto" w:fill="1F497D" w:themeFill="text2"/>
          </w:tcPr>
          <w:p w:rsidR="000537CF" w:rsidRPr="00BA5E91" w:rsidRDefault="000537CF" w:rsidP="00547138">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SI</w:t>
            </w:r>
          </w:p>
        </w:tc>
        <w:tc>
          <w:tcPr>
            <w:tcW w:w="360" w:type="pct"/>
            <w:shd w:val="clear" w:color="auto" w:fill="1F497D" w:themeFill="text2"/>
          </w:tcPr>
          <w:p w:rsidR="000537CF" w:rsidRPr="00BA5E91" w:rsidRDefault="000537CF" w:rsidP="00547138">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NO</w:t>
            </w:r>
          </w:p>
        </w:tc>
      </w:tr>
      <w:tr w:rsidR="000537CF" w:rsidRPr="00BA5E91" w:rsidTr="00547138">
        <w:trPr>
          <w:trHeight w:val="20"/>
          <w:jc w:val="center"/>
        </w:trPr>
        <w:tc>
          <w:tcPr>
            <w:tcW w:w="553" w:type="pct"/>
            <w:shd w:val="clear" w:color="auto" w:fill="auto"/>
            <w:vAlign w:val="center"/>
            <w:hideMark/>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p>
        </w:tc>
        <w:tc>
          <w:tcPr>
            <w:tcW w:w="472" w:type="pct"/>
            <w:shd w:val="clear" w:color="auto" w:fill="auto"/>
            <w:vAlign w:val="center"/>
            <w:hideMark/>
          </w:tcPr>
          <w:p w:rsidR="000537CF" w:rsidRPr="00BA5E91" w:rsidRDefault="007C23E7" w:rsidP="00547138">
            <w:pPr>
              <w:spacing w:after="0" w:line="240" w:lineRule="auto"/>
              <w:jc w:val="center"/>
              <w:outlineLvl w:val="1"/>
              <w:rPr>
                <w:rFonts w:ascii="Montserrat Medium" w:hAnsi="Montserrat Medium" w:cs="Arial"/>
                <w:noProof/>
                <w:sz w:val="18"/>
                <w:szCs w:val="18"/>
              </w:rPr>
            </w:pPr>
            <w:hyperlink w:anchor="FORMATO_1" w:history="1">
              <w:r w:rsidR="000537CF" w:rsidRPr="00BA5E91">
                <w:rPr>
                  <w:rStyle w:val="Hipervnculo"/>
                  <w:rFonts w:ascii="Montserrat Medium" w:hAnsi="Montserrat Medium" w:cs="Arial"/>
                  <w:noProof/>
                  <w:sz w:val="18"/>
                  <w:szCs w:val="18"/>
                  <w:lang w:eastAsia="es-ES"/>
                </w:rPr>
                <w:t>Formato No. 1</w:t>
              </w:r>
            </w:hyperlink>
          </w:p>
        </w:tc>
        <w:tc>
          <w:tcPr>
            <w:tcW w:w="554" w:type="pct"/>
            <w:shd w:val="clear" w:color="auto" w:fill="auto"/>
            <w:vAlign w:val="center"/>
            <w:hideMark/>
          </w:tcPr>
          <w:p w:rsidR="000537CF" w:rsidRPr="00BA5E91" w:rsidRDefault="000537CF" w:rsidP="00547138">
            <w:pPr>
              <w:spacing w:after="0" w:line="240" w:lineRule="auto"/>
              <w:jc w:val="center"/>
              <w:outlineLvl w:val="1"/>
              <w:rPr>
                <w:rFonts w:ascii="Montserrat Medium" w:hAnsi="Montserrat Medium" w:cs="Arial"/>
                <w:noProof/>
                <w:sz w:val="18"/>
                <w:szCs w:val="18"/>
              </w:rPr>
            </w:pPr>
            <w:r w:rsidRPr="00BA5E91">
              <w:rPr>
                <w:rFonts w:ascii="Montserrat Medium" w:hAnsi="Montserrat Medium" w:cs="Arial"/>
                <w:noProof/>
                <w:sz w:val="18"/>
                <w:szCs w:val="18"/>
                <w:lang w:val="es-ES"/>
              </w:rPr>
              <w:t xml:space="preserve">Indispensable </w:t>
            </w: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hideMark/>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4.1.2</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72" w:type="pct"/>
            <w:shd w:val="clear" w:color="auto" w:fill="auto"/>
            <w:vAlign w:val="center"/>
            <w:hideMark/>
          </w:tcPr>
          <w:p w:rsidR="000537CF" w:rsidRPr="00BA5E91" w:rsidRDefault="007C23E7" w:rsidP="00547138">
            <w:pPr>
              <w:spacing w:after="0" w:line="240" w:lineRule="auto"/>
              <w:jc w:val="center"/>
              <w:outlineLvl w:val="1"/>
              <w:rPr>
                <w:rFonts w:ascii="Montserrat Medium" w:hAnsi="Montserrat Medium" w:cs="Arial"/>
                <w:noProof/>
                <w:sz w:val="18"/>
                <w:szCs w:val="18"/>
              </w:rPr>
            </w:pPr>
            <w:hyperlink w:anchor="FORMATO_2" w:history="1">
              <w:r w:rsidR="000537CF" w:rsidRPr="00BA5E91">
                <w:rPr>
                  <w:rStyle w:val="Hipervnculo"/>
                  <w:rFonts w:ascii="Montserrat Medium" w:hAnsi="Montserrat Medium" w:cs="Arial"/>
                  <w:noProof/>
                  <w:sz w:val="18"/>
                  <w:szCs w:val="18"/>
                  <w:lang w:eastAsia="es-ES"/>
                </w:rPr>
                <w:t>Formato No. 2</w:t>
              </w:r>
            </w:hyperlink>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hideMark/>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4.1.3</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72" w:type="pct"/>
            <w:shd w:val="clear" w:color="auto" w:fill="auto"/>
            <w:vAlign w:val="center"/>
            <w:hideMark/>
          </w:tcPr>
          <w:p w:rsidR="000537CF" w:rsidRPr="00BA5E91" w:rsidRDefault="007C23E7" w:rsidP="00547138">
            <w:pPr>
              <w:spacing w:after="0" w:line="240" w:lineRule="auto"/>
              <w:jc w:val="center"/>
              <w:outlineLvl w:val="1"/>
              <w:rPr>
                <w:rFonts w:ascii="Montserrat Medium" w:hAnsi="Montserrat Medium" w:cs="Arial"/>
                <w:noProof/>
                <w:sz w:val="18"/>
                <w:szCs w:val="18"/>
              </w:rPr>
            </w:pPr>
            <w:hyperlink w:anchor="FORMATO_3" w:history="1">
              <w:r w:rsidR="000537CF" w:rsidRPr="00BA5E91">
                <w:rPr>
                  <w:rStyle w:val="Hipervnculo"/>
                  <w:rFonts w:ascii="Montserrat Medium" w:hAnsi="Montserrat Medium" w:cs="Arial"/>
                  <w:noProof/>
                  <w:sz w:val="18"/>
                  <w:szCs w:val="18"/>
                  <w:lang w:eastAsia="es-ES"/>
                </w:rPr>
                <w:t>Formato No. 3</w:t>
              </w:r>
            </w:hyperlink>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hideMark/>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4.1.4</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bajo protesta de decir verdad, indicando que el licitante cuenta con estratificación como micro, pequeña o mediana empresa (Mipymes), de acuerdo con el Formato No. 4 “Formato de manifestación bajo protesta de decir verdad,de la estratificación de micro, pequeña o mediana empresa (MIPYMES)” de la presente Convocatoria que se adjunta para tal efecto.</w:t>
            </w:r>
          </w:p>
          <w:p w:rsidR="000537CF" w:rsidRPr="002F360B" w:rsidRDefault="000537CF" w:rsidP="002F360B">
            <w:pPr>
              <w:jc w:val="both"/>
              <w:rPr>
                <w:rFonts w:ascii="Geomanist" w:eastAsia="Times New Roman" w:hAnsi="Geomanist" w:cs="Arial"/>
                <w:noProof/>
                <w:sz w:val="18"/>
                <w:szCs w:val="18"/>
                <w:lang w:val="es-ES_tradnl" w:eastAsia="ar-SA"/>
              </w:rPr>
            </w:pP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En caso de que no le aplique el presente numeral, deberá enviar el respectivo escrito con la leyenda “NO APLICA”.</w:t>
            </w:r>
          </w:p>
        </w:tc>
        <w:tc>
          <w:tcPr>
            <w:tcW w:w="472" w:type="pct"/>
            <w:shd w:val="clear" w:color="auto" w:fill="auto"/>
            <w:vAlign w:val="center"/>
            <w:hideMark/>
          </w:tcPr>
          <w:p w:rsidR="000537CF" w:rsidRPr="00BA5E91" w:rsidRDefault="007C23E7" w:rsidP="00547138">
            <w:pPr>
              <w:spacing w:after="0" w:line="240" w:lineRule="auto"/>
              <w:jc w:val="center"/>
              <w:outlineLvl w:val="1"/>
              <w:rPr>
                <w:rFonts w:ascii="Montserrat Medium" w:hAnsi="Montserrat Medium" w:cs="Arial"/>
                <w:noProof/>
                <w:sz w:val="18"/>
                <w:szCs w:val="18"/>
              </w:rPr>
            </w:pPr>
            <w:hyperlink w:anchor="FORMATO_4" w:history="1">
              <w:r w:rsidR="000537CF" w:rsidRPr="00BA5E91">
                <w:rPr>
                  <w:rStyle w:val="Hipervnculo"/>
                  <w:rFonts w:ascii="Montserrat Medium" w:hAnsi="Montserrat Medium" w:cs="Arial"/>
                  <w:noProof/>
                  <w:sz w:val="18"/>
                  <w:szCs w:val="18"/>
                  <w:lang w:eastAsia="es-ES"/>
                </w:rPr>
                <w:t>Formato No. 4</w:t>
              </w:r>
            </w:hyperlink>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hideMark/>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4.1.5</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lastRenderedPageBreak/>
              <w:t>En caso de que no le aplique el presente numeral, deberá enviar el respectivo escrito con la leyenda “NO APLICA”.</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472" w:type="pct"/>
            <w:shd w:val="clear" w:color="auto" w:fill="auto"/>
            <w:vAlign w:val="center"/>
            <w:hideMark/>
          </w:tcPr>
          <w:p w:rsidR="000537CF" w:rsidRPr="00BA5E91" w:rsidRDefault="007C23E7" w:rsidP="00547138">
            <w:pPr>
              <w:spacing w:after="0" w:line="240" w:lineRule="auto"/>
              <w:jc w:val="center"/>
              <w:outlineLvl w:val="1"/>
              <w:rPr>
                <w:rStyle w:val="Hipervnculo"/>
                <w:rFonts w:ascii="Montserrat Medium" w:hAnsi="Montserrat Medium" w:cs="Arial"/>
                <w:sz w:val="18"/>
                <w:szCs w:val="18"/>
                <w:lang w:eastAsia="es-ES"/>
              </w:rPr>
            </w:pPr>
            <w:hyperlink w:anchor="FORMATO_5" w:history="1">
              <w:r w:rsidR="000537CF" w:rsidRPr="00BA5E91">
                <w:rPr>
                  <w:rStyle w:val="Hipervnculo"/>
                  <w:rFonts w:ascii="Montserrat Medium" w:hAnsi="Montserrat Medium" w:cs="Arial"/>
                  <w:noProof/>
                  <w:sz w:val="18"/>
                  <w:szCs w:val="18"/>
                  <w:lang w:eastAsia="es-ES"/>
                </w:rPr>
                <w:t>Formato No. 5</w:t>
              </w:r>
            </w:hyperlink>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1228"/>
          <w:jc w:val="center"/>
        </w:trPr>
        <w:tc>
          <w:tcPr>
            <w:tcW w:w="553" w:type="pct"/>
            <w:shd w:val="clear" w:color="auto" w:fill="auto"/>
            <w:vAlign w:val="center"/>
            <w:hideMark/>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lastRenderedPageBreak/>
              <w:t>4.1.6</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cs="Arial"/>
                <w:sz w:val="18"/>
                <w:szCs w:val="18"/>
                <w:lang w:eastAsia="es-ES"/>
              </w:rPr>
            </w:pPr>
            <w:r w:rsidRPr="00BA5E91">
              <w:rPr>
                <w:rStyle w:val="Hipervnculo"/>
                <w:rFonts w:ascii="Montserrat Medium" w:hAnsi="Montserrat Medium" w:cs="Arial"/>
                <w:sz w:val="18"/>
                <w:szCs w:val="18"/>
                <w:lang w:eastAsia="es-ES"/>
              </w:rPr>
              <w:t>Formato No. 6</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hideMark/>
          </w:tcPr>
          <w:p w:rsidR="000537CF" w:rsidRPr="00BA5E91" w:rsidRDefault="000537CF" w:rsidP="00547138">
            <w:pPr>
              <w:spacing w:after="0" w:line="240" w:lineRule="auto"/>
              <w:jc w:val="center"/>
              <w:outlineLvl w:val="1"/>
              <w:rPr>
                <w:rFonts w:ascii="Montserrat Medium" w:hAnsi="Montserrat Medium" w:cs="Arial"/>
                <w:noProof/>
                <w:sz w:val="18"/>
                <w:szCs w:val="18"/>
              </w:rPr>
            </w:pPr>
            <w:r w:rsidRPr="00BA5E91">
              <w:rPr>
                <w:rFonts w:ascii="Montserrat Medium" w:hAnsi="Montserrat Medium" w:cs="Arial"/>
                <w:b/>
                <w:noProof/>
                <w:sz w:val="18"/>
                <w:szCs w:val="18"/>
              </w:rPr>
              <w:t>4.1.7</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72" w:type="pct"/>
            <w:shd w:val="clear" w:color="auto" w:fill="auto"/>
            <w:vAlign w:val="center"/>
            <w:hideMark/>
          </w:tcPr>
          <w:p w:rsidR="000537CF" w:rsidRPr="00BA5E91" w:rsidRDefault="000537CF" w:rsidP="00547138">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4.1.8</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4.1.9</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4.1.10</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b/>
                <w:sz w:val="18"/>
                <w:szCs w:val="18"/>
                <w:lang w:val="es-ES"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4.1.11</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donde Manifiesta no encontrarse sancionado como empresa o producto, por la Secretaría de la Función Pública.</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4.1.12</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 xml:space="preserve">Escrito bajo protesta de decir verdad que en caso de resultar adjudicado, se compromete a liberar al Instituto de toda responsabilidad de carácter </w:t>
            </w:r>
            <w:r w:rsidRPr="002F360B">
              <w:rPr>
                <w:rFonts w:ascii="Geomanist" w:eastAsia="Times New Roman" w:hAnsi="Geomanist" w:cs="Arial"/>
                <w:noProof/>
                <w:sz w:val="18"/>
                <w:szCs w:val="18"/>
                <w:lang w:val="es-ES_tradnl" w:eastAsia="ar-SA"/>
              </w:rPr>
              <w:lastRenderedPageBreak/>
              <w:t>civil, mercantil, penal o administrativa, que en su caso, se ocasione con motivo de la infracción de derechos de autor, patentes, marcas u otros derechos de propiedad industrial o intelectual a nivel Nacional o Internacional</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lastRenderedPageBreak/>
              <w:t>Formato libre</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547138">
            <w:pPr>
              <w:spacing w:after="0" w:line="240" w:lineRule="auto"/>
              <w:jc w:val="center"/>
              <w:rPr>
                <w:rFonts w:ascii="Montserrat Medium" w:hAnsi="Montserrat Medium"/>
                <w:sz w:val="18"/>
                <w:szCs w:val="18"/>
              </w:rPr>
            </w:pP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lastRenderedPageBreak/>
              <w:t>4.1.13</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donde manifiesta que conoce la Ley, su Reglamento, la presente convocatoria, sus anexos y, en su caso, las modificaciones derivadas de la Junta de Aclaraciones</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b/>
                <w:sz w:val="18"/>
                <w:szCs w:val="18"/>
                <w:lang w:val="es-ES"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sz w:val="18"/>
                <w:szCs w:val="18"/>
              </w:rPr>
            </w:pPr>
            <w:r w:rsidRPr="00BA5E91">
              <w:rPr>
                <w:rFonts w:ascii="Montserrat Medium" w:hAnsi="Montserrat Medium" w:cs="Arial"/>
                <w:noProof/>
                <w:sz w:val="18"/>
                <w:szCs w:val="18"/>
                <w:lang w:val="es-ES"/>
              </w:rPr>
              <w:t>Indispensable</w:t>
            </w: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4.1.14</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donde manifiesta bajo protesta de decir verdad que los precios de mi propuesta no se cotizan en condiciones de prácticas desleales de comercio internacional, de conformidad con lo previsto en el artículo 37 del Reglamento de la LAASSP</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b/>
                <w:sz w:val="18"/>
                <w:szCs w:val="18"/>
                <w:lang w:val="es-ES"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sz w:val="18"/>
                <w:szCs w:val="18"/>
              </w:rPr>
            </w:pPr>
            <w:r w:rsidRPr="00BA5E91">
              <w:rPr>
                <w:rFonts w:ascii="Montserrat Medium" w:hAnsi="Montserrat Medium" w:cs="Arial"/>
                <w:noProof/>
                <w:sz w:val="18"/>
                <w:szCs w:val="18"/>
                <w:lang w:val="es-ES"/>
              </w:rPr>
              <w:t>Indispensable</w:t>
            </w: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4.1.15</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Escrito bajo protesta de decir verdad que es de nacionalidad mexicana y que los bienes ofertados son producidos en México y cuentan con el porcentaje de contenido nacional correspondiente.</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b/>
                <w:sz w:val="18"/>
                <w:szCs w:val="18"/>
                <w:lang w:val="es-ES"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sz w:val="18"/>
                <w:szCs w:val="18"/>
              </w:rPr>
            </w:pPr>
            <w:r w:rsidRPr="00BA5E91">
              <w:rPr>
                <w:rFonts w:ascii="Montserrat Medium" w:hAnsi="Montserrat Medium"/>
                <w:sz w:val="18"/>
                <w:szCs w:val="18"/>
              </w:rPr>
              <w:t>No aplica</w:t>
            </w:r>
          </w:p>
        </w:tc>
        <w:tc>
          <w:tcPr>
            <w:tcW w:w="361" w:type="pct"/>
          </w:tcPr>
          <w:p w:rsidR="000537CF" w:rsidRPr="00BA5E91" w:rsidRDefault="000537CF" w:rsidP="00547138">
            <w:pPr>
              <w:spacing w:after="0" w:line="240" w:lineRule="auto"/>
              <w:jc w:val="center"/>
              <w:rPr>
                <w:rFonts w:ascii="Montserrat Medium" w:hAnsi="Montserrat Medium"/>
                <w:sz w:val="18"/>
                <w:szCs w:val="18"/>
              </w:rPr>
            </w:pPr>
          </w:p>
        </w:tc>
        <w:tc>
          <w:tcPr>
            <w:tcW w:w="360" w:type="pct"/>
          </w:tcPr>
          <w:p w:rsidR="000537CF" w:rsidRPr="00BA5E91" w:rsidRDefault="000537CF" w:rsidP="00547138">
            <w:pPr>
              <w:spacing w:after="0" w:line="240" w:lineRule="auto"/>
              <w:jc w:val="center"/>
              <w:rPr>
                <w:rFonts w:ascii="Montserrat Medium" w:hAnsi="Montserrat Medium"/>
                <w:sz w:val="18"/>
                <w:szCs w:val="18"/>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4.1.16</w:t>
            </w: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Documentos que los licitantes deberán presentar:</w:t>
            </w:r>
          </w:p>
        </w:tc>
        <w:tc>
          <w:tcPr>
            <w:tcW w:w="472" w:type="pct"/>
            <w:shd w:val="clear" w:color="auto" w:fill="auto"/>
            <w:vAlign w:val="center"/>
          </w:tcPr>
          <w:p w:rsidR="000537CF" w:rsidRPr="00BA5E91" w:rsidRDefault="000537CF" w:rsidP="00547138">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Documentos que el licitante deberá presentar:</w:t>
            </w:r>
          </w:p>
        </w:tc>
        <w:tc>
          <w:tcPr>
            <w:tcW w:w="554" w:type="pct"/>
            <w:shd w:val="clear" w:color="auto" w:fill="auto"/>
            <w:vAlign w:val="center"/>
          </w:tcPr>
          <w:p w:rsidR="000537CF" w:rsidRPr="00BA5E91" w:rsidRDefault="000537CF" w:rsidP="00547138">
            <w:pPr>
              <w:spacing w:after="0" w:line="240" w:lineRule="auto"/>
              <w:jc w:val="center"/>
              <w:rPr>
                <w:rFonts w:ascii="Montserrat Medium" w:hAnsi="Montserrat Medium"/>
                <w:sz w:val="18"/>
                <w:szCs w:val="18"/>
              </w:rPr>
            </w:pPr>
            <w:r w:rsidRPr="00BA5E91">
              <w:rPr>
                <w:rFonts w:ascii="Montserrat Medium" w:hAnsi="Montserrat Medium" w:cs="Arial"/>
                <w:noProof/>
                <w:sz w:val="18"/>
                <w:szCs w:val="18"/>
                <w:lang w:val="es-ES"/>
              </w:rPr>
              <w:t>Todos son Indispensables</w:t>
            </w:r>
          </w:p>
        </w:tc>
        <w:tc>
          <w:tcPr>
            <w:tcW w:w="361"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1.-Alta ante la Secretaría de Hacienda y Crédito Público, donde se describa el objeto social, el cual debe relacionarse con el servicio a contratar por el Instituto.</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2.-Registro Federal de Contribuyentes.</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3.-Tarjeta de Registro Patronal ante el IMSS.</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EL  NRP deberá coincidir con la opinión de cumplimiento del INFONAVIT.</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 xml:space="preserve">4.-Licencia de funcionamiento o permiso de operación expedido por una autoridad municipal, estatal o federal competente, en donde se describa el objeto social, el cual debe relacionarse con el servicio a contratar por el Instituto. </w:t>
            </w:r>
          </w:p>
        </w:tc>
        <w:tc>
          <w:tcPr>
            <w:tcW w:w="472" w:type="pct"/>
            <w:shd w:val="clear" w:color="auto" w:fill="auto"/>
            <w:vAlign w:val="center"/>
          </w:tcPr>
          <w:p w:rsidR="000537CF" w:rsidRPr="00BA5E91" w:rsidRDefault="000537CF" w:rsidP="00547138">
            <w:pPr>
              <w:autoSpaceDE w:val="0"/>
              <w:autoSpaceDN w:val="0"/>
              <w:adjustRightInd w:val="0"/>
              <w:spacing w:after="0" w:line="240" w:lineRule="auto"/>
              <w:jc w:val="both"/>
              <w:rPr>
                <w:rFonts w:ascii="Montserrat Medium" w:hAnsi="Montserrat Medium" w:cs="Arial"/>
                <w:noProof/>
                <w:sz w:val="18"/>
                <w:szCs w:val="18"/>
                <w:lang w:val="es-ES"/>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 xml:space="preserve">5.-Comprobante del Domicilio fiscal mismo que deberá coincidir con la dirección proporcionada en la acreditación del licitante. con una vigencia no mayor a tres meses. </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6.-Identificación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fracción X del Reglamento.</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7.-Los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EL NRP deberá coincidir con la Tarjeta de Registro Patronal presentada.</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8.-Los licitantes quedan obligados a entregar al Instituto la “Opinión del Cumplimiento de Obligaciones Fiscales” emitida por el S.A.T. vigente y positiva. 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 xml:space="preserve">9.-Los licitantes quedan obligados a entregar al Instituto la “Opinión del Cumplimiento de Obligaciones en materia de Seguridad Social” Vigente y Positiva, emitida por el I.M.S.S., al presentar su propuesta técnica. </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 xml:space="preserve"> En caso de particulares:</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a) No se encuentre registrado ante este Instituto;</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b) Cuente con Registro Patronal, pero se encuentre dado de baja o;</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c) No tenga personal que sea sujeto de aseguramiento obligatorio, de conformidad con lo dispuesto por el artículo 12 de la LSS.</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No podrá obtener la citada Opinión, por lo cual, dicho particular podrá dar cumplimiento a tal requerimiento presentando lo siguiente:</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•Documento emitido por este instituto (resultado de la consulta en el sistema para obtener la Opinión), en el que se haga constar que no se puede emitir la Opinión de cumplimiento.</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 xml:space="preserve">•Escrito libre, bajo protesta de decir verdad, que no le es posible obtener la multicitada opinión, justificando el motivo y anexando el documento </w:t>
            </w:r>
            <w:r w:rsidRPr="002F360B">
              <w:rPr>
                <w:rFonts w:ascii="Geomanist" w:eastAsia="Times New Roman" w:hAnsi="Geomanist" w:cs="Arial"/>
                <w:noProof/>
                <w:sz w:val="18"/>
                <w:szCs w:val="18"/>
                <w:lang w:val="es-ES_tradnl" w:eastAsia="ar-SA"/>
              </w:rPr>
              <w:lastRenderedPageBreak/>
              <w:t>en el que conste que no se puede emitirla misma y:</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LAS OPINIONES DEBERÁN INCLUIR QR LEGIBLE.</w:t>
            </w:r>
          </w:p>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SERAN CONSIDERADAS VIGENTES Y POSITIVAS CUANDO LA FECHA DE EMISIÓN (VIGENTE Y POSITIVA) SEA MÁXIMO DE 30 DÍAS NATURALES PREVIOS A LA FECHA DE PRESENTACIÓN Y APERTURA DE PROPUESTAS AUNQUE SU VIGENCIA HAYA EXPIRADO EL MISMO DIA QUE SE EMITIÓ, ACOMPAÑADA DE UN ESCRITO EN EL QUE EL LICITANTE SE COMPROMETE, EN CASO DE RESULTAR ADJUDICADO, A PRESENTAR LA OPINIÓN VIGENTE Y POSITIVA CUANDO LA CONTRATANTE LO SOLICITE.</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Persona Moral, deberá presentar:</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10.-Acta Constitutiva de la empresa en donde se describa el objeto social, el cual debe relacionarse con el servicio a contratar por el Instituto. Misma que deberá tener relación con la información proporcionada en la acreditación del licitante.</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11.-Poder Notarial del Representante Legal de la Empresa. Mismo que deberá coincidir con la información proporcionada en la acreditación del licitante.</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36"/>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12.Compulsa de todas las actas de sesiones que se hayan realizado desde su constitución al presente. En este punto se deberán anexar todas las actas.</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Personas físicas, deberán presentar:</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r w:rsidR="000537CF" w:rsidRPr="00BA5E91" w:rsidTr="00547138">
        <w:trPr>
          <w:trHeight w:val="20"/>
          <w:jc w:val="center"/>
        </w:trPr>
        <w:tc>
          <w:tcPr>
            <w:tcW w:w="553"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2F360B" w:rsidRDefault="000537CF" w:rsidP="002F360B">
            <w:pPr>
              <w:jc w:val="both"/>
              <w:rPr>
                <w:rFonts w:ascii="Geomanist" w:eastAsia="Times New Roman" w:hAnsi="Geomanist" w:cs="Arial"/>
                <w:noProof/>
                <w:sz w:val="18"/>
                <w:szCs w:val="18"/>
                <w:lang w:val="es-ES_tradnl" w:eastAsia="ar-SA"/>
              </w:rPr>
            </w:pPr>
            <w:r w:rsidRPr="002F360B">
              <w:rPr>
                <w:rFonts w:ascii="Geomanist" w:eastAsia="Times New Roman" w:hAnsi="Geomanist" w:cs="Arial"/>
                <w:noProof/>
                <w:sz w:val="18"/>
                <w:szCs w:val="18"/>
                <w:lang w:val="es-ES_tradnl" w:eastAsia="ar-SA"/>
              </w:rPr>
              <w:t>13.-Acta de nacimiento, o en su caso, la carta de naturalización respectiva expedida por la autoridad competente.</w:t>
            </w:r>
          </w:p>
        </w:tc>
        <w:tc>
          <w:tcPr>
            <w:tcW w:w="472"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547138">
            <w:pPr>
              <w:spacing w:after="0" w:line="240" w:lineRule="auto"/>
              <w:jc w:val="center"/>
              <w:outlineLvl w:val="1"/>
              <w:rPr>
                <w:rFonts w:ascii="Montserrat Medium" w:hAnsi="Montserrat Medium" w:cs="Arial"/>
                <w:noProof/>
                <w:sz w:val="18"/>
                <w:szCs w:val="18"/>
                <w:lang w:val="es-ES"/>
              </w:rPr>
            </w:pPr>
          </w:p>
        </w:tc>
      </w:tr>
    </w:tbl>
    <w:p w:rsidR="000537CF" w:rsidRDefault="000537CF" w:rsidP="000537CF">
      <w:pPr>
        <w:spacing w:after="0" w:line="240" w:lineRule="auto"/>
      </w:pPr>
    </w:p>
    <w:p w:rsidR="002F360B" w:rsidRDefault="002F360B" w:rsidP="000537CF">
      <w:pPr>
        <w:spacing w:after="0" w:line="240" w:lineRule="auto"/>
      </w:pPr>
    </w:p>
    <w:p w:rsidR="002F360B" w:rsidRDefault="002F360B" w:rsidP="000537CF">
      <w:pPr>
        <w:spacing w:after="0" w:line="240" w:lineRule="auto"/>
      </w:pPr>
    </w:p>
    <w:p w:rsidR="002F360B" w:rsidRDefault="002F360B" w:rsidP="000537CF">
      <w:pPr>
        <w:spacing w:after="0" w:line="240" w:lineRule="auto"/>
      </w:pPr>
    </w:p>
    <w:p w:rsidR="000537CF" w:rsidRPr="00BF2654" w:rsidRDefault="000537CF" w:rsidP="000537CF">
      <w:pPr>
        <w:spacing w:after="0" w:line="240" w:lineRule="auto"/>
        <w:rPr>
          <w:b/>
        </w:rPr>
      </w:pPr>
      <w:r w:rsidRPr="00BF2654">
        <w:rPr>
          <w:b/>
        </w:rPr>
        <w:t>4.2 Proposición Técnica</w:t>
      </w:r>
    </w:p>
    <w:p w:rsidR="000537CF" w:rsidRDefault="000537CF" w:rsidP="000537CF">
      <w:pPr>
        <w:spacing w:after="0" w:line="240" w:lineRule="auto"/>
      </w:pPr>
      <w:r w:rsidRPr="00BF2654">
        <w:rPr>
          <w:b/>
        </w:rPr>
        <w:t>Documentos vigentes que deberán presentar los licitantes participantes</w:t>
      </w:r>
    </w:p>
    <w:p w:rsidR="000537CF" w:rsidRDefault="000537CF" w:rsidP="000537CF">
      <w:pPr>
        <w:spacing w:after="0" w:line="240" w:lineRule="auto"/>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19"/>
        <w:gridCol w:w="7530"/>
        <w:gridCol w:w="1577"/>
      </w:tblGrid>
      <w:tr w:rsidR="002F360B" w:rsidRPr="00F71E87" w:rsidTr="000C6CE0">
        <w:trPr>
          <w:trHeight w:val="480"/>
          <w:tblHeader/>
          <w:jc w:val="center"/>
        </w:trPr>
        <w:tc>
          <w:tcPr>
            <w:tcW w:w="547" w:type="pct"/>
            <w:vMerge w:val="restart"/>
            <w:shd w:val="clear" w:color="auto" w:fill="1F497D" w:themeFill="text2"/>
            <w:vAlign w:val="center"/>
          </w:tcPr>
          <w:p w:rsidR="002F360B" w:rsidRPr="00F71E87" w:rsidRDefault="002F360B" w:rsidP="000C6CE0">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Numeral</w:t>
            </w:r>
          </w:p>
        </w:tc>
        <w:tc>
          <w:tcPr>
            <w:tcW w:w="3682" w:type="pct"/>
            <w:vMerge w:val="restart"/>
            <w:shd w:val="clear" w:color="auto" w:fill="1F497D" w:themeFill="text2"/>
            <w:vAlign w:val="center"/>
          </w:tcPr>
          <w:p w:rsidR="002F360B" w:rsidRPr="00F71E87" w:rsidRDefault="002F360B" w:rsidP="000C6CE0">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Documentación relativa a la Proposición Técnica</w:t>
            </w:r>
          </w:p>
        </w:tc>
        <w:tc>
          <w:tcPr>
            <w:tcW w:w="771" w:type="pct"/>
            <w:vMerge w:val="restart"/>
            <w:shd w:val="clear" w:color="auto" w:fill="1F497D" w:themeFill="text2"/>
            <w:vAlign w:val="center"/>
          </w:tcPr>
          <w:p w:rsidR="002F360B" w:rsidRPr="00F71E87" w:rsidRDefault="002F360B" w:rsidP="000C6CE0">
            <w:pPr>
              <w:jc w:val="both"/>
              <w:rPr>
                <w:rFonts w:ascii="Geomanist" w:eastAsia="Times New Roman" w:hAnsi="Geomanist" w:cs="Arial"/>
                <w:b/>
                <w:noProof/>
                <w:color w:val="FFFFFF" w:themeColor="background1"/>
                <w:sz w:val="18"/>
                <w:szCs w:val="18"/>
                <w:lang w:val="es-ES_tradnl" w:eastAsia="ar-SA"/>
              </w:rPr>
            </w:pPr>
            <w:r w:rsidRPr="00F71E87">
              <w:rPr>
                <w:rFonts w:ascii="Geomanist" w:eastAsia="Times New Roman" w:hAnsi="Geomanist" w:cs="Arial"/>
                <w:b/>
                <w:noProof/>
                <w:color w:val="FFFFFF" w:themeColor="background1"/>
                <w:sz w:val="18"/>
                <w:szCs w:val="18"/>
                <w:lang w:val="es-ES_tradnl" w:eastAsia="ar-SA"/>
              </w:rPr>
              <w:t>Requisito</w:t>
            </w:r>
          </w:p>
        </w:tc>
      </w:tr>
      <w:tr w:rsidR="002F360B" w:rsidRPr="00F71E87" w:rsidTr="000C6CE0">
        <w:trPr>
          <w:trHeight w:val="453"/>
          <w:tblHeader/>
          <w:jc w:val="center"/>
        </w:trPr>
        <w:tc>
          <w:tcPr>
            <w:tcW w:w="547" w:type="pct"/>
            <w:vMerge/>
            <w:shd w:val="clear" w:color="auto" w:fill="1F497D" w:themeFill="text2"/>
            <w:vAlign w:val="center"/>
            <w:hideMark/>
          </w:tcPr>
          <w:p w:rsidR="002F360B" w:rsidRPr="00F71E87" w:rsidRDefault="002F360B" w:rsidP="000C6CE0">
            <w:pPr>
              <w:jc w:val="both"/>
              <w:rPr>
                <w:rFonts w:ascii="Geomanist" w:eastAsia="Times New Roman" w:hAnsi="Geomanist" w:cs="Arial"/>
                <w:noProof/>
                <w:sz w:val="18"/>
                <w:szCs w:val="18"/>
                <w:lang w:val="es-ES_tradnl" w:eastAsia="ar-SA"/>
              </w:rPr>
            </w:pPr>
          </w:p>
        </w:tc>
        <w:tc>
          <w:tcPr>
            <w:tcW w:w="3682" w:type="pct"/>
            <w:vMerge/>
            <w:shd w:val="clear" w:color="auto" w:fill="1F497D" w:themeFill="text2"/>
          </w:tcPr>
          <w:p w:rsidR="002F360B" w:rsidRPr="00F71E87" w:rsidRDefault="002F360B" w:rsidP="000C6CE0">
            <w:pPr>
              <w:jc w:val="both"/>
              <w:rPr>
                <w:rFonts w:ascii="Geomanist" w:eastAsia="Times New Roman" w:hAnsi="Geomanist" w:cs="Arial"/>
                <w:noProof/>
                <w:sz w:val="18"/>
                <w:szCs w:val="18"/>
                <w:lang w:val="es-ES_tradnl" w:eastAsia="ar-SA"/>
              </w:rPr>
            </w:pPr>
          </w:p>
        </w:tc>
        <w:tc>
          <w:tcPr>
            <w:tcW w:w="771" w:type="pct"/>
            <w:vMerge/>
            <w:shd w:val="clear" w:color="auto" w:fill="1F497D" w:themeFill="text2"/>
            <w:vAlign w:val="center"/>
            <w:hideMark/>
          </w:tcPr>
          <w:p w:rsidR="002F360B" w:rsidRPr="00F71E87" w:rsidRDefault="002F360B" w:rsidP="000C6CE0">
            <w:pPr>
              <w:jc w:val="both"/>
              <w:rPr>
                <w:rFonts w:ascii="Geomanist" w:eastAsia="Times New Roman" w:hAnsi="Geomanist" w:cs="Arial"/>
                <w:noProof/>
                <w:sz w:val="18"/>
                <w:szCs w:val="18"/>
                <w:lang w:val="es-ES_tradnl" w:eastAsia="ar-SA"/>
              </w:rPr>
            </w:pPr>
          </w:p>
        </w:tc>
      </w:tr>
      <w:tr w:rsidR="002F360B" w:rsidRPr="00F71E87" w:rsidTr="000C6CE0">
        <w:trPr>
          <w:trHeight w:val="20"/>
          <w:jc w:val="center"/>
        </w:trPr>
        <w:tc>
          <w:tcPr>
            <w:tcW w:w="547"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4.2.1</w:t>
            </w:r>
          </w:p>
        </w:tc>
        <w:tc>
          <w:tcPr>
            <w:tcW w:w="3682" w:type="pct"/>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Los licitantes deberán presentar escrito de que el bien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la presente convocatoria.</w:t>
            </w:r>
          </w:p>
        </w:tc>
        <w:tc>
          <w:tcPr>
            <w:tcW w:w="771"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2F360B" w:rsidRPr="00F71E87" w:rsidTr="000C6CE0">
        <w:trPr>
          <w:trHeight w:val="20"/>
          <w:jc w:val="center"/>
        </w:trPr>
        <w:tc>
          <w:tcPr>
            <w:tcW w:w="547"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4.2.2</w:t>
            </w:r>
          </w:p>
        </w:tc>
        <w:tc>
          <w:tcPr>
            <w:tcW w:w="3682" w:type="pct"/>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Descripción amplia y detallada del servicio Anexo No. 1 y Anexo No. 2 en hoja membretada del licitante y firmada por el represente legal.</w:t>
            </w:r>
          </w:p>
        </w:tc>
        <w:tc>
          <w:tcPr>
            <w:tcW w:w="771"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2F360B" w:rsidRPr="00F71E87" w:rsidTr="000C6CE0">
        <w:trPr>
          <w:trHeight w:val="20"/>
          <w:jc w:val="center"/>
        </w:trPr>
        <w:tc>
          <w:tcPr>
            <w:tcW w:w="547"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4.2.3</w:t>
            </w:r>
          </w:p>
        </w:tc>
        <w:tc>
          <w:tcPr>
            <w:tcW w:w="3682" w:type="pct"/>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CONFIDENCIALIDAD. Presentar escrito en hoja membretada del licitante y firmado por el representante legal en donde manifieste que en caso de resultar adjudicado acepta y se compromete a guardar estricta confidencialidad y no divulgará la información contenida en la presente contratación y su Anexo Técnico, así como de la que tenga conocimiento por el cumplimiento del objeto de la misma, respetando los derechos que sobre  la información tenga; responsabilizándose, en su caso, del mal uso o uso no  autorizado que de ella se  haga aún después de  la  terminación del   documento contractual que se  derive del presente procedimiento  de  contratación; aceptando  hacerse acreedor a  las  sanciones en que llegare a incurrir por  responsabilidad penal, civil o de  otra índole; por  lo cual se compromete a no divulgarla, transmitirla, ni utilizarla en beneficio propio o de terceros.</w:t>
            </w:r>
          </w:p>
        </w:tc>
        <w:tc>
          <w:tcPr>
            <w:tcW w:w="771"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2F360B" w:rsidRPr="00F71E87" w:rsidTr="000C6CE0">
        <w:trPr>
          <w:trHeight w:val="20"/>
          <w:jc w:val="center"/>
        </w:trPr>
        <w:tc>
          <w:tcPr>
            <w:tcW w:w="547"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3C75E8">
              <w:rPr>
                <w:rFonts w:ascii="Geomanist" w:eastAsia="Times New Roman" w:hAnsi="Geomanist" w:cs="Arial"/>
                <w:noProof/>
                <w:sz w:val="18"/>
                <w:szCs w:val="18"/>
                <w:lang w:val="es-ES_tradnl" w:eastAsia="ar-SA"/>
              </w:rPr>
              <w:t>Anexo Técnico</w:t>
            </w:r>
          </w:p>
        </w:tc>
        <w:tc>
          <w:tcPr>
            <w:tcW w:w="3682" w:type="pct"/>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6B6CDD">
              <w:rPr>
                <w:rFonts w:ascii="Geomanist" w:eastAsia="Times New Roman" w:hAnsi="Geomanist" w:cs="Arial"/>
                <w:noProof/>
                <w:sz w:val="18"/>
                <w:szCs w:val="18"/>
                <w:lang w:eastAsia="es-ES"/>
              </w:rPr>
              <w:t>Deberá presentar carta bajo protesta de decir verdad, de que el bien o servicio ofertado cumple con lo solicitado en el anexo técnico (Anexo 1), suscrito por el representante legal de la empresa</w:t>
            </w:r>
          </w:p>
        </w:tc>
        <w:tc>
          <w:tcPr>
            <w:tcW w:w="771"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2F360B" w:rsidRPr="00F71E87" w:rsidTr="000C6CE0">
        <w:trPr>
          <w:trHeight w:val="20"/>
          <w:jc w:val="center"/>
        </w:trPr>
        <w:tc>
          <w:tcPr>
            <w:tcW w:w="547"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eastAsia="es-ES"/>
              </w:rPr>
              <w:t>Terminos y Condiciones</w:t>
            </w:r>
          </w:p>
        </w:tc>
        <w:tc>
          <w:tcPr>
            <w:tcW w:w="3682" w:type="pct"/>
            <w:vAlign w:val="center"/>
          </w:tcPr>
          <w:p w:rsidR="002F360B" w:rsidRPr="006B6CDD" w:rsidRDefault="002F360B" w:rsidP="000C6CE0">
            <w:pPr>
              <w:jc w:val="both"/>
              <w:rPr>
                <w:rFonts w:ascii="Geomanist" w:eastAsia="Times New Roman" w:hAnsi="Geomanist" w:cs="Arial"/>
                <w:noProof/>
                <w:sz w:val="18"/>
                <w:szCs w:val="18"/>
                <w:lang w:eastAsia="es-ES"/>
              </w:rPr>
            </w:pPr>
            <w:r w:rsidRPr="003C75E8">
              <w:rPr>
                <w:rFonts w:ascii="Geomanist" w:eastAsia="Times New Roman" w:hAnsi="Geomanist" w:cs="Arial"/>
                <w:noProof/>
                <w:sz w:val="18"/>
                <w:szCs w:val="18"/>
                <w:lang w:eastAsia="es-ES"/>
              </w:rPr>
              <w:t>d) Licencias, permisos, registros, certificados o autorizaciones que debe cumplir o aplicarse al bien o servicio a contratar</w:t>
            </w:r>
            <w:r>
              <w:rPr>
                <w:rFonts w:ascii="Geomanist" w:eastAsia="Times New Roman" w:hAnsi="Geomanist" w:cs="Arial"/>
                <w:noProof/>
                <w:sz w:val="18"/>
                <w:szCs w:val="18"/>
                <w:lang w:eastAsia="es-ES"/>
              </w:rPr>
              <w:t>.</w:t>
            </w:r>
          </w:p>
        </w:tc>
        <w:tc>
          <w:tcPr>
            <w:tcW w:w="771"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2F360B" w:rsidRPr="00F71E87" w:rsidTr="000C6CE0">
        <w:trPr>
          <w:trHeight w:val="20"/>
          <w:jc w:val="center"/>
        </w:trPr>
        <w:tc>
          <w:tcPr>
            <w:tcW w:w="547" w:type="pct"/>
            <w:shd w:val="clear" w:color="auto" w:fill="auto"/>
            <w:vAlign w:val="center"/>
          </w:tcPr>
          <w:p w:rsidR="002F360B" w:rsidRDefault="002F360B" w:rsidP="000C6CE0">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Terminos y Condiciones</w:t>
            </w:r>
          </w:p>
        </w:tc>
        <w:tc>
          <w:tcPr>
            <w:tcW w:w="3682" w:type="pct"/>
            <w:vAlign w:val="center"/>
          </w:tcPr>
          <w:p w:rsidR="002F360B" w:rsidRPr="003C75E8" w:rsidRDefault="002F360B" w:rsidP="000C6CE0">
            <w:pPr>
              <w:jc w:val="both"/>
              <w:rPr>
                <w:rFonts w:ascii="Geomanist" w:eastAsia="Times New Roman" w:hAnsi="Geomanist" w:cs="Arial"/>
                <w:noProof/>
                <w:sz w:val="18"/>
                <w:szCs w:val="18"/>
                <w:lang w:eastAsia="es-ES"/>
              </w:rPr>
            </w:pPr>
            <w:r w:rsidRPr="007545BA">
              <w:rPr>
                <w:rFonts w:ascii="Geomanist" w:eastAsia="Times New Roman" w:hAnsi="Geomanist" w:cs="Arial"/>
                <w:noProof/>
                <w:sz w:val="18"/>
                <w:szCs w:val="18"/>
                <w:lang w:eastAsia="es-ES"/>
              </w:rPr>
              <w:t>c) Documentos que el licitante deberá de presentar con firma autógrafa (escaneado):</w:t>
            </w:r>
          </w:p>
        </w:tc>
        <w:tc>
          <w:tcPr>
            <w:tcW w:w="771"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2F360B" w:rsidRPr="00F71E87" w:rsidTr="000C6CE0">
        <w:trPr>
          <w:trHeight w:val="20"/>
          <w:jc w:val="center"/>
        </w:trPr>
        <w:tc>
          <w:tcPr>
            <w:tcW w:w="547" w:type="pct"/>
            <w:shd w:val="clear" w:color="auto" w:fill="auto"/>
            <w:vAlign w:val="center"/>
          </w:tcPr>
          <w:p w:rsidR="002F360B" w:rsidRDefault="002F360B" w:rsidP="000C6CE0">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Terminos y Condiciones</w:t>
            </w:r>
          </w:p>
        </w:tc>
        <w:tc>
          <w:tcPr>
            <w:tcW w:w="3682" w:type="pct"/>
            <w:vAlign w:val="center"/>
          </w:tcPr>
          <w:p w:rsidR="002F360B" w:rsidRPr="007545BA" w:rsidRDefault="002F360B" w:rsidP="000C6CE0">
            <w:pPr>
              <w:jc w:val="both"/>
              <w:rPr>
                <w:rFonts w:ascii="Geomanist" w:eastAsia="Times New Roman" w:hAnsi="Geomanist" w:cs="Arial"/>
                <w:noProof/>
                <w:sz w:val="18"/>
                <w:szCs w:val="18"/>
                <w:lang w:eastAsia="es-ES"/>
              </w:rPr>
            </w:pPr>
            <w:r w:rsidRPr="007545BA">
              <w:rPr>
                <w:rFonts w:ascii="Geomanist" w:eastAsia="Times New Roman" w:hAnsi="Geomanist" w:cs="Arial"/>
                <w:noProof/>
                <w:sz w:val="18"/>
                <w:szCs w:val="18"/>
                <w:lang w:eastAsia="es-ES"/>
              </w:rPr>
              <w:t>d) Copia simple de la licencia de los choferes (vigente).</w:t>
            </w:r>
          </w:p>
        </w:tc>
        <w:tc>
          <w:tcPr>
            <w:tcW w:w="771"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r w:rsidR="002F360B" w:rsidRPr="00F71E87" w:rsidTr="000C6CE0">
        <w:trPr>
          <w:trHeight w:val="20"/>
          <w:jc w:val="center"/>
        </w:trPr>
        <w:tc>
          <w:tcPr>
            <w:tcW w:w="547" w:type="pct"/>
            <w:shd w:val="clear" w:color="auto" w:fill="auto"/>
            <w:vAlign w:val="center"/>
          </w:tcPr>
          <w:p w:rsidR="002F360B" w:rsidRDefault="002F360B" w:rsidP="000C6CE0">
            <w:pPr>
              <w:jc w:val="both"/>
              <w:rPr>
                <w:rFonts w:ascii="Geomanist" w:eastAsia="Times New Roman" w:hAnsi="Geomanist" w:cs="Arial"/>
                <w:noProof/>
                <w:sz w:val="18"/>
                <w:szCs w:val="18"/>
                <w:lang w:eastAsia="es-ES"/>
              </w:rPr>
            </w:pPr>
            <w:r>
              <w:rPr>
                <w:rFonts w:ascii="Geomanist" w:eastAsia="Times New Roman" w:hAnsi="Geomanist" w:cs="Arial"/>
                <w:noProof/>
                <w:sz w:val="18"/>
                <w:szCs w:val="18"/>
                <w:lang w:eastAsia="es-ES"/>
              </w:rPr>
              <w:t>Terminos y Condiciones</w:t>
            </w:r>
          </w:p>
        </w:tc>
        <w:tc>
          <w:tcPr>
            <w:tcW w:w="3682" w:type="pct"/>
            <w:vAlign w:val="center"/>
          </w:tcPr>
          <w:p w:rsidR="002F360B" w:rsidRPr="007545BA" w:rsidRDefault="002F360B" w:rsidP="000C6CE0">
            <w:pPr>
              <w:jc w:val="both"/>
              <w:rPr>
                <w:rFonts w:ascii="Geomanist" w:eastAsia="Times New Roman" w:hAnsi="Geomanist" w:cs="Arial"/>
                <w:noProof/>
                <w:sz w:val="18"/>
                <w:szCs w:val="18"/>
                <w:lang w:eastAsia="es-ES"/>
              </w:rPr>
            </w:pPr>
            <w:r w:rsidRPr="00F71E87">
              <w:rPr>
                <w:rFonts w:ascii="Geomanist" w:eastAsia="Times New Roman" w:hAnsi="Geomanist" w:cs="Arial"/>
                <w:noProof/>
                <w:sz w:val="18"/>
                <w:szCs w:val="18"/>
                <w:lang w:eastAsia="es-ES"/>
              </w:rPr>
              <w:t>e) Documentación técnica necesaria como pueden ser: folletos, catálogos, fotografías, manuales entre otros, en caso de que se requieran para c</w:t>
            </w:r>
            <w:r>
              <w:rPr>
                <w:rFonts w:ascii="Geomanist" w:eastAsia="Times New Roman" w:hAnsi="Geomanist" w:cs="Arial"/>
                <w:noProof/>
                <w:sz w:val="18"/>
                <w:szCs w:val="18"/>
                <w:lang w:eastAsia="es-ES"/>
              </w:rPr>
              <w:t>omprobar sus especificaciones.</w:t>
            </w:r>
          </w:p>
        </w:tc>
        <w:tc>
          <w:tcPr>
            <w:tcW w:w="771" w:type="pct"/>
            <w:shd w:val="clear" w:color="auto" w:fill="auto"/>
            <w:vAlign w:val="center"/>
          </w:tcPr>
          <w:p w:rsidR="002F360B" w:rsidRPr="00F71E87" w:rsidRDefault="002F360B" w:rsidP="000C6CE0">
            <w:pPr>
              <w:jc w:val="both"/>
              <w:rPr>
                <w:rFonts w:ascii="Geomanist" w:eastAsia="Times New Roman" w:hAnsi="Geomanist" w:cs="Arial"/>
                <w:noProof/>
                <w:sz w:val="18"/>
                <w:szCs w:val="18"/>
                <w:lang w:val="es-ES_tradnl" w:eastAsia="ar-SA"/>
              </w:rPr>
            </w:pPr>
            <w:r w:rsidRPr="00F71E87">
              <w:rPr>
                <w:rFonts w:ascii="Geomanist" w:eastAsia="Times New Roman" w:hAnsi="Geomanist" w:cs="Arial"/>
                <w:noProof/>
                <w:sz w:val="18"/>
                <w:szCs w:val="18"/>
                <w:lang w:val="es-ES_tradnl" w:eastAsia="ar-SA"/>
              </w:rPr>
              <w:t>Indispensable</w:t>
            </w:r>
          </w:p>
        </w:tc>
      </w:tr>
    </w:tbl>
    <w:p w:rsidR="000537CF" w:rsidRDefault="000537CF" w:rsidP="000537CF">
      <w:pPr>
        <w:spacing w:after="0" w:line="240" w:lineRule="auto"/>
        <w:jc w:val="both"/>
        <w:rPr>
          <w:rFonts w:ascii="Montserrat Medium" w:hAnsi="Montserrat Medium" w:cs="Arial"/>
          <w:sz w:val="20"/>
        </w:rPr>
      </w:pPr>
    </w:p>
    <w:p w:rsidR="002F360B" w:rsidRDefault="002F360B" w:rsidP="000537CF">
      <w:pPr>
        <w:spacing w:after="0" w:line="240" w:lineRule="auto"/>
        <w:jc w:val="both"/>
        <w:rPr>
          <w:rFonts w:ascii="Montserrat Medium" w:hAnsi="Montserrat Medium" w:cs="Arial"/>
          <w:sz w:val="20"/>
        </w:rPr>
      </w:pPr>
    </w:p>
    <w:p w:rsidR="002F360B" w:rsidRDefault="002F360B" w:rsidP="000537CF">
      <w:pPr>
        <w:spacing w:after="0" w:line="240" w:lineRule="auto"/>
        <w:jc w:val="both"/>
        <w:rPr>
          <w:rFonts w:ascii="Montserrat Medium" w:hAnsi="Montserrat Medium" w:cs="Arial"/>
          <w:sz w:val="20"/>
        </w:rPr>
      </w:pPr>
    </w:p>
    <w:p w:rsidR="002F360B" w:rsidRDefault="002F360B" w:rsidP="000537CF">
      <w:pPr>
        <w:spacing w:after="0" w:line="240" w:lineRule="auto"/>
        <w:jc w:val="both"/>
        <w:rPr>
          <w:rFonts w:ascii="Montserrat Medium" w:hAnsi="Montserrat Medium" w:cs="Arial"/>
          <w:sz w:val="20"/>
        </w:rPr>
      </w:pPr>
    </w:p>
    <w:p w:rsidR="002F360B" w:rsidRDefault="002F360B" w:rsidP="000537CF">
      <w:pPr>
        <w:spacing w:after="0" w:line="240" w:lineRule="auto"/>
        <w:jc w:val="both"/>
        <w:rPr>
          <w:rFonts w:ascii="Montserrat Medium" w:hAnsi="Montserrat Medium" w:cs="Arial"/>
          <w:sz w:val="20"/>
        </w:rPr>
      </w:pPr>
    </w:p>
    <w:p w:rsidR="002F360B" w:rsidRDefault="002F360B" w:rsidP="000537CF">
      <w:pPr>
        <w:spacing w:after="0" w:line="240" w:lineRule="auto"/>
        <w:jc w:val="both"/>
        <w:rPr>
          <w:rFonts w:ascii="Montserrat Medium" w:hAnsi="Montserrat Medium" w:cs="Arial"/>
          <w:sz w:val="20"/>
        </w:rPr>
      </w:pPr>
    </w:p>
    <w:p w:rsidR="002F360B" w:rsidRDefault="002F360B" w:rsidP="000537CF">
      <w:pPr>
        <w:spacing w:after="0" w:line="240" w:lineRule="auto"/>
        <w:jc w:val="both"/>
        <w:rPr>
          <w:rFonts w:ascii="Montserrat Medium" w:hAnsi="Montserrat Medium" w:cs="Arial"/>
          <w:sz w:val="20"/>
        </w:rPr>
      </w:pPr>
    </w:p>
    <w:p w:rsidR="002F360B" w:rsidRDefault="002F360B" w:rsidP="000537CF">
      <w:pPr>
        <w:spacing w:after="0" w:line="240" w:lineRule="auto"/>
        <w:jc w:val="both"/>
        <w:rPr>
          <w:rFonts w:ascii="Montserrat Medium" w:hAnsi="Montserrat Medium" w:cs="Arial"/>
          <w:sz w:val="20"/>
        </w:rPr>
      </w:pPr>
    </w:p>
    <w:p w:rsidR="002F360B" w:rsidRDefault="002F360B" w:rsidP="000537CF">
      <w:pPr>
        <w:spacing w:after="0" w:line="240" w:lineRule="auto"/>
        <w:jc w:val="both"/>
        <w:rPr>
          <w:rFonts w:ascii="Montserrat Medium" w:hAnsi="Montserrat Medium" w:cs="Arial"/>
          <w:sz w:val="20"/>
        </w:rPr>
      </w:pPr>
    </w:p>
    <w:p w:rsidR="002F360B" w:rsidRPr="00870069" w:rsidRDefault="002F360B" w:rsidP="000537CF">
      <w:pPr>
        <w:spacing w:after="0" w:line="240" w:lineRule="auto"/>
        <w:jc w:val="both"/>
        <w:rPr>
          <w:rFonts w:ascii="Montserrat Medium" w:hAnsi="Montserrat Medium" w:cs="Arial"/>
          <w:sz w:val="20"/>
        </w:rPr>
      </w:pPr>
    </w:p>
    <w:p w:rsidR="000537CF" w:rsidRPr="00C319D5" w:rsidRDefault="000537CF" w:rsidP="000537CF">
      <w:pPr>
        <w:spacing w:after="0" w:line="240" w:lineRule="auto"/>
        <w:rPr>
          <w:b/>
        </w:rPr>
      </w:pPr>
      <w:r w:rsidRPr="00C319D5">
        <w:rPr>
          <w:b/>
        </w:rPr>
        <w:t xml:space="preserve">4.3 Documento proposición económica </w:t>
      </w:r>
    </w:p>
    <w:p w:rsidR="000537CF" w:rsidRPr="00C319D5" w:rsidRDefault="000537CF" w:rsidP="000537CF">
      <w:pPr>
        <w:spacing w:after="0" w:line="240" w:lineRule="auto"/>
        <w:rPr>
          <w:b/>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94"/>
        <w:gridCol w:w="5006"/>
        <w:gridCol w:w="999"/>
        <w:gridCol w:w="1701"/>
        <w:gridCol w:w="1526"/>
      </w:tblGrid>
      <w:tr w:rsidR="000537CF" w:rsidRPr="008000D8" w:rsidTr="00547138">
        <w:trPr>
          <w:trHeight w:val="752"/>
          <w:tblHeader/>
          <w:jc w:val="center"/>
        </w:trPr>
        <w:tc>
          <w:tcPr>
            <w:tcW w:w="501" w:type="pct"/>
            <w:shd w:val="clear" w:color="auto" w:fill="1F497D" w:themeFill="text2"/>
            <w:vAlign w:val="center"/>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Numeral</w:t>
            </w:r>
          </w:p>
        </w:tc>
        <w:tc>
          <w:tcPr>
            <w:tcW w:w="2463" w:type="pct"/>
            <w:shd w:val="clear" w:color="auto" w:fill="1F497D" w:themeFill="text2"/>
            <w:vAlign w:val="center"/>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Documentación relativa a la Proposición económica</w:t>
            </w:r>
          </w:p>
        </w:tc>
        <w:tc>
          <w:tcPr>
            <w:tcW w:w="503" w:type="pct"/>
            <w:shd w:val="clear" w:color="auto" w:fill="1F497D" w:themeFill="text2"/>
            <w:vAlign w:val="center"/>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Formato</w:t>
            </w:r>
          </w:p>
        </w:tc>
        <w:tc>
          <w:tcPr>
            <w:tcW w:w="771" w:type="pct"/>
            <w:shd w:val="clear" w:color="auto" w:fill="1F497D" w:themeFill="text2"/>
            <w:vAlign w:val="center"/>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Requisito</w:t>
            </w:r>
          </w:p>
        </w:tc>
        <w:tc>
          <w:tcPr>
            <w:tcW w:w="761" w:type="pct"/>
            <w:shd w:val="clear" w:color="auto" w:fill="1F497D" w:themeFill="text2"/>
            <w:vAlign w:val="center"/>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Pr>
                <w:rFonts w:ascii="Montserrat Medium" w:hAnsi="Montserrat Medium" w:cs="Arial"/>
                <w:b/>
                <w:noProof/>
                <w:color w:val="FFFFFF" w:themeColor="background1"/>
                <w:sz w:val="20"/>
              </w:rPr>
              <w:t>PUNTUACIÓN OBTENIDA</w:t>
            </w:r>
          </w:p>
        </w:tc>
      </w:tr>
      <w:tr w:rsidR="000537CF" w:rsidRPr="008000D8" w:rsidTr="00547138">
        <w:trPr>
          <w:trHeight w:val="20"/>
          <w:tblHeader/>
          <w:jc w:val="center"/>
        </w:trPr>
        <w:tc>
          <w:tcPr>
            <w:tcW w:w="501" w:type="pct"/>
            <w:shd w:val="clear" w:color="auto" w:fill="auto"/>
            <w:vAlign w:val="center"/>
          </w:tcPr>
          <w:p w:rsidR="000537CF" w:rsidRPr="008000D8" w:rsidRDefault="000537CF" w:rsidP="00547138">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t>4.3.1</w:t>
            </w:r>
          </w:p>
        </w:tc>
        <w:tc>
          <w:tcPr>
            <w:tcW w:w="2463" w:type="pct"/>
          </w:tcPr>
          <w:p w:rsidR="000537CF" w:rsidRPr="008000D8" w:rsidRDefault="000537CF" w:rsidP="00547138">
            <w:pPr>
              <w:spacing w:after="0" w:line="240" w:lineRule="auto"/>
              <w:jc w:val="both"/>
              <w:rPr>
                <w:rFonts w:ascii="Montserrat Medium" w:hAnsi="Montserrat Medium" w:cs="Arial"/>
                <w:noProof/>
                <w:sz w:val="20"/>
              </w:rPr>
            </w:pPr>
            <w:r w:rsidRPr="008000D8">
              <w:rPr>
                <w:rFonts w:ascii="Montserrat Medium" w:hAnsi="Montserrat Medium" w:cs="Arial"/>
                <w:noProof/>
                <w:sz w:val="20"/>
                <w:lang w:val="es-ES" w:eastAsia="es-ES"/>
              </w:rPr>
              <w:t xml:space="preserve">Los licitantes deberán enviar su proposición económica a través del Sistema CompraNet conforme al </w:t>
            </w:r>
            <w:r>
              <w:rPr>
                <w:rFonts w:ascii="Montserrat Medium" w:hAnsi="Montserrat Medium" w:cs="Arial"/>
                <w:b/>
                <w:noProof/>
                <w:sz w:val="20"/>
                <w:lang w:val="es-ES" w:eastAsia="es-ES"/>
              </w:rPr>
              <w:t>F</w:t>
            </w:r>
            <w:r w:rsidRPr="00BF2654">
              <w:rPr>
                <w:rFonts w:ascii="Montserrat Medium" w:hAnsi="Montserrat Medium" w:cs="Arial"/>
                <w:b/>
                <w:noProof/>
                <w:sz w:val="20"/>
                <w:lang w:val="es-ES" w:eastAsia="es-ES"/>
              </w:rPr>
              <w:t>ormato N</w:t>
            </w:r>
            <w:r w:rsidRPr="008000D8">
              <w:rPr>
                <w:rFonts w:ascii="Montserrat Medium" w:hAnsi="Montserrat Medium" w:cs="Arial"/>
                <w:b/>
                <w:noProof/>
                <w:sz w:val="20"/>
                <w:lang w:val="es-ES" w:eastAsia="es-ES"/>
              </w:rPr>
              <w:t xml:space="preserve">o. 7 </w:t>
            </w:r>
            <w:r w:rsidRPr="00BF2654">
              <w:rPr>
                <w:rFonts w:ascii="Montserrat Medium" w:hAnsi="Montserrat Medium" w:cs="Arial"/>
                <w:noProof/>
                <w:sz w:val="20"/>
                <w:lang w:val="es-ES" w:eastAsia="es-ES"/>
              </w:rPr>
              <w:t>“</w:t>
            </w:r>
            <w:r w:rsidRPr="00BF2654">
              <w:rPr>
                <w:rFonts w:ascii="Montserrat Medium" w:hAnsi="Montserrat Medium" w:cs="Arial"/>
                <w:bCs/>
                <w:noProof/>
                <w:kern w:val="1"/>
                <w:sz w:val="20"/>
              </w:rPr>
              <w:t>Formato rela</w:t>
            </w:r>
            <w:r>
              <w:rPr>
                <w:rFonts w:ascii="Montserrat Medium" w:hAnsi="Montserrat Medium" w:cs="Arial"/>
                <w:bCs/>
                <w:noProof/>
                <w:kern w:val="1"/>
                <w:sz w:val="20"/>
              </w:rPr>
              <w:t>tivo a la Proposición Económica</w:t>
            </w:r>
            <w:r w:rsidRPr="00BF2654">
              <w:rPr>
                <w:rFonts w:ascii="Montserrat Medium" w:hAnsi="Montserrat Medium" w:cs="Arial"/>
                <w:bCs/>
                <w:noProof/>
                <w:kern w:val="1"/>
                <w:sz w:val="20"/>
              </w:rPr>
              <w:t>”</w:t>
            </w:r>
            <w:r w:rsidRPr="008000D8">
              <w:rPr>
                <w:rFonts w:ascii="Montserrat Medium" w:hAnsi="Montserrat Medium" w:cs="Arial"/>
                <w:b/>
                <w:bCs/>
                <w:noProof/>
                <w:kern w:val="1"/>
                <w:sz w:val="20"/>
              </w:rPr>
              <w:t xml:space="preserve"> </w:t>
            </w:r>
            <w:r w:rsidRPr="008000D8">
              <w:rPr>
                <w:rFonts w:ascii="Montserrat Medium" w:hAnsi="Montserrat Medium" w:cs="Arial"/>
                <w:noProof/>
                <w:sz w:val="20"/>
              </w:rPr>
              <w:t xml:space="preserve">misma que deberá realizarse en pesos mexicanos, considerando </w:t>
            </w:r>
            <w:r w:rsidRPr="008000D8">
              <w:rPr>
                <w:rFonts w:ascii="Montserrat Medium" w:hAnsi="Montserrat Medium" w:cs="Arial"/>
                <w:sz w:val="20"/>
              </w:rPr>
              <w:t>2 (dos) decimales (truncado, es decir no redondear)</w:t>
            </w:r>
            <w:r w:rsidRPr="008000D8">
              <w:rPr>
                <w:rFonts w:ascii="Montserrat Medium" w:hAnsi="Montserrat Medium" w:cs="Arial"/>
                <w:noProof/>
                <w:sz w:val="20"/>
              </w:rPr>
              <w:t xml:space="preserve">, desglosando el I.V.A. y el importe total de la(s) partida(s) ofertada(s), asimismo, </w:t>
            </w:r>
            <w:r w:rsidRPr="008000D8">
              <w:rPr>
                <w:rFonts w:ascii="Montserrat Medium" w:hAnsi="Montserrat Medium" w:cs="Arial"/>
                <w:sz w:val="20"/>
              </w:rPr>
              <w:t xml:space="preserve">deberá contener la indicación de que los precios serán fijos durante la vigencia del contrato o </w:t>
            </w:r>
            <w:r w:rsidRPr="008000D8">
              <w:rPr>
                <w:rFonts w:ascii="Montserrat Medium" w:hAnsi="Montserrat Medium" w:cs="Arial"/>
                <w:color w:val="FF0000"/>
                <w:sz w:val="20"/>
              </w:rPr>
              <w:t>en su caso la que corresponda.</w:t>
            </w:r>
          </w:p>
        </w:tc>
        <w:tc>
          <w:tcPr>
            <w:tcW w:w="503" w:type="pct"/>
            <w:shd w:val="clear" w:color="auto" w:fill="auto"/>
            <w:vAlign w:val="center"/>
          </w:tcPr>
          <w:p w:rsidR="000537CF" w:rsidRPr="008000D8" w:rsidRDefault="000537CF" w:rsidP="00547138">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lang w:val="es-ES" w:eastAsia="es-ES"/>
              </w:rPr>
              <w:t>Formato No. 7</w:t>
            </w:r>
          </w:p>
        </w:tc>
        <w:tc>
          <w:tcPr>
            <w:tcW w:w="771" w:type="pct"/>
            <w:shd w:val="clear" w:color="auto" w:fill="auto"/>
            <w:vAlign w:val="center"/>
          </w:tcPr>
          <w:p w:rsidR="000537CF" w:rsidRPr="008000D8" w:rsidRDefault="000537CF" w:rsidP="00547138">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t>Indispensable</w:t>
            </w:r>
          </w:p>
        </w:tc>
        <w:tc>
          <w:tcPr>
            <w:tcW w:w="761" w:type="pct"/>
          </w:tcPr>
          <w:p w:rsidR="000537CF" w:rsidRPr="008000D8" w:rsidRDefault="000537CF" w:rsidP="00547138">
            <w:pPr>
              <w:spacing w:after="0" w:line="240" w:lineRule="auto"/>
              <w:jc w:val="center"/>
              <w:outlineLvl w:val="1"/>
              <w:rPr>
                <w:rFonts w:ascii="Montserrat Medium" w:hAnsi="Montserrat Medium" w:cs="Arial"/>
                <w:noProof/>
                <w:sz w:val="20"/>
              </w:rPr>
            </w:pPr>
          </w:p>
        </w:tc>
      </w:tr>
    </w:tbl>
    <w:p w:rsidR="000537CF" w:rsidRDefault="000537CF" w:rsidP="000537CF">
      <w:pPr>
        <w:spacing w:after="0" w:line="240" w:lineRule="auto"/>
      </w:pPr>
    </w:p>
    <w:p w:rsidR="000537CF" w:rsidRPr="00C319D5" w:rsidRDefault="000537CF" w:rsidP="000537CF">
      <w:pPr>
        <w:spacing w:after="0" w:line="240" w:lineRule="auto"/>
        <w:rPr>
          <w:b/>
        </w:rPr>
      </w:pPr>
      <w:r w:rsidRPr="00C319D5">
        <w:rPr>
          <w:b/>
        </w:rPr>
        <w:t xml:space="preserve">4.4 Documentación complementaria </w:t>
      </w:r>
    </w:p>
    <w:p w:rsidR="000537CF" w:rsidRDefault="000537CF" w:rsidP="000537CF">
      <w:pPr>
        <w:spacing w:after="0" w:line="240" w:lineRule="auto"/>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81"/>
        <w:gridCol w:w="4825"/>
        <w:gridCol w:w="981"/>
        <w:gridCol w:w="2061"/>
        <w:gridCol w:w="676"/>
        <w:gridCol w:w="702"/>
      </w:tblGrid>
      <w:tr w:rsidR="000537CF" w:rsidRPr="008000D8" w:rsidTr="00547138">
        <w:trPr>
          <w:trHeight w:val="480"/>
          <w:tblHeader/>
          <w:jc w:val="center"/>
        </w:trPr>
        <w:tc>
          <w:tcPr>
            <w:tcW w:w="501" w:type="pct"/>
            <w:vMerge w:val="restart"/>
            <w:shd w:val="clear" w:color="auto" w:fill="1F497D" w:themeFill="text2"/>
            <w:vAlign w:val="center"/>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Numeral</w:t>
            </w:r>
          </w:p>
        </w:tc>
        <w:tc>
          <w:tcPr>
            <w:tcW w:w="2408" w:type="pct"/>
            <w:vMerge w:val="restart"/>
            <w:shd w:val="clear" w:color="auto" w:fill="1F497D" w:themeFill="text2"/>
            <w:vAlign w:val="center"/>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Documentación relativa a la Proposición económica</w:t>
            </w:r>
          </w:p>
        </w:tc>
        <w:tc>
          <w:tcPr>
            <w:tcW w:w="503" w:type="pct"/>
            <w:vMerge w:val="restart"/>
            <w:shd w:val="clear" w:color="auto" w:fill="1F497D" w:themeFill="text2"/>
            <w:vAlign w:val="center"/>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Formato</w:t>
            </w:r>
          </w:p>
        </w:tc>
        <w:tc>
          <w:tcPr>
            <w:tcW w:w="833" w:type="pct"/>
            <w:vMerge w:val="restart"/>
            <w:shd w:val="clear" w:color="auto" w:fill="1F497D" w:themeFill="text2"/>
            <w:vAlign w:val="center"/>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Requisito</w:t>
            </w:r>
          </w:p>
        </w:tc>
        <w:tc>
          <w:tcPr>
            <w:tcW w:w="755" w:type="pct"/>
            <w:gridSpan w:val="2"/>
            <w:shd w:val="clear" w:color="auto" w:fill="1F497D" w:themeFill="text2"/>
          </w:tcPr>
          <w:p w:rsidR="000537CF" w:rsidRPr="008000D8" w:rsidRDefault="000537CF" w:rsidP="00547138">
            <w:pPr>
              <w:spacing w:after="0" w:line="240" w:lineRule="auto"/>
              <w:jc w:val="center"/>
              <w:outlineLvl w:val="1"/>
              <w:rPr>
                <w:rFonts w:ascii="Montserrat Medium" w:hAnsi="Montserrat Medium" w:cs="Arial"/>
                <w:b/>
                <w:noProof/>
                <w:color w:val="FFFFFF" w:themeColor="background1"/>
                <w:sz w:val="20"/>
              </w:rPr>
            </w:pPr>
            <w:r>
              <w:rPr>
                <w:rFonts w:ascii="Montserrat Medium" w:hAnsi="Montserrat Medium" w:cs="Arial"/>
                <w:b/>
                <w:noProof/>
                <w:color w:val="FFFFFF" w:themeColor="background1"/>
                <w:sz w:val="20"/>
              </w:rPr>
              <w:t>presenta</w:t>
            </w:r>
          </w:p>
        </w:tc>
      </w:tr>
      <w:tr w:rsidR="000537CF" w:rsidRPr="008000D8" w:rsidTr="00547138">
        <w:trPr>
          <w:trHeight w:val="480"/>
          <w:tblHeader/>
          <w:jc w:val="center"/>
        </w:trPr>
        <w:tc>
          <w:tcPr>
            <w:tcW w:w="501" w:type="pct"/>
            <w:vMerge/>
            <w:shd w:val="clear" w:color="auto" w:fill="1F497D" w:themeFill="text2"/>
            <w:vAlign w:val="center"/>
            <w:hideMark/>
          </w:tcPr>
          <w:p w:rsidR="000537CF" w:rsidRPr="008000D8" w:rsidRDefault="000537CF" w:rsidP="00547138">
            <w:pPr>
              <w:spacing w:after="0" w:line="240" w:lineRule="auto"/>
              <w:jc w:val="center"/>
              <w:outlineLvl w:val="1"/>
              <w:rPr>
                <w:rFonts w:ascii="Montserrat Medium" w:hAnsi="Montserrat Medium" w:cs="Arial"/>
                <w:noProof/>
                <w:sz w:val="20"/>
              </w:rPr>
            </w:pPr>
          </w:p>
        </w:tc>
        <w:tc>
          <w:tcPr>
            <w:tcW w:w="2408" w:type="pct"/>
            <w:vMerge/>
            <w:shd w:val="clear" w:color="auto" w:fill="1F497D" w:themeFill="text2"/>
          </w:tcPr>
          <w:p w:rsidR="000537CF" w:rsidRPr="008000D8" w:rsidRDefault="000537CF" w:rsidP="00547138">
            <w:pPr>
              <w:spacing w:after="0" w:line="240" w:lineRule="auto"/>
              <w:jc w:val="center"/>
              <w:outlineLvl w:val="1"/>
              <w:rPr>
                <w:rFonts w:ascii="Montserrat Medium" w:hAnsi="Montserrat Medium" w:cs="Arial"/>
                <w:noProof/>
                <w:sz w:val="20"/>
              </w:rPr>
            </w:pPr>
          </w:p>
        </w:tc>
        <w:tc>
          <w:tcPr>
            <w:tcW w:w="503" w:type="pct"/>
            <w:vMerge/>
            <w:shd w:val="clear" w:color="auto" w:fill="1F497D" w:themeFill="text2"/>
            <w:vAlign w:val="center"/>
            <w:hideMark/>
          </w:tcPr>
          <w:p w:rsidR="000537CF" w:rsidRPr="008000D8" w:rsidRDefault="000537CF" w:rsidP="00547138">
            <w:pPr>
              <w:spacing w:after="0" w:line="240" w:lineRule="auto"/>
              <w:jc w:val="center"/>
              <w:outlineLvl w:val="1"/>
              <w:rPr>
                <w:rFonts w:ascii="Montserrat Medium" w:hAnsi="Montserrat Medium" w:cs="Arial"/>
                <w:noProof/>
                <w:sz w:val="20"/>
              </w:rPr>
            </w:pPr>
          </w:p>
        </w:tc>
        <w:tc>
          <w:tcPr>
            <w:tcW w:w="833" w:type="pct"/>
            <w:vMerge/>
            <w:shd w:val="clear" w:color="auto" w:fill="1F497D" w:themeFill="text2"/>
            <w:vAlign w:val="center"/>
            <w:hideMark/>
          </w:tcPr>
          <w:p w:rsidR="000537CF" w:rsidRPr="008000D8" w:rsidRDefault="000537CF" w:rsidP="00547138">
            <w:pPr>
              <w:spacing w:after="0" w:line="240" w:lineRule="auto"/>
              <w:jc w:val="center"/>
              <w:outlineLvl w:val="1"/>
              <w:rPr>
                <w:rFonts w:ascii="Montserrat Medium" w:hAnsi="Montserrat Medium" w:cs="Arial"/>
                <w:noProof/>
                <w:sz w:val="20"/>
              </w:rPr>
            </w:pPr>
          </w:p>
        </w:tc>
        <w:tc>
          <w:tcPr>
            <w:tcW w:w="377" w:type="pct"/>
            <w:shd w:val="clear" w:color="auto" w:fill="1F497D" w:themeFill="text2"/>
          </w:tcPr>
          <w:p w:rsidR="000537CF" w:rsidRPr="00BA5E91" w:rsidRDefault="000537CF" w:rsidP="00547138">
            <w:pPr>
              <w:spacing w:after="0" w:line="240" w:lineRule="auto"/>
              <w:jc w:val="center"/>
              <w:outlineLvl w:val="1"/>
              <w:rPr>
                <w:rFonts w:ascii="Montserrat Medium" w:hAnsi="Montserrat Medium" w:cs="Arial"/>
                <w:b/>
                <w:noProof/>
                <w:color w:val="FFFFFF" w:themeColor="background1"/>
                <w:sz w:val="20"/>
              </w:rPr>
            </w:pPr>
            <w:r w:rsidRPr="00BA5E91">
              <w:rPr>
                <w:rFonts w:ascii="Montserrat Medium" w:hAnsi="Montserrat Medium" w:cs="Arial"/>
                <w:b/>
                <w:noProof/>
                <w:color w:val="FFFFFF" w:themeColor="background1"/>
                <w:sz w:val="20"/>
              </w:rPr>
              <w:t>SI</w:t>
            </w:r>
          </w:p>
        </w:tc>
        <w:tc>
          <w:tcPr>
            <w:tcW w:w="378" w:type="pct"/>
            <w:shd w:val="clear" w:color="auto" w:fill="1F497D" w:themeFill="text2"/>
          </w:tcPr>
          <w:p w:rsidR="000537CF" w:rsidRPr="00BA5E91" w:rsidRDefault="000537CF" w:rsidP="00547138">
            <w:pPr>
              <w:spacing w:after="0" w:line="240" w:lineRule="auto"/>
              <w:jc w:val="center"/>
              <w:outlineLvl w:val="1"/>
              <w:rPr>
                <w:rFonts w:ascii="Montserrat Medium" w:hAnsi="Montserrat Medium" w:cs="Arial"/>
                <w:b/>
                <w:noProof/>
                <w:color w:val="FFFFFF" w:themeColor="background1"/>
                <w:sz w:val="20"/>
              </w:rPr>
            </w:pPr>
            <w:r w:rsidRPr="00BA5E91">
              <w:rPr>
                <w:rFonts w:ascii="Montserrat Medium" w:hAnsi="Montserrat Medium" w:cs="Arial"/>
                <w:b/>
                <w:noProof/>
                <w:color w:val="FFFFFF" w:themeColor="background1"/>
                <w:sz w:val="20"/>
              </w:rPr>
              <w:t>NO</w:t>
            </w:r>
          </w:p>
        </w:tc>
      </w:tr>
      <w:tr w:rsidR="000537CF" w:rsidRPr="008000D8" w:rsidTr="00547138">
        <w:trPr>
          <w:trHeight w:val="1111"/>
          <w:tblHeader/>
          <w:jc w:val="center"/>
        </w:trPr>
        <w:tc>
          <w:tcPr>
            <w:tcW w:w="501" w:type="pct"/>
            <w:shd w:val="clear" w:color="auto" w:fill="auto"/>
            <w:vAlign w:val="center"/>
          </w:tcPr>
          <w:p w:rsidR="000537CF" w:rsidRPr="008000D8" w:rsidRDefault="000537CF" w:rsidP="00547138">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t>4.4.1</w:t>
            </w:r>
          </w:p>
        </w:tc>
        <w:tc>
          <w:tcPr>
            <w:tcW w:w="2408" w:type="pct"/>
          </w:tcPr>
          <w:p w:rsidR="000537CF" w:rsidRPr="008000D8" w:rsidRDefault="000537CF" w:rsidP="00547138">
            <w:pPr>
              <w:spacing w:after="0" w:line="240" w:lineRule="auto"/>
              <w:jc w:val="both"/>
              <w:rPr>
                <w:rFonts w:ascii="Montserrat Medium" w:hAnsi="Montserrat Medium" w:cs="Arial"/>
                <w:noProof/>
                <w:sz w:val="20"/>
              </w:rPr>
            </w:pPr>
            <w:r w:rsidRPr="008000D8">
              <w:rPr>
                <w:rFonts w:ascii="Montserrat Medium" w:hAnsi="Montserrat Medium" w:cs="Arial"/>
                <w:sz w:val="20"/>
              </w:rPr>
              <w:t>ESCRITO EN EL QUE SU FIRMANTE MANIFIESTE, BAJO PROTESTA DE DECIR VERDAD, QUE CUENTA CON FACULTADES SUFICIENTES PARA COMPROMETERSE POR SI O POR SU REPRESENTADA, SIN QUE RESULTE NECESARIO ACREDITAR SU PERSONALIDAD JURÍDICA.</w:t>
            </w:r>
          </w:p>
        </w:tc>
        <w:tc>
          <w:tcPr>
            <w:tcW w:w="503" w:type="pct"/>
            <w:shd w:val="clear" w:color="auto" w:fill="auto"/>
            <w:vAlign w:val="center"/>
          </w:tcPr>
          <w:p w:rsidR="000537CF" w:rsidRPr="008000D8" w:rsidRDefault="000537CF" w:rsidP="00547138">
            <w:pPr>
              <w:spacing w:after="0" w:line="240" w:lineRule="auto"/>
              <w:jc w:val="center"/>
              <w:outlineLvl w:val="1"/>
              <w:rPr>
                <w:rFonts w:ascii="Montserrat Medium" w:hAnsi="Montserrat Medium" w:cs="Arial"/>
                <w:noProof/>
                <w:sz w:val="20"/>
                <w:lang w:val="es-ES" w:eastAsia="es-ES"/>
              </w:rPr>
            </w:pPr>
            <w:r w:rsidRPr="008000D8">
              <w:rPr>
                <w:rFonts w:ascii="Montserrat Medium" w:hAnsi="Montserrat Medium" w:cs="Arial"/>
                <w:noProof/>
                <w:sz w:val="20"/>
                <w:lang w:val="es-ES" w:eastAsia="es-ES"/>
              </w:rPr>
              <w:t>Escrito libre</w:t>
            </w:r>
          </w:p>
        </w:tc>
        <w:tc>
          <w:tcPr>
            <w:tcW w:w="833" w:type="pct"/>
            <w:vMerge w:val="restart"/>
            <w:shd w:val="clear" w:color="auto" w:fill="auto"/>
            <w:vAlign w:val="center"/>
          </w:tcPr>
          <w:p w:rsidR="000537CF" w:rsidRPr="008000D8" w:rsidRDefault="000537CF" w:rsidP="00547138">
            <w:pPr>
              <w:spacing w:after="0" w:line="240" w:lineRule="auto"/>
              <w:jc w:val="both"/>
              <w:rPr>
                <w:rFonts w:ascii="Montserrat Medium" w:hAnsi="Montserrat Medium" w:cs="Arial"/>
                <w:sz w:val="20"/>
              </w:rPr>
            </w:pPr>
            <w:r w:rsidRPr="008000D8">
              <w:rPr>
                <w:rFonts w:ascii="Montserrat Medium" w:hAnsi="Montserrat Medium" w:cs="Arial"/>
                <w:sz w:val="20"/>
                <w:lang w:val="es-ES"/>
              </w:rPr>
              <w:t>L</w:t>
            </w:r>
            <w:r>
              <w:rPr>
                <w:rFonts w:ascii="Montserrat Medium" w:hAnsi="Montserrat Medium" w:cs="Arial"/>
                <w:sz w:val="20"/>
              </w:rPr>
              <w:t>a no presentación de estos</w:t>
            </w:r>
            <w:r w:rsidRPr="008000D8">
              <w:rPr>
                <w:rFonts w:ascii="Montserrat Medium" w:hAnsi="Montserrat Medium" w:cs="Arial"/>
                <w:sz w:val="20"/>
              </w:rPr>
              <w:t xml:space="preserve"> documento</w:t>
            </w:r>
            <w:r>
              <w:rPr>
                <w:rFonts w:ascii="Montserrat Medium" w:hAnsi="Montserrat Medium" w:cs="Arial"/>
                <w:sz w:val="20"/>
              </w:rPr>
              <w:t>s</w:t>
            </w:r>
            <w:r w:rsidRPr="008000D8">
              <w:rPr>
                <w:rFonts w:ascii="Montserrat Medium" w:hAnsi="Montserrat Medium" w:cs="Arial"/>
                <w:sz w:val="20"/>
              </w:rPr>
              <w:t xml:space="preserve">, no será motivo de descalificación. </w:t>
            </w:r>
          </w:p>
        </w:tc>
        <w:tc>
          <w:tcPr>
            <w:tcW w:w="377" w:type="pct"/>
          </w:tcPr>
          <w:p w:rsidR="000537CF" w:rsidRPr="008000D8" w:rsidRDefault="000537CF" w:rsidP="00547138">
            <w:pPr>
              <w:spacing w:after="0" w:line="240" w:lineRule="auto"/>
              <w:jc w:val="both"/>
              <w:rPr>
                <w:rFonts w:ascii="Montserrat Medium" w:hAnsi="Montserrat Medium" w:cs="Arial"/>
                <w:sz w:val="20"/>
                <w:lang w:val="es-ES"/>
              </w:rPr>
            </w:pPr>
          </w:p>
        </w:tc>
        <w:tc>
          <w:tcPr>
            <w:tcW w:w="378" w:type="pct"/>
          </w:tcPr>
          <w:p w:rsidR="000537CF" w:rsidRPr="008000D8" w:rsidRDefault="000537CF" w:rsidP="00547138">
            <w:pPr>
              <w:spacing w:after="0" w:line="240" w:lineRule="auto"/>
              <w:jc w:val="both"/>
              <w:rPr>
                <w:rFonts w:ascii="Montserrat Medium" w:hAnsi="Montserrat Medium" w:cs="Arial"/>
                <w:sz w:val="20"/>
                <w:lang w:val="es-ES"/>
              </w:rPr>
            </w:pPr>
          </w:p>
        </w:tc>
      </w:tr>
      <w:tr w:rsidR="000537CF" w:rsidRPr="008000D8" w:rsidTr="00547138">
        <w:trPr>
          <w:trHeight w:val="977"/>
          <w:tblHeader/>
          <w:jc w:val="center"/>
        </w:trPr>
        <w:tc>
          <w:tcPr>
            <w:tcW w:w="501" w:type="pct"/>
            <w:shd w:val="clear" w:color="auto" w:fill="auto"/>
            <w:vAlign w:val="center"/>
          </w:tcPr>
          <w:p w:rsidR="000537CF" w:rsidRPr="008000D8" w:rsidRDefault="000537CF" w:rsidP="00547138">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t>4.4.2</w:t>
            </w:r>
          </w:p>
        </w:tc>
        <w:tc>
          <w:tcPr>
            <w:tcW w:w="2408" w:type="pct"/>
          </w:tcPr>
          <w:p w:rsidR="000537CF" w:rsidRPr="008000D8" w:rsidRDefault="000537CF" w:rsidP="00547138">
            <w:pPr>
              <w:spacing w:after="0" w:line="240" w:lineRule="auto"/>
              <w:jc w:val="both"/>
              <w:rPr>
                <w:rFonts w:ascii="Montserrat Medium" w:hAnsi="Montserrat Medium" w:cs="Arial"/>
                <w:sz w:val="20"/>
              </w:rPr>
            </w:pPr>
            <w:r w:rsidRPr="008000D8">
              <w:rPr>
                <w:rFonts w:ascii="Montserrat Medium" w:hAnsi="Montserrat Medium" w:cs="Arial"/>
                <w:b/>
                <w:sz w:val="20"/>
              </w:rPr>
              <w:t>FORMATO 8  (OCHO),</w:t>
            </w:r>
            <w:r w:rsidRPr="008000D8">
              <w:rPr>
                <w:rFonts w:ascii="Montserrat Medium" w:hAnsi="Montserrat Medium" w:cs="Arial"/>
                <w:sz w:val="20"/>
              </w:rPr>
              <w:t xml:space="preserve"> EL CUAL FORMA PARTE DE LA PRESENTE CONVOCATORIA EN EL QUE SE ENUMERAN LOS DOCUMENTOS REQUERIDOS PARA PARTICIPAR, MISMO QUE SERVIRÁ DE CONSTANCIA DE RECEPCIÓN DE LAS PROPOSICIONES</w:t>
            </w:r>
          </w:p>
        </w:tc>
        <w:tc>
          <w:tcPr>
            <w:tcW w:w="503" w:type="pct"/>
            <w:shd w:val="clear" w:color="auto" w:fill="auto"/>
            <w:vAlign w:val="center"/>
          </w:tcPr>
          <w:p w:rsidR="000537CF" w:rsidRPr="008000D8" w:rsidRDefault="000537CF" w:rsidP="00547138">
            <w:pPr>
              <w:spacing w:after="0" w:line="240" w:lineRule="auto"/>
              <w:jc w:val="center"/>
              <w:outlineLvl w:val="1"/>
              <w:rPr>
                <w:rFonts w:ascii="Montserrat Medium" w:hAnsi="Montserrat Medium" w:cs="Arial"/>
                <w:noProof/>
                <w:sz w:val="20"/>
                <w:lang w:val="es-ES" w:eastAsia="es-ES"/>
              </w:rPr>
            </w:pPr>
            <w:r w:rsidRPr="008000D8">
              <w:rPr>
                <w:rFonts w:ascii="Montserrat Medium" w:hAnsi="Montserrat Medium" w:cs="Arial"/>
                <w:noProof/>
                <w:sz w:val="20"/>
                <w:lang w:val="es-ES" w:eastAsia="es-ES"/>
              </w:rPr>
              <w:t>Formato No. 8</w:t>
            </w:r>
          </w:p>
        </w:tc>
        <w:tc>
          <w:tcPr>
            <w:tcW w:w="833" w:type="pct"/>
            <w:vMerge/>
            <w:shd w:val="clear" w:color="auto" w:fill="auto"/>
            <w:vAlign w:val="center"/>
          </w:tcPr>
          <w:p w:rsidR="000537CF" w:rsidRPr="008000D8" w:rsidRDefault="000537CF" w:rsidP="00547138">
            <w:pPr>
              <w:spacing w:after="0" w:line="240" w:lineRule="auto"/>
              <w:jc w:val="both"/>
              <w:rPr>
                <w:rFonts w:ascii="Montserrat Medium" w:hAnsi="Montserrat Medium" w:cs="Arial"/>
                <w:sz w:val="20"/>
              </w:rPr>
            </w:pPr>
          </w:p>
        </w:tc>
        <w:tc>
          <w:tcPr>
            <w:tcW w:w="377" w:type="pct"/>
          </w:tcPr>
          <w:p w:rsidR="000537CF" w:rsidRPr="008000D8" w:rsidRDefault="000537CF" w:rsidP="00547138">
            <w:pPr>
              <w:spacing w:after="0" w:line="240" w:lineRule="auto"/>
              <w:jc w:val="both"/>
              <w:rPr>
                <w:rFonts w:ascii="Montserrat Medium" w:hAnsi="Montserrat Medium" w:cs="Arial"/>
                <w:sz w:val="20"/>
              </w:rPr>
            </w:pPr>
          </w:p>
        </w:tc>
        <w:tc>
          <w:tcPr>
            <w:tcW w:w="378" w:type="pct"/>
          </w:tcPr>
          <w:p w:rsidR="000537CF" w:rsidRPr="008000D8" w:rsidRDefault="000537CF" w:rsidP="00547138">
            <w:pPr>
              <w:spacing w:after="0" w:line="240" w:lineRule="auto"/>
              <w:jc w:val="both"/>
              <w:rPr>
                <w:rFonts w:ascii="Montserrat Medium" w:hAnsi="Montserrat Medium" w:cs="Arial"/>
                <w:sz w:val="20"/>
              </w:rPr>
            </w:pPr>
          </w:p>
        </w:tc>
      </w:tr>
    </w:tbl>
    <w:p w:rsidR="000537CF" w:rsidRDefault="000537CF" w:rsidP="000537CF">
      <w:pPr>
        <w:spacing w:after="0" w:line="240" w:lineRule="auto"/>
      </w:pPr>
    </w:p>
    <w:p w:rsidR="000537CF" w:rsidRDefault="000537CF" w:rsidP="000537CF">
      <w:pPr>
        <w:spacing w:after="0" w:line="240" w:lineRule="auto"/>
        <w:jc w:val="both"/>
      </w:pPr>
      <w:r>
        <w:t>En caso de participación conjunta, cada licitante deberá presentar la documentación que corresponda de acuerdo a lo señalado en el oficio de participación conjunta.</w:t>
      </w:r>
    </w:p>
    <w:p w:rsidR="001B5A34" w:rsidRPr="00C464A6" w:rsidRDefault="001B5A34" w:rsidP="001B5A34">
      <w:pPr>
        <w:spacing w:after="0" w:line="240" w:lineRule="auto"/>
        <w:rPr>
          <w:rFonts w:ascii="Geomanist" w:hAnsi="Geomanist"/>
          <w:b/>
          <w:noProof/>
          <w:sz w:val="18"/>
          <w:szCs w:val="18"/>
        </w:rPr>
      </w:pPr>
    </w:p>
    <w:p w:rsidR="001B5A34" w:rsidRPr="00C464A6" w:rsidRDefault="001B5A34" w:rsidP="001B5A34">
      <w:pPr>
        <w:spacing w:after="0" w:line="240" w:lineRule="auto"/>
        <w:rPr>
          <w:rFonts w:ascii="Geomanist" w:hAnsi="Geomanist"/>
          <w:b/>
          <w:noProof/>
          <w:sz w:val="18"/>
          <w:szCs w:val="18"/>
        </w:rPr>
      </w:pPr>
    </w:p>
    <w:p w:rsidR="000537CF" w:rsidRDefault="000537CF">
      <w:pPr>
        <w:rPr>
          <w:rFonts w:ascii="Geomanist" w:hAnsi="Geomanist"/>
          <w:b/>
          <w:noProof/>
          <w:sz w:val="18"/>
          <w:szCs w:val="18"/>
        </w:rPr>
      </w:pPr>
      <w:r>
        <w:rPr>
          <w:rFonts w:ascii="Geomanist" w:hAnsi="Geomanist"/>
          <w:b/>
          <w:noProof/>
          <w:sz w:val="18"/>
          <w:szCs w:val="18"/>
        </w:rPr>
        <w:br w:type="page"/>
      </w:r>
    </w:p>
    <w:p w:rsidR="000537CF" w:rsidRDefault="000537CF" w:rsidP="000537CF">
      <w:pPr>
        <w:spacing w:after="0" w:line="240" w:lineRule="auto"/>
        <w:jc w:val="center"/>
        <w:rPr>
          <w:rFonts w:ascii="Montserrat Medium" w:hAnsi="Montserrat Medium" w:cs="Arial"/>
          <w:b/>
          <w:sz w:val="20"/>
          <w:lang w:val="es-ES_tradnl"/>
        </w:rPr>
      </w:pPr>
      <w:r w:rsidRPr="00230F2B">
        <w:rPr>
          <w:rFonts w:ascii="Montserrat Medium" w:hAnsi="Montserrat Medium" w:cs="Arial"/>
          <w:b/>
          <w:sz w:val="20"/>
          <w:lang w:val="es-ES_tradnl"/>
        </w:rPr>
        <w:lastRenderedPageBreak/>
        <w:t>ANEXO NO. 9</w:t>
      </w:r>
    </w:p>
    <w:p w:rsidR="000537CF" w:rsidRDefault="000537CF" w:rsidP="000537CF">
      <w:pPr>
        <w:spacing w:after="0" w:line="240" w:lineRule="auto"/>
        <w:jc w:val="center"/>
        <w:rPr>
          <w:rFonts w:ascii="Montserrat Medium" w:hAnsi="Montserrat Medium" w:cs="Arial"/>
          <w:b/>
          <w:sz w:val="20"/>
          <w:lang w:val="es-ES_tradnl"/>
        </w:rPr>
      </w:pPr>
    </w:p>
    <w:p w:rsidR="000537CF" w:rsidRDefault="000537CF" w:rsidP="000537CF">
      <w:pPr>
        <w:spacing w:after="0" w:line="240" w:lineRule="auto"/>
        <w:jc w:val="center"/>
        <w:rPr>
          <w:rFonts w:ascii="Montserrat Medium" w:hAnsi="Montserrat Medium" w:cs="Arial"/>
          <w:b/>
          <w:sz w:val="20"/>
          <w:lang w:val="es-ES_tradnl"/>
        </w:rPr>
      </w:pPr>
    </w:p>
    <w:p w:rsidR="000537CF" w:rsidRDefault="000537CF" w:rsidP="000537CF">
      <w:pPr>
        <w:spacing w:after="0" w:line="240" w:lineRule="auto"/>
        <w:jc w:val="center"/>
        <w:rPr>
          <w:rFonts w:ascii="Montserrat Medium" w:hAnsi="Montserrat Medium" w:cs="Arial"/>
          <w:b/>
          <w:sz w:val="20"/>
          <w:lang w:val="es-ES_tradnl"/>
        </w:rPr>
      </w:pPr>
      <w:r>
        <w:rPr>
          <w:rFonts w:ascii="Montserrat Medium" w:hAnsi="Montserrat Medium" w:cs="Arial"/>
          <w:b/>
          <w:sz w:val="20"/>
          <w:lang w:val="es-ES_tradnl"/>
        </w:rPr>
        <w:t>FORMATO PARA PRESENTAR PREGUNTAS EN LA JUNTA DE ACLARACIONES</w:t>
      </w:r>
    </w:p>
    <w:p w:rsidR="000537CF" w:rsidRDefault="000537CF" w:rsidP="000537CF">
      <w:pPr>
        <w:spacing w:after="0" w:line="240" w:lineRule="auto"/>
        <w:jc w:val="center"/>
        <w:rPr>
          <w:rFonts w:ascii="Montserrat Medium" w:hAnsi="Montserrat Medium" w:cs="Arial"/>
          <w:b/>
          <w:sz w:val="20"/>
          <w:lang w:val="es-ES_tradnl"/>
        </w:rPr>
      </w:pPr>
    </w:p>
    <w:p w:rsidR="000537CF" w:rsidRDefault="000537CF" w:rsidP="000537CF">
      <w:pPr>
        <w:spacing w:after="0" w:line="240" w:lineRule="auto"/>
        <w:jc w:val="center"/>
        <w:rPr>
          <w:rFonts w:ascii="Montserrat Medium" w:hAnsi="Montserrat Medium" w:cs="Arial"/>
          <w:b/>
          <w:sz w:val="20"/>
          <w:lang w:val="es-ES_tradnl"/>
        </w:rPr>
      </w:pPr>
    </w:p>
    <w:tbl>
      <w:tblPr>
        <w:tblStyle w:val="Tablaconcuadrcula"/>
        <w:tblW w:w="0" w:type="auto"/>
        <w:tblLook w:val="04A0" w:firstRow="1" w:lastRow="0" w:firstColumn="1" w:lastColumn="0" w:noHBand="0" w:noVBand="1"/>
      </w:tblPr>
      <w:tblGrid>
        <w:gridCol w:w="956"/>
        <w:gridCol w:w="3392"/>
        <w:gridCol w:w="2825"/>
        <w:gridCol w:w="2716"/>
      </w:tblGrid>
      <w:tr w:rsidR="000537CF" w:rsidTr="002F360B">
        <w:tc>
          <w:tcPr>
            <w:tcW w:w="956" w:type="dxa"/>
            <w:shd w:val="clear" w:color="auto" w:fill="943634" w:themeFill="accent2" w:themeFillShade="BF"/>
          </w:tcPr>
          <w:p w:rsidR="000537CF" w:rsidRPr="002F360B" w:rsidRDefault="000537CF" w:rsidP="00547138">
            <w:pPr>
              <w:jc w:val="center"/>
              <w:rPr>
                <w:rFonts w:ascii="Montserrat Medium" w:hAnsi="Montserrat Medium" w:cs="Arial"/>
                <w:b/>
                <w:color w:val="FFFFFF" w:themeColor="background1"/>
                <w:lang w:val="es-ES_tradnl"/>
              </w:rPr>
            </w:pPr>
            <w:r w:rsidRPr="002F360B">
              <w:rPr>
                <w:rFonts w:ascii="Montserrat Medium" w:hAnsi="Montserrat Medium" w:cs="Arial"/>
                <w:b/>
                <w:color w:val="FFFFFF" w:themeColor="background1"/>
                <w:lang w:val="es-ES_tradnl"/>
              </w:rPr>
              <w:t>NO.</w:t>
            </w:r>
          </w:p>
        </w:tc>
        <w:tc>
          <w:tcPr>
            <w:tcW w:w="3392" w:type="dxa"/>
            <w:shd w:val="clear" w:color="auto" w:fill="943634" w:themeFill="accent2" w:themeFillShade="BF"/>
          </w:tcPr>
          <w:p w:rsidR="000537CF" w:rsidRPr="002F360B" w:rsidRDefault="000537CF" w:rsidP="00547138">
            <w:pPr>
              <w:jc w:val="center"/>
              <w:rPr>
                <w:rFonts w:ascii="Montserrat Medium" w:hAnsi="Montserrat Medium" w:cs="Arial"/>
                <w:b/>
                <w:color w:val="FFFFFF" w:themeColor="background1"/>
                <w:lang w:val="es-ES_tradnl"/>
              </w:rPr>
            </w:pPr>
            <w:r w:rsidRPr="002F360B">
              <w:rPr>
                <w:rFonts w:ascii="Montserrat Medium" w:hAnsi="Montserrat Medium" w:cs="Arial"/>
                <w:b/>
                <w:color w:val="FFFFFF" w:themeColor="background1"/>
                <w:lang w:val="es-ES_tradnl"/>
              </w:rPr>
              <w:t>PUNTO O NUMERAL DE LA CONVOCATORIA</w:t>
            </w:r>
          </w:p>
        </w:tc>
        <w:tc>
          <w:tcPr>
            <w:tcW w:w="2825" w:type="dxa"/>
            <w:shd w:val="clear" w:color="auto" w:fill="943634" w:themeFill="accent2" w:themeFillShade="BF"/>
          </w:tcPr>
          <w:p w:rsidR="000537CF" w:rsidRPr="002F360B" w:rsidRDefault="000537CF" w:rsidP="00547138">
            <w:pPr>
              <w:jc w:val="center"/>
              <w:rPr>
                <w:rFonts w:ascii="Montserrat Medium" w:hAnsi="Montserrat Medium" w:cs="Arial"/>
                <w:b/>
                <w:color w:val="FFFFFF" w:themeColor="background1"/>
                <w:lang w:val="es-ES_tradnl"/>
              </w:rPr>
            </w:pPr>
            <w:r w:rsidRPr="002F360B">
              <w:rPr>
                <w:rFonts w:ascii="Montserrat Medium" w:hAnsi="Montserrat Medium" w:cs="Arial"/>
                <w:b/>
                <w:color w:val="FFFFFF" w:themeColor="background1"/>
                <w:lang w:val="es-ES_tradnl"/>
              </w:rPr>
              <w:t>PREGUNTA DEL LICITANTE</w:t>
            </w:r>
          </w:p>
        </w:tc>
        <w:tc>
          <w:tcPr>
            <w:tcW w:w="2716" w:type="dxa"/>
            <w:shd w:val="clear" w:color="auto" w:fill="943634" w:themeFill="accent2" w:themeFillShade="BF"/>
          </w:tcPr>
          <w:p w:rsidR="000537CF" w:rsidRPr="002F360B" w:rsidRDefault="000537CF" w:rsidP="00547138">
            <w:pPr>
              <w:jc w:val="center"/>
              <w:rPr>
                <w:rFonts w:ascii="Montserrat Medium" w:hAnsi="Montserrat Medium" w:cs="Arial"/>
                <w:b/>
                <w:color w:val="FFFFFF" w:themeColor="background1"/>
                <w:lang w:val="es-ES_tradnl"/>
              </w:rPr>
            </w:pPr>
            <w:r w:rsidRPr="002F360B">
              <w:rPr>
                <w:rFonts w:ascii="Montserrat Medium" w:hAnsi="Montserrat Medium" w:cs="Arial"/>
                <w:b/>
                <w:color w:val="FFFFFF" w:themeColor="background1"/>
                <w:lang w:val="es-ES_tradnl"/>
              </w:rPr>
              <w:t>RESPUESTA DE LA CONVOCANTE.</w:t>
            </w:r>
          </w:p>
        </w:tc>
      </w:tr>
      <w:tr w:rsidR="000537CF" w:rsidTr="00547138">
        <w:trPr>
          <w:trHeight w:val="775"/>
        </w:trPr>
        <w:tc>
          <w:tcPr>
            <w:tcW w:w="956" w:type="dxa"/>
          </w:tcPr>
          <w:p w:rsidR="000537CF" w:rsidRDefault="000537CF" w:rsidP="00547138">
            <w:pPr>
              <w:jc w:val="center"/>
              <w:rPr>
                <w:rFonts w:ascii="Montserrat Medium" w:hAnsi="Montserrat Medium" w:cs="Arial"/>
                <w:b/>
                <w:lang w:val="es-ES_tradnl"/>
              </w:rPr>
            </w:pPr>
            <w:r>
              <w:rPr>
                <w:rFonts w:ascii="Montserrat Medium" w:hAnsi="Montserrat Medium" w:cs="Arial"/>
                <w:b/>
                <w:lang w:val="es-ES_tradnl"/>
              </w:rPr>
              <w:t>1</w:t>
            </w:r>
          </w:p>
        </w:tc>
        <w:tc>
          <w:tcPr>
            <w:tcW w:w="3392" w:type="dxa"/>
          </w:tcPr>
          <w:p w:rsidR="000537CF" w:rsidRDefault="000537CF" w:rsidP="00547138">
            <w:pPr>
              <w:jc w:val="center"/>
              <w:rPr>
                <w:rFonts w:ascii="Montserrat Medium" w:hAnsi="Montserrat Medium" w:cs="Arial"/>
                <w:b/>
                <w:lang w:val="es-ES_tradnl"/>
              </w:rPr>
            </w:pPr>
          </w:p>
        </w:tc>
        <w:tc>
          <w:tcPr>
            <w:tcW w:w="2825" w:type="dxa"/>
          </w:tcPr>
          <w:p w:rsidR="000537CF" w:rsidRDefault="000537CF" w:rsidP="00547138">
            <w:pPr>
              <w:jc w:val="center"/>
              <w:rPr>
                <w:rFonts w:ascii="Montserrat Medium" w:hAnsi="Montserrat Medium" w:cs="Arial"/>
                <w:b/>
                <w:lang w:val="es-ES_tradnl"/>
              </w:rPr>
            </w:pPr>
          </w:p>
        </w:tc>
        <w:tc>
          <w:tcPr>
            <w:tcW w:w="2716" w:type="dxa"/>
          </w:tcPr>
          <w:p w:rsidR="000537CF" w:rsidRDefault="000537CF" w:rsidP="00547138">
            <w:pPr>
              <w:jc w:val="center"/>
              <w:rPr>
                <w:rFonts w:ascii="Montserrat Medium" w:hAnsi="Montserrat Medium" w:cs="Arial"/>
                <w:b/>
                <w:lang w:val="es-ES_tradnl"/>
              </w:rPr>
            </w:pPr>
          </w:p>
        </w:tc>
      </w:tr>
      <w:tr w:rsidR="000537CF" w:rsidTr="00547138">
        <w:trPr>
          <w:trHeight w:val="830"/>
        </w:trPr>
        <w:tc>
          <w:tcPr>
            <w:tcW w:w="956" w:type="dxa"/>
          </w:tcPr>
          <w:p w:rsidR="000537CF" w:rsidRDefault="000537CF" w:rsidP="00547138">
            <w:pPr>
              <w:jc w:val="center"/>
              <w:rPr>
                <w:rFonts w:ascii="Montserrat Medium" w:hAnsi="Montserrat Medium" w:cs="Arial"/>
                <w:b/>
                <w:lang w:val="es-ES_tradnl"/>
              </w:rPr>
            </w:pPr>
            <w:r>
              <w:rPr>
                <w:rFonts w:ascii="Montserrat Medium" w:hAnsi="Montserrat Medium" w:cs="Arial"/>
                <w:b/>
                <w:lang w:val="es-ES_tradnl"/>
              </w:rPr>
              <w:t>2</w:t>
            </w:r>
          </w:p>
        </w:tc>
        <w:tc>
          <w:tcPr>
            <w:tcW w:w="3392" w:type="dxa"/>
          </w:tcPr>
          <w:p w:rsidR="000537CF" w:rsidRDefault="000537CF" w:rsidP="00547138">
            <w:pPr>
              <w:jc w:val="center"/>
              <w:rPr>
                <w:rFonts w:ascii="Montserrat Medium" w:hAnsi="Montserrat Medium" w:cs="Arial"/>
                <w:b/>
                <w:lang w:val="es-ES_tradnl"/>
              </w:rPr>
            </w:pPr>
          </w:p>
        </w:tc>
        <w:tc>
          <w:tcPr>
            <w:tcW w:w="2825" w:type="dxa"/>
          </w:tcPr>
          <w:p w:rsidR="000537CF" w:rsidRDefault="000537CF" w:rsidP="00547138">
            <w:pPr>
              <w:jc w:val="center"/>
              <w:rPr>
                <w:rFonts w:ascii="Montserrat Medium" w:hAnsi="Montserrat Medium" w:cs="Arial"/>
                <w:b/>
                <w:lang w:val="es-ES_tradnl"/>
              </w:rPr>
            </w:pPr>
          </w:p>
        </w:tc>
        <w:tc>
          <w:tcPr>
            <w:tcW w:w="2716" w:type="dxa"/>
          </w:tcPr>
          <w:p w:rsidR="000537CF" w:rsidRDefault="000537CF" w:rsidP="00547138">
            <w:pPr>
              <w:jc w:val="center"/>
              <w:rPr>
                <w:rFonts w:ascii="Montserrat Medium" w:hAnsi="Montserrat Medium" w:cs="Arial"/>
                <w:b/>
                <w:lang w:val="es-ES_tradnl"/>
              </w:rPr>
            </w:pPr>
          </w:p>
        </w:tc>
      </w:tr>
      <w:tr w:rsidR="000537CF" w:rsidTr="00547138">
        <w:trPr>
          <w:trHeight w:val="699"/>
        </w:trPr>
        <w:tc>
          <w:tcPr>
            <w:tcW w:w="956" w:type="dxa"/>
          </w:tcPr>
          <w:p w:rsidR="000537CF" w:rsidRDefault="000537CF" w:rsidP="00547138">
            <w:pPr>
              <w:jc w:val="center"/>
              <w:rPr>
                <w:rFonts w:ascii="Montserrat Medium" w:hAnsi="Montserrat Medium" w:cs="Arial"/>
                <w:b/>
                <w:lang w:val="es-ES_tradnl"/>
              </w:rPr>
            </w:pPr>
            <w:r>
              <w:rPr>
                <w:rFonts w:ascii="Montserrat Medium" w:hAnsi="Montserrat Medium" w:cs="Arial"/>
                <w:b/>
                <w:lang w:val="es-ES_tradnl"/>
              </w:rPr>
              <w:t>3</w:t>
            </w:r>
          </w:p>
        </w:tc>
        <w:tc>
          <w:tcPr>
            <w:tcW w:w="3392" w:type="dxa"/>
          </w:tcPr>
          <w:p w:rsidR="000537CF" w:rsidRDefault="000537CF" w:rsidP="00547138">
            <w:pPr>
              <w:jc w:val="center"/>
              <w:rPr>
                <w:rFonts w:ascii="Montserrat Medium" w:hAnsi="Montserrat Medium" w:cs="Arial"/>
                <w:b/>
                <w:lang w:val="es-ES_tradnl"/>
              </w:rPr>
            </w:pPr>
          </w:p>
        </w:tc>
        <w:tc>
          <w:tcPr>
            <w:tcW w:w="2825" w:type="dxa"/>
          </w:tcPr>
          <w:p w:rsidR="000537CF" w:rsidRDefault="000537CF" w:rsidP="00547138">
            <w:pPr>
              <w:jc w:val="center"/>
              <w:rPr>
                <w:rFonts w:ascii="Montserrat Medium" w:hAnsi="Montserrat Medium" w:cs="Arial"/>
                <w:b/>
                <w:lang w:val="es-ES_tradnl"/>
              </w:rPr>
            </w:pPr>
          </w:p>
        </w:tc>
        <w:tc>
          <w:tcPr>
            <w:tcW w:w="2716" w:type="dxa"/>
          </w:tcPr>
          <w:p w:rsidR="000537CF" w:rsidRDefault="000537CF" w:rsidP="00547138">
            <w:pPr>
              <w:jc w:val="center"/>
              <w:rPr>
                <w:rFonts w:ascii="Montserrat Medium" w:hAnsi="Montserrat Medium" w:cs="Arial"/>
                <w:b/>
                <w:lang w:val="es-ES_tradnl"/>
              </w:rPr>
            </w:pPr>
          </w:p>
        </w:tc>
      </w:tr>
    </w:tbl>
    <w:p w:rsidR="000537CF" w:rsidRDefault="000537CF" w:rsidP="000537CF">
      <w:pPr>
        <w:spacing w:after="0" w:line="240" w:lineRule="auto"/>
        <w:jc w:val="center"/>
        <w:rPr>
          <w:rFonts w:ascii="Montserrat Medium" w:hAnsi="Montserrat Medium" w:cs="Arial"/>
          <w:b/>
          <w:sz w:val="20"/>
          <w:lang w:val="es-ES_tradnl"/>
        </w:rPr>
      </w:pPr>
    </w:p>
    <w:p w:rsidR="000537CF" w:rsidRDefault="000537CF" w:rsidP="000537CF">
      <w:pPr>
        <w:spacing w:after="0" w:line="240" w:lineRule="auto"/>
        <w:jc w:val="center"/>
        <w:rPr>
          <w:rFonts w:ascii="Montserrat Medium" w:hAnsi="Montserrat Medium" w:cs="Arial"/>
          <w:b/>
          <w:sz w:val="20"/>
          <w:lang w:val="es-ES_tradnl"/>
        </w:rPr>
      </w:pPr>
    </w:p>
    <w:p w:rsidR="000537CF" w:rsidRDefault="000537CF" w:rsidP="000537CF">
      <w:pPr>
        <w:jc w:val="center"/>
        <w:rPr>
          <w:rFonts w:ascii="Montserrat Medium" w:hAnsi="Montserrat Medium" w:cs="Arial"/>
          <w:b/>
          <w:sz w:val="20"/>
          <w:lang w:val="es-ES_tradnl"/>
        </w:rPr>
      </w:pPr>
    </w:p>
    <w:p w:rsidR="000537CF" w:rsidRPr="008000D8" w:rsidRDefault="000537CF" w:rsidP="000537CF">
      <w:pPr>
        <w:spacing w:after="0" w:line="240" w:lineRule="auto"/>
        <w:jc w:val="both"/>
        <w:rPr>
          <w:rFonts w:ascii="Montserrat Medium" w:hAnsi="Montserrat Medium" w:cs="Arial"/>
          <w:noProof/>
          <w:sz w:val="20"/>
        </w:rPr>
      </w:pPr>
    </w:p>
    <w:p w:rsidR="000537CF" w:rsidRPr="008000D8" w:rsidRDefault="000537CF" w:rsidP="000537CF">
      <w:pPr>
        <w:spacing w:after="0" w:line="240" w:lineRule="auto"/>
        <w:jc w:val="center"/>
        <w:rPr>
          <w:rFonts w:ascii="Montserrat Medium" w:hAnsi="Montserrat Medium" w:cs="Arial"/>
          <w:noProof/>
          <w:sz w:val="20"/>
        </w:rPr>
      </w:pPr>
    </w:p>
    <w:p w:rsidR="000537CF" w:rsidRPr="008000D8" w:rsidRDefault="000537CF" w:rsidP="000537CF">
      <w:pPr>
        <w:widowControl w:val="0"/>
        <w:spacing w:after="0" w:line="240" w:lineRule="auto"/>
        <w:jc w:val="center"/>
        <w:rPr>
          <w:rFonts w:ascii="Montserrat Medium" w:hAnsi="Montserrat Medium" w:cs="Arial"/>
          <w:noProof/>
          <w:sz w:val="20"/>
          <w:lang w:eastAsia="es-ES"/>
        </w:rPr>
      </w:pPr>
      <w:r w:rsidRPr="008000D8">
        <w:rPr>
          <w:rFonts w:ascii="Montserrat Medium" w:hAnsi="Montserrat Medium" w:cs="Arial"/>
          <w:noProof/>
          <w:sz w:val="20"/>
          <w:lang w:eastAsia="es-ES"/>
        </w:rPr>
        <w:t>_____________________________________________</w:t>
      </w:r>
    </w:p>
    <w:p w:rsidR="000537CF" w:rsidRPr="008000D8" w:rsidRDefault="000537CF" w:rsidP="000537CF">
      <w:pPr>
        <w:tabs>
          <w:tab w:val="left" w:leader="underscore" w:pos="6187"/>
          <w:tab w:val="left" w:leader="underscore" w:pos="7440"/>
          <w:tab w:val="left" w:leader="underscore" w:pos="9144"/>
        </w:tabs>
        <w:spacing w:after="0" w:line="240" w:lineRule="auto"/>
        <w:jc w:val="center"/>
        <w:rPr>
          <w:rFonts w:ascii="Montserrat Medium" w:hAnsi="Montserrat Medium" w:cs="Arial"/>
          <w:bCs/>
          <w:noProof/>
          <w:sz w:val="20"/>
        </w:rPr>
      </w:pPr>
      <w:r w:rsidRPr="008000D8">
        <w:rPr>
          <w:rFonts w:ascii="Montserrat Medium" w:hAnsi="Montserrat Medium" w:cs="Arial"/>
          <w:bCs/>
          <w:noProof/>
          <w:sz w:val="20"/>
        </w:rPr>
        <w:t>(Nombre y firma del Representante Legal)</w:t>
      </w:r>
    </w:p>
    <w:p w:rsidR="00364108" w:rsidRPr="00C464A6" w:rsidRDefault="00364108" w:rsidP="001B5A34">
      <w:pPr>
        <w:spacing w:after="0" w:line="240" w:lineRule="auto"/>
        <w:jc w:val="center"/>
        <w:rPr>
          <w:rFonts w:ascii="Geomanist" w:hAnsi="Geomanist"/>
          <w:b/>
          <w:noProof/>
          <w:sz w:val="18"/>
          <w:szCs w:val="18"/>
        </w:rPr>
      </w:pPr>
    </w:p>
    <w:sectPr w:rsidR="00364108" w:rsidRPr="00C464A6" w:rsidSect="00D7648F">
      <w:headerReference w:type="even" r:id="rId12"/>
      <w:headerReference w:type="default" r:id="rId13"/>
      <w:footerReference w:type="default" r:id="rId14"/>
      <w:headerReference w:type="first" r:id="rId15"/>
      <w:pgSz w:w="12240" w:h="15840" w:code="1"/>
      <w:pgMar w:top="1276" w:right="1077" w:bottom="1276" w:left="1077" w:header="709" w:footer="12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AEB" w:rsidRDefault="00060AEB" w:rsidP="002358A5">
      <w:pPr>
        <w:spacing w:after="0" w:line="240" w:lineRule="auto"/>
      </w:pPr>
      <w:r>
        <w:separator/>
      </w:r>
    </w:p>
  </w:endnote>
  <w:endnote w:type="continuationSeparator" w:id="0">
    <w:p w:rsidR="00060AEB" w:rsidRDefault="00060AEB" w:rsidP="00235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manist">
    <w:altName w:val="Calibri"/>
    <w:charset w:val="00"/>
    <w:family w:val="auto"/>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altName w:val="Courier New"/>
    <w:charset w:val="00"/>
    <w:family w:val="auto"/>
    <w:pitch w:val="variable"/>
    <w:sig w:usb0="2000020F" w:usb1="00000003" w:usb2="00000000" w:usb3="00000000" w:csb0="00000197" w:csb1="00000000"/>
  </w:font>
  <w:font w:name="Montserrat Medium">
    <w:altName w:val="Courier New"/>
    <w:charset w:val="00"/>
    <w:family w:val="auto"/>
    <w:pitch w:val="variable"/>
    <w:sig w:usb0="00000001"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Montserrat Ligh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AEB" w:rsidRPr="002877D3" w:rsidRDefault="00060AEB" w:rsidP="002877D3">
    <w:pPr>
      <w:pStyle w:val="Piedepgina"/>
    </w:pPr>
    <w:r>
      <w:rPr>
        <w:lang w:val="es-MX" w:eastAsia="es-MX"/>
      </w:rPr>
      <mc:AlternateContent>
        <mc:Choice Requires="wps">
          <w:drawing>
            <wp:anchor distT="0" distB="0" distL="114300" distR="114300" simplePos="0" relativeHeight="251676672" behindDoc="1" locked="0" layoutInCell="1" allowOverlap="1" wp14:anchorId="514A0C04" wp14:editId="72C8DF11">
              <wp:simplePos x="0" y="0"/>
              <wp:positionH relativeFrom="column">
                <wp:posOffset>-172720</wp:posOffset>
              </wp:positionH>
              <wp:positionV relativeFrom="paragraph">
                <wp:posOffset>29845</wp:posOffset>
              </wp:positionV>
              <wp:extent cx="3673475" cy="559435"/>
              <wp:effectExtent l="0" t="0" r="3175"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559435"/>
                      </a:xfrm>
                      <a:prstGeom prst="rect">
                        <a:avLst/>
                      </a:prstGeom>
                      <a:solidFill>
                        <a:srgbClr val="FFFFFF"/>
                      </a:solidFill>
                      <a:ln w="9525">
                        <a:noFill/>
                        <a:miter lim="800000"/>
                        <a:headEnd/>
                        <a:tailEnd/>
                      </a:ln>
                    </wps:spPr>
                    <wps:txbx>
                      <w:txbxContent>
                        <w:p w:rsidR="00060AEB" w:rsidRPr="00177AE7" w:rsidRDefault="00060AEB" w:rsidP="00265DCA">
                          <w:pPr>
                            <w:spacing w:after="0" w:line="240" w:lineRule="auto"/>
                            <w:rPr>
                              <w:rFonts w:ascii="Montserrat" w:hAnsi="Montserrat"/>
                              <w:b/>
                              <w:color w:val="B79A5E"/>
                              <w:sz w:val="12"/>
                              <w:szCs w:val="12"/>
                            </w:rPr>
                          </w:pPr>
                          <w:r w:rsidRPr="00177AE7">
                            <w:rPr>
                              <w:rFonts w:ascii="Montserrat" w:hAnsi="Montserrat"/>
                              <w:b/>
                              <w:color w:val="B79A5E"/>
                              <w:sz w:val="12"/>
                              <w:szCs w:val="12"/>
                            </w:rPr>
                            <w:t xml:space="preserve">Página </w:t>
                          </w:r>
                          <w:r w:rsidRPr="00177AE7">
                            <w:rPr>
                              <w:rFonts w:ascii="Montserrat" w:hAnsi="Montserrat"/>
                              <w:b/>
                              <w:color w:val="B79A5E"/>
                              <w:sz w:val="12"/>
                              <w:szCs w:val="12"/>
                            </w:rPr>
                            <w:fldChar w:fldCharType="begin"/>
                          </w:r>
                          <w:r w:rsidRPr="00177AE7">
                            <w:rPr>
                              <w:rFonts w:ascii="Montserrat" w:hAnsi="Montserrat"/>
                              <w:b/>
                              <w:color w:val="B79A5E"/>
                              <w:sz w:val="12"/>
                              <w:szCs w:val="12"/>
                            </w:rPr>
                            <w:instrText xml:space="preserve"> PAGE </w:instrText>
                          </w:r>
                          <w:r w:rsidRPr="00177AE7">
                            <w:rPr>
                              <w:rFonts w:ascii="Montserrat" w:hAnsi="Montserrat"/>
                              <w:b/>
                              <w:color w:val="B79A5E"/>
                              <w:sz w:val="12"/>
                              <w:szCs w:val="12"/>
                            </w:rPr>
                            <w:fldChar w:fldCharType="separate"/>
                          </w:r>
                          <w:r w:rsidR="007C23E7">
                            <w:rPr>
                              <w:rFonts w:ascii="Montserrat" w:hAnsi="Montserrat"/>
                              <w:b/>
                              <w:noProof/>
                              <w:color w:val="B79A5E"/>
                              <w:sz w:val="12"/>
                              <w:szCs w:val="12"/>
                            </w:rPr>
                            <w:t>1</w:t>
                          </w:r>
                          <w:r w:rsidRPr="00177AE7">
                            <w:rPr>
                              <w:rFonts w:ascii="Montserrat" w:hAnsi="Montserrat"/>
                              <w:b/>
                              <w:color w:val="B79A5E"/>
                              <w:sz w:val="12"/>
                              <w:szCs w:val="12"/>
                            </w:rPr>
                            <w:fldChar w:fldCharType="end"/>
                          </w:r>
                          <w:r w:rsidRPr="00177AE7">
                            <w:rPr>
                              <w:rFonts w:ascii="Montserrat" w:hAnsi="Montserrat"/>
                              <w:b/>
                              <w:color w:val="B79A5E"/>
                              <w:sz w:val="12"/>
                              <w:szCs w:val="12"/>
                            </w:rPr>
                            <w:t xml:space="preserve"> de </w:t>
                          </w:r>
                          <w:r w:rsidRPr="00177AE7">
                            <w:rPr>
                              <w:rFonts w:ascii="Montserrat" w:hAnsi="Montserrat"/>
                              <w:b/>
                              <w:color w:val="B79A5E"/>
                              <w:sz w:val="12"/>
                              <w:szCs w:val="12"/>
                            </w:rPr>
                            <w:fldChar w:fldCharType="begin"/>
                          </w:r>
                          <w:r w:rsidRPr="00177AE7">
                            <w:rPr>
                              <w:rFonts w:ascii="Montserrat" w:hAnsi="Montserrat"/>
                              <w:b/>
                              <w:color w:val="B79A5E"/>
                              <w:sz w:val="12"/>
                              <w:szCs w:val="12"/>
                            </w:rPr>
                            <w:instrText xml:space="preserve"> NUMPAGES </w:instrText>
                          </w:r>
                          <w:r w:rsidRPr="00177AE7">
                            <w:rPr>
                              <w:rFonts w:ascii="Montserrat" w:hAnsi="Montserrat"/>
                              <w:b/>
                              <w:color w:val="B79A5E"/>
                              <w:sz w:val="12"/>
                              <w:szCs w:val="12"/>
                            </w:rPr>
                            <w:fldChar w:fldCharType="separate"/>
                          </w:r>
                          <w:r w:rsidR="007C23E7">
                            <w:rPr>
                              <w:rFonts w:ascii="Montserrat" w:hAnsi="Montserrat"/>
                              <w:b/>
                              <w:noProof/>
                              <w:color w:val="B79A5E"/>
                              <w:sz w:val="12"/>
                              <w:szCs w:val="12"/>
                            </w:rPr>
                            <w:t>66</w:t>
                          </w:r>
                          <w:r w:rsidRPr="00177AE7">
                            <w:rPr>
                              <w:rFonts w:ascii="Montserrat" w:hAnsi="Montserrat"/>
                              <w:b/>
                              <w:color w:val="B79A5E"/>
                              <w:sz w:val="12"/>
                              <w:szCs w:val="12"/>
                            </w:rPr>
                            <w:fldChar w:fldCharType="end"/>
                          </w:r>
                          <w:r w:rsidRPr="00177AE7">
                            <w:rPr>
                              <w:rFonts w:ascii="Montserrat" w:hAnsi="Montserrat"/>
                              <w:b/>
                              <w:color w:val="B79A5E"/>
                              <w:sz w:val="12"/>
                              <w:szCs w:val="12"/>
                            </w:rPr>
                            <w:tab/>
                          </w:r>
                        </w:p>
                        <w:p w:rsidR="00060AEB" w:rsidRPr="00177AE7" w:rsidRDefault="00060AEB" w:rsidP="00265DCA">
                          <w:pPr>
                            <w:spacing w:after="0" w:line="240" w:lineRule="auto"/>
                            <w:rPr>
                              <w:rFonts w:ascii="Montserrat" w:hAnsi="Montserrat"/>
                              <w:b/>
                              <w:color w:val="B79A5E"/>
                              <w:sz w:val="12"/>
                              <w:szCs w:val="12"/>
                            </w:rPr>
                          </w:pPr>
                          <w:r w:rsidRPr="00177AE7">
                            <w:rPr>
                              <w:rFonts w:ascii="Montserrat" w:hAnsi="Montserrat"/>
                              <w:b/>
                              <w:color w:val="B79A5E"/>
                              <w:sz w:val="12"/>
                              <w:szCs w:val="12"/>
                            </w:rPr>
                            <w:t>INSTITUTO MEXICANO DEL SEGURO SOCIAL.</w:t>
                          </w:r>
                        </w:p>
                        <w:p w:rsidR="00060AEB" w:rsidRDefault="00060AEB" w:rsidP="00265DCA">
                          <w:pPr>
                            <w:spacing w:after="0" w:line="240" w:lineRule="auto"/>
                          </w:pPr>
                          <w:r w:rsidRPr="00177AE7">
                            <w:rPr>
                              <w:rFonts w:ascii="Montserrat" w:hAnsi="Montserrat"/>
                              <w:b/>
                              <w:color w:val="B79A5E"/>
                              <w:sz w:val="12"/>
                              <w:szCs w:val="12"/>
                            </w:rPr>
                            <w:t>ÓRGANO DE OPERACIÓN ADMINISTRATIVA DESCONCENTRADA ESTATAL QUERÉTARO</w:t>
                          </w:r>
                          <w:r>
                            <w:rPr>
                              <w:rFonts w:ascii="Montserrat" w:hAnsi="Montserrat"/>
                              <w:b/>
                              <w:color w:val="B79A5E"/>
                              <w:sz w:val="12"/>
                              <w:szCs w:val="12"/>
                            </w:rPr>
                            <w:t>.</w:t>
                          </w:r>
                          <w:r w:rsidRPr="00265DCA">
                            <w:t xml:space="preserve"> </w:t>
                          </w:r>
                        </w:p>
                        <w:p w:rsidR="00060AEB" w:rsidRPr="00EE6344" w:rsidRDefault="00060AEB" w:rsidP="00265DCA">
                          <w:pPr>
                            <w:spacing w:after="0" w:line="240" w:lineRule="auto"/>
                          </w:pPr>
                          <w:r w:rsidRPr="00265DCA">
                            <w:rPr>
                              <w:rFonts w:ascii="Montserrat" w:hAnsi="Montserrat"/>
                              <w:b/>
                              <w:color w:val="B79A5E"/>
                              <w:sz w:val="12"/>
                              <w:szCs w:val="12"/>
                            </w:rPr>
                            <w:t>PETICIÓN DE OFERTAS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6pt;margin-top:2.35pt;width:289.25pt;height:44.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" stroked="f">
              <v:textbox>
                <w:txbxContent>
                  <w:p w:rsidR="00060AEB" w:rsidRPr="00177AE7" w:rsidRDefault="00060AEB" w:rsidP="00265DCA">
                    <w:pPr>
                      <w:spacing w:after="0" w:line="240" w:lineRule="auto"/>
                      <w:rPr>
                        <w:rFonts w:ascii="Montserrat" w:hAnsi="Montserrat"/>
                        <w:b/>
                        <w:color w:val="B79A5E"/>
                        <w:sz w:val="12"/>
                        <w:szCs w:val="12"/>
                      </w:rPr>
                    </w:pPr>
                    <w:r w:rsidRPr="00177AE7">
                      <w:rPr>
                        <w:rFonts w:ascii="Montserrat" w:hAnsi="Montserrat"/>
                        <w:b/>
                        <w:color w:val="B79A5E"/>
                        <w:sz w:val="12"/>
                        <w:szCs w:val="12"/>
                      </w:rPr>
                      <w:t xml:space="preserve">Página </w:t>
                    </w:r>
                    <w:r w:rsidRPr="00177AE7">
                      <w:rPr>
                        <w:rFonts w:ascii="Montserrat" w:hAnsi="Montserrat"/>
                        <w:b/>
                        <w:color w:val="B79A5E"/>
                        <w:sz w:val="12"/>
                        <w:szCs w:val="12"/>
                      </w:rPr>
                      <w:fldChar w:fldCharType="begin"/>
                    </w:r>
                    <w:r w:rsidRPr="00177AE7">
                      <w:rPr>
                        <w:rFonts w:ascii="Montserrat" w:hAnsi="Montserrat"/>
                        <w:b/>
                        <w:color w:val="B79A5E"/>
                        <w:sz w:val="12"/>
                        <w:szCs w:val="12"/>
                      </w:rPr>
                      <w:instrText xml:space="preserve"> PAGE </w:instrText>
                    </w:r>
                    <w:r w:rsidRPr="00177AE7">
                      <w:rPr>
                        <w:rFonts w:ascii="Montserrat" w:hAnsi="Montserrat"/>
                        <w:b/>
                        <w:color w:val="B79A5E"/>
                        <w:sz w:val="12"/>
                        <w:szCs w:val="12"/>
                      </w:rPr>
                      <w:fldChar w:fldCharType="separate"/>
                    </w:r>
                    <w:r w:rsidR="007C23E7">
                      <w:rPr>
                        <w:rFonts w:ascii="Montserrat" w:hAnsi="Montserrat"/>
                        <w:b/>
                        <w:noProof/>
                        <w:color w:val="B79A5E"/>
                        <w:sz w:val="12"/>
                        <w:szCs w:val="12"/>
                      </w:rPr>
                      <w:t>1</w:t>
                    </w:r>
                    <w:r w:rsidRPr="00177AE7">
                      <w:rPr>
                        <w:rFonts w:ascii="Montserrat" w:hAnsi="Montserrat"/>
                        <w:b/>
                        <w:color w:val="B79A5E"/>
                        <w:sz w:val="12"/>
                        <w:szCs w:val="12"/>
                      </w:rPr>
                      <w:fldChar w:fldCharType="end"/>
                    </w:r>
                    <w:r w:rsidRPr="00177AE7">
                      <w:rPr>
                        <w:rFonts w:ascii="Montserrat" w:hAnsi="Montserrat"/>
                        <w:b/>
                        <w:color w:val="B79A5E"/>
                        <w:sz w:val="12"/>
                        <w:szCs w:val="12"/>
                      </w:rPr>
                      <w:t xml:space="preserve"> de </w:t>
                    </w:r>
                    <w:r w:rsidRPr="00177AE7">
                      <w:rPr>
                        <w:rFonts w:ascii="Montserrat" w:hAnsi="Montserrat"/>
                        <w:b/>
                        <w:color w:val="B79A5E"/>
                        <w:sz w:val="12"/>
                        <w:szCs w:val="12"/>
                      </w:rPr>
                      <w:fldChar w:fldCharType="begin"/>
                    </w:r>
                    <w:r w:rsidRPr="00177AE7">
                      <w:rPr>
                        <w:rFonts w:ascii="Montserrat" w:hAnsi="Montserrat"/>
                        <w:b/>
                        <w:color w:val="B79A5E"/>
                        <w:sz w:val="12"/>
                        <w:szCs w:val="12"/>
                      </w:rPr>
                      <w:instrText xml:space="preserve"> NUMPAGES </w:instrText>
                    </w:r>
                    <w:r w:rsidRPr="00177AE7">
                      <w:rPr>
                        <w:rFonts w:ascii="Montserrat" w:hAnsi="Montserrat"/>
                        <w:b/>
                        <w:color w:val="B79A5E"/>
                        <w:sz w:val="12"/>
                        <w:szCs w:val="12"/>
                      </w:rPr>
                      <w:fldChar w:fldCharType="separate"/>
                    </w:r>
                    <w:r w:rsidR="007C23E7">
                      <w:rPr>
                        <w:rFonts w:ascii="Montserrat" w:hAnsi="Montserrat"/>
                        <w:b/>
                        <w:noProof/>
                        <w:color w:val="B79A5E"/>
                        <w:sz w:val="12"/>
                        <w:szCs w:val="12"/>
                      </w:rPr>
                      <w:t>66</w:t>
                    </w:r>
                    <w:r w:rsidRPr="00177AE7">
                      <w:rPr>
                        <w:rFonts w:ascii="Montserrat" w:hAnsi="Montserrat"/>
                        <w:b/>
                        <w:color w:val="B79A5E"/>
                        <w:sz w:val="12"/>
                        <w:szCs w:val="12"/>
                      </w:rPr>
                      <w:fldChar w:fldCharType="end"/>
                    </w:r>
                    <w:r w:rsidRPr="00177AE7">
                      <w:rPr>
                        <w:rFonts w:ascii="Montserrat" w:hAnsi="Montserrat"/>
                        <w:b/>
                        <w:color w:val="B79A5E"/>
                        <w:sz w:val="12"/>
                        <w:szCs w:val="12"/>
                      </w:rPr>
                      <w:tab/>
                    </w:r>
                  </w:p>
                  <w:p w:rsidR="00060AEB" w:rsidRPr="00177AE7" w:rsidRDefault="00060AEB" w:rsidP="00265DCA">
                    <w:pPr>
                      <w:spacing w:after="0" w:line="240" w:lineRule="auto"/>
                      <w:rPr>
                        <w:rFonts w:ascii="Montserrat" w:hAnsi="Montserrat"/>
                        <w:b/>
                        <w:color w:val="B79A5E"/>
                        <w:sz w:val="12"/>
                        <w:szCs w:val="12"/>
                      </w:rPr>
                    </w:pPr>
                    <w:r w:rsidRPr="00177AE7">
                      <w:rPr>
                        <w:rFonts w:ascii="Montserrat" w:hAnsi="Montserrat"/>
                        <w:b/>
                        <w:color w:val="B79A5E"/>
                        <w:sz w:val="12"/>
                        <w:szCs w:val="12"/>
                      </w:rPr>
                      <w:t>INSTITUTO MEXICANO DEL SEGURO SOCIAL.</w:t>
                    </w:r>
                  </w:p>
                  <w:p w:rsidR="00060AEB" w:rsidRDefault="00060AEB" w:rsidP="00265DCA">
                    <w:pPr>
                      <w:spacing w:after="0" w:line="240" w:lineRule="auto"/>
                    </w:pPr>
                    <w:r w:rsidRPr="00177AE7">
                      <w:rPr>
                        <w:rFonts w:ascii="Montserrat" w:hAnsi="Montserrat"/>
                        <w:b/>
                        <w:color w:val="B79A5E"/>
                        <w:sz w:val="12"/>
                        <w:szCs w:val="12"/>
                      </w:rPr>
                      <w:t>ÓRGANO DE OPERACIÓN ADMINISTRATIVA DESCONCENTRADA ESTATAL QUERÉTARO</w:t>
                    </w:r>
                    <w:r>
                      <w:rPr>
                        <w:rFonts w:ascii="Montserrat" w:hAnsi="Montserrat"/>
                        <w:b/>
                        <w:color w:val="B79A5E"/>
                        <w:sz w:val="12"/>
                        <w:szCs w:val="12"/>
                      </w:rPr>
                      <w:t>.</w:t>
                    </w:r>
                    <w:r w:rsidRPr="00265DCA">
                      <w:t xml:space="preserve"> </w:t>
                    </w:r>
                  </w:p>
                  <w:p w:rsidR="00060AEB" w:rsidRPr="00EE6344" w:rsidRDefault="00060AEB" w:rsidP="00265DCA">
                    <w:pPr>
                      <w:spacing w:after="0" w:line="240" w:lineRule="auto"/>
                    </w:pPr>
                    <w:r w:rsidRPr="00265DCA">
                      <w:rPr>
                        <w:rFonts w:ascii="Montserrat" w:hAnsi="Montserrat"/>
                        <w:b/>
                        <w:color w:val="B79A5E"/>
                        <w:sz w:val="12"/>
                        <w:szCs w:val="12"/>
                      </w:rPr>
                      <w:t>PETICIÓN DE OFERTAS</w:t>
                    </w:r>
                  </w:p>
                </w:txbxContent>
              </v:textbox>
              <w10:wrap type="square"/>
            </v:shape>
          </w:pict>
        </mc:Fallback>
      </mc:AlternateContent>
    </w:r>
    <w:r>
      <w:rPr>
        <w:lang w:val="es-MX" w:eastAsia="es-MX"/>
      </w:rPr>
      <w:drawing>
        <wp:anchor distT="0" distB="0" distL="114300" distR="114300" simplePos="0" relativeHeight="251675135" behindDoc="1" locked="0" layoutInCell="1" allowOverlap="1" wp14:anchorId="04CA6415" wp14:editId="7E20B2FC">
          <wp:simplePos x="0" y="0"/>
          <wp:positionH relativeFrom="column">
            <wp:posOffset>-690880</wp:posOffset>
          </wp:positionH>
          <wp:positionV relativeFrom="paragraph">
            <wp:posOffset>96077</wp:posOffset>
          </wp:positionV>
          <wp:extent cx="7905750" cy="8096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715" t="89963" b="1989"/>
                  <a:stretch/>
                </pic:blipFill>
                <pic:spPr bwMode="auto">
                  <a:xfrm>
                    <a:off x="0" y="0"/>
                    <a:ext cx="7905750"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AEB" w:rsidRDefault="00060AEB" w:rsidP="002358A5">
      <w:pPr>
        <w:spacing w:after="0" w:line="240" w:lineRule="auto"/>
      </w:pPr>
      <w:r>
        <w:separator/>
      </w:r>
    </w:p>
  </w:footnote>
  <w:footnote w:type="continuationSeparator" w:id="0">
    <w:p w:rsidR="00060AEB" w:rsidRDefault="00060AEB" w:rsidP="00235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AEB" w:rsidRDefault="007C23E7">
    <w:pPr>
      <w:pStyle w:val="Encabezado"/>
    </w:pPr>
    <w:r>
      <w:rPr>
        <w:lang w:val="es-MX" w:eastAsia="es-MX"/>
      </w:rPr>
      <w:pict w14:anchorId="0B2CE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15785" o:spid="_x0000_s2053" type="#_x0000_t75" style="position:absolute;margin-left:0;margin-top:0;width:454.75pt;height:592.35pt;z-index:-251654144;mso-position-horizontal:center;mso-position-horizontal-relative:margin;mso-position-vertical:center;mso-position-vertical-relative:margin" o:allowincell="f">
          <v:imagedata r:id="rId1" o:title="MARCO DE AGUA 202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AEB" w:rsidRDefault="00060AEB">
    <w:pPr>
      <w:pStyle w:val="Encabezado"/>
    </w:pPr>
    <w:r w:rsidRPr="00A806F4">
      <w:rPr>
        <w:lang w:val="es-MX" w:eastAsia="es-MX"/>
      </w:rPr>
      <w:drawing>
        <wp:anchor distT="0" distB="0" distL="114300" distR="114300" simplePos="0" relativeHeight="251674624" behindDoc="1" locked="0" layoutInCell="1" allowOverlap="1" wp14:anchorId="685AFFF7" wp14:editId="69A25B93">
          <wp:simplePos x="0" y="0"/>
          <wp:positionH relativeFrom="column">
            <wp:posOffset>-131161</wp:posOffset>
          </wp:positionH>
          <wp:positionV relativeFrom="paragraph">
            <wp:posOffset>-33958</wp:posOffset>
          </wp:positionV>
          <wp:extent cx="3684896" cy="49964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7842" t="5208" r="41545" b="89488"/>
                  <a:stretch/>
                </pic:blipFill>
                <pic:spPr bwMode="auto">
                  <a:xfrm>
                    <a:off x="0" y="0"/>
                    <a:ext cx="3692774" cy="50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06F4">
      <w:rPr>
        <w:lang w:val="es-MX" w:eastAsia="es-MX"/>
      </w:rPr>
      <w:drawing>
        <wp:anchor distT="0" distB="0" distL="114300" distR="114300" simplePos="0" relativeHeight="251675648" behindDoc="1" locked="0" layoutInCell="1" allowOverlap="1" wp14:anchorId="42C30733" wp14:editId="647E7ED5">
          <wp:simplePos x="0" y="0"/>
          <wp:positionH relativeFrom="column">
            <wp:posOffset>5720715</wp:posOffset>
          </wp:positionH>
          <wp:positionV relativeFrom="paragraph">
            <wp:posOffset>-294005</wp:posOffset>
          </wp:positionV>
          <wp:extent cx="1019175" cy="10191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85979" t="5290" r="3848" b="81545"/>
                  <a:stretch/>
                </pic:blipFill>
                <pic:spPr bwMode="auto">
                  <a:xfrm>
                    <a:off x="0" y="0"/>
                    <a:ext cx="101917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AEB" w:rsidRDefault="007C23E7">
    <w:pPr>
      <w:pStyle w:val="Encabezado"/>
    </w:pPr>
    <w:r>
      <w:rPr>
        <w:lang w:val="es-MX" w:eastAsia="es-MX"/>
      </w:rPr>
      <w:pict w14:anchorId="1753D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15784" o:spid="_x0000_s2052" type="#_x0000_t75" style="position:absolute;margin-left:0;margin-top:0;width:454.75pt;height:592.35pt;z-index:-251655168;mso-position-horizontal:center;mso-position-horizontal-relative:margin;mso-position-vertical:center;mso-position-vertical-relative:margin" o:allowincell="f">
          <v:imagedata r:id="rId1" o:title="MARCO DE AGUA 202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styleLink w:val="WW8Num3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5">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4">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2">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7">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6A31354"/>
    <w:multiLevelType w:val="hybridMultilevel"/>
    <w:tmpl w:val="61FEAE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nsid w:val="173D242B"/>
    <w:multiLevelType w:val="hybridMultilevel"/>
    <w:tmpl w:val="86C8289C"/>
    <w:styleLink w:val="WW8Num351"/>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3">
    <w:nsid w:val="1EE86B27"/>
    <w:multiLevelType w:val="hybridMultilevel"/>
    <w:tmpl w:val="10F866A4"/>
    <w:lvl w:ilvl="0" w:tplc="2AE88394">
      <w:numFmt w:val="bullet"/>
      <w:lvlText w:val="•"/>
      <w:lvlJc w:val="left"/>
      <w:pPr>
        <w:ind w:left="1065" w:hanging="705"/>
      </w:pPr>
      <w:rPr>
        <w:rFonts w:ascii="Geomanist" w:eastAsia="Times New Roman" w:hAnsi="Geomanis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6">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6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85">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38E0391A"/>
    <w:multiLevelType w:val="hybridMultilevel"/>
    <w:tmpl w:val="D1124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0">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6">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7">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3">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05">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06">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4">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17">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9">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2">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24">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28">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29">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0">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3">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4">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5">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5A8557A7"/>
    <w:multiLevelType w:val="hybridMultilevel"/>
    <w:tmpl w:val="EBBE93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38">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9">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0">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2">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7">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0">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1">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2">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5">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6">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8">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65EF4F7E"/>
    <w:multiLevelType w:val="hybridMultilevel"/>
    <w:tmpl w:val="5BD2186A"/>
    <w:lvl w:ilvl="0" w:tplc="2AE88394">
      <w:numFmt w:val="bullet"/>
      <w:lvlText w:val="•"/>
      <w:lvlJc w:val="left"/>
      <w:pPr>
        <w:ind w:left="1065" w:hanging="705"/>
      </w:pPr>
      <w:rPr>
        <w:rFonts w:ascii="Geomanist" w:eastAsia="Times New Roman" w:hAnsi="Geomanis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1">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2">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4">
    <w:nsid w:val="6B4A40EC"/>
    <w:multiLevelType w:val="hybridMultilevel"/>
    <w:tmpl w:val="98C2D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nsid w:val="6FD51E39"/>
    <w:multiLevelType w:val="multilevel"/>
    <w:tmpl w:val="2BCED46C"/>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1">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4">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9">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2">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3">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85">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6">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8">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9">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0">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4"/>
  </w:num>
  <w:num w:numId="8">
    <w:abstractNumId w:val="182"/>
  </w:num>
  <w:num w:numId="9">
    <w:abstractNumId w:val="58"/>
  </w:num>
  <w:num w:numId="10">
    <w:abstractNumId w:val="35"/>
  </w:num>
  <w:num w:numId="11">
    <w:abstractNumId w:val="5"/>
  </w:num>
  <w:num w:numId="12">
    <w:abstractNumId w:val="7"/>
  </w:num>
  <w:num w:numId="13">
    <w:abstractNumId w:val="10"/>
  </w:num>
  <w:num w:numId="14">
    <w:abstractNumId w:val="127"/>
  </w:num>
  <w:num w:numId="15">
    <w:abstractNumId w:val="25"/>
  </w:num>
  <w:num w:numId="16">
    <w:abstractNumId w:val="154"/>
  </w:num>
  <w:num w:numId="17">
    <w:abstractNumId w:val="129"/>
  </w:num>
  <w:num w:numId="18">
    <w:abstractNumId w:val="70"/>
  </w:num>
  <w:num w:numId="19">
    <w:abstractNumId w:val="91"/>
  </w:num>
  <w:num w:numId="20">
    <w:abstractNumId w:val="6"/>
  </w:num>
  <w:num w:numId="21">
    <w:abstractNumId w:val="11"/>
  </w:num>
  <w:num w:numId="22">
    <w:abstractNumId w:val="12"/>
  </w:num>
  <w:num w:numId="23">
    <w:abstractNumId w:val="13"/>
  </w:num>
  <w:num w:numId="24">
    <w:abstractNumId w:val="185"/>
  </w:num>
  <w:num w:numId="25">
    <w:abstractNumId w:val="155"/>
  </w:num>
  <w:num w:numId="26">
    <w:abstractNumId w:val="29"/>
  </w:num>
  <w:num w:numId="27">
    <w:abstractNumId w:val="161"/>
  </w:num>
  <w:num w:numId="28">
    <w:abstractNumId w:val="142"/>
  </w:num>
  <w:num w:numId="29">
    <w:abstractNumId w:val="174"/>
  </w:num>
  <w:num w:numId="30">
    <w:abstractNumId w:val="173"/>
  </w:num>
  <w:num w:numId="31">
    <w:abstractNumId w:val="89"/>
  </w:num>
  <w:num w:numId="32">
    <w:abstractNumId w:val="147"/>
  </w:num>
  <w:num w:numId="33">
    <w:abstractNumId w:val="144"/>
  </w:num>
  <w:num w:numId="34">
    <w:abstractNumId w:val="116"/>
  </w:num>
  <w:num w:numId="35">
    <w:abstractNumId w:val="67"/>
  </w:num>
  <w:num w:numId="36">
    <w:abstractNumId w:val="84"/>
  </w:num>
  <w:num w:numId="37">
    <w:abstractNumId w:val="66"/>
  </w:num>
  <w:num w:numId="38">
    <w:abstractNumId w:val="156"/>
  </w:num>
  <w:num w:numId="39">
    <w:abstractNumId w:val="45"/>
  </w:num>
  <w:num w:numId="40">
    <w:abstractNumId w:val="51"/>
  </w:num>
  <w:num w:numId="41">
    <w:abstractNumId w:val="97"/>
  </w:num>
  <w:num w:numId="42">
    <w:abstractNumId w:val="158"/>
  </w:num>
  <w:num w:numId="43">
    <w:abstractNumId w:val="41"/>
  </w:num>
  <w:num w:numId="44">
    <w:abstractNumId w:val="172"/>
  </w:num>
  <w:num w:numId="45">
    <w:abstractNumId w:val="87"/>
  </w:num>
  <w:num w:numId="46">
    <w:abstractNumId w:val="16"/>
  </w:num>
  <w:num w:numId="47">
    <w:abstractNumId w:val="42"/>
  </w:num>
  <w:num w:numId="48">
    <w:abstractNumId w:val="104"/>
  </w:num>
  <w:num w:numId="49">
    <w:abstractNumId w:val="39"/>
  </w:num>
  <w:num w:numId="50">
    <w:abstractNumId w:val="69"/>
  </w:num>
  <w:num w:numId="51">
    <w:abstractNumId w:val="135"/>
  </w:num>
  <w:num w:numId="52">
    <w:abstractNumId w:val="128"/>
  </w:num>
  <w:num w:numId="53">
    <w:abstractNumId w:val="120"/>
  </w:num>
  <w:num w:numId="54">
    <w:abstractNumId w:val="94"/>
  </w:num>
  <w:num w:numId="55">
    <w:abstractNumId w:val="171"/>
  </w:num>
  <w:num w:numId="56">
    <w:abstractNumId w:val="28"/>
  </w:num>
  <w:num w:numId="57">
    <w:abstractNumId w:val="68"/>
  </w:num>
  <w:num w:numId="58">
    <w:abstractNumId w:val="106"/>
  </w:num>
  <w:num w:numId="59">
    <w:abstractNumId w:val="52"/>
  </w:num>
  <w:num w:numId="60">
    <w:abstractNumId w:val="157"/>
  </w:num>
  <w:num w:numId="61">
    <w:abstractNumId w:val="175"/>
  </w:num>
  <w:num w:numId="62">
    <w:abstractNumId w:val="26"/>
  </w:num>
  <w:num w:numId="63">
    <w:abstractNumId w:val="102"/>
  </w:num>
  <w:num w:numId="64">
    <w:abstractNumId w:val="149"/>
  </w:num>
  <w:num w:numId="65">
    <w:abstractNumId w:val="177"/>
  </w:num>
  <w:num w:numId="66">
    <w:abstractNumId w:val="132"/>
  </w:num>
  <w:num w:numId="67">
    <w:abstractNumId w:val="24"/>
  </w:num>
  <w:num w:numId="68">
    <w:abstractNumId w:val="108"/>
  </w:num>
  <w:num w:numId="69">
    <w:abstractNumId w:val="110"/>
  </w:num>
  <w:num w:numId="70">
    <w:abstractNumId w:val="181"/>
  </w:num>
  <w:num w:numId="71">
    <w:abstractNumId w:val="130"/>
  </w:num>
  <w:num w:numId="72">
    <w:abstractNumId w:val="168"/>
  </w:num>
  <w:num w:numId="73">
    <w:abstractNumId w:val="81"/>
  </w:num>
  <w:num w:numId="74">
    <w:abstractNumId w:val="150"/>
  </w:num>
  <w:num w:numId="75">
    <w:abstractNumId w:val="75"/>
  </w:num>
  <w:num w:numId="76">
    <w:abstractNumId w:val="20"/>
  </w:num>
  <w:num w:numId="77">
    <w:abstractNumId w:val="15"/>
  </w:num>
  <w:num w:numId="78">
    <w:abstractNumId w:val="167"/>
  </w:num>
  <w:num w:numId="79">
    <w:abstractNumId w:val="121"/>
  </w:num>
  <w:num w:numId="80">
    <w:abstractNumId w:val="57"/>
  </w:num>
  <w:num w:numId="81">
    <w:abstractNumId w:val="50"/>
  </w:num>
  <w:num w:numId="82">
    <w:abstractNumId w:val="125"/>
  </w:num>
  <w:num w:numId="83">
    <w:abstractNumId w:val="62"/>
  </w:num>
  <w:num w:numId="84">
    <w:abstractNumId w:val="98"/>
  </w:num>
  <w:num w:numId="85">
    <w:abstractNumId w:val="80"/>
  </w:num>
  <w:num w:numId="86">
    <w:abstractNumId w:val="36"/>
  </w:num>
  <w:num w:numId="87">
    <w:abstractNumId w:val="152"/>
  </w:num>
  <w:num w:numId="88">
    <w:abstractNumId w:val="151"/>
  </w:num>
  <w:num w:numId="89">
    <w:abstractNumId w:val="160"/>
  </w:num>
  <w:num w:numId="90">
    <w:abstractNumId w:val="145"/>
  </w:num>
  <w:num w:numId="91">
    <w:abstractNumId w:val="44"/>
  </w:num>
  <w:num w:numId="92">
    <w:abstractNumId w:val="55"/>
  </w:num>
  <w:num w:numId="93">
    <w:abstractNumId w:val="56"/>
  </w:num>
  <w:num w:numId="94">
    <w:abstractNumId w:val="19"/>
  </w:num>
  <w:num w:numId="95">
    <w:abstractNumId w:val="140"/>
  </w:num>
  <w:num w:numId="96">
    <w:abstractNumId w:val="119"/>
  </w:num>
  <w:num w:numId="97">
    <w:abstractNumId w:val="60"/>
  </w:num>
  <w:num w:numId="98">
    <w:abstractNumId w:val="90"/>
  </w:num>
  <w:num w:numId="99">
    <w:abstractNumId w:val="85"/>
  </w:num>
  <w:num w:numId="100">
    <w:abstractNumId w:val="180"/>
  </w:num>
  <w:num w:numId="101">
    <w:abstractNumId w:val="112"/>
  </w:num>
  <w:num w:numId="102">
    <w:abstractNumId w:val="124"/>
  </w:num>
  <w:num w:numId="103">
    <w:abstractNumId w:val="22"/>
  </w:num>
  <w:num w:numId="104">
    <w:abstractNumId w:val="21"/>
  </w:num>
  <w:num w:numId="105">
    <w:abstractNumId w:val="78"/>
  </w:num>
  <w:num w:numId="106">
    <w:abstractNumId w:val="107"/>
  </w:num>
  <w:num w:numId="107">
    <w:abstractNumId w:val="153"/>
  </w:num>
  <w:num w:numId="108">
    <w:abstractNumId w:val="188"/>
  </w:num>
  <w:num w:numId="109">
    <w:abstractNumId w:val="143"/>
  </w:num>
  <w:num w:numId="110">
    <w:abstractNumId w:val="100"/>
  </w:num>
  <w:num w:numId="111">
    <w:abstractNumId w:val="190"/>
  </w:num>
  <w:num w:numId="112">
    <w:abstractNumId w:val="96"/>
  </w:num>
  <w:num w:numId="113">
    <w:abstractNumId w:val="46"/>
  </w:num>
  <w:num w:numId="114">
    <w:abstractNumId w:val="23"/>
  </w:num>
  <w:num w:numId="115">
    <w:abstractNumId w:val="178"/>
  </w:num>
  <w:num w:numId="116">
    <w:abstractNumId w:val="109"/>
  </w:num>
  <w:num w:numId="117">
    <w:abstractNumId w:val="165"/>
  </w:num>
  <w:num w:numId="118">
    <w:abstractNumId w:val="83"/>
  </w:num>
  <w:num w:numId="119">
    <w:abstractNumId w:val="71"/>
  </w:num>
  <w:num w:numId="120">
    <w:abstractNumId w:val="169"/>
  </w:num>
  <w:num w:numId="121">
    <w:abstractNumId w:val="73"/>
  </w:num>
  <w:num w:numId="122">
    <w:abstractNumId w:val="40"/>
  </w:num>
  <w:num w:numId="123">
    <w:abstractNumId w:val="115"/>
  </w:num>
  <w:num w:numId="124">
    <w:abstractNumId w:val="61"/>
  </w:num>
  <w:num w:numId="125">
    <w:abstractNumId w:val="76"/>
  </w:num>
  <w:num w:numId="126">
    <w:abstractNumId w:val="72"/>
  </w:num>
  <w:num w:numId="127">
    <w:abstractNumId w:val="38"/>
  </w:num>
  <w:num w:numId="128">
    <w:abstractNumId w:val="183"/>
  </w:num>
  <w:num w:numId="129">
    <w:abstractNumId w:val="138"/>
  </w:num>
  <w:num w:numId="130">
    <w:abstractNumId w:val="95"/>
  </w:num>
  <w:num w:numId="131">
    <w:abstractNumId w:val="43"/>
  </w:num>
  <w:num w:numId="132">
    <w:abstractNumId w:val="166"/>
  </w:num>
  <w:num w:numId="133">
    <w:abstractNumId w:val="47"/>
  </w:num>
  <w:num w:numId="134">
    <w:abstractNumId w:val="59"/>
  </w:num>
  <w:num w:numId="135">
    <w:abstractNumId w:val="48"/>
  </w:num>
  <w:num w:numId="136">
    <w:abstractNumId w:val="176"/>
  </w:num>
  <w:num w:numId="137">
    <w:abstractNumId w:val="184"/>
  </w:num>
  <w:num w:numId="138">
    <w:abstractNumId w:val="79"/>
  </w:num>
  <w:num w:numId="139">
    <w:abstractNumId w:val="186"/>
  </w:num>
  <w:num w:numId="140">
    <w:abstractNumId w:val="189"/>
  </w:num>
  <w:num w:numId="141">
    <w:abstractNumId w:val="17"/>
  </w:num>
  <w:num w:numId="142">
    <w:abstractNumId w:val="92"/>
  </w:num>
  <w:num w:numId="143">
    <w:abstractNumId w:val="126"/>
  </w:num>
  <w:num w:numId="144">
    <w:abstractNumId w:val="114"/>
  </w:num>
  <w:num w:numId="145">
    <w:abstractNumId w:val="37"/>
  </w:num>
  <w:num w:numId="146">
    <w:abstractNumId w:val="105"/>
  </w:num>
  <w:num w:numId="147">
    <w:abstractNumId w:val="133"/>
  </w:num>
  <w:num w:numId="148">
    <w:abstractNumId w:val="93"/>
  </w:num>
  <w:num w:numId="149">
    <w:abstractNumId w:val="32"/>
  </w:num>
  <w:num w:numId="150">
    <w:abstractNumId w:val="118"/>
  </w:num>
  <w:num w:numId="151">
    <w:abstractNumId w:val="82"/>
  </w:num>
  <w:num w:numId="152">
    <w:abstractNumId w:val="53"/>
  </w:num>
  <w:num w:numId="153">
    <w:abstractNumId w:val="18"/>
  </w:num>
  <w:num w:numId="154">
    <w:abstractNumId w:val="113"/>
  </w:num>
  <w:num w:numId="155">
    <w:abstractNumId w:val="163"/>
  </w:num>
  <w:num w:numId="156">
    <w:abstractNumId w:val="103"/>
  </w:num>
  <w:num w:numId="157">
    <w:abstractNumId w:val="54"/>
  </w:num>
  <w:num w:numId="158">
    <w:abstractNumId w:val="146"/>
  </w:num>
  <w:num w:numId="159">
    <w:abstractNumId w:val="65"/>
  </w:num>
  <w:num w:numId="160">
    <w:abstractNumId w:val="101"/>
  </w:num>
  <w:num w:numId="161">
    <w:abstractNumId w:val="141"/>
  </w:num>
  <w:num w:numId="162">
    <w:abstractNumId w:val="111"/>
  </w:num>
  <w:num w:numId="163">
    <w:abstractNumId w:val="117"/>
  </w:num>
  <w:num w:numId="164">
    <w:abstractNumId w:val="131"/>
  </w:num>
  <w:num w:numId="165">
    <w:abstractNumId w:val="179"/>
  </w:num>
  <w:num w:numId="166">
    <w:abstractNumId w:val="74"/>
  </w:num>
  <w:num w:numId="167">
    <w:abstractNumId w:val="148"/>
  </w:num>
  <w:num w:numId="168">
    <w:abstractNumId w:val="134"/>
  </w:num>
  <w:num w:numId="169">
    <w:abstractNumId w:val="162"/>
  </w:num>
  <w:num w:numId="170">
    <w:abstractNumId w:val="99"/>
  </w:num>
  <w:num w:numId="171">
    <w:abstractNumId w:val="30"/>
  </w:num>
  <w:num w:numId="172">
    <w:abstractNumId w:val="86"/>
  </w:num>
  <w:num w:numId="173">
    <w:abstractNumId w:val="77"/>
  </w:num>
  <w:num w:numId="174">
    <w:abstractNumId w:val="139"/>
  </w:num>
  <w:num w:numId="175">
    <w:abstractNumId w:val="27"/>
  </w:num>
  <w:num w:numId="176">
    <w:abstractNumId w:val="31"/>
  </w:num>
  <w:num w:numId="177">
    <w:abstractNumId w:val="34"/>
  </w:num>
  <w:num w:numId="178">
    <w:abstractNumId w:val="122"/>
  </w:num>
  <w:num w:numId="179">
    <w:abstractNumId w:val="123"/>
  </w:num>
  <w:num w:numId="180">
    <w:abstractNumId w:val="170"/>
  </w:num>
  <w:num w:numId="181">
    <w:abstractNumId w:val="33"/>
  </w:num>
  <w:num w:numId="182">
    <w:abstractNumId w:val="187"/>
  </w:num>
  <w:num w:numId="183">
    <w:abstractNumId w:val="137"/>
  </w:num>
  <w:num w:numId="184">
    <w:abstractNumId w:val="164"/>
  </w:num>
  <w:num w:numId="185">
    <w:abstractNumId w:val="136"/>
  </w:num>
  <w:num w:numId="186">
    <w:abstractNumId w:val="49"/>
  </w:num>
  <w:num w:numId="187">
    <w:abstractNumId w:val="159"/>
  </w:num>
  <w:num w:numId="188">
    <w:abstractNumId w:val="63"/>
  </w:num>
  <w:num w:numId="189">
    <w:abstractNumId w:val="139"/>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88"/>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489"/>
    <w:rsid w:val="00002725"/>
    <w:rsid w:val="00002862"/>
    <w:rsid w:val="00004E5B"/>
    <w:rsid w:val="00005F1E"/>
    <w:rsid w:val="0000651F"/>
    <w:rsid w:val="00006D3B"/>
    <w:rsid w:val="00007CD5"/>
    <w:rsid w:val="00007EDE"/>
    <w:rsid w:val="00010388"/>
    <w:rsid w:val="000112F7"/>
    <w:rsid w:val="00011A3D"/>
    <w:rsid w:val="00011EE7"/>
    <w:rsid w:val="00012901"/>
    <w:rsid w:val="00012C8E"/>
    <w:rsid w:val="00013351"/>
    <w:rsid w:val="000134C4"/>
    <w:rsid w:val="000135F8"/>
    <w:rsid w:val="00014261"/>
    <w:rsid w:val="00014293"/>
    <w:rsid w:val="00014F10"/>
    <w:rsid w:val="00015098"/>
    <w:rsid w:val="000151A0"/>
    <w:rsid w:val="00015486"/>
    <w:rsid w:val="00016832"/>
    <w:rsid w:val="000168AD"/>
    <w:rsid w:val="00016EE6"/>
    <w:rsid w:val="00017FE8"/>
    <w:rsid w:val="00020410"/>
    <w:rsid w:val="000207A8"/>
    <w:rsid w:val="00020DA4"/>
    <w:rsid w:val="00021923"/>
    <w:rsid w:val="000225FE"/>
    <w:rsid w:val="0002290B"/>
    <w:rsid w:val="00023357"/>
    <w:rsid w:val="0002444F"/>
    <w:rsid w:val="00027000"/>
    <w:rsid w:val="000276A6"/>
    <w:rsid w:val="000306E1"/>
    <w:rsid w:val="00030DB4"/>
    <w:rsid w:val="00031675"/>
    <w:rsid w:val="000317D9"/>
    <w:rsid w:val="00032499"/>
    <w:rsid w:val="00032A40"/>
    <w:rsid w:val="00032E74"/>
    <w:rsid w:val="00032F6B"/>
    <w:rsid w:val="00033AF8"/>
    <w:rsid w:val="0003434D"/>
    <w:rsid w:val="00034D00"/>
    <w:rsid w:val="0003530D"/>
    <w:rsid w:val="00035BA0"/>
    <w:rsid w:val="00035E11"/>
    <w:rsid w:val="0003648E"/>
    <w:rsid w:val="000369D0"/>
    <w:rsid w:val="00036A93"/>
    <w:rsid w:val="000378B0"/>
    <w:rsid w:val="00037D08"/>
    <w:rsid w:val="000403D7"/>
    <w:rsid w:val="00040A70"/>
    <w:rsid w:val="00040CEF"/>
    <w:rsid w:val="00042604"/>
    <w:rsid w:val="00042940"/>
    <w:rsid w:val="00042D03"/>
    <w:rsid w:val="00043841"/>
    <w:rsid w:val="00043C24"/>
    <w:rsid w:val="000440DD"/>
    <w:rsid w:val="00044144"/>
    <w:rsid w:val="000444E3"/>
    <w:rsid w:val="00044839"/>
    <w:rsid w:val="0004515A"/>
    <w:rsid w:val="00045E40"/>
    <w:rsid w:val="00046407"/>
    <w:rsid w:val="00046909"/>
    <w:rsid w:val="00046CA5"/>
    <w:rsid w:val="00050D4E"/>
    <w:rsid w:val="0005148B"/>
    <w:rsid w:val="0005152E"/>
    <w:rsid w:val="00052386"/>
    <w:rsid w:val="0005253D"/>
    <w:rsid w:val="000537CF"/>
    <w:rsid w:val="00053AE0"/>
    <w:rsid w:val="00054106"/>
    <w:rsid w:val="000541A7"/>
    <w:rsid w:val="000542A7"/>
    <w:rsid w:val="000547A1"/>
    <w:rsid w:val="00054D9F"/>
    <w:rsid w:val="00054FAA"/>
    <w:rsid w:val="0005607A"/>
    <w:rsid w:val="00056095"/>
    <w:rsid w:val="00056478"/>
    <w:rsid w:val="0005720F"/>
    <w:rsid w:val="00057658"/>
    <w:rsid w:val="000604E2"/>
    <w:rsid w:val="00060A99"/>
    <w:rsid w:val="00060AEB"/>
    <w:rsid w:val="00060B02"/>
    <w:rsid w:val="000616AD"/>
    <w:rsid w:val="000617FF"/>
    <w:rsid w:val="00061D13"/>
    <w:rsid w:val="00062130"/>
    <w:rsid w:val="00062176"/>
    <w:rsid w:val="000622F7"/>
    <w:rsid w:val="00062486"/>
    <w:rsid w:val="000625E5"/>
    <w:rsid w:val="00062961"/>
    <w:rsid w:val="00062FB1"/>
    <w:rsid w:val="00063814"/>
    <w:rsid w:val="0006540B"/>
    <w:rsid w:val="00066310"/>
    <w:rsid w:val="00066649"/>
    <w:rsid w:val="0006685A"/>
    <w:rsid w:val="000668BE"/>
    <w:rsid w:val="00067002"/>
    <w:rsid w:val="000677A7"/>
    <w:rsid w:val="00067CAD"/>
    <w:rsid w:val="00070630"/>
    <w:rsid w:val="0007094F"/>
    <w:rsid w:val="00071167"/>
    <w:rsid w:val="0007121F"/>
    <w:rsid w:val="0007165B"/>
    <w:rsid w:val="00071E76"/>
    <w:rsid w:val="00072904"/>
    <w:rsid w:val="00072B03"/>
    <w:rsid w:val="000731A3"/>
    <w:rsid w:val="000733D9"/>
    <w:rsid w:val="00073756"/>
    <w:rsid w:val="00073A67"/>
    <w:rsid w:val="00073DB1"/>
    <w:rsid w:val="00074541"/>
    <w:rsid w:val="000765E3"/>
    <w:rsid w:val="00076F2E"/>
    <w:rsid w:val="000773E1"/>
    <w:rsid w:val="00077494"/>
    <w:rsid w:val="000776BE"/>
    <w:rsid w:val="000779C2"/>
    <w:rsid w:val="00077B05"/>
    <w:rsid w:val="000800F6"/>
    <w:rsid w:val="0008012F"/>
    <w:rsid w:val="0008122F"/>
    <w:rsid w:val="00081AD9"/>
    <w:rsid w:val="00081DA6"/>
    <w:rsid w:val="000834F3"/>
    <w:rsid w:val="00083C9B"/>
    <w:rsid w:val="00083E96"/>
    <w:rsid w:val="00083EB0"/>
    <w:rsid w:val="00084A22"/>
    <w:rsid w:val="00085218"/>
    <w:rsid w:val="00085499"/>
    <w:rsid w:val="00085922"/>
    <w:rsid w:val="00086036"/>
    <w:rsid w:val="00086211"/>
    <w:rsid w:val="000862EB"/>
    <w:rsid w:val="00086A61"/>
    <w:rsid w:val="000900BE"/>
    <w:rsid w:val="000900CE"/>
    <w:rsid w:val="00090E2C"/>
    <w:rsid w:val="000913CC"/>
    <w:rsid w:val="000919BB"/>
    <w:rsid w:val="00092D0C"/>
    <w:rsid w:val="00092D26"/>
    <w:rsid w:val="000932DD"/>
    <w:rsid w:val="0009405A"/>
    <w:rsid w:val="00094824"/>
    <w:rsid w:val="00094A49"/>
    <w:rsid w:val="0009589B"/>
    <w:rsid w:val="00095CE2"/>
    <w:rsid w:val="00095D07"/>
    <w:rsid w:val="0009697D"/>
    <w:rsid w:val="00097161"/>
    <w:rsid w:val="00097313"/>
    <w:rsid w:val="000A0363"/>
    <w:rsid w:val="000A03DD"/>
    <w:rsid w:val="000A0715"/>
    <w:rsid w:val="000A0D20"/>
    <w:rsid w:val="000A0F99"/>
    <w:rsid w:val="000A1091"/>
    <w:rsid w:val="000A13AA"/>
    <w:rsid w:val="000A1A64"/>
    <w:rsid w:val="000A2CB8"/>
    <w:rsid w:val="000A2EF2"/>
    <w:rsid w:val="000A4178"/>
    <w:rsid w:val="000A4BFC"/>
    <w:rsid w:val="000A4F87"/>
    <w:rsid w:val="000A5195"/>
    <w:rsid w:val="000A5AE5"/>
    <w:rsid w:val="000A5AFD"/>
    <w:rsid w:val="000A5E35"/>
    <w:rsid w:val="000A6BA0"/>
    <w:rsid w:val="000A6EA6"/>
    <w:rsid w:val="000A7529"/>
    <w:rsid w:val="000B0604"/>
    <w:rsid w:val="000B0738"/>
    <w:rsid w:val="000B0A6A"/>
    <w:rsid w:val="000B0AD3"/>
    <w:rsid w:val="000B0E8A"/>
    <w:rsid w:val="000B0E98"/>
    <w:rsid w:val="000B0F4D"/>
    <w:rsid w:val="000B1494"/>
    <w:rsid w:val="000B1B7A"/>
    <w:rsid w:val="000B2E93"/>
    <w:rsid w:val="000B38E5"/>
    <w:rsid w:val="000B3E18"/>
    <w:rsid w:val="000B45C8"/>
    <w:rsid w:val="000B49E6"/>
    <w:rsid w:val="000B5113"/>
    <w:rsid w:val="000B5583"/>
    <w:rsid w:val="000B58D7"/>
    <w:rsid w:val="000B596E"/>
    <w:rsid w:val="000B623E"/>
    <w:rsid w:val="000B6EEB"/>
    <w:rsid w:val="000B6F5B"/>
    <w:rsid w:val="000B7BAF"/>
    <w:rsid w:val="000C014D"/>
    <w:rsid w:val="000C0794"/>
    <w:rsid w:val="000C0D95"/>
    <w:rsid w:val="000C22A3"/>
    <w:rsid w:val="000C26E9"/>
    <w:rsid w:val="000C27F1"/>
    <w:rsid w:val="000C3900"/>
    <w:rsid w:val="000C39B2"/>
    <w:rsid w:val="000C3B8B"/>
    <w:rsid w:val="000C4B03"/>
    <w:rsid w:val="000C51D6"/>
    <w:rsid w:val="000C55E6"/>
    <w:rsid w:val="000C5C24"/>
    <w:rsid w:val="000C5EF4"/>
    <w:rsid w:val="000C6CE0"/>
    <w:rsid w:val="000C6F85"/>
    <w:rsid w:val="000C7AE2"/>
    <w:rsid w:val="000C7D68"/>
    <w:rsid w:val="000D06DE"/>
    <w:rsid w:val="000D1849"/>
    <w:rsid w:val="000D1E79"/>
    <w:rsid w:val="000D2291"/>
    <w:rsid w:val="000D272E"/>
    <w:rsid w:val="000D30B3"/>
    <w:rsid w:val="000D34A3"/>
    <w:rsid w:val="000D34A9"/>
    <w:rsid w:val="000D482C"/>
    <w:rsid w:val="000D48D3"/>
    <w:rsid w:val="000D501C"/>
    <w:rsid w:val="000D5051"/>
    <w:rsid w:val="000D6519"/>
    <w:rsid w:val="000D662C"/>
    <w:rsid w:val="000D6BC4"/>
    <w:rsid w:val="000D75FF"/>
    <w:rsid w:val="000D7A15"/>
    <w:rsid w:val="000E0A98"/>
    <w:rsid w:val="000E0B5B"/>
    <w:rsid w:val="000E12BC"/>
    <w:rsid w:val="000E1A28"/>
    <w:rsid w:val="000E2066"/>
    <w:rsid w:val="000E2C2B"/>
    <w:rsid w:val="000E3367"/>
    <w:rsid w:val="000E38B1"/>
    <w:rsid w:val="000E3EFB"/>
    <w:rsid w:val="000E3F1B"/>
    <w:rsid w:val="000E4573"/>
    <w:rsid w:val="000E47A7"/>
    <w:rsid w:val="000E50CB"/>
    <w:rsid w:val="000E6584"/>
    <w:rsid w:val="000E7E4B"/>
    <w:rsid w:val="000F0464"/>
    <w:rsid w:val="000F04D0"/>
    <w:rsid w:val="000F0995"/>
    <w:rsid w:val="000F20A3"/>
    <w:rsid w:val="000F2AB0"/>
    <w:rsid w:val="000F2FD4"/>
    <w:rsid w:val="000F4E4C"/>
    <w:rsid w:val="000F51F4"/>
    <w:rsid w:val="000F6AE2"/>
    <w:rsid w:val="000F7FF8"/>
    <w:rsid w:val="0010032E"/>
    <w:rsid w:val="0010067D"/>
    <w:rsid w:val="0010081A"/>
    <w:rsid w:val="00100E57"/>
    <w:rsid w:val="00101647"/>
    <w:rsid w:val="0010179F"/>
    <w:rsid w:val="0010241C"/>
    <w:rsid w:val="00102485"/>
    <w:rsid w:val="00102492"/>
    <w:rsid w:val="0010254A"/>
    <w:rsid w:val="00102A43"/>
    <w:rsid w:val="00102B9B"/>
    <w:rsid w:val="00103AAC"/>
    <w:rsid w:val="001070C8"/>
    <w:rsid w:val="001071C9"/>
    <w:rsid w:val="0010721B"/>
    <w:rsid w:val="00107A52"/>
    <w:rsid w:val="00107ABD"/>
    <w:rsid w:val="00110023"/>
    <w:rsid w:val="0011032A"/>
    <w:rsid w:val="0011060A"/>
    <w:rsid w:val="00110717"/>
    <w:rsid w:val="0011076F"/>
    <w:rsid w:val="00111B6A"/>
    <w:rsid w:val="00111F81"/>
    <w:rsid w:val="00111FC5"/>
    <w:rsid w:val="0011222B"/>
    <w:rsid w:val="00112C71"/>
    <w:rsid w:val="001131B4"/>
    <w:rsid w:val="001134FC"/>
    <w:rsid w:val="001136BA"/>
    <w:rsid w:val="00113E42"/>
    <w:rsid w:val="001144F7"/>
    <w:rsid w:val="00115049"/>
    <w:rsid w:val="00117778"/>
    <w:rsid w:val="00120235"/>
    <w:rsid w:val="001202A9"/>
    <w:rsid w:val="00120426"/>
    <w:rsid w:val="001205AD"/>
    <w:rsid w:val="00120660"/>
    <w:rsid w:val="00120CFB"/>
    <w:rsid w:val="001219DD"/>
    <w:rsid w:val="00121E81"/>
    <w:rsid w:val="00121F15"/>
    <w:rsid w:val="00121FDC"/>
    <w:rsid w:val="00122253"/>
    <w:rsid w:val="00122B90"/>
    <w:rsid w:val="00122D6A"/>
    <w:rsid w:val="00122E3C"/>
    <w:rsid w:val="00123930"/>
    <w:rsid w:val="00123BFE"/>
    <w:rsid w:val="00123F80"/>
    <w:rsid w:val="00124E83"/>
    <w:rsid w:val="00125392"/>
    <w:rsid w:val="001257F1"/>
    <w:rsid w:val="00125950"/>
    <w:rsid w:val="00125EAC"/>
    <w:rsid w:val="00126324"/>
    <w:rsid w:val="00127063"/>
    <w:rsid w:val="001274FE"/>
    <w:rsid w:val="0013139A"/>
    <w:rsid w:val="00131560"/>
    <w:rsid w:val="00132667"/>
    <w:rsid w:val="0013470E"/>
    <w:rsid w:val="001349B1"/>
    <w:rsid w:val="00135E6D"/>
    <w:rsid w:val="00135EF7"/>
    <w:rsid w:val="00135FEB"/>
    <w:rsid w:val="0013684E"/>
    <w:rsid w:val="00136ADC"/>
    <w:rsid w:val="001376F9"/>
    <w:rsid w:val="00140323"/>
    <w:rsid w:val="00140811"/>
    <w:rsid w:val="00140CC8"/>
    <w:rsid w:val="00141AD1"/>
    <w:rsid w:val="00141F09"/>
    <w:rsid w:val="0014277D"/>
    <w:rsid w:val="00144191"/>
    <w:rsid w:val="0014492C"/>
    <w:rsid w:val="00144953"/>
    <w:rsid w:val="0014518B"/>
    <w:rsid w:val="001452FC"/>
    <w:rsid w:val="001458FA"/>
    <w:rsid w:val="00145C1C"/>
    <w:rsid w:val="00145D79"/>
    <w:rsid w:val="00145EBC"/>
    <w:rsid w:val="001463E0"/>
    <w:rsid w:val="00146488"/>
    <w:rsid w:val="00146607"/>
    <w:rsid w:val="00146CC3"/>
    <w:rsid w:val="001477FB"/>
    <w:rsid w:val="00147850"/>
    <w:rsid w:val="00147BC0"/>
    <w:rsid w:val="001508D1"/>
    <w:rsid w:val="00153069"/>
    <w:rsid w:val="00153710"/>
    <w:rsid w:val="001546E6"/>
    <w:rsid w:val="0015513B"/>
    <w:rsid w:val="001556C6"/>
    <w:rsid w:val="00155929"/>
    <w:rsid w:val="00155A5F"/>
    <w:rsid w:val="00155DCF"/>
    <w:rsid w:val="00156727"/>
    <w:rsid w:val="00157207"/>
    <w:rsid w:val="0015751F"/>
    <w:rsid w:val="001578EA"/>
    <w:rsid w:val="00160153"/>
    <w:rsid w:val="00160835"/>
    <w:rsid w:val="00160CF1"/>
    <w:rsid w:val="00161572"/>
    <w:rsid w:val="001618A3"/>
    <w:rsid w:val="00161BA0"/>
    <w:rsid w:val="00162108"/>
    <w:rsid w:val="001625C8"/>
    <w:rsid w:val="00162749"/>
    <w:rsid w:val="00162B80"/>
    <w:rsid w:val="00163C01"/>
    <w:rsid w:val="001665F8"/>
    <w:rsid w:val="00167304"/>
    <w:rsid w:val="0016753F"/>
    <w:rsid w:val="0016793C"/>
    <w:rsid w:val="00167CB1"/>
    <w:rsid w:val="00167E03"/>
    <w:rsid w:val="00170499"/>
    <w:rsid w:val="00170B02"/>
    <w:rsid w:val="00171F9E"/>
    <w:rsid w:val="00172BFD"/>
    <w:rsid w:val="00174084"/>
    <w:rsid w:val="001741A9"/>
    <w:rsid w:val="001751E2"/>
    <w:rsid w:val="001752E2"/>
    <w:rsid w:val="00176E25"/>
    <w:rsid w:val="0017748E"/>
    <w:rsid w:val="001777B0"/>
    <w:rsid w:val="00177AE7"/>
    <w:rsid w:val="00177EDC"/>
    <w:rsid w:val="0018016D"/>
    <w:rsid w:val="00181E10"/>
    <w:rsid w:val="00181FF5"/>
    <w:rsid w:val="001829DF"/>
    <w:rsid w:val="001849A5"/>
    <w:rsid w:val="00185141"/>
    <w:rsid w:val="00185932"/>
    <w:rsid w:val="00185D03"/>
    <w:rsid w:val="0018773E"/>
    <w:rsid w:val="00187798"/>
    <w:rsid w:val="00190629"/>
    <w:rsid w:val="001907E3"/>
    <w:rsid w:val="00191794"/>
    <w:rsid w:val="00191F9B"/>
    <w:rsid w:val="00192A56"/>
    <w:rsid w:val="00193A32"/>
    <w:rsid w:val="00193B16"/>
    <w:rsid w:val="00193FC8"/>
    <w:rsid w:val="0019473A"/>
    <w:rsid w:val="00195C5B"/>
    <w:rsid w:val="001968E2"/>
    <w:rsid w:val="0019697B"/>
    <w:rsid w:val="00196CC4"/>
    <w:rsid w:val="001A0738"/>
    <w:rsid w:val="001A0CFE"/>
    <w:rsid w:val="001A0D5E"/>
    <w:rsid w:val="001A1236"/>
    <w:rsid w:val="001A18F2"/>
    <w:rsid w:val="001A3E5A"/>
    <w:rsid w:val="001A4A5D"/>
    <w:rsid w:val="001A665F"/>
    <w:rsid w:val="001A75AD"/>
    <w:rsid w:val="001A7813"/>
    <w:rsid w:val="001A78A0"/>
    <w:rsid w:val="001A79B9"/>
    <w:rsid w:val="001B0177"/>
    <w:rsid w:val="001B04F9"/>
    <w:rsid w:val="001B090A"/>
    <w:rsid w:val="001B0A79"/>
    <w:rsid w:val="001B0B8B"/>
    <w:rsid w:val="001B1103"/>
    <w:rsid w:val="001B117C"/>
    <w:rsid w:val="001B171B"/>
    <w:rsid w:val="001B19E8"/>
    <w:rsid w:val="001B28CE"/>
    <w:rsid w:val="001B34F1"/>
    <w:rsid w:val="001B424B"/>
    <w:rsid w:val="001B43EF"/>
    <w:rsid w:val="001B45E6"/>
    <w:rsid w:val="001B45F3"/>
    <w:rsid w:val="001B51D2"/>
    <w:rsid w:val="001B5A34"/>
    <w:rsid w:val="001B60BD"/>
    <w:rsid w:val="001B6529"/>
    <w:rsid w:val="001B6726"/>
    <w:rsid w:val="001B6890"/>
    <w:rsid w:val="001B6FC3"/>
    <w:rsid w:val="001B7297"/>
    <w:rsid w:val="001B76FF"/>
    <w:rsid w:val="001B7FC3"/>
    <w:rsid w:val="001C01B9"/>
    <w:rsid w:val="001C076C"/>
    <w:rsid w:val="001C1A21"/>
    <w:rsid w:val="001C1C8E"/>
    <w:rsid w:val="001C30FA"/>
    <w:rsid w:val="001C382B"/>
    <w:rsid w:val="001C3CDC"/>
    <w:rsid w:val="001C3D7C"/>
    <w:rsid w:val="001C4C75"/>
    <w:rsid w:val="001C588E"/>
    <w:rsid w:val="001C67C7"/>
    <w:rsid w:val="001C766A"/>
    <w:rsid w:val="001C7DE0"/>
    <w:rsid w:val="001D06D0"/>
    <w:rsid w:val="001D1032"/>
    <w:rsid w:val="001D152E"/>
    <w:rsid w:val="001D2532"/>
    <w:rsid w:val="001D271D"/>
    <w:rsid w:val="001D2E70"/>
    <w:rsid w:val="001D2FB4"/>
    <w:rsid w:val="001D36FD"/>
    <w:rsid w:val="001D3A7D"/>
    <w:rsid w:val="001D415A"/>
    <w:rsid w:val="001D4660"/>
    <w:rsid w:val="001D5608"/>
    <w:rsid w:val="001D5CB2"/>
    <w:rsid w:val="001D5E7A"/>
    <w:rsid w:val="001D696E"/>
    <w:rsid w:val="001D6984"/>
    <w:rsid w:val="001D754D"/>
    <w:rsid w:val="001E05F0"/>
    <w:rsid w:val="001E09D1"/>
    <w:rsid w:val="001E19AB"/>
    <w:rsid w:val="001E22D1"/>
    <w:rsid w:val="001E31BB"/>
    <w:rsid w:val="001E31E3"/>
    <w:rsid w:val="001E3240"/>
    <w:rsid w:val="001E4756"/>
    <w:rsid w:val="001E5547"/>
    <w:rsid w:val="001E5BCF"/>
    <w:rsid w:val="001E67DC"/>
    <w:rsid w:val="001E6DE2"/>
    <w:rsid w:val="001E7675"/>
    <w:rsid w:val="001F0D01"/>
    <w:rsid w:val="001F14F5"/>
    <w:rsid w:val="001F1A82"/>
    <w:rsid w:val="001F1ED8"/>
    <w:rsid w:val="001F200D"/>
    <w:rsid w:val="001F285B"/>
    <w:rsid w:val="001F2CE9"/>
    <w:rsid w:val="001F3953"/>
    <w:rsid w:val="001F3DC0"/>
    <w:rsid w:val="001F40B3"/>
    <w:rsid w:val="001F41DE"/>
    <w:rsid w:val="001F4D0B"/>
    <w:rsid w:val="001F4EC3"/>
    <w:rsid w:val="001F5B2E"/>
    <w:rsid w:val="001F6954"/>
    <w:rsid w:val="001F77F9"/>
    <w:rsid w:val="001F7AA1"/>
    <w:rsid w:val="00200449"/>
    <w:rsid w:val="002008D5"/>
    <w:rsid w:val="00200D00"/>
    <w:rsid w:val="0020264D"/>
    <w:rsid w:val="00203207"/>
    <w:rsid w:val="0020356E"/>
    <w:rsid w:val="0020414C"/>
    <w:rsid w:val="002049B0"/>
    <w:rsid w:val="00204B9C"/>
    <w:rsid w:val="00205E98"/>
    <w:rsid w:val="00206B7C"/>
    <w:rsid w:val="002075D2"/>
    <w:rsid w:val="002077B7"/>
    <w:rsid w:val="00207CF7"/>
    <w:rsid w:val="0021022E"/>
    <w:rsid w:val="002104EB"/>
    <w:rsid w:val="00210CC5"/>
    <w:rsid w:val="0021178C"/>
    <w:rsid w:val="0021193F"/>
    <w:rsid w:val="002125D6"/>
    <w:rsid w:val="002129DF"/>
    <w:rsid w:val="0021330C"/>
    <w:rsid w:val="00213546"/>
    <w:rsid w:val="00215CE3"/>
    <w:rsid w:val="0021676A"/>
    <w:rsid w:val="002171AB"/>
    <w:rsid w:val="0021740F"/>
    <w:rsid w:val="0021795F"/>
    <w:rsid w:val="00220480"/>
    <w:rsid w:val="002209CD"/>
    <w:rsid w:val="00220F42"/>
    <w:rsid w:val="002217D6"/>
    <w:rsid w:val="00223387"/>
    <w:rsid w:val="0022369E"/>
    <w:rsid w:val="002237A3"/>
    <w:rsid w:val="002242D0"/>
    <w:rsid w:val="002254D5"/>
    <w:rsid w:val="00225599"/>
    <w:rsid w:val="00225994"/>
    <w:rsid w:val="00226B2B"/>
    <w:rsid w:val="00227254"/>
    <w:rsid w:val="00227D9E"/>
    <w:rsid w:val="00227F36"/>
    <w:rsid w:val="00230610"/>
    <w:rsid w:val="0023074B"/>
    <w:rsid w:val="00230A44"/>
    <w:rsid w:val="00231392"/>
    <w:rsid w:val="0023236F"/>
    <w:rsid w:val="0023261B"/>
    <w:rsid w:val="0023364A"/>
    <w:rsid w:val="002340A2"/>
    <w:rsid w:val="002340A4"/>
    <w:rsid w:val="00234684"/>
    <w:rsid w:val="002351DD"/>
    <w:rsid w:val="002358A5"/>
    <w:rsid w:val="00235A78"/>
    <w:rsid w:val="00236702"/>
    <w:rsid w:val="00236856"/>
    <w:rsid w:val="00236902"/>
    <w:rsid w:val="00237C27"/>
    <w:rsid w:val="00237DF9"/>
    <w:rsid w:val="0024122F"/>
    <w:rsid w:val="00241D20"/>
    <w:rsid w:val="0024222E"/>
    <w:rsid w:val="00242D64"/>
    <w:rsid w:val="00244229"/>
    <w:rsid w:val="002444E5"/>
    <w:rsid w:val="00244C16"/>
    <w:rsid w:val="002458F5"/>
    <w:rsid w:val="00245D9B"/>
    <w:rsid w:val="00245DE8"/>
    <w:rsid w:val="00246110"/>
    <w:rsid w:val="00246DE0"/>
    <w:rsid w:val="00247312"/>
    <w:rsid w:val="00247B75"/>
    <w:rsid w:val="0025016D"/>
    <w:rsid w:val="002504D2"/>
    <w:rsid w:val="00251AE7"/>
    <w:rsid w:val="00251ED3"/>
    <w:rsid w:val="00252805"/>
    <w:rsid w:val="00252823"/>
    <w:rsid w:val="00252C5A"/>
    <w:rsid w:val="002534CC"/>
    <w:rsid w:val="002538CE"/>
    <w:rsid w:val="002539BA"/>
    <w:rsid w:val="00253A71"/>
    <w:rsid w:val="00255208"/>
    <w:rsid w:val="00255371"/>
    <w:rsid w:val="0025566D"/>
    <w:rsid w:val="00256AE8"/>
    <w:rsid w:val="00257142"/>
    <w:rsid w:val="00257D66"/>
    <w:rsid w:val="00257FB5"/>
    <w:rsid w:val="002604C8"/>
    <w:rsid w:val="00260AC3"/>
    <w:rsid w:val="00260C55"/>
    <w:rsid w:val="00260FB2"/>
    <w:rsid w:val="0026107C"/>
    <w:rsid w:val="002610B1"/>
    <w:rsid w:val="0026157C"/>
    <w:rsid w:val="00261DDF"/>
    <w:rsid w:val="00261E7D"/>
    <w:rsid w:val="00262D33"/>
    <w:rsid w:val="00263D7A"/>
    <w:rsid w:val="002643EB"/>
    <w:rsid w:val="00264A79"/>
    <w:rsid w:val="00264EA2"/>
    <w:rsid w:val="0026506B"/>
    <w:rsid w:val="00265DCA"/>
    <w:rsid w:val="00266078"/>
    <w:rsid w:val="002662C1"/>
    <w:rsid w:val="00267739"/>
    <w:rsid w:val="00267840"/>
    <w:rsid w:val="002705A6"/>
    <w:rsid w:val="00270ACF"/>
    <w:rsid w:val="00271441"/>
    <w:rsid w:val="00271672"/>
    <w:rsid w:val="00272226"/>
    <w:rsid w:val="00273D48"/>
    <w:rsid w:val="00273E66"/>
    <w:rsid w:val="002742A4"/>
    <w:rsid w:val="00274475"/>
    <w:rsid w:val="002747C7"/>
    <w:rsid w:val="00274AD1"/>
    <w:rsid w:val="00274E0E"/>
    <w:rsid w:val="00274EE1"/>
    <w:rsid w:val="002762F4"/>
    <w:rsid w:val="002808D8"/>
    <w:rsid w:val="00280CD0"/>
    <w:rsid w:val="00280EC9"/>
    <w:rsid w:val="00280F5D"/>
    <w:rsid w:val="0028113E"/>
    <w:rsid w:val="00281BFD"/>
    <w:rsid w:val="0028293D"/>
    <w:rsid w:val="00282ED7"/>
    <w:rsid w:val="002837C7"/>
    <w:rsid w:val="00283C02"/>
    <w:rsid w:val="00283F0C"/>
    <w:rsid w:val="002841E6"/>
    <w:rsid w:val="002846A3"/>
    <w:rsid w:val="00285929"/>
    <w:rsid w:val="00285B13"/>
    <w:rsid w:val="00285EF5"/>
    <w:rsid w:val="00286BFD"/>
    <w:rsid w:val="00287039"/>
    <w:rsid w:val="0028759A"/>
    <w:rsid w:val="002877D3"/>
    <w:rsid w:val="00287AEA"/>
    <w:rsid w:val="00287F59"/>
    <w:rsid w:val="00290AAC"/>
    <w:rsid w:val="00291B48"/>
    <w:rsid w:val="0029202C"/>
    <w:rsid w:val="00292284"/>
    <w:rsid w:val="00292B08"/>
    <w:rsid w:val="00293667"/>
    <w:rsid w:val="00294036"/>
    <w:rsid w:val="00294623"/>
    <w:rsid w:val="00294FF4"/>
    <w:rsid w:val="00295564"/>
    <w:rsid w:val="00295933"/>
    <w:rsid w:val="00295DAC"/>
    <w:rsid w:val="00297ABF"/>
    <w:rsid w:val="002A1606"/>
    <w:rsid w:val="002A1C6D"/>
    <w:rsid w:val="002A21F5"/>
    <w:rsid w:val="002A225D"/>
    <w:rsid w:val="002A2266"/>
    <w:rsid w:val="002A24F6"/>
    <w:rsid w:val="002A271E"/>
    <w:rsid w:val="002A284A"/>
    <w:rsid w:val="002A2A74"/>
    <w:rsid w:val="002A305C"/>
    <w:rsid w:val="002A3299"/>
    <w:rsid w:val="002A4B02"/>
    <w:rsid w:val="002A4C24"/>
    <w:rsid w:val="002A6060"/>
    <w:rsid w:val="002A6073"/>
    <w:rsid w:val="002A61FD"/>
    <w:rsid w:val="002A6AF1"/>
    <w:rsid w:val="002A6D5B"/>
    <w:rsid w:val="002A74D8"/>
    <w:rsid w:val="002A7D7D"/>
    <w:rsid w:val="002A7EA1"/>
    <w:rsid w:val="002B015B"/>
    <w:rsid w:val="002B0349"/>
    <w:rsid w:val="002B10FC"/>
    <w:rsid w:val="002B242E"/>
    <w:rsid w:val="002B2812"/>
    <w:rsid w:val="002B2FEC"/>
    <w:rsid w:val="002B3B91"/>
    <w:rsid w:val="002B4AE7"/>
    <w:rsid w:val="002B5D0E"/>
    <w:rsid w:val="002B6A20"/>
    <w:rsid w:val="002B6B4A"/>
    <w:rsid w:val="002C00C1"/>
    <w:rsid w:val="002C031D"/>
    <w:rsid w:val="002C0478"/>
    <w:rsid w:val="002C0E63"/>
    <w:rsid w:val="002C1784"/>
    <w:rsid w:val="002C3352"/>
    <w:rsid w:val="002C50F9"/>
    <w:rsid w:val="002C5F90"/>
    <w:rsid w:val="002C676B"/>
    <w:rsid w:val="002C6C52"/>
    <w:rsid w:val="002C6C5D"/>
    <w:rsid w:val="002C6DC1"/>
    <w:rsid w:val="002C7664"/>
    <w:rsid w:val="002C77EC"/>
    <w:rsid w:val="002C792B"/>
    <w:rsid w:val="002D05D0"/>
    <w:rsid w:val="002D0690"/>
    <w:rsid w:val="002D09D2"/>
    <w:rsid w:val="002D0B23"/>
    <w:rsid w:val="002D0C16"/>
    <w:rsid w:val="002D0EDF"/>
    <w:rsid w:val="002D1B3A"/>
    <w:rsid w:val="002D2186"/>
    <w:rsid w:val="002D2545"/>
    <w:rsid w:val="002D2F90"/>
    <w:rsid w:val="002D2F9A"/>
    <w:rsid w:val="002D2FE1"/>
    <w:rsid w:val="002D308D"/>
    <w:rsid w:val="002D388D"/>
    <w:rsid w:val="002D3926"/>
    <w:rsid w:val="002D3F9E"/>
    <w:rsid w:val="002D5738"/>
    <w:rsid w:val="002D5E1C"/>
    <w:rsid w:val="002D5EE4"/>
    <w:rsid w:val="002D60CE"/>
    <w:rsid w:val="002D62E6"/>
    <w:rsid w:val="002D7A85"/>
    <w:rsid w:val="002D7D2C"/>
    <w:rsid w:val="002D7DB8"/>
    <w:rsid w:val="002E106E"/>
    <w:rsid w:val="002E13D3"/>
    <w:rsid w:val="002E1C6F"/>
    <w:rsid w:val="002E1F2F"/>
    <w:rsid w:val="002E22B2"/>
    <w:rsid w:val="002E4507"/>
    <w:rsid w:val="002E46A6"/>
    <w:rsid w:val="002E48C2"/>
    <w:rsid w:val="002E511A"/>
    <w:rsid w:val="002E6373"/>
    <w:rsid w:val="002E6B49"/>
    <w:rsid w:val="002E7432"/>
    <w:rsid w:val="002E768A"/>
    <w:rsid w:val="002F18DB"/>
    <w:rsid w:val="002F1C3E"/>
    <w:rsid w:val="002F2CA2"/>
    <w:rsid w:val="002F360B"/>
    <w:rsid w:val="002F469B"/>
    <w:rsid w:val="002F4D1C"/>
    <w:rsid w:val="002F514F"/>
    <w:rsid w:val="002F5539"/>
    <w:rsid w:val="002F57A6"/>
    <w:rsid w:val="002F5E44"/>
    <w:rsid w:val="002F5F4E"/>
    <w:rsid w:val="002F7DE9"/>
    <w:rsid w:val="003010D7"/>
    <w:rsid w:val="0030134E"/>
    <w:rsid w:val="00301D73"/>
    <w:rsid w:val="00302907"/>
    <w:rsid w:val="00302A7A"/>
    <w:rsid w:val="00302BD7"/>
    <w:rsid w:val="00302E26"/>
    <w:rsid w:val="00303335"/>
    <w:rsid w:val="003033DA"/>
    <w:rsid w:val="003043A4"/>
    <w:rsid w:val="003045C6"/>
    <w:rsid w:val="00304D4E"/>
    <w:rsid w:val="00304E44"/>
    <w:rsid w:val="00304E52"/>
    <w:rsid w:val="003050D9"/>
    <w:rsid w:val="00305D21"/>
    <w:rsid w:val="00305DD2"/>
    <w:rsid w:val="00305FB0"/>
    <w:rsid w:val="0030601E"/>
    <w:rsid w:val="00306269"/>
    <w:rsid w:val="0030626B"/>
    <w:rsid w:val="00307655"/>
    <w:rsid w:val="0031030C"/>
    <w:rsid w:val="00310755"/>
    <w:rsid w:val="00310B81"/>
    <w:rsid w:val="003112C3"/>
    <w:rsid w:val="003113F0"/>
    <w:rsid w:val="00312049"/>
    <w:rsid w:val="00312244"/>
    <w:rsid w:val="0031302A"/>
    <w:rsid w:val="003148B4"/>
    <w:rsid w:val="00314EDC"/>
    <w:rsid w:val="0031570B"/>
    <w:rsid w:val="0031570C"/>
    <w:rsid w:val="003157A2"/>
    <w:rsid w:val="003159E9"/>
    <w:rsid w:val="003164F7"/>
    <w:rsid w:val="00316EDB"/>
    <w:rsid w:val="0031757B"/>
    <w:rsid w:val="003207D4"/>
    <w:rsid w:val="003208BC"/>
    <w:rsid w:val="00320C52"/>
    <w:rsid w:val="00321082"/>
    <w:rsid w:val="00321249"/>
    <w:rsid w:val="003212DB"/>
    <w:rsid w:val="00321A26"/>
    <w:rsid w:val="0032253C"/>
    <w:rsid w:val="003225F7"/>
    <w:rsid w:val="003227D1"/>
    <w:rsid w:val="0032324B"/>
    <w:rsid w:val="003233C7"/>
    <w:rsid w:val="00324BFC"/>
    <w:rsid w:val="00324C77"/>
    <w:rsid w:val="0032517D"/>
    <w:rsid w:val="00325318"/>
    <w:rsid w:val="0032603B"/>
    <w:rsid w:val="00326351"/>
    <w:rsid w:val="003268DF"/>
    <w:rsid w:val="00326A07"/>
    <w:rsid w:val="00326FAF"/>
    <w:rsid w:val="00330CF3"/>
    <w:rsid w:val="00330EC3"/>
    <w:rsid w:val="0033294E"/>
    <w:rsid w:val="00332AA9"/>
    <w:rsid w:val="0033387D"/>
    <w:rsid w:val="003338A6"/>
    <w:rsid w:val="003342EC"/>
    <w:rsid w:val="00334E48"/>
    <w:rsid w:val="003355DD"/>
    <w:rsid w:val="00335F78"/>
    <w:rsid w:val="00336DC5"/>
    <w:rsid w:val="00337540"/>
    <w:rsid w:val="003400FD"/>
    <w:rsid w:val="0034035F"/>
    <w:rsid w:val="0034097E"/>
    <w:rsid w:val="00340DF7"/>
    <w:rsid w:val="0034161C"/>
    <w:rsid w:val="00341AE0"/>
    <w:rsid w:val="00342232"/>
    <w:rsid w:val="00342B8B"/>
    <w:rsid w:val="00342DB5"/>
    <w:rsid w:val="00342DE3"/>
    <w:rsid w:val="00343097"/>
    <w:rsid w:val="00343B91"/>
    <w:rsid w:val="00343F7D"/>
    <w:rsid w:val="003446EA"/>
    <w:rsid w:val="0034598E"/>
    <w:rsid w:val="00345A3A"/>
    <w:rsid w:val="00347424"/>
    <w:rsid w:val="003504BA"/>
    <w:rsid w:val="003506E2"/>
    <w:rsid w:val="003507BC"/>
    <w:rsid w:val="0035183D"/>
    <w:rsid w:val="00351DB2"/>
    <w:rsid w:val="003521EF"/>
    <w:rsid w:val="00353D37"/>
    <w:rsid w:val="00354437"/>
    <w:rsid w:val="00354F1C"/>
    <w:rsid w:val="003552F0"/>
    <w:rsid w:val="00355704"/>
    <w:rsid w:val="00355992"/>
    <w:rsid w:val="003559C7"/>
    <w:rsid w:val="003562F9"/>
    <w:rsid w:val="003568E5"/>
    <w:rsid w:val="003575AF"/>
    <w:rsid w:val="0035761C"/>
    <w:rsid w:val="00357CD5"/>
    <w:rsid w:val="00360265"/>
    <w:rsid w:val="00360AE1"/>
    <w:rsid w:val="00361411"/>
    <w:rsid w:val="00361580"/>
    <w:rsid w:val="00364108"/>
    <w:rsid w:val="00364678"/>
    <w:rsid w:val="00365296"/>
    <w:rsid w:val="003654F4"/>
    <w:rsid w:val="00365AAE"/>
    <w:rsid w:val="003662FA"/>
    <w:rsid w:val="0036630F"/>
    <w:rsid w:val="003664A1"/>
    <w:rsid w:val="0036655A"/>
    <w:rsid w:val="0036681C"/>
    <w:rsid w:val="003675D1"/>
    <w:rsid w:val="0037095F"/>
    <w:rsid w:val="00370B21"/>
    <w:rsid w:val="0037127D"/>
    <w:rsid w:val="00371620"/>
    <w:rsid w:val="00371A51"/>
    <w:rsid w:val="00372735"/>
    <w:rsid w:val="00372792"/>
    <w:rsid w:val="0037350A"/>
    <w:rsid w:val="003735A5"/>
    <w:rsid w:val="0037361B"/>
    <w:rsid w:val="00373E6B"/>
    <w:rsid w:val="00373F4B"/>
    <w:rsid w:val="003744F2"/>
    <w:rsid w:val="00374EB9"/>
    <w:rsid w:val="00374F10"/>
    <w:rsid w:val="0037517B"/>
    <w:rsid w:val="0037529B"/>
    <w:rsid w:val="00376018"/>
    <w:rsid w:val="00376F89"/>
    <w:rsid w:val="00377081"/>
    <w:rsid w:val="00377F26"/>
    <w:rsid w:val="00380312"/>
    <w:rsid w:val="00380BAB"/>
    <w:rsid w:val="00380DC4"/>
    <w:rsid w:val="003811F2"/>
    <w:rsid w:val="003818A5"/>
    <w:rsid w:val="00381DB3"/>
    <w:rsid w:val="00382343"/>
    <w:rsid w:val="00382610"/>
    <w:rsid w:val="00382C90"/>
    <w:rsid w:val="00383C80"/>
    <w:rsid w:val="00384773"/>
    <w:rsid w:val="00384A25"/>
    <w:rsid w:val="00384FEF"/>
    <w:rsid w:val="003851FD"/>
    <w:rsid w:val="0038578C"/>
    <w:rsid w:val="00386048"/>
    <w:rsid w:val="00386177"/>
    <w:rsid w:val="00386335"/>
    <w:rsid w:val="00390D46"/>
    <w:rsid w:val="00391489"/>
    <w:rsid w:val="0039156E"/>
    <w:rsid w:val="0039450F"/>
    <w:rsid w:val="00394586"/>
    <w:rsid w:val="00394C7A"/>
    <w:rsid w:val="0039555E"/>
    <w:rsid w:val="0039574E"/>
    <w:rsid w:val="00395A92"/>
    <w:rsid w:val="00395CFE"/>
    <w:rsid w:val="0039637F"/>
    <w:rsid w:val="003966DA"/>
    <w:rsid w:val="00397984"/>
    <w:rsid w:val="003A0286"/>
    <w:rsid w:val="003A1004"/>
    <w:rsid w:val="003A116F"/>
    <w:rsid w:val="003A136F"/>
    <w:rsid w:val="003A1AE4"/>
    <w:rsid w:val="003A248C"/>
    <w:rsid w:val="003A300B"/>
    <w:rsid w:val="003A3046"/>
    <w:rsid w:val="003A325C"/>
    <w:rsid w:val="003A3BA9"/>
    <w:rsid w:val="003A49F2"/>
    <w:rsid w:val="003A4DC3"/>
    <w:rsid w:val="003A4FA0"/>
    <w:rsid w:val="003A5BA2"/>
    <w:rsid w:val="003A6C5C"/>
    <w:rsid w:val="003A76EE"/>
    <w:rsid w:val="003A7E1F"/>
    <w:rsid w:val="003B0B6D"/>
    <w:rsid w:val="003B28D2"/>
    <w:rsid w:val="003B2A5C"/>
    <w:rsid w:val="003B392F"/>
    <w:rsid w:val="003B4082"/>
    <w:rsid w:val="003B4DB3"/>
    <w:rsid w:val="003B4FD1"/>
    <w:rsid w:val="003B584B"/>
    <w:rsid w:val="003B5DA3"/>
    <w:rsid w:val="003B6136"/>
    <w:rsid w:val="003C0375"/>
    <w:rsid w:val="003C053A"/>
    <w:rsid w:val="003C1AE8"/>
    <w:rsid w:val="003C1D29"/>
    <w:rsid w:val="003C2C0A"/>
    <w:rsid w:val="003C435F"/>
    <w:rsid w:val="003C44AF"/>
    <w:rsid w:val="003C4683"/>
    <w:rsid w:val="003C491B"/>
    <w:rsid w:val="003C5646"/>
    <w:rsid w:val="003C57D8"/>
    <w:rsid w:val="003C5BD0"/>
    <w:rsid w:val="003C64AF"/>
    <w:rsid w:val="003C7465"/>
    <w:rsid w:val="003C75E8"/>
    <w:rsid w:val="003D0384"/>
    <w:rsid w:val="003D1619"/>
    <w:rsid w:val="003D1974"/>
    <w:rsid w:val="003D1A59"/>
    <w:rsid w:val="003D1B3F"/>
    <w:rsid w:val="003D2AEA"/>
    <w:rsid w:val="003D2D35"/>
    <w:rsid w:val="003D3343"/>
    <w:rsid w:val="003D3B6C"/>
    <w:rsid w:val="003D3E01"/>
    <w:rsid w:val="003D4F2D"/>
    <w:rsid w:val="003D4F2E"/>
    <w:rsid w:val="003E0673"/>
    <w:rsid w:val="003E0B5A"/>
    <w:rsid w:val="003E1DAD"/>
    <w:rsid w:val="003E1DFD"/>
    <w:rsid w:val="003E1E1B"/>
    <w:rsid w:val="003E20BA"/>
    <w:rsid w:val="003E2E05"/>
    <w:rsid w:val="003E3051"/>
    <w:rsid w:val="003E3064"/>
    <w:rsid w:val="003E3524"/>
    <w:rsid w:val="003E3C0F"/>
    <w:rsid w:val="003E3F71"/>
    <w:rsid w:val="003E4159"/>
    <w:rsid w:val="003E4BBE"/>
    <w:rsid w:val="003E526D"/>
    <w:rsid w:val="003E5934"/>
    <w:rsid w:val="003E64EE"/>
    <w:rsid w:val="003E6DC6"/>
    <w:rsid w:val="003E7625"/>
    <w:rsid w:val="003E7864"/>
    <w:rsid w:val="003F050B"/>
    <w:rsid w:val="003F0700"/>
    <w:rsid w:val="003F1781"/>
    <w:rsid w:val="003F1FE7"/>
    <w:rsid w:val="003F37E0"/>
    <w:rsid w:val="003F431A"/>
    <w:rsid w:val="003F4331"/>
    <w:rsid w:val="003F4FAB"/>
    <w:rsid w:val="003F51C7"/>
    <w:rsid w:val="003F5585"/>
    <w:rsid w:val="003F5F14"/>
    <w:rsid w:val="003F7C5C"/>
    <w:rsid w:val="004006C6"/>
    <w:rsid w:val="00400808"/>
    <w:rsid w:val="004009B2"/>
    <w:rsid w:val="00400F60"/>
    <w:rsid w:val="00400F8A"/>
    <w:rsid w:val="00401015"/>
    <w:rsid w:val="004017B0"/>
    <w:rsid w:val="00401E34"/>
    <w:rsid w:val="0040232B"/>
    <w:rsid w:val="00402499"/>
    <w:rsid w:val="00402500"/>
    <w:rsid w:val="004025F3"/>
    <w:rsid w:val="00403A47"/>
    <w:rsid w:val="0040499E"/>
    <w:rsid w:val="004058C7"/>
    <w:rsid w:val="0040703D"/>
    <w:rsid w:val="0040704A"/>
    <w:rsid w:val="00407569"/>
    <w:rsid w:val="00407AFB"/>
    <w:rsid w:val="00407D23"/>
    <w:rsid w:val="00410952"/>
    <w:rsid w:val="004114CA"/>
    <w:rsid w:val="00411939"/>
    <w:rsid w:val="00411B40"/>
    <w:rsid w:val="00411B5A"/>
    <w:rsid w:val="0041380B"/>
    <w:rsid w:val="00413BB8"/>
    <w:rsid w:val="00413CB2"/>
    <w:rsid w:val="0041541C"/>
    <w:rsid w:val="0041551E"/>
    <w:rsid w:val="004159EB"/>
    <w:rsid w:val="004159F0"/>
    <w:rsid w:val="00416396"/>
    <w:rsid w:val="00416718"/>
    <w:rsid w:val="0041747C"/>
    <w:rsid w:val="0041782F"/>
    <w:rsid w:val="00417DC8"/>
    <w:rsid w:val="00420149"/>
    <w:rsid w:val="0042020B"/>
    <w:rsid w:val="00420B7A"/>
    <w:rsid w:val="00421EA1"/>
    <w:rsid w:val="004226F8"/>
    <w:rsid w:val="00422F28"/>
    <w:rsid w:val="00423039"/>
    <w:rsid w:val="00423706"/>
    <w:rsid w:val="00423CCC"/>
    <w:rsid w:val="00423FF8"/>
    <w:rsid w:val="00424AB5"/>
    <w:rsid w:val="004251DC"/>
    <w:rsid w:val="00425567"/>
    <w:rsid w:val="004255C6"/>
    <w:rsid w:val="00425867"/>
    <w:rsid w:val="004259C2"/>
    <w:rsid w:val="00426EC4"/>
    <w:rsid w:val="00426FE2"/>
    <w:rsid w:val="00427203"/>
    <w:rsid w:val="00427223"/>
    <w:rsid w:val="004278DD"/>
    <w:rsid w:val="00427956"/>
    <w:rsid w:val="00427AE3"/>
    <w:rsid w:val="00430045"/>
    <w:rsid w:val="0043013B"/>
    <w:rsid w:val="00430B93"/>
    <w:rsid w:val="00431776"/>
    <w:rsid w:val="004321BC"/>
    <w:rsid w:val="004322A1"/>
    <w:rsid w:val="00432813"/>
    <w:rsid w:val="00433831"/>
    <w:rsid w:val="00433F8E"/>
    <w:rsid w:val="00434245"/>
    <w:rsid w:val="00434297"/>
    <w:rsid w:val="004343E1"/>
    <w:rsid w:val="0043455D"/>
    <w:rsid w:val="00434E7C"/>
    <w:rsid w:val="00434F0F"/>
    <w:rsid w:val="0043543E"/>
    <w:rsid w:val="0043570E"/>
    <w:rsid w:val="00436930"/>
    <w:rsid w:val="00441469"/>
    <w:rsid w:val="00441ED5"/>
    <w:rsid w:val="00442446"/>
    <w:rsid w:val="00442469"/>
    <w:rsid w:val="004425EE"/>
    <w:rsid w:val="004433AD"/>
    <w:rsid w:val="004444EA"/>
    <w:rsid w:val="00444537"/>
    <w:rsid w:val="00444BC0"/>
    <w:rsid w:val="0044589A"/>
    <w:rsid w:val="00445B4C"/>
    <w:rsid w:val="00447449"/>
    <w:rsid w:val="00447EDB"/>
    <w:rsid w:val="0045030E"/>
    <w:rsid w:val="004503F8"/>
    <w:rsid w:val="00450A2F"/>
    <w:rsid w:val="00450F98"/>
    <w:rsid w:val="004515B9"/>
    <w:rsid w:val="004515D5"/>
    <w:rsid w:val="0045232F"/>
    <w:rsid w:val="0045251C"/>
    <w:rsid w:val="00453BA2"/>
    <w:rsid w:val="00454AB1"/>
    <w:rsid w:val="0045506D"/>
    <w:rsid w:val="0045530F"/>
    <w:rsid w:val="00455876"/>
    <w:rsid w:val="00456B38"/>
    <w:rsid w:val="00457A2A"/>
    <w:rsid w:val="00457AE9"/>
    <w:rsid w:val="00461196"/>
    <w:rsid w:val="004612AA"/>
    <w:rsid w:val="00462D82"/>
    <w:rsid w:val="00463100"/>
    <w:rsid w:val="004635F3"/>
    <w:rsid w:val="00464061"/>
    <w:rsid w:val="0046487C"/>
    <w:rsid w:val="00464B1C"/>
    <w:rsid w:val="0046519D"/>
    <w:rsid w:val="00465297"/>
    <w:rsid w:val="0046540F"/>
    <w:rsid w:val="00465492"/>
    <w:rsid w:val="00465539"/>
    <w:rsid w:val="004668F9"/>
    <w:rsid w:val="00467823"/>
    <w:rsid w:val="00467EB5"/>
    <w:rsid w:val="00470386"/>
    <w:rsid w:val="00470817"/>
    <w:rsid w:val="0047096F"/>
    <w:rsid w:val="00470AD2"/>
    <w:rsid w:val="00470B76"/>
    <w:rsid w:val="00470F11"/>
    <w:rsid w:val="00470F47"/>
    <w:rsid w:val="0047109A"/>
    <w:rsid w:val="004718E8"/>
    <w:rsid w:val="00471A41"/>
    <w:rsid w:val="00471F21"/>
    <w:rsid w:val="00474477"/>
    <w:rsid w:val="00474760"/>
    <w:rsid w:val="004763EE"/>
    <w:rsid w:val="00477645"/>
    <w:rsid w:val="004776D4"/>
    <w:rsid w:val="00480264"/>
    <w:rsid w:val="004807DF"/>
    <w:rsid w:val="0048086F"/>
    <w:rsid w:val="00480D7D"/>
    <w:rsid w:val="004817D4"/>
    <w:rsid w:val="00481F2C"/>
    <w:rsid w:val="0048210A"/>
    <w:rsid w:val="004822F8"/>
    <w:rsid w:val="00482414"/>
    <w:rsid w:val="00482A0E"/>
    <w:rsid w:val="00483BDD"/>
    <w:rsid w:val="00483C51"/>
    <w:rsid w:val="00484489"/>
    <w:rsid w:val="00485FCD"/>
    <w:rsid w:val="0048626B"/>
    <w:rsid w:val="004865C2"/>
    <w:rsid w:val="0048684F"/>
    <w:rsid w:val="004869C2"/>
    <w:rsid w:val="00487B4B"/>
    <w:rsid w:val="00487F55"/>
    <w:rsid w:val="004907A6"/>
    <w:rsid w:val="00490B7B"/>
    <w:rsid w:val="0049153F"/>
    <w:rsid w:val="00491714"/>
    <w:rsid w:val="00491E81"/>
    <w:rsid w:val="00492207"/>
    <w:rsid w:val="00492344"/>
    <w:rsid w:val="00493220"/>
    <w:rsid w:val="0049343E"/>
    <w:rsid w:val="00493464"/>
    <w:rsid w:val="00493C80"/>
    <w:rsid w:val="004942F0"/>
    <w:rsid w:val="004946C9"/>
    <w:rsid w:val="0049478E"/>
    <w:rsid w:val="0049570E"/>
    <w:rsid w:val="00495DD7"/>
    <w:rsid w:val="004961D0"/>
    <w:rsid w:val="0049724F"/>
    <w:rsid w:val="004A07DC"/>
    <w:rsid w:val="004A09AC"/>
    <w:rsid w:val="004A1A06"/>
    <w:rsid w:val="004A1C2B"/>
    <w:rsid w:val="004A208F"/>
    <w:rsid w:val="004A227F"/>
    <w:rsid w:val="004A2611"/>
    <w:rsid w:val="004A2694"/>
    <w:rsid w:val="004A29D8"/>
    <w:rsid w:val="004A2FDB"/>
    <w:rsid w:val="004A38BD"/>
    <w:rsid w:val="004A38BF"/>
    <w:rsid w:val="004A39F9"/>
    <w:rsid w:val="004A4097"/>
    <w:rsid w:val="004A4194"/>
    <w:rsid w:val="004A45EC"/>
    <w:rsid w:val="004A4991"/>
    <w:rsid w:val="004A5508"/>
    <w:rsid w:val="004A6879"/>
    <w:rsid w:val="004A69B0"/>
    <w:rsid w:val="004A6BFA"/>
    <w:rsid w:val="004A700D"/>
    <w:rsid w:val="004A7644"/>
    <w:rsid w:val="004A77A7"/>
    <w:rsid w:val="004A79A6"/>
    <w:rsid w:val="004A7D2E"/>
    <w:rsid w:val="004B06B1"/>
    <w:rsid w:val="004B081E"/>
    <w:rsid w:val="004B0BB2"/>
    <w:rsid w:val="004B0DB8"/>
    <w:rsid w:val="004B1809"/>
    <w:rsid w:val="004B1DF7"/>
    <w:rsid w:val="004B2A36"/>
    <w:rsid w:val="004B3942"/>
    <w:rsid w:val="004B3B34"/>
    <w:rsid w:val="004B418C"/>
    <w:rsid w:val="004B4646"/>
    <w:rsid w:val="004B57BC"/>
    <w:rsid w:val="004B5CCB"/>
    <w:rsid w:val="004B60FB"/>
    <w:rsid w:val="004B6A9A"/>
    <w:rsid w:val="004C0100"/>
    <w:rsid w:val="004C0DBA"/>
    <w:rsid w:val="004C0F98"/>
    <w:rsid w:val="004C192F"/>
    <w:rsid w:val="004C20B0"/>
    <w:rsid w:val="004C21B1"/>
    <w:rsid w:val="004C276D"/>
    <w:rsid w:val="004C2EED"/>
    <w:rsid w:val="004C37C6"/>
    <w:rsid w:val="004C4DBE"/>
    <w:rsid w:val="004C501B"/>
    <w:rsid w:val="004C5426"/>
    <w:rsid w:val="004C6172"/>
    <w:rsid w:val="004C71ED"/>
    <w:rsid w:val="004C7A79"/>
    <w:rsid w:val="004D00DE"/>
    <w:rsid w:val="004D02C2"/>
    <w:rsid w:val="004D03A7"/>
    <w:rsid w:val="004D0E0E"/>
    <w:rsid w:val="004D1BBA"/>
    <w:rsid w:val="004D1C2B"/>
    <w:rsid w:val="004D211D"/>
    <w:rsid w:val="004D2279"/>
    <w:rsid w:val="004D26E4"/>
    <w:rsid w:val="004D2B31"/>
    <w:rsid w:val="004D326E"/>
    <w:rsid w:val="004D37A2"/>
    <w:rsid w:val="004D37BD"/>
    <w:rsid w:val="004D458C"/>
    <w:rsid w:val="004D50AC"/>
    <w:rsid w:val="004D5F5D"/>
    <w:rsid w:val="004D6062"/>
    <w:rsid w:val="004D7802"/>
    <w:rsid w:val="004D7D10"/>
    <w:rsid w:val="004E01BF"/>
    <w:rsid w:val="004E04B2"/>
    <w:rsid w:val="004E07C4"/>
    <w:rsid w:val="004E19D9"/>
    <w:rsid w:val="004E2563"/>
    <w:rsid w:val="004E2B64"/>
    <w:rsid w:val="004E5D1B"/>
    <w:rsid w:val="004E62D3"/>
    <w:rsid w:val="004E6A71"/>
    <w:rsid w:val="004E6A7A"/>
    <w:rsid w:val="004E6DEA"/>
    <w:rsid w:val="004E6DF8"/>
    <w:rsid w:val="004E7BCD"/>
    <w:rsid w:val="004E7C09"/>
    <w:rsid w:val="004E7E17"/>
    <w:rsid w:val="004F0D7B"/>
    <w:rsid w:val="004F2135"/>
    <w:rsid w:val="004F31FC"/>
    <w:rsid w:val="004F3930"/>
    <w:rsid w:val="004F41D8"/>
    <w:rsid w:val="004F452D"/>
    <w:rsid w:val="004F4589"/>
    <w:rsid w:val="004F4F4F"/>
    <w:rsid w:val="004F5A22"/>
    <w:rsid w:val="004F5AB3"/>
    <w:rsid w:val="004F6375"/>
    <w:rsid w:val="004F6E48"/>
    <w:rsid w:val="004F7EA0"/>
    <w:rsid w:val="00500307"/>
    <w:rsid w:val="00501723"/>
    <w:rsid w:val="005017B7"/>
    <w:rsid w:val="005027FD"/>
    <w:rsid w:val="00503181"/>
    <w:rsid w:val="00503AFF"/>
    <w:rsid w:val="0050425E"/>
    <w:rsid w:val="00504469"/>
    <w:rsid w:val="00504517"/>
    <w:rsid w:val="005047D7"/>
    <w:rsid w:val="005047F7"/>
    <w:rsid w:val="00504A6B"/>
    <w:rsid w:val="00504AF8"/>
    <w:rsid w:val="00504E25"/>
    <w:rsid w:val="005052D5"/>
    <w:rsid w:val="00506C19"/>
    <w:rsid w:val="00506C77"/>
    <w:rsid w:val="00507001"/>
    <w:rsid w:val="005070D0"/>
    <w:rsid w:val="0050729C"/>
    <w:rsid w:val="005072A3"/>
    <w:rsid w:val="0051086A"/>
    <w:rsid w:val="00510C70"/>
    <w:rsid w:val="00511391"/>
    <w:rsid w:val="00511AAD"/>
    <w:rsid w:val="00511BD9"/>
    <w:rsid w:val="00512987"/>
    <w:rsid w:val="00512D75"/>
    <w:rsid w:val="00512EF9"/>
    <w:rsid w:val="005136FC"/>
    <w:rsid w:val="00514A79"/>
    <w:rsid w:val="00514C1E"/>
    <w:rsid w:val="00515129"/>
    <w:rsid w:val="00516B8E"/>
    <w:rsid w:val="00517BA4"/>
    <w:rsid w:val="0052020F"/>
    <w:rsid w:val="00521487"/>
    <w:rsid w:val="005219E5"/>
    <w:rsid w:val="00522129"/>
    <w:rsid w:val="005223F6"/>
    <w:rsid w:val="00523E5C"/>
    <w:rsid w:val="0052447C"/>
    <w:rsid w:val="00524931"/>
    <w:rsid w:val="00524E80"/>
    <w:rsid w:val="005252E5"/>
    <w:rsid w:val="0052542E"/>
    <w:rsid w:val="00525E9C"/>
    <w:rsid w:val="00526752"/>
    <w:rsid w:val="00527569"/>
    <w:rsid w:val="00527F15"/>
    <w:rsid w:val="0053047A"/>
    <w:rsid w:val="00530C8E"/>
    <w:rsid w:val="00531810"/>
    <w:rsid w:val="00531C62"/>
    <w:rsid w:val="00531ED8"/>
    <w:rsid w:val="00532169"/>
    <w:rsid w:val="005329A5"/>
    <w:rsid w:val="00533678"/>
    <w:rsid w:val="0053386B"/>
    <w:rsid w:val="00533F0D"/>
    <w:rsid w:val="0053408C"/>
    <w:rsid w:val="00534F6F"/>
    <w:rsid w:val="0053565D"/>
    <w:rsid w:val="00535C29"/>
    <w:rsid w:val="00536848"/>
    <w:rsid w:val="00536FD6"/>
    <w:rsid w:val="00537439"/>
    <w:rsid w:val="00537893"/>
    <w:rsid w:val="0053789F"/>
    <w:rsid w:val="00537AA0"/>
    <w:rsid w:val="00540F4B"/>
    <w:rsid w:val="005416EB"/>
    <w:rsid w:val="005418B3"/>
    <w:rsid w:val="005421A4"/>
    <w:rsid w:val="00542455"/>
    <w:rsid w:val="005424B9"/>
    <w:rsid w:val="00542F8C"/>
    <w:rsid w:val="0054310A"/>
    <w:rsid w:val="005438A6"/>
    <w:rsid w:val="00545403"/>
    <w:rsid w:val="00545A67"/>
    <w:rsid w:val="00545AF9"/>
    <w:rsid w:val="00545E71"/>
    <w:rsid w:val="0054614D"/>
    <w:rsid w:val="00546457"/>
    <w:rsid w:val="00546486"/>
    <w:rsid w:val="00546A7B"/>
    <w:rsid w:val="00547138"/>
    <w:rsid w:val="00547390"/>
    <w:rsid w:val="00550130"/>
    <w:rsid w:val="00551A35"/>
    <w:rsid w:val="0055332A"/>
    <w:rsid w:val="00553B9D"/>
    <w:rsid w:val="00553C6D"/>
    <w:rsid w:val="00553D24"/>
    <w:rsid w:val="00554184"/>
    <w:rsid w:val="00554891"/>
    <w:rsid w:val="00554E62"/>
    <w:rsid w:val="005551C8"/>
    <w:rsid w:val="00555606"/>
    <w:rsid w:val="00555C9B"/>
    <w:rsid w:val="00555EDF"/>
    <w:rsid w:val="005561FC"/>
    <w:rsid w:val="00556721"/>
    <w:rsid w:val="00556F12"/>
    <w:rsid w:val="005571AA"/>
    <w:rsid w:val="00561538"/>
    <w:rsid w:val="00561655"/>
    <w:rsid w:val="0056196B"/>
    <w:rsid w:val="00561CEC"/>
    <w:rsid w:val="00561EE5"/>
    <w:rsid w:val="005626D4"/>
    <w:rsid w:val="005655CB"/>
    <w:rsid w:val="0056574B"/>
    <w:rsid w:val="00565C6D"/>
    <w:rsid w:val="00565F28"/>
    <w:rsid w:val="00566410"/>
    <w:rsid w:val="00566B16"/>
    <w:rsid w:val="00566B66"/>
    <w:rsid w:val="00566F3A"/>
    <w:rsid w:val="005677C8"/>
    <w:rsid w:val="005702A6"/>
    <w:rsid w:val="00570521"/>
    <w:rsid w:val="00570F35"/>
    <w:rsid w:val="0057170B"/>
    <w:rsid w:val="00571CED"/>
    <w:rsid w:val="00571EEF"/>
    <w:rsid w:val="005720A3"/>
    <w:rsid w:val="00572BEB"/>
    <w:rsid w:val="005730E1"/>
    <w:rsid w:val="0057312F"/>
    <w:rsid w:val="00573592"/>
    <w:rsid w:val="00573E92"/>
    <w:rsid w:val="00574666"/>
    <w:rsid w:val="00574DCF"/>
    <w:rsid w:val="00574EE3"/>
    <w:rsid w:val="005750A1"/>
    <w:rsid w:val="00575167"/>
    <w:rsid w:val="005753BA"/>
    <w:rsid w:val="00575A98"/>
    <w:rsid w:val="005760FB"/>
    <w:rsid w:val="005767A8"/>
    <w:rsid w:val="00576ABB"/>
    <w:rsid w:val="00576BAB"/>
    <w:rsid w:val="005772B4"/>
    <w:rsid w:val="005772F2"/>
    <w:rsid w:val="00577549"/>
    <w:rsid w:val="005811A6"/>
    <w:rsid w:val="00581299"/>
    <w:rsid w:val="005841F4"/>
    <w:rsid w:val="0058463D"/>
    <w:rsid w:val="00584641"/>
    <w:rsid w:val="00584F2A"/>
    <w:rsid w:val="005857F1"/>
    <w:rsid w:val="005859B0"/>
    <w:rsid w:val="00585A0C"/>
    <w:rsid w:val="00585EF2"/>
    <w:rsid w:val="00586C8E"/>
    <w:rsid w:val="00587180"/>
    <w:rsid w:val="00587382"/>
    <w:rsid w:val="00587732"/>
    <w:rsid w:val="00587838"/>
    <w:rsid w:val="0059019E"/>
    <w:rsid w:val="00590648"/>
    <w:rsid w:val="00590CCA"/>
    <w:rsid w:val="00590D9B"/>
    <w:rsid w:val="005915A9"/>
    <w:rsid w:val="005916EF"/>
    <w:rsid w:val="00591A42"/>
    <w:rsid w:val="005929B2"/>
    <w:rsid w:val="0059301A"/>
    <w:rsid w:val="00593B1F"/>
    <w:rsid w:val="005946B1"/>
    <w:rsid w:val="005947F4"/>
    <w:rsid w:val="00594AEF"/>
    <w:rsid w:val="00594DC6"/>
    <w:rsid w:val="0059520A"/>
    <w:rsid w:val="0059584C"/>
    <w:rsid w:val="00596D86"/>
    <w:rsid w:val="00596DA7"/>
    <w:rsid w:val="005A0C73"/>
    <w:rsid w:val="005A0E51"/>
    <w:rsid w:val="005A1654"/>
    <w:rsid w:val="005A1B06"/>
    <w:rsid w:val="005A1EC1"/>
    <w:rsid w:val="005A24CB"/>
    <w:rsid w:val="005A2A74"/>
    <w:rsid w:val="005A2FD9"/>
    <w:rsid w:val="005A35AD"/>
    <w:rsid w:val="005A43D0"/>
    <w:rsid w:val="005A4A37"/>
    <w:rsid w:val="005A559A"/>
    <w:rsid w:val="005A5766"/>
    <w:rsid w:val="005A5E66"/>
    <w:rsid w:val="005A5FB0"/>
    <w:rsid w:val="005A6540"/>
    <w:rsid w:val="005A654A"/>
    <w:rsid w:val="005A66E5"/>
    <w:rsid w:val="005A707A"/>
    <w:rsid w:val="005A7B1E"/>
    <w:rsid w:val="005A7C6D"/>
    <w:rsid w:val="005B02A8"/>
    <w:rsid w:val="005B08A4"/>
    <w:rsid w:val="005B1500"/>
    <w:rsid w:val="005B1753"/>
    <w:rsid w:val="005B1872"/>
    <w:rsid w:val="005B1CAE"/>
    <w:rsid w:val="005B282C"/>
    <w:rsid w:val="005B2C4E"/>
    <w:rsid w:val="005B315C"/>
    <w:rsid w:val="005B3829"/>
    <w:rsid w:val="005B390D"/>
    <w:rsid w:val="005B3B84"/>
    <w:rsid w:val="005B4F2E"/>
    <w:rsid w:val="005B5110"/>
    <w:rsid w:val="005B53B0"/>
    <w:rsid w:val="005B57A3"/>
    <w:rsid w:val="005B642E"/>
    <w:rsid w:val="005B7A2E"/>
    <w:rsid w:val="005B7B2D"/>
    <w:rsid w:val="005C0873"/>
    <w:rsid w:val="005C1511"/>
    <w:rsid w:val="005C1576"/>
    <w:rsid w:val="005C17A0"/>
    <w:rsid w:val="005C1AB3"/>
    <w:rsid w:val="005C1C9D"/>
    <w:rsid w:val="005C1E8B"/>
    <w:rsid w:val="005C22E6"/>
    <w:rsid w:val="005C26F5"/>
    <w:rsid w:val="005C32F8"/>
    <w:rsid w:val="005C33EB"/>
    <w:rsid w:val="005C46C7"/>
    <w:rsid w:val="005C5BBE"/>
    <w:rsid w:val="005C69A4"/>
    <w:rsid w:val="005C753A"/>
    <w:rsid w:val="005D0301"/>
    <w:rsid w:val="005D0978"/>
    <w:rsid w:val="005D0C80"/>
    <w:rsid w:val="005D11EA"/>
    <w:rsid w:val="005D1219"/>
    <w:rsid w:val="005D1EFC"/>
    <w:rsid w:val="005D2277"/>
    <w:rsid w:val="005D2577"/>
    <w:rsid w:val="005D2EBE"/>
    <w:rsid w:val="005D2F36"/>
    <w:rsid w:val="005D2F78"/>
    <w:rsid w:val="005D3A6E"/>
    <w:rsid w:val="005D3DE7"/>
    <w:rsid w:val="005D4476"/>
    <w:rsid w:val="005D46A7"/>
    <w:rsid w:val="005D4B0E"/>
    <w:rsid w:val="005D5D11"/>
    <w:rsid w:val="005D65FB"/>
    <w:rsid w:val="005D6886"/>
    <w:rsid w:val="005D7B91"/>
    <w:rsid w:val="005E0206"/>
    <w:rsid w:val="005E0402"/>
    <w:rsid w:val="005E088D"/>
    <w:rsid w:val="005E0F40"/>
    <w:rsid w:val="005E1C87"/>
    <w:rsid w:val="005E301E"/>
    <w:rsid w:val="005E3718"/>
    <w:rsid w:val="005E3850"/>
    <w:rsid w:val="005E479D"/>
    <w:rsid w:val="005E4F5B"/>
    <w:rsid w:val="005E56E9"/>
    <w:rsid w:val="005E58A2"/>
    <w:rsid w:val="005E66A6"/>
    <w:rsid w:val="005E6C7D"/>
    <w:rsid w:val="005E748D"/>
    <w:rsid w:val="005E7C1E"/>
    <w:rsid w:val="005E7DF7"/>
    <w:rsid w:val="005F030D"/>
    <w:rsid w:val="005F082E"/>
    <w:rsid w:val="005F0B69"/>
    <w:rsid w:val="005F2F19"/>
    <w:rsid w:val="005F377B"/>
    <w:rsid w:val="005F3E07"/>
    <w:rsid w:val="005F4F56"/>
    <w:rsid w:val="005F650E"/>
    <w:rsid w:val="005F6C03"/>
    <w:rsid w:val="005F6D0F"/>
    <w:rsid w:val="005F6EC9"/>
    <w:rsid w:val="005F7195"/>
    <w:rsid w:val="00601688"/>
    <w:rsid w:val="0060180D"/>
    <w:rsid w:val="00601E06"/>
    <w:rsid w:val="0060233A"/>
    <w:rsid w:val="00602F42"/>
    <w:rsid w:val="00604CB9"/>
    <w:rsid w:val="00605490"/>
    <w:rsid w:val="00605AFF"/>
    <w:rsid w:val="00605DC0"/>
    <w:rsid w:val="00606740"/>
    <w:rsid w:val="00606C12"/>
    <w:rsid w:val="006074CB"/>
    <w:rsid w:val="006074ED"/>
    <w:rsid w:val="00607E0E"/>
    <w:rsid w:val="0061011D"/>
    <w:rsid w:val="006107B2"/>
    <w:rsid w:val="00610BB5"/>
    <w:rsid w:val="00611074"/>
    <w:rsid w:val="006110FB"/>
    <w:rsid w:val="00612239"/>
    <w:rsid w:val="006130D9"/>
    <w:rsid w:val="0061359C"/>
    <w:rsid w:val="006139B9"/>
    <w:rsid w:val="00613FA6"/>
    <w:rsid w:val="0061471D"/>
    <w:rsid w:val="0061476E"/>
    <w:rsid w:val="00614867"/>
    <w:rsid w:val="00615294"/>
    <w:rsid w:val="00616AD4"/>
    <w:rsid w:val="0061799C"/>
    <w:rsid w:val="00620EB2"/>
    <w:rsid w:val="006212F1"/>
    <w:rsid w:val="006219B5"/>
    <w:rsid w:val="00624496"/>
    <w:rsid w:val="00624C7E"/>
    <w:rsid w:val="006252DF"/>
    <w:rsid w:val="00625E2D"/>
    <w:rsid w:val="00626752"/>
    <w:rsid w:val="00630743"/>
    <w:rsid w:val="0063076A"/>
    <w:rsid w:val="00630976"/>
    <w:rsid w:val="0063146D"/>
    <w:rsid w:val="00632140"/>
    <w:rsid w:val="00632FB5"/>
    <w:rsid w:val="0063321D"/>
    <w:rsid w:val="00633731"/>
    <w:rsid w:val="00633EA3"/>
    <w:rsid w:val="00634003"/>
    <w:rsid w:val="006340B9"/>
    <w:rsid w:val="006342CA"/>
    <w:rsid w:val="006346DB"/>
    <w:rsid w:val="0063662B"/>
    <w:rsid w:val="006367E0"/>
    <w:rsid w:val="00637865"/>
    <w:rsid w:val="006378A2"/>
    <w:rsid w:val="00637997"/>
    <w:rsid w:val="00640993"/>
    <w:rsid w:val="00640EAA"/>
    <w:rsid w:val="00641014"/>
    <w:rsid w:val="006414C1"/>
    <w:rsid w:val="00642135"/>
    <w:rsid w:val="006437AB"/>
    <w:rsid w:val="00643C2D"/>
    <w:rsid w:val="00643C3C"/>
    <w:rsid w:val="00644E3B"/>
    <w:rsid w:val="006458CD"/>
    <w:rsid w:val="00646030"/>
    <w:rsid w:val="00646603"/>
    <w:rsid w:val="006478AA"/>
    <w:rsid w:val="00647D85"/>
    <w:rsid w:val="00650347"/>
    <w:rsid w:val="00650A2D"/>
    <w:rsid w:val="00650DFE"/>
    <w:rsid w:val="006514CD"/>
    <w:rsid w:val="0065239C"/>
    <w:rsid w:val="00653778"/>
    <w:rsid w:val="00653B03"/>
    <w:rsid w:val="006555DD"/>
    <w:rsid w:val="006558F1"/>
    <w:rsid w:val="00655AF6"/>
    <w:rsid w:val="00655E55"/>
    <w:rsid w:val="00656455"/>
    <w:rsid w:val="00657160"/>
    <w:rsid w:val="006578BE"/>
    <w:rsid w:val="0066040D"/>
    <w:rsid w:val="00660923"/>
    <w:rsid w:val="006619EA"/>
    <w:rsid w:val="00661A06"/>
    <w:rsid w:val="00662128"/>
    <w:rsid w:val="006626DA"/>
    <w:rsid w:val="006627C4"/>
    <w:rsid w:val="006635D7"/>
    <w:rsid w:val="00664224"/>
    <w:rsid w:val="00664CC1"/>
    <w:rsid w:val="00665A86"/>
    <w:rsid w:val="00665EB0"/>
    <w:rsid w:val="00666657"/>
    <w:rsid w:val="0066723D"/>
    <w:rsid w:val="0066761E"/>
    <w:rsid w:val="006677B4"/>
    <w:rsid w:val="00670220"/>
    <w:rsid w:val="0067039D"/>
    <w:rsid w:val="006708E1"/>
    <w:rsid w:val="00672510"/>
    <w:rsid w:val="00674158"/>
    <w:rsid w:val="0067459D"/>
    <w:rsid w:val="00675747"/>
    <w:rsid w:val="006761FE"/>
    <w:rsid w:val="00676F69"/>
    <w:rsid w:val="00677534"/>
    <w:rsid w:val="00677BB2"/>
    <w:rsid w:val="00680118"/>
    <w:rsid w:val="006802DE"/>
    <w:rsid w:val="0068080D"/>
    <w:rsid w:val="00681355"/>
    <w:rsid w:val="006815FE"/>
    <w:rsid w:val="00681E67"/>
    <w:rsid w:val="0068300C"/>
    <w:rsid w:val="00683DEE"/>
    <w:rsid w:val="006842AB"/>
    <w:rsid w:val="00684581"/>
    <w:rsid w:val="00684FCE"/>
    <w:rsid w:val="00685D2F"/>
    <w:rsid w:val="00685E80"/>
    <w:rsid w:val="0068600B"/>
    <w:rsid w:val="0068687E"/>
    <w:rsid w:val="00686887"/>
    <w:rsid w:val="00686941"/>
    <w:rsid w:val="00686E74"/>
    <w:rsid w:val="00686EAF"/>
    <w:rsid w:val="00686FE2"/>
    <w:rsid w:val="006900D9"/>
    <w:rsid w:val="006909FF"/>
    <w:rsid w:val="00690CFD"/>
    <w:rsid w:val="00691087"/>
    <w:rsid w:val="00691708"/>
    <w:rsid w:val="00691A31"/>
    <w:rsid w:val="006921BE"/>
    <w:rsid w:val="0069232D"/>
    <w:rsid w:val="0069253E"/>
    <w:rsid w:val="00692EE3"/>
    <w:rsid w:val="00693505"/>
    <w:rsid w:val="00693605"/>
    <w:rsid w:val="0069362F"/>
    <w:rsid w:val="00694B0A"/>
    <w:rsid w:val="00694F03"/>
    <w:rsid w:val="00695CD1"/>
    <w:rsid w:val="00695DD1"/>
    <w:rsid w:val="00695F35"/>
    <w:rsid w:val="0069608F"/>
    <w:rsid w:val="00696272"/>
    <w:rsid w:val="0069651E"/>
    <w:rsid w:val="0069684E"/>
    <w:rsid w:val="006968A4"/>
    <w:rsid w:val="00697A56"/>
    <w:rsid w:val="00697C1F"/>
    <w:rsid w:val="006A16E3"/>
    <w:rsid w:val="006A18C5"/>
    <w:rsid w:val="006A1982"/>
    <w:rsid w:val="006A2159"/>
    <w:rsid w:val="006A2746"/>
    <w:rsid w:val="006A27C8"/>
    <w:rsid w:val="006A2929"/>
    <w:rsid w:val="006A2CDB"/>
    <w:rsid w:val="006A2CF1"/>
    <w:rsid w:val="006A5E42"/>
    <w:rsid w:val="006A62E4"/>
    <w:rsid w:val="006A62F3"/>
    <w:rsid w:val="006A6E67"/>
    <w:rsid w:val="006A6E9B"/>
    <w:rsid w:val="006A704A"/>
    <w:rsid w:val="006A7393"/>
    <w:rsid w:val="006A74C7"/>
    <w:rsid w:val="006A7502"/>
    <w:rsid w:val="006A76DF"/>
    <w:rsid w:val="006A77A1"/>
    <w:rsid w:val="006A7B08"/>
    <w:rsid w:val="006B0BBF"/>
    <w:rsid w:val="006B1746"/>
    <w:rsid w:val="006B17E4"/>
    <w:rsid w:val="006B28EB"/>
    <w:rsid w:val="006B30E8"/>
    <w:rsid w:val="006B3146"/>
    <w:rsid w:val="006B42D4"/>
    <w:rsid w:val="006B4478"/>
    <w:rsid w:val="006B57A3"/>
    <w:rsid w:val="006B61E4"/>
    <w:rsid w:val="006B62C2"/>
    <w:rsid w:val="006B6B97"/>
    <w:rsid w:val="006B6CDD"/>
    <w:rsid w:val="006B760F"/>
    <w:rsid w:val="006B7832"/>
    <w:rsid w:val="006B7DC7"/>
    <w:rsid w:val="006B7E91"/>
    <w:rsid w:val="006C001B"/>
    <w:rsid w:val="006C1075"/>
    <w:rsid w:val="006C1213"/>
    <w:rsid w:val="006C1230"/>
    <w:rsid w:val="006C1340"/>
    <w:rsid w:val="006C137E"/>
    <w:rsid w:val="006C1B8E"/>
    <w:rsid w:val="006C2A67"/>
    <w:rsid w:val="006C3A3B"/>
    <w:rsid w:val="006C5049"/>
    <w:rsid w:val="006C51EA"/>
    <w:rsid w:val="006C52CD"/>
    <w:rsid w:val="006C5372"/>
    <w:rsid w:val="006C5BDB"/>
    <w:rsid w:val="006C6083"/>
    <w:rsid w:val="006C6089"/>
    <w:rsid w:val="006C63C3"/>
    <w:rsid w:val="006C6A1E"/>
    <w:rsid w:val="006C7286"/>
    <w:rsid w:val="006C7595"/>
    <w:rsid w:val="006C790C"/>
    <w:rsid w:val="006C7D01"/>
    <w:rsid w:val="006C7F62"/>
    <w:rsid w:val="006D1358"/>
    <w:rsid w:val="006D31C5"/>
    <w:rsid w:val="006D36AF"/>
    <w:rsid w:val="006D3EEA"/>
    <w:rsid w:val="006D4004"/>
    <w:rsid w:val="006D40C5"/>
    <w:rsid w:val="006D436A"/>
    <w:rsid w:val="006D4647"/>
    <w:rsid w:val="006D5A47"/>
    <w:rsid w:val="006D65D9"/>
    <w:rsid w:val="006D68B3"/>
    <w:rsid w:val="006D6E6C"/>
    <w:rsid w:val="006D742F"/>
    <w:rsid w:val="006D743D"/>
    <w:rsid w:val="006D7F76"/>
    <w:rsid w:val="006E0BC3"/>
    <w:rsid w:val="006E162E"/>
    <w:rsid w:val="006E1B51"/>
    <w:rsid w:val="006E227F"/>
    <w:rsid w:val="006E273F"/>
    <w:rsid w:val="006E2DA6"/>
    <w:rsid w:val="006E3682"/>
    <w:rsid w:val="006E38D3"/>
    <w:rsid w:val="006E3CA1"/>
    <w:rsid w:val="006E41DA"/>
    <w:rsid w:val="006E4606"/>
    <w:rsid w:val="006E5285"/>
    <w:rsid w:val="006E582B"/>
    <w:rsid w:val="006E64A6"/>
    <w:rsid w:val="006E67BA"/>
    <w:rsid w:val="006E6935"/>
    <w:rsid w:val="006E7863"/>
    <w:rsid w:val="006E7CC9"/>
    <w:rsid w:val="006F0095"/>
    <w:rsid w:val="006F0536"/>
    <w:rsid w:val="006F1962"/>
    <w:rsid w:val="006F1AA2"/>
    <w:rsid w:val="006F2068"/>
    <w:rsid w:val="006F2185"/>
    <w:rsid w:val="006F22DF"/>
    <w:rsid w:val="006F2389"/>
    <w:rsid w:val="006F28D3"/>
    <w:rsid w:val="006F2BBD"/>
    <w:rsid w:val="006F3350"/>
    <w:rsid w:val="006F34BF"/>
    <w:rsid w:val="006F3EA3"/>
    <w:rsid w:val="006F44E4"/>
    <w:rsid w:val="006F4A81"/>
    <w:rsid w:val="006F4B2F"/>
    <w:rsid w:val="006F5233"/>
    <w:rsid w:val="006F5D0E"/>
    <w:rsid w:val="006F6EBA"/>
    <w:rsid w:val="006F7AE2"/>
    <w:rsid w:val="006F7CC0"/>
    <w:rsid w:val="006F7D01"/>
    <w:rsid w:val="0070016F"/>
    <w:rsid w:val="00700498"/>
    <w:rsid w:val="007023AF"/>
    <w:rsid w:val="00702F52"/>
    <w:rsid w:val="00703382"/>
    <w:rsid w:val="00703A7F"/>
    <w:rsid w:val="007055D2"/>
    <w:rsid w:val="00705B0E"/>
    <w:rsid w:val="00705E5D"/>
    <w:rsid w:val="00705EF4"/>
    <w:rsid w:val="0070600E"/>
    <w:rsid w:val="00706855"/>
    <w:rsid w:val="007069BB"/>
    <w:rsid w:val="00706A00"/>
    <w:rsid w:val="007101F7"/>
    <w:rsid w:val="00711CED"/>
    <w:rsid w:val="007125CC"/>
    <w:rsid w:val="0071273C"/>
    <w:rsid w:val="00712B70"/>
    <w:rsid w:val="0071401B"/>
    <w:rsid w:val="00714318"/>
    <w:rsid w:val="007156E7"/>
    <w:rsid w:val="0071751F"/>
    <w:rsid w:val="00717776"/>
    <w:rsid w:val="00717AAE"/>
    <w:rsid w:val="00720573"/>
    <w:rsid w:val="00720BA8"/>
    <w:rsid w:val="00720DA4"/>
    <w:rsid w:val="00722CBD"/>
    <w:rsid w:val="00722D01"/>
    <w:rsid w:val="0072331E"/>
    <w:rsid w:val="0072340E"/>
    <w:rsid w:val="007247F7"/>
    <w:rsid w:val="00724E90"/>
    <w:rsid w:val="0072639C"/>
    <w:rsid w:val="0072693A"/>
    <w:rsid w:val="00726A3E"/>
    <w:rsid w:val="0072738B"/>
    <w:rsid w:val="0073020E"/>
    <w:rsid w:val="00730389"/>
    <w:rsid w:val="007315A1"/>
    <w:rsid w:val="00731EDB"/>
    <w:rsid w:val="007323CF"/>
    <w:rsid w:val="0073282B"/>
    <w:rsid w:val="00732847"/>
    <w:rsid w:val="007328C0"/>
    <w:rsid w:val="00732BA5"/>
    <w:rsid w:val="007330F7"/>
    <w:rsid w:val="0073335D"/>
    <w:rsid w:val="00734675"/>
    <w:rsid w:val="007356A1"/>
    <w:rsid w:val="00735BE6"/>
    <w:rsid w:val="00735ECE"/>
    <w:rsid w:val="00736200"/>
    <w:rsid w:val="00736557"/>
    <w:rsid w:val="0073717E"/>
    <w:rsid w:val="00737240"/>
    <w:rsid w:val="007374FC"/>
    <w:rsid w:val="00737A07"/>
    <w:rsid w:val="007402C4"/>
    <w:rsid w:val="00740CC0"/>
    <w:rsid w:val="00741C72"/>
    <w:rsid w:val="00741CDF"/>
    <w:rsid w:val="007439EE"/>
    <w:rsid w:val="00744A84"/>
    <w:rsid w:val="00745463"/>
    <w:rsid w:val="007457AB"/>
    <w:rsid w:val="00745BDB"/>
    <w:rsid w:val="0074606E"/>
    <w:rsid w:val="00746EBD"/>
    <w:rsid w:val="00746FB3"/>
    <w:rsid w:val="0074750C"/>
    <w:rsid w:val="00747981"/>
    <w:rsid w:val="00747BEF"/>
    <w:rsid w:val="00750801"/>
    <w:rsid w:val="00751129"/>
    <w:rsid w:val="007513A0"/>
    <w:rsid w:val="007524D0"/>
    <w:rsid w:val="00752620"/>
    <w:rsid w:val="00752DDF"/>
    <w:rsid w:val="007536CA"/>
    <w:rsid w:val="00753B53"/>
    <w:rsid w:val="007541C2"/>
    <w:rsid w:val="0075428D"/>
    <w:rsid w:val="0075439A"/>
    <w:rsid w:val="007545BA"/>
    <w:rsid w:val="007548B3"/>
    <w:rsid w:val="00754DFE"/>
    <w:rsid w:val="0075600C"/>
    <w:rsid w:val="007561E1"/>
    <w:rsid w:val="00756318"/>
    <w:rsid w:val="0075642C"/>
    <w:rsid w:val="00756687"/>
    <w:rsid w:val="00756804"/>
    <w:rsid w:val="007572F0"/>
    <w:rsid w:val="00757497"/>
    <w:rsid w:val="0076038B"/>
    <w:rsid w:val="0076049D"/>
    <w:rsid w:val="00763644"/>
    <w:rsid w:val="00764268"/>
    <w:rsid w:val="007644AF"/>
    <w:rsid w:val="00764A1F"/>
    <w:rsid w:val="00764BFE"/>
    <w:rsid w:val="0076587C"/>
    <w:rsid w:val="00765A15"/>
    <w:rsid w:val="00765E16"/>
    <w:rsid w:val="00766629"/>
    <w:rsid w:val="00766B5D"/>
    <w:rsid w:val="00767285"/>
    <w:rsid w:val="0076775E"/>
    <w:rsid w:val="00770A16"/>
    <w:rsid w:val="00770F76"/>
    <w:rsid w:val="00772232"/>
    <w:rsid w:val="007728F0"/>
    <w:rsid w:val="00772957"/>
    <w:rsid w:val="00772E55"/>
    <w:rsid w:val="00773725"/>
    <w:rsid w:val="00774BBC"/>
    <w:rsid w:val="00774ED4"/>
    <w:rsid w:val="00775672"/>
    <w:rsid w:val="00775DD1"/>
    <w:rsid w:val="007761C3"/>
    <w:rsid w:val="00776FFC"/>
    <w:rsid w:val="00777AA9"/>
    <w:rsid w:val="0078052D"/>
    <w:rsid w:val="0078135C"/>
    <w:rsid w:val="00781520"/>
    <w:rsid w:val="007819A1"/>
    <w:rsid w:val="00781C8A"/>
    <w:rsid w:val="00781F7B"/>
    <w:rsid w:val="0078281F"/>
    <w:rsid w:val="00783510"/>
    <w:rsid w:val="00783732"/>
    <w:rsid w:val="007838D1"/>
    <w:rsid w:val="00783F24"/>
    <w:rsid w:val="007841CD"/>
    <w:rsid w:val="00784A62"/>
    <w:rsid w:val="0078512E"/>
    <w:rsid w:val="007858BB"/>
    <w:rsid w:val="00785CD7"/>
    <w:rsid w:val="00785F8C"/>
    <w:rsid w:val="00786775"/>
    <w:rsid w:val="00786D0A"/>
    <w:rsid w:val="0078742E"/>
    <w:rsid w:val="00787819"/>
    <w:rsid w:val="00790B1E"/>
    <w:rsid w:val="00790DC7"/>
    <w:rsid w:val="00791E5B"/>
    <w:rsid w:val="00791EC2"/>
    <w:rsid w:val="0079203B"/>
    <w:rsid w:val="00792EE6"/>
    <w:rsid w:val="00794508"/>
    <w:rsid w:val="00794FDB"/>
    <w:rsid w:val="007962BA"/>
    <w:rsid w:val="00796B9F"/>
    <w:rsid w:val="00796FD3"/>
    <w:rsid w:val="0079702A"/>
    <w:rsid w:val="007A074E"/>
    <w:rsid w:val="007A259D"/>
    <w:rsid w:val="007A276B"/>
    <w:rsid w:val="007A33C1"/>
    <w:rsid w:val="007A3FAF"/>
    <w:rsid w:val="007A4BE2"/>
    <w:rsid w:val="007A4F40"/>
    <w:rsid w:val="007A5203"/>
    <w:rsid w:val="007A5BA4"/>
    <w:rsid w:val="007A6917"/>
    <w:rsid w:val="007A6C3E"/>
    <w:rsid w:val="007A7799"/>
    <w:rsid w:val="007A7A22"/>
    <w:rsid w:val="007A7A58"/>
    <w:rsid w:val="007B07E9"/>
    <w:rsid w:val="007B0925"/>
    <w:rsid w:val="007B09A2"/>
    <w:rsid w:val="007B09D8"/>
    <w:rsid w:val="007B0E5B"/>
    <w:rsid w:val="007B0F40"/>
    <w:rsid w:val="007B2327"/>
    <w:rsid w:val="007B2F61"/>
    <w:rsid w:val="007B317E"/>
    <w:rsid w:val="007B4188"/>
    <w:rsid w:val="007B41C2"/>
    <w:rsid w:val="007B4240"/>
    <w:rsid w:val="007B5579"/>
    <w:rsid w:val="007B56EA"/>
    <w:rsid w:val="007B5869"/>
    <w:rsid w:val="007B652F"/>
    <w:rsid w:val="007B6E26"/>
    <w:rsid w:val="007C0BFF"/>
    <w:rsid w:val="007C1E59"/>
    <w:rsid w:val="007C20B8"/>
    <w:rsid w:val="007C23E7"/>
    <w:rsid w:val="007C2D0B"/>
    <w:rsid w:val="007C3461"/>
    <w:rsid w:val="007C34AF"/>
    <w:rsid w:val="007C44F0"/>
    <w:rsid w:val="007C45E4"/>
    <w:rsid w:val="007C49C0"/>
    <w:rsid w:val="007C510D"/>
    <w:rsid w:val="007C5137"/>
    <w:rsid w:val="007C58A4"/>
    <w:rsid w:val="007C5C04"/>
    <w:rsid w:val="007C6B7A"/>
    <w:rsid w:val="007C6CA3"/>
    <w:rsid w:val="007C6CFB"/>
    <w:rsid w:val="007D0084"/>
    <w:rsid w:val="007D04AF"/>
    <w:rsid w:val="007D0784"/>
    <w:rsid w:val="007D097A"/>
    <w:rsid w:val="007D21D0"/>
    <w:rsid w:val="007D2538"/>
    <w:rsid w:val="007D3EEF"/>
    <w:rsid w:val="007D414F"/>
    <w:rsid w:val="007D4336"/>
    <w:rsid w:val="007D4389"/>
    <w:rsid w:val="007D4D16"/>
    <w:rsid w:val="007D5747"/>
    <w:rsid w:val="007D72E5"/>
    <w:rsid w:val="007D79BE"/>
    <w:rsid w:val="007E011F"/>
    <w:rsid w:val="007E07FC"/>
    <w:rsid w:val="007E21BC"/>
    <w:rsid w:val="007E2AA9"/>
    <w:rsid w:val="007E3273"/>
    <w:rsid w:val="007E3AE4"/>
    <w:rsid w:val="007E5037"/>
    <w:rsid w:val="007E5086"/>
    <w:rsid w:val="007E62EB"/>
    <w:rsid w:val="007E7540"/>
    <w:rsid w:val="007E7660"/>
    <w:rsid w:val="007E7A5B"/>
    <w:rsid w:val="007E7B51"/>
    <w:rsid w:val="007E7E30"/>
    <w:rsid w:val="007F0A96"/>
    <w:rsid w:val="007F12BA"/>
    <w:rsid w:val="007F1CDC"/>
    <w:rsid w:val="007F3699"/>
    <w:rsid w:val="007F4407"/>
    <w:rsid w:val="007F66DF"/>
    <w:rsid w:val="007F6837"/>
    <w:rsid w:val="007F6F9B"/>
    <w:rsid w:val="00800658"/>
    <w:rsid w:val="00800875"/>
    <w:rsid w:val="00800888"/>
    <w:rsid w:val="008009DF"/>
    <w:rsid w:val="008012D8"/>
    <w:rsid w:val="008013DA"/>
    <w:rsid w:val="00801CE3"/>
    <w:rsid w:val="00801E31"/>
    <w:rsid w:val="00802F6F"/>
    <w:rsid w:val="00803AF1"/>
    <w:rsid w:val="00803EAF"/>
    <w:rsid w:val="00803F72"/>
    <w:rsid w:val="0080457E"/>
    <w:rsid w:val="008045A1"/>
    <w:rsid w:val="008047D0"/>
    <w:rsid w:val="0080551F"/>
    <w:rsid w:val="00805722"/>
    <w:rsid w:val="00805928"/>
    <w:rsid w:val="00805CFC"/>
    <w:rsid w:val="008061D3"/>
    <w:rsid w:val="0080688F"/>
    <w:rsid w:val="00807756"/>
    <w:rsid w:val="0081011E"/>
    <w:rsid w:val="00810345"/>
    <w:rsid w:val="0081139E"/>
    <w:rsid w:val="00811CA1"/>
    <w:rsid w:val="008120DB"/>
    <w:rsid w:val="008124AD"/>
    <w:rsid w:val="008127AC"/>
    <w:rsid w:val="00812F35"/>
    <w:rsid w:val="0081366A"/>
    <w:rsid w:val="008136FD"/>
    <w:rsid w:val="00813851"/>
    <w:rsid w:val="00813FEA"/>
    <w:rsid w:val="00814E8C"/>
    <w:rsid w:val="00815498"/>
    <w:rsid w:val="00815C39"/>
    <w:rsid w:val="00815E3B"/>
    <w:rsid w:val="008163C3"/>
    <w:rsid w:val="00816AE3"/>
    <w:rsid w:val="00817961"/>
    <w:rsid w:val="0082049F"/>
    <w:rsid w:val="00820849"/>
    <w:rsid w:val="00821126"/>
    <w:rsid w:val="00821864"/>
    <w:rsid w:val="00822917"/>
    <w:rsid w:val="00822FCC"/>
    <w:rsid w:val="008237C6"/>
    <w:rsid w:val="00823CE7"/>
    <w:rsid w:val="00825960"/>
    <w:rsid w:val="00826742"/>
    <w:rsid w:val="00826F78"/>
    <w:rsid w:val="008304E8"/>
    <w:rsid w:val="00830B4F"/>
    <w:rsid w:val="00830CA3"/>
    <w:rsid w:val="00831463"/>
    <w:rsid w:val="00831DA9"/>
    <w:rsid w:val="008336AC"/>
    <w:rsid w:val="00834108"/>
    <w:rsid w:val="00834494"/>
    <w:rsid w:val="0083580A"/>
    <w:rsid w:val="00837DDC"/>
    <w:rsid w:val="008409A2"/>
    <w:rsid w:val="00840C8A"/>
    <w:rsid w:val="00842598"/>
    <w:rsid w:val="00842962"/>
    <w:rsid w:val="00843669"/>
    <w:rsid w:val="00843735"/>
    <w:rsid w:val="008438E3"/>
    <w:rsid w:val="00843915"/>
    <w:rsid w:val="008445D8"/>
    <w:rsid w:val="0084475D"/>
    <w:rsid w:val="008448B9"/>
    <w:rsid w:val="00845660"/>
    <w:rsid w:val="00846336"/>
    <w:rsid w:val="00846710"/>
    <w:rsid w:val="00846AD5"/>
    <w:rsid w:val="00846C6C"/>
    <w:rsid w:val="00847447"/>
    <w:rsid w:val="008475FA"/>
    <w:rsid w:val="00847A21"/>
    <w:rsid w:val="00847C16"/>
    <w:rsid w:val="00847CB9"/>
    <w:rsid w:val="008502D3"/>
    <w:rsid w:val="008507F1"/>
    <w:rsid w:val="00850D11"/>
    <w:rsid w:val="00851870"/>
    <w:rsid w:val="00851B2C"/>
    <w:rsid w:val="00852029"/>
    <w:rsid w:val="008524D1"/>
    <w:rsid w:val="00853D32"/>
    <w:rsid w:val="0085484C"/>
    <w:rsid w:val="0085641C"/>
    <w:rsid w:val="008568CD"/>
    <w:rsid w:val="00856FF0"/>
    <w:rsid w:val="00857385"/>
    <w:rsid w:val="00857ED8"/>
    <w:rsid w:val="00860507"/>
    <w:rsid w:val="00860DBA"/>
    <w:rsid w:val="00861145"/>
    <w:rsid w:val="008612B0"/>
    <w:rsid w:val="008613FA"/>
    <w:rsid w:val="00861442"/>
    <w:rsid w:val="0086206F"/>
    <w:rsid w:val="008620B7"/>
    <w:rsid w:val="00866322"/>
    <w:rsid w:val="00866367"/>
    <w:rsid w:val="00866948"/>
    <w:rsid w:val="00867DCE"/>
    <w:rsid w:val="0087021E"/>
    <w:rsid w:val="008704EC"/>
    <w:rsid w:val="00871164"/>
    <w:rsid w:val="00871B27"/>
    <w:rsid w:val="00871E15"/>
    <w:rsid w:val="008724F9"/>
    <w:rsid w:val="008726B0"/>
    <w:rsid w:val="00873129"/>
    <w:rsid w:val="00874173"/>
    <w:rsid w:val="00874281"/>
    <w:rsid w:val="00874728"/>
    <w:rsid w:val="00874F1D"/>
    <w:rsid w:val="00875370"/>
    <w:rsid w:val="00875437"/>
    <w:rsid w:val="00875708"/>
    <w:rsid w:val="008766E3"/>
    <w:rsid w:val="00876BC5"/>
    <w:rsid w:val="00877AE3"/>
    <w:rsid w:val="00877BFD"/>
    <w:rsid w:val="00877FB9"/>
    <w:rsid w:val="00880DE5"/>
    <w:rsid w:val="00881C48"/>
    <w:rsid w:val="00882070"/>
    <w:rsid w:val="00883D3C"/>
    <w:rsid w:val="00884165"/>
    <w:rsid w:val="008857DE"/>
    <w:rsid w:val="00886010"/>
    <w:rsid w:val="00886246"/>
    <w:rsid w:val="0088691E"/>
    <w:rsid w:val="00887EAD"/>
    <w:rsid w:val="00890084"/>
    <w:rsid w:val="00890183"/>
    <w:rsid w:val="00890E37"/>
    <w:rsid w:val="008911B8"/>
    <w:rsid w:val="008913C0"/>
    <w:rsid w:val="008914FF"/>
    <w:rsid w:val="00891C99"/>
    <w:rsid w:val="0089282D"/>
    <w:rsid w:val="0089331B"/>
    <w:rsid w:val="008935D4"/>
    <w:rsid w:val="008939F8"/>
    <w:rsid w:val="00893D56"/>
    <w:rsid w:val="00894630"/>
    <w:rsid w:val="0089469D"/>
    <w:rsid w:val="00894B27"/>
    <w:rsid w:val="00895CC3"/>
    <w:rsid w:val="00895D73"/>
    <w:rsid w:val="00895F7D"/>
    <w:rsid w:val="00897CD9"/>
    <w:rsid w:val="00897F61"/>
    <w:rsid w:val="008A0A68"/>
    <w:rsid w:val="008A0B9D"/>
    <w:rsid w:val="008A1340"/>
    <w:rsid w:val="008A14D7"/>
    <w:rsid w:val="008A1F3B"/>
    <w:rsid w:val="008A2121"/>
    <w:rsid w:val="008A212F"/>
    <w:rsid w:val="008A3F9D"/>
    <w:rsid w:val="008A432C"/>
    <w:rsid w:val="008A4680"/>
    <w:rsid w:val="008A5D80"/>
    <w:rsid w:val="008A5F0C"/>
    <w:rsid w:val="008A6A3F"/>
    <w:rsid w:val="008A76E6"/>
    <w:rsid w:val="008A7AAA"/>
    <w:rsid w:val="008B0A98"/>
    <w:rsid w:val="008B1A69"/>
    <w:rsid w:val="008B20F9"/>
    <w:rsid w:val="008B2121"/>
    <w:rsid w:val="008B2173"/>
    <w:rsid w:val="008B3257"/>
    <w:rsid w:val="008B35FC"/>
    <w:rsid w:val="008B3AF3"/>
    <w:rsid w:val="008B3F94"/>
    <w:rsid w:val="008B4513"/>
    <w:rsid w:val="008B4FCD"/>
    <w:rsid w:val="008B5573"/>
    <w:rsid w:val="008B65C7"/>
    <w:rsid w:val="008B67E8"/>
    <w:rsid w:val="008B7A4D"/>
    <w:rsid w:val="008B7B4A"/>
    <w:rsid w:val="008C04AB"/>
    <w:rsid w:val="008C0BAC"/>
    <w:rsid w:val="008C0E43"/>
    <w:rsid w:val="008C0F68"/>
    <w:rsid w:val="008C11B5"/>
    <w:rsid w:val="008C14F3"/>
    <w:rsid w:val="008C1674"/>
    <w:rsid w:val="008C1C06"/>
    <w:rsid w:val="008C22DE"/>
    <w:rsid w:val="008C3212"/>
    <w:rsid w:val="008C3357"/>
    <w:rsid w:val="008C4E88"/>
    <w:rsid w:val="008C5746"/>
    <w:rsid w:val="008C5F81"/>
    <w:rsid w:val="008C60F6"/>
    <w:rsid w:val="008C640C"/>
    <w:rsid w:val="008C6479"/>
    <w:rsid w:val="008C6C88"/>
    <w:rsid w:val="008C6EC3"/>
    <w:rsid w:val="008C751C"/>
    <w:rsid w:val="008C7AFC"/>
    <w:rsid w:val="008D057D"/>
    <w:rsid w:val="008D10A4"/>
    <w:rsid w:val="008D11C8"/>
    <w:rsid w:val="008D13FA"/>
    <w:rsid w:val="008D145D"/>
    <w:rsid w:val="008D1602"/>
    <w:rsid w:val="008D1E79"/>
    <w:rsid w:val="008D2BF3"/>
    <w:rsid w:val="008D3B80"/>
    <w:rsid w:val="008D48EB"/>
    <w:rsid w:val="008D5398"/>
    <w:rsid w:val="008D560F"/>
    <w:rsid w:val="008D57B9"/>
    <w:rsid w:val="008D57CF"/>
    <w:rsid w:val="008D5E26"/>
    <w:rsid w:val="008D6405"/>
    <w:rsid w:val="008D65F3"/>
    <w:rsid w:val="008D6B3A"/>
    <w:rsid w:val="008D6E55"/>
    <w:rsid w:val="008D714C"/>
    <w:rsid w:val="008D7932"/>
    <w:rsid w:val="008D7AD6"/>
    <w:rsid w:val="008D7C30"/>
    <w:rsid w:val="008E02CA"/>
    <w:rsid w:val="008E106C"/>
    <w:rsid w:val="008E1645"/>
    <w:rsid w:val="008E299D"/>
    <w:rsid w:val="008E2C8B"/>
    <w:rsid w:val="008E39C1"/>
    <w:rsid w:val="008E3C5A"/>
    <w:rsid w:val="008E4237"/>
    <w:rsid w:val="008E45AD"/>
    <w:rsid w:val="008E4A62"/>
    <w:rsid w:val="008E5197"/>
    <w:rsid w:val="008E5888"/>
    <w:rsid w:val="008E59EC"/>
    <w:rsid w:val="008E6503"/>
    <w:rsid w:val="008E7543"/>
    <w:rsid w:val="008E773B"/>
    <w:rsid w:val="008E7AA9"/>
    <w:rsid w:val="008E7B50"/>
    <w:rsid w:val="008E7BD2"/>
    <w:rsid w:val="008E7D66"/>
    <w:rsid w:val="008F057B"/>
    <w:rsid w:val="008F07C0"/>
    <w:rsid w:val="008F18AB"/>
    <w:rsid w:val="008F1A7C"/>
    <w:rsid w:val="008F1AFB"/>
    <w:rsid w:val="008F1CD1"/>
    <w:rsid w:val="008F1D7A"/>
    <w:rsid w:val="008F22EF"/>
    <w:rsid w:val="008F2F2C"/>
    <w:rsid w:val="008F3F9E"/>
    <w:rsid w:val="008F413F"/>
    <w:rsid w:val="008F4142"/>
    <w:rsid w:val="008F4B17"/>
    <w:rsid w:val="008F4B81"/>
    <w:rsid w:val="008F5B34"/>
    <w:rsid w:val="008F5F15"/>
    <w:rsid w:val="008F64A4"/>
    <w:rsid w:val="008F6F19"/>
    <w:rsid w:val="008F7DE7"/>
    <w:rsid w:val="009004E8"/>
    <w:rsid w:val="0090064C"/>
    <w:rsid w:val="00900F02"/>
    <w:rsid w:val="0090127F"/>
    <w:rsid w:val="00901776"/>
    <w:rsid w:val="00901C58"/>
    <w:rsid w:val="00901EB0"/>
    <w:rsid w:val="00903B37"/>
    <w:rsid w:val="00903F90"/>
    <w:rsid w:val="00906D79"/>
    <w:rsid w:val="00907036"/>
    <w:rsid w:val="009073FB"/>
    <w:rsid w:val="009075B0"/>
    <w:rsid w:val="009079F2"/>
    <w:rsid w:val="00907BBF"/>
    <w:rsid w:val="0091229B"/>
    <w:rsid w:val="009123E7"/>
    <w:rsid w:val="009126ED"/>
    <w:rsid w:val="00913E26"/>
    <w:rsid w:val="00913ED5"/>
    <w:rsid w:val="00914093"/>
    <w:rsid w:val="0091506A"/>
    <w:rsid w:val="009150C3"/>
    <w:rsid w:val="009150EF"/>
    <w:rsid w:val="0091514D"/>
    <w:rsid w:val="009151A6"/>
    <w:rsid w:val="0091744B"/>
    <w:rsid w:val="00917A69"/>
    <w:rsid w:val="0092062E"/>
    <w:rsid w:val="009212CF"/>
    <w:rsid w:val="00921F00"/>
    <w:rsid w:val="00922193"/>
    <w:rsid w:val="00923E41"/>
    <w:rsid w:val="00924210"/>
    <w:rsid w:val="00924A42"/>
    <w:rsid w:val="00926342"/>
    <w:rsid w:val="00926FF6"/>
    <w:rsid w:val="00927236"/>
    <w:rsid w:val="00930B43"/>
    <w:rsid w:val="00930C00"/>
    <w:rsid w:val="00931092"/>
    <w:rsid w:val="009312D5"/>
    <w:rsid w:val="009313E5"/>
    <w:rsid w:val="009317B6"/>
    <w:rsid w:val="009319A9"/>
    <w:rsid w:val="00932AB0"/>
    <w:rsid w:val="00932CF3"/>
    <w:rsid w:val="00932E21"/>
    <w:rsid w:val="0093493F"/>
    <w:rsid w:val="00934D92"/>
    <w:rsid w:val="00934E4A"/>
    <w:rsid w:val="00934F62"/>
    <w:rsid w:val="00935484"/>
    <w:rsid w:val="009357A0"/>
    <w:rsid w:val="00936EF8"/>
    <w:rsid w:val="009374CD"/>
    <w:rsid w:val="009374E7"/>
    <w:rsid w:val="00937743"/>
    <w:rsid w:val="00937CBB"/>
    <w:rsid w:val="009406E0"/>
    <w:rsid w:val="00940B1F"/>
    <w:rsid w:val="00941605"/>
    <w:rsid w:val="0094199A"/>
    <w:rsid w:val="00941F00"/>
    <w:rsid w:val="00942394"/>
    <w:rsid w:val="0094307A"/>
    <w:rsid w:val="009440CB"/>
    <w:rsid w:val="009453CD"/>
    <w:rsid w:val="009457E1"/>
    <w:rsid w:val="0094590D"/>
    <w:rsid w:val="00945B45"/>
    <w:rsid w:val="009460E8"/>
    <w:rsid w:val="0094670B"/>
    <w:rsid w:val="009469CA"/>
    <w:rsid w:val="00946DF4"/>
    <w:rsid w:val="00947558"/>
    <w:rsid w:val="009477F1"/>
    <w:rsid w:val="00947871"/>
    <w:rsid w:val="009479C6"/>
    <w:rsid w:val="00947EC0"/>
    <w:rsid w:val="00950968"/>
    <w:rsid w:val="00950AA5"/>
    <w:rsid w:val="00950CDF"/>
    <w:rsid w:val="009518F4"/>
    <w:rsid w:val="00951C3B"/>
    <w:rsid w:val="00951C66"/>
    <w:rsid w:val="009521E0"/>
    <w:rsid w:val="00952484"/>
    <w:rsid w:val="00952A91"/>
    <w:rsid w:val="00952EA5"/>
    <w:rsid w:val="00953396"/>
    <w:rsid w:val="00954A02"/>
    <w:rsid w:val="00960066"/>
    <w:rsid w:val="0096053C"/>
    <w:rsid w:val="00960675"/>
    <w:rsid w:val="009608CC"/>
    <w:rsid w:val="00960907"/>
    <w:rsid w:val="00960961"/>
    <w:rsid w:val="00960C91"/>
    <w:rsid w:val="009611D4"/>
    <w:rsid w:val="00961453"/>
    <w:rsid w:val="009614C3"/>
    <w:rsid w:val="009616BB"/>
    <w:rsid w:val="009624BA"/>
    <w:rsid w:val="00962928"/>
    <w:rsid w:val="00962B16"/>
    <w:rsid w:val="00962D2B"/>
    <w:rsid w:val="009632BC"/>
    <w:rsid w:val="00963560"/>
    <w:rsid w:val="009644A7"/>
    <w:rsid w:val="00964E2F"/>
    <w:rsid w:val="009652BA"/>
    <w:rsid w:val="009659AF"/>
    <w:rsid w:val="00965D66"/>
    <w:rsid w:val="0096622A"/>
    <w:rsid w:val="0096650A"/>
    <w:rsid w:val="00967358"/>
    <w:rsid w:val="0097087C"/>
    <w:rsid w:val="00970B16"/>
    <w:rsid w:val="0097141B"/>
    <w:rsid w:val="00971479"/>
    <w:rsid w:val="00971BD0"/>
    <w:rsid w:val="00971EF9"/>
    <w:rsid w:val="009730DD"/>
    <w:rsid w:val="00973BE9"/>
    <w:rsid w:val="00974789"/>
    <w:rsid w:val="00976333"/>
    <w:rsid w:val="00976B09"/>
    <w:rsid w:val="00977236"/>
    <w:rsid w:val="009775AE"/>
    <w:rsid w:val="009778A9"/>
    <w:rsid w:val="009802EC"/>
    <w:rsid w:val="00980636"/>
    <w:rsid w:val="009818A6"/>
    <w:rsid w:val="009828AC"/>
    <w:rsid w:val="009833E8"/>
    <w:rsid w:val="009836AF"/>
    <w:rsid w:val="00983DA5"/>
    <w:rsid w:val="00984348"/>
    <w:rsid w:val="009844AF"/>
    <w:rsid w:val="00984B6E"/>
    <w:rsid w:val="00984FA4"/>
    <w:rsid w:val="00986AB6"/>
    <w:rsid w:val="00987E1C"/>
    <w:rsid w:val="009909C6"/>
    <w:rsid w:val="00990B52"/>
    <w:rsid w:val="00990BB3"/>
    <w:rsid w:val="00990E63"/>
    <w:rsid w:val="0099105B"/>
    <w:rsid w:val="00991BCF"/>
    <w:rsid w:val="00992B70"/>
    <w:rsid w:val="00992F47"/>
    <w:rsid w:val="00993C18"/>
    <w:rsid w:val="00993D26"/>
    <w:rsid w:val="0099437A"/>
    <w:rsid w:val="00994B0F"/>
    <w:rsid w:val="0099527E"/>
    <w:rsid w:val="009963D2"/>
    <w:rsid w:val="009963FB"/>
    <w:rsid w:val="00996B7F"/>
    <w:rsid w:val="00996C97"/>
    <w:rsid w:val="009A11EB"/>
    <w:rsid w:val="009A16AA"/>
    <w:rsid w:val="009A1CA1"/>
    <w:rsid w:val="009A249E"/>
    <w:rsid w:val="009A2921"/>
    <w:rsid w:val="009A2C42"/>
    <w:rsid w:val="009A450A"/>
    <w:rsid w:val="009A4777"/>
    <w:rsid w:val="009A51AC"/>
    <w:rsid w:val="009A52FE"/>
    <w:rsid w:val="009A597D"/>
    <w:rsid w:val="009A5D08"/>
    <w:rsid w:val="009A6E3C"/>
    <w:rsid w:val="009B038D"/>
    <w:rsid w:val="009B075B"/>
    <w:rsid w:val="009B15E9"/>
    <w:rsid w:val="009B175F"/>
    <w:rsid w:val="009B18AA"/>
    <w:rsid w:val="009B224C"/>
    <w:rsid w:val="009B3494"/>
    <w:rsid w:val="009B4603"/>
    <w:rsid w:val="009B4F0F"/>
    <w:rsid w:val="009B50C0"/>
    <w:rsid w:val="009B591A"/>
    <w:rsid w:val="009B5981"/>
    <w:rsid w:val="009B5A75"/>
    <w:rsid w:val="009B5C31"/>
    <w:rsid w:val="009B64F9"/>
    <w:rsid w:val="009B6BE3"/>
    <w:rsid w:val="009B7451"/>
    <w:rsid w:val="009C045A"/>
    <w:rsid w:val="009C199B"/>
    <w:rsid w:val="009C1A74"/>
    <w:rsid w:val="009C3797"/>
    <w:rsid w:val="009C3882"/>
    <w:rsid w:val="009C5257"/>
    <w:rsid w:val="009C56E7"/>
    <w:rsid w:val="009C5CD8"/>
    <w:rsid w:val="009C68D8"/>
    <w:rsid w:val="009C7852"/>
    <w:rsid w:val="009D0AA8"/>
    <w:rsid w:val="009D1B7D"/>
    <w:rsid w:val="009D3087"/>
    <w:rsid w:val="009D30A3"/>
    <w:rsid w:val="009D401A"/>
    <w:rsid w:val="009D41A1"/>
    <w:rsid w:val="009D42E2"/>
    <w:rsid w:val="009D4342"/>
    <w:rsid w:val="009D487F"/>
    <w:rsid w:val="009D48B8"/>
    <w:rsid w:val="009D4AD8"/>
    <w:rsid w:val="009D4FBF"/>
    <w:rsid w:val="009D516F"/>
    <w:rsid w:val="009D576D"/>
    <w:rsid w:val="009D6544"/>
    <w:rsid w:val="009D79E7"/>
    <w:rsid w:val="009D7C08"/>
    <w:rsid w:val="009E00A3"/>
    <w:rsid w:val="009E0D80"/>
    <w:rsid w:val="009E1443"/>
    <w:rsid w:val="009E20F1"/>
    <w:rsid w:val="009E29BB"/>
    <w:rsid w:val="009E2C94"/>
    <w:rsid w:val="009E316A"/>
    <w:rsid w:val="009E4259"/>
    <w:rsid w:val="009E44EE"/>
    <w:rsid w:val="009E48BC"/>
    <w:rsid w:val="009E4B6B"/>
    <w:rsid w:val="009E6306"/>
    <w:rsid w:val="009E7847"/>
    <w:rsid w:val="009E7905"/>
    <w:rsid w:val="009F0620"/>
    <w:rsid w:val="009F146B"/>
    <w:rsid w:val="009F184E"/>
    <w:rsid w:val="009F1F87"/>
    <w:rsid w:val="009F23B7"/>
    <w:rsid w:val="009F3652"/>
    <w:rsid w:val="009F3EA7"/>
    <w:rsid w:val="009F4436"/>
    <w:rsid w:val="009F4AB3"/>
    <w:rsid w:val="009F5A3F"/>
    <w:rsid w:val="009F63F7"/>
    <w:rsid w:val="00A00557"/>
    <w:rsid w:val="00A007FB"/>
    <w:rsid w:val="00A01DA1"/>
    <w:rsid w:val="00A022F1"/>
    <w:rsid w:val="00A02583"/>
    <w:rsid w:val="00A034DC"/>
    <w:rsid w:val="00A0478C"/>
    <w:rsid w:val="00A04B51"/>
    <w:rsid w:val="00A04E6C"/>
    <w:rsid w:val="00A05F03"/>
    <w:rsid w:val="00A06167"/>
    <w:rsid w:val="00A06666"/>
    <w:rsid w:val="00A06B54"/>
    <w:rsid w:val="00A06CB4"/>
    <w:rsid w:val="00A06D6B"/>
    <w:rsid w:val="00A07488"/>
    <w:rsid w:val="00A077C1"/>
    <w:rsid w:val="00A07C8A"/>
    <w:rsid w:val="00A10A7C"/>
    <w:rsid w:val="00A1333D"/>
    <w:rsid w:val="00A133FF"/>
    <w:rsid w:val="00A137FC"/>
    <w:rsid w:val="00A14829"/>
    <w:rsid w:val="00A14E45"/>
    <w:rsid w:val="00A16286"/>
    <w:rsid w:val="00A167F2"/>
    <w:rsid w:val="00A176D9"/>
    <w:rsid w:val="00A17B21"/>
    <w:rsid w:val="00A17D00"/>
    <w:rsid w:val="00A20932"/>
    <w:rsid w:val="00A20C22"/>
    <w:rsid w:val="00A22017"/>
    <w:rsid w:val="00A2258D"/>
    <w:rsid w:val="00A23094"/>
    <w:rsid w:val="00A23B54"/>
    <w:rsid w:val="00A23E9B"/>
    <w:rsid w:val="00A24796"/>
    <w:rsid w:val="00A2558A"/>
    <w:rsid w:val="00A2578F"/>
    <w:rsid w:val="00A25978"/>
    <w:rsid w:val="00A259A4"/>
    <w:rsid w:val="00A271E8"/>
    <w:rsid w:val="00A27326"/>
    <w:rsid w:val="00A3089A"/>
    <w:rsid w:val="00A319FE"/>
    <w:rsid w:val="00A32248"/>
    <w:rsid w:val="00A3257E"/>
    <w:rsid w:val="00A32AB0"/>
    <w:rsid w:val="00A32E35"/>
    <w:rsid w:val="00A32F46"/>
    <w:rsid w:val="00A33702"/>
    <w:rsid w:val="00A33801"/>
    <w:rsid w:val="00A33AC5"/>
    <w:rsid w:val="00A34281"/>
    <w:rsid w:val="00A34AF8"/>
    <w:rsid w:val="00A34C19"/>
    <w:rsid w:val="00A3562E"/>
    <w:rsid w:val="00A357CF"/>
    <w:rsid w:val="00A35BC7"/>
    <w:rsid w:val="00A35C88"/>
    <w:rsid w:val="00A363ED"/>
    <w:rsid w:val="00A367D6"/>
    <w:rsid w:val="00A375FA"/>
    <w:rsid w:val="00A3797D"/>
    <w:rsid w:val="00A401BB"/>
    <w:rsid w:val="00A402B7"/>
    <w:rsid w:val="00A4084D"/>
    <w:rsid w:val="00A40C62"/>
    <w:rsid w:val="00A41039"/>
    <w:rsid w:val="00A41CBC"/>
    <w:rsid w:val="00A41F27"/>
    <w:rsid w:val="00A42166"/>
    <w:rsid w:val="00A42746"/>
    <w:rsid w:val="00A42775"/>
    <w:rsid w:val="00A427AA"/>
    <w:rsid w:val="00A430F8"/>
    <w:rsid w:val="00A4343B"/>
    <w:rsid w:val="00A43795"/>
    <w:rsid w:val="00A43BBA"/>
    <w:rsid w:val="00A43E00"/>
    <w:rsid w:val="00A44754"/>
    <w:rsid w:val="00A45A81"/>
    <w:rsid w:val="00A45E43"/>
    <w:rsid w:val="00A478D7"/>
    <w:rsid w:val="00A479A2"/>
    <w:rsid w:val="00A502A9"/>
    <w:rsid w:val="00A504FC"/>
    <w:rsid w:val="00A50627"/>
    <w:rsid w:val="00A5112B"/>
    <w:rsid w:val="00A51995"/>
    <w:rsid w:val="00A51F2B"/>
    <w:rsid w:val="00A52EEF"/>
    <w:rsid w:val="00A53554"/>
    <w:rsid w:val="00A535BA"/>
    <w:rsid w:val="00A536E7"/>
    <w:rsid w:val="00A53796"/>
    <w:rsid w:val="00A53E67"/>
    <w:rsid w:val="00A5487B"/>
    <w:rsid w:val="00A54ABA"/>
    <w:rsid w:val="00A54E7B"/>
    <w:rsid w:val="00A54E9D"/>
    <w:rsid w:val="00A55819"/>
    <w:rsid w:val="00A56159"/>
    <w:rsid w:val="00A561DB"/>
    <w:rsid w:val="00A5638D"/>
    <w:rsid w:val="00A57D42"/>
    <w:rsid w:val="00A57FE9"/>
    <w:rsid w:val="00A600F5"/>
    <w:rsid w:val="00A6177C"/>
    <w:rsid w:val="00A61812"/>
    <w:rsid w:val="00A61EF4"/>
    <w:rsid w:val="00A62023"/>
    <w:rsid w:val="00A62076"/>
    <w:rsid w:val="00A62A0A"/>
    <w:rsid w:val="00A6522B"/>
    <w:rsid w:val="00A65FA1"/>
    <w:rsid w:val="00A660AA"/>
    <w:rsid w:val="00A6674A"/>
    <w:rsid w:val="00A66AC3"/>
    <w:rsid w:val="00A66EA3"/>
    <w:rsid w:val="00A67BB4"/>
    <w:rsid w:val="00A70147"/>
    <w:rsid w:val="00A7058D"/>
    <w:rsid w:val="00A71DB5"/>
    <w:rsid w:val="00A72F07"/>
    <w:rsid w:val="00A73291"/>
    <w:rsid w:val="00A73D14"/>
    <w:rsid w:val="00A73DC6"/>
    <w:rsid w:val="00A73FF6"/>
    <w:rsid w:val="00A7402E"/>
    <w:rsid w:val="00A7454B"/>
    <w:rsid w:val="00A74B93"/>
    <w:rsid w:val="00A74FE8"/>
    <w:rsid w:val="00A7509E"/>
    <w:rsid w:val="00A751FF"/>
    <w:rsid w:val="00A758C1"/>
    <w:rsid w:val="00A76A10"/>
    <w:rsid w:val="00A76A2E"/>
    <w:rsid w:val="00A76D07"/>
    <w:rsid w:val="00A77206"/>
    <w:rsid w:val="00A772B6"/>
    <w:rsid w:val="00A806F4"/>
    <w:rsid w:val="00A80862"/>
    <w:rsid w:val="00A8092B"/>
    <w:rsid w:val="00A81101"/>
    <w:rsid w:val="00A814C4"/>
    <w:rsid w:val="00A81548"/>
    <w:rsid w:val="00A8194F"/>
    <w:rsid w:val="00A83183"/>
    <w:rsid w:val="00A8383B"/>
    <w:rsid w:val="00A84090"/>
    <w:rsid w:val="00A8427D"/>
    <w:rsid w:val="00A8586B"/>
    <w:rsid w:val="00A86325"/>
    <w:rsid w:val="00A865C5"/>
    <w:rsid w:val="00A8749A"/>
    <w:rsid w:val="00A87AFC"/>
    <w:rsid w:val="00A9032B"/>
    <w:rsid w:val="00A903CC"/>
    <w:rsid w:val="00A9084D"/>
    <w:rsid w:val="00A90DD2"/>
    <w:rsid w:val="00A90E3E"/>
    <w:rsid w:val="00A918D6"/>
    <w:rsid w:val="00A921EC"/>
    <w:rsid w:val="00A9299C"/>
    <w:rsid w:val="00A92C47"/>
    <w:rsid w:val="00A92C66"/>
    <w:rsid w:val="00A94AB2"/>
    <w:rsid w:val="00A94B3A"/>
    <w:rsid w:val="00A94BF5"/>
    <w:rsid w:val="00A94EE0"/>
    <w:rsid w:val="00A951CC"/>
    <w:rsid w:val="00A953E3"/>
    <w:rsid w:val="00A95593"/>
    <w:rsid w:val="00A95DF7"/>
    <w:rsid w:val="00A9677B"/>
    <w:rsid w:val="00AA0092"/>
    <w:rsid w:val="00AA0D12"/>
    <w:rsid w:val="00AA1EE0"/>
    <w:rsid w:val="00AA24A9"/>
    <w:rsid w:val="00AA3238"/>
    <w:rsid w:val="00AA32F2"/>
    <w:rsid w:val="00AA3375"/>
    <w:rsid w:val="00AA3516"/>
    <w:rsid w:val="00AA37F0"/>
    <w:rsid w:val="00AA5058"/>
    <w:rsid w:val="00AA7473"/>
    <w:rsid w:val="00AA7D90"/>
    <w:rsid w:val="00AA7F7C"/>
    <w:rsid w:val="00AB0172"/>
    <w:rsid w:val="00AB08A3"/>
    <w:rsid w:val="00AB179A"/>
    <w:rsid w:val="00AB1858"/>
    <w:rsid w:val="00AB19DC"/>
    <w:rsid w:val="00AB1E1E"/>
    <w:rsid w:val="00AB2112"/>
    <w:rsid w:val="00AB220D"/>
    <w:rsid w:val="00AB2389"/>
    <w:rsid w:val="00AB2B54"/>
    <w:rsid w:val="00AB3036"/>
    <w:rsid w:val="00AB373D"/>
    <w:rsid w:val="00AB3A6E"/>
    <w:rsid w:val="00AB3D52"/>
    <w:rsid w:val="00AB3ED4"/>
    <w:rsid w:val="00AB48D2"/>
    <w:rsid w:val="00AB5C3B"/>
    <w:rsid w:val="00AB5F55"/>
    <w:rsid w:val="00AB66DB"/>
    <w:rsid w:val="00AB6CA1"/>
    <w:rsid w:val="00AB6FB2"/>
    <w:rsid w:val="00AB722B"/>
    <w:rsid w:val="00AB7EAC"/>
    <w:rsid w:val="00AC02B8"/>
    <w:rsid w:val="00AC0500"/>
    <w:rsid w:val="00AC0AA4"/>
    <w:rsid w:val="00AC1322"/>
    <w:rsid w:val="00AC25B7"/>
    <w:rsid w:val="00AC2C3C"/>
    <w:rsid w:val="00AC3145"/>
    <w:rsid w:val="00AC3406"/>
    <w:rsid w:val="00AC3599"/>
    <w:rsid w:val="00AC38B0"/>
    <w:rsid w:val="00AC40EA"/>
    <w:rsid w:val="00AC40EC"/>
    <w:rsid w:val="00AC468E"/>
    <w:rsid w:val="00AC48C9"/>
    <w:rsid w:val="00AC4AEE"/>
    <w:rsid w:val="00AC51C4"/>
    <w:rsid w:val="00AC544C"/>
    <w:rsid w:val="00AC57D4"/>
    <w:rsid w:val="00AC592F"/>
    <w:rsid w:val="00AC5B5A"/>
    <w:rsid w:val="00AC7239"/>
    <w:rsid w:val="00AC7453"/>
    <w:rsid w:val="00AC748A"/>
    <w:rsid w:val="00AC7ABB"/>
    <w:rsid w:val="00AC7E30"/>
    <w:rsid w:val="00AD066A"/>
    <w:rsid w:val="00AD0F43"/>
    <w:rsid w:val="00AD186B"/>
    <w:rsid w:val="00AD20CD"/>
    <w:rsid w:val="00AD22AC"/>
    <w:rsid w:val="00AD28D0"/>
    <w:rsid w:val="00AD2A5A"/>
    <w:rsid w:val="00AD2D5F"/>
    <w:rsid w:val="00AD356B"/>
    <w:rsid w:val="00AD40A5"/>
    <w:rsid w:val="00AD424D"/>
    <w:rsid w:val="00AD4C17"/>
    <w:rsid w:val="00AD5035"/>
    <w:rsid w:val="00AD5106"/>
    <w:rsid w:val="00AD5A02"/>
    <w:rsid w:val="00AD68FF"/>
    <w:rsid w:val="00AD7923"/>
    <w:rsid w:val="00AD7AD3"/>
    <w:rsid w:val="00AE0351"/>
    <w:rsid w:val="00AE0460"/>
    <w:rsid w:val="00AE07E8"/>
    <w:rsid w:val="00AE0E38"/>
    <w:rsid w:val="00AE0FA4"/>
    <w:rsid w:val="00AE111D"/>
    <w:rsid w:val="00AE112C"/>
    <w:rsid w:val="00AE12FF"/>
    <w:rsid w:val="00AE2CE6"/>
    <w:rsid w:val="00AE3A26"/>
    <w:rsid w:val="00AE3DE2"/>
    <w:rsid w:val="00AE418A"/>
    <w:rsid w:val="00AE47C7"/>
    <w:rsid w:val="00AE524B"/>
    <w:rsid w:val="00AE5561"/>
    <w:rsid w:val="00AE5CB9"/>
    <w:rsid w:val="00AE5DF8"/>
    <w:rsid w:val="00AE61C3"/>
    <w:rsid w:val="00AE7460"/>
    <w:rsid w:val="00AF1527"/>
    <w:rsid w:val="00AF1586"/>
    <w:rsid w:val="00AF1DC9"/>
    <w:rsid w:val="00AF250E"/>
    <w:rsid w:val="00AF407E"/>
    <w:rsid w:val="00AF437D"/>
    <w:rsid w:val="00AF4F7A"/>
    <w:rsid w:val="00AF597C"/>
    <w:rsid w:val="00AF6099"/>
    <w:rsid w:val="00AF6399"/>
    <w:rsid w:val="00AF6612"/>
    <w:rsid w:val="00AF6B05"/>
    <w:rsid w:val="00AF6C43"/>
    <w:rsid w:val="00AF747A"/>
    <w:rsid w:val="00AF7640"/>
    <w:rsid w:val="00B00463"/>
    <w:rsid w:val="00B00AA4"/>
    <w:rsid w:val="00B00C07"/>
    <w:rsid w:val="00B012BA"/>
    <w:rsid w:val="00B01CA1"/>
    <w:rsid w:val="00B0291E"/>
    <w:rsid w:val="00B0358A"/>
    <w:rsid w:val="00B04D1F"/>
    <w:rsid w:val="00B05260"/>
    <w:rsid w:val="00B05391"/>
    <w:rsid w:val="00B05B7A"/>
    <w:rsid w:val="00B0628E"/>
    <w:rsid w:val="00B06BE2"/>
    <w:rsid w:val="00B07CE6"/>
    <w:rsid w:val="00B07E6B"/>
    <w:rsid w:val="00B10EE4"/>
    <w:rsid w:val="00B123B0"/>
    <w:rsid w:val="00B1261C"/>
    <w:rsid w:val="00B131F6"/>
    <w:rsid w:val="00B13D03"/>
    <w:rsid w:val="00B14DEA"/>
    <w:rsid w:val="00B15B27"/>
    <w:rsid w:val="00B15E47"/>
    <w:rsid w:val="00B1798C"/>
    <w:rsid w:val="00B205A6"/>
    <w:rsid w:val="00B20D5E"/>
    <w:rsid w:val="00B21505"/>
    <w:rsid w:val="00B21879"/>
    <w:rsid w:val="00B21FDB"/>
    <w:rsid w:val="00B2200F"/>
    <w:rsid w:val="00B22AF7"/>
    <w:rsid w:val="00B2323D"/>
    <w:rsid w:val="00B23493"/>
    <w:rsid w:val="00B23669"/>
    <w:rsid w:val="00B23CED"/>
    <w:rsid w:val="00B25552"/>
    <w:rsid w:val="00B2599C"/>
    <w:rsid w:val="00B2612B"/>
    <w:rsid w:val="00B2657C"/>
    <w:rsid w:val="00B26A86"/>
    <w:rsid w:val="00B30065"/>
    <w:rsid w:val="00B302E2"/>
    <w:rsid w:val="00B30303"/>
    <w:rsid w:val="00B30925"/>
    <w:rsid w:val="00B3197A"/>
    <w:rsid w:val="00B3199C"/>
    <w:rsid w:val="00B339F3"/>
    <w:rsid w:val="00B33F7B"/>
    <w:rsid w:val="00B355DA"/>
    <w:rsid w:val="00B359B5"/>
    <w:rsid w:val="00B36577"/>
    <w:rsid w:val="00B37003"/>
    <w:rsid w:val="00B42E64"/>
    <w:rsid w:val="00B43E64"/>
    <w:rsid w:val="00B44BEC"/>
    <w:rsid w:val="00B44C48"/>
    <w:rsid w:val="00B457E6"/>
    <w:rsid w:val="00B45BC4"/>
    <w:rsid w:val="00B45BF5"/>
    <w:rsid w:val="00B45DDC"/>
    <w:rsid w:val="00B45F2B"/>
    <w:rsid w:val="00B46F4D"/>
    <w:rsid w:val="00B47705"/>
    <w:rsid w:val="00B51485"/>
    <w:rsid w:val="00B517E2"/>
    <w:rsid w:val="00B52404"/>
    <w:rsid w:val="00B52626"/>
    <w:rsid w:val="00B52682"/>
    <w:rsid w:val="00B52CA2"/>
    <w:rsid w:val="00B534C1"/>
    <w:rsid w:val="00B53DAB"/>
    <w:rsid w:val="00B55017"/>
    <w:rsid w:val="00B55859"/>
    <w:rsid w:val="00B55B99"/>
    <w:rsid w:val="00B57A6A"/>
    <w:rsid w:val="00B6051E"/>
    <w:rsid w:val="00B605B0"/>
    <w:rsid w:val="00B60969"/>
    <w:rsid w:val="00B6186D"/>
    <w:rsid w:val="00B61972"/>
    <w:rsid w:val="00B61C80"/>
    <w:rsid w:val="00B61DC0"/>
    <w:rsid w:val="00B62317"/>
    <w:rsid w:val="00B62417"/>
    <w:rsid w:val="00B6352F"/>
    <w:rsid w:val="00B6363D"/>
    <w:rsid w:val="00B639EE"/>
    <w:rsid w:val="00B63F7B"/>
    <w:rsid w:val="00B640B6"/>
    <w:rsid w:val="00B645FE"/>
    <w:rsid w:val="00B6499A"/>
    <w:rsid w:val="00B64E74"/>
    <w:rsid w:val="00B650BF"/>
    <w:rsid w:val="00B65305"/>
    <w:rsid w:val="00B660E2"/>
    <w:rsid w:val="00B6631A"/>
    <w:rsid w:val="00B66BEB"/>
    <w:rsid w:val="00B67060"/>
    <w:rsid w:val="00B67EE4"/>
    <w:rsid w:val="00B67F4E"/>
    <w:rsid w:val="00B707C8"/>
    <w:rsid w:val="00B70C0E"/>
    <w:rsid w:val="00B70E1F"/>
    <w:rsid w:val="00B70F34"/>
    <w:rsid w:val="00B7165B"/>
    <w:rsid w:val="00B72127"/>
    <w:rsid w:val="00B72428"/>
    <w:rsid w:val="00B73200"/>
    <w:rsid w:val="00B739D8"/>
    <w:rsid w:val="00B73D54"/>
    <w:rsid w:val="00B73DE3"/>
    <w:rsid w:val="00B73FBD"/>
    <w:rsid w:val="00B75207"/>
    <w:rsid w:val="00B7533B"/>
    <w:rsid w:val="00B753B7"/>
    <w:rsid w:val="00B760AD"/>
    <w:rsid w:val="00B765CC"/>
    <w:rsid w:val="00B76B4D"/>
    <w:rsid w:val="00B76DD7"/>
    <w:rsid w:val="00B775EC"/>
    <w:rsid w:val="00B77BC2"/>
    <w:rsid w:val="00B77FE8"/>
    <w:rsid w:val="00B8032F"/>
    <w:rsid w:val="00B80A17"/>
    <w:rsid w:val="00B80B0B"/>
    <w:rsid w:val="00B80C83"/>
    <w:rsid w:val="00B823CF"/>
    <w:rsid w:val="00B8252E"/>
    <w:rsid w:val="00B82B6A"/>
    <w:rsid w:val="00B841A3"/>
    <w:rsid w:val="00B84601"/>
    <w:rsid w:val="00B84976"/>
    <w:rsid w:val="00B850EA"/>
    <w:rsid w:val="00B856C8"/>
    <w:rsid w:val="00B85D3A"/>
    <w:rsid w:val="00B86A33"/>
    <w:rsid w:val="00B86AAB"/>
    <w:rsid w:val="00B86DFF"/>
    <w:rsid w:val="00B90B3B"/>
    <w:rsid w:val="00B90B9F"/>
    <w:rsid w:val="00B90F21"/>
    <w:rsid w:val="00B910ED"/>
    <w:rsid w:val="00B91122"/>
    <w:rsid w:val="00B91F80"/>
    <w:rsid w:val="00B92AFE"/>
    <w:rsid w:val="00B93E95"/>
    <w:rsid w:val="00B9439D"/>
    <w:rsid w:val="00B94A2B"/>
    <w:rsid w:val="00B94FBF"/>
    <w:rsid w:val="00B9511F"/>
    <w:rsid w:val="00B95D2B"/>
    <w:rsid w:val="00B9602F"/>
    <w:rsid w:val="00B969D1"/>
    <w:rsid w:val="00B9771E"/>
    <w:rsid w:val="00B978F8"/>
    <w:rsid w:val="00BA0B39"/>
    <w:rsid w:val="00BA0E8A"/>
    <w:rsid w:val="00BA0F0B"/>
    <w:rsid w:val="00BA1239"/>
    <w:rsid w:val="00BA1AE4"/>
    <w:rsid w:val="00BA1DC2"/>
    <w:rsid w:val="00BA2413"/>
    <w:rsid w:val="00BA2894"/>
    <w:rsid w:val="00BA2D19"/>
    <w:rsid w:val="00BA35B9"/>
    <w:rsid w:val="00BA3D1B"/>
    <w:rsid w:val="00BA411F"/>
    <w:rsid w:val="00BA66ED"/>
    <w:rsid w:val="00BA6C31"/>
    <w:rsid w:val="00BA6D7B"/>
    <w:rsid w:val="00BA704F"/>
    <w:rsid w:val="00BB061C"/>
    <w:rsid w:val="00BB0706"/>
    <w:rsid w:val="00BB071C"/>
    <w:rsid w:val="00BB0D7E"/>
    <w:rsid w:val="00BB0F57"/>
    <w:rsid w:val="00BB1366"/>
    <w:rsid w:val="00BB13CF"/>
    <w:rsid w:val="00BB2239"/>
    <w:rsid w:val="00BB3C6C"/>
    <w:rsid w:val="00BB4C0C"/>
    <w:rsid w:val="00BB54A1"/>
    <w:rsid w:val="00BB6409"/>
    <w:rsid w:val="00BB6416"/>
    <w:rsid w:val="00BB6595"/>
    <w:rsid w:val="00BB6B27"/>
    <w:rsid w:val="00BB77A4"/>
    <w:rsid w:val="00BB7C74"/>
    <w:rsid w:val="00BB7CCE"/>
    <w:rsid w:val="00BC0408"/>
    <w:rsid w:val="00BC167C"/>
    <w:rsid w:val="00BC175D"/>
    <w:rsid w:val="00BC1C81"/>
    <w:rsid w:val="00BC1E35"/>
    <w:rsid w:val="00BC2B8F"/>
    <w:rsid w:val="00BC32A8"/>
    <w:rsid w:val="00BC3AC6"/>
    <w:rsid w:val="00BC41F1"/>
    <w:rsid w:val="00BC4209"/>
    <w:rsid w:val="00BC4AB0"/>
    <w:rsid w:val="00BC5025"/>
    <w:rsid w:val="00BC5443"/>
    <w:rsid w:val="00BC5DBE"/>
    <w:rsid w:val="00BC5F9A"/>
    <w:rsid w:val="00BC62B9"/>
    <w:rsid w:val="00BC6A7F"/>
    <w:rsid w:val="00BC6EEF"/>
    <w:rsid w:val="00BC77EE"/>
    <w:rsid w:val="00BC7A18"/>
    <w:rsid w:val="00BD0392"/>
    <w:rsid w:val="00BD04FF"/>
    <w:rsid w:val="00BD0855"/>
    <w:rsid w:val="00BD0A01"/>
    <w:rsid w:val="00BD0C89"/>
    <w:rsid w:val="00BD14E6"/>
    <w:rsid w:val="00BD2BA3"/>
    <w:rsid w:val="00BD42FD"/>
    <w:rsid w:val="00BD4394"/>
    <w:rsid w:val="00BD59CE"/>
    <w:rsid w:val="00BD5B7D"/>
    <w:rsid w:val="00BD6CD6"/>
    <w:rsid w:val="00BD71E2"/>
    <w:rsid w:val="00BD7565"/>
    <w:rsid w:val="00BD7DAB"/>
    <w:rsid w:val="00BE00EE"/>
    <w:rsid w:val="00BE03BC"/>
    <w:rsid w:val="00BE0994"/>
    <w:rsid w:val="00BE0D25"/>
    <w:rsid w:val="00BE2FC5"/>
    <w:rsid w:val="00BE330B"/>
    <w:rsid w:val="00BE3540"/>
    <w:rsid w:val="00BE4C53"/>
    <w:rsid w:val="00BE54C6"/>
    <w:rsid w:val="00BE60E5"/>
    <w:rsid w:val="00BE6D9F"/>
    <w:rsid w:val="00BE7343"/>
    <w:rsid w:val="00BE77FC"/>
    <w:rsid w:val="00BE7C8F"/>
    <w:rsid w:val="00BE7DDD"/>
    <w:rsid w:val="00BF270A"/>
    <w:rsid w:val="00BF361C"/>
    <w:rsid w:val="00BF3BF9"/>
    <w:rsid w:val="00BF3E2C"/>
    <w:rsid w:val="00BF3F03"/>
    <w:rsid w:val="00BF4AAC"/>
    <w:rsid w:val="00BF4E84"/>
    <w:rsid w:val="00BF56DB"/>
    <w:rsid w:val="00BF5F96"/>
    <w:rsid w:val="00BF6487"/>
    <w:rsid w:val="00BF6515"/>
    <w:rsid w:val="00BF65A4"/>
    <w:rsid w:val="00BF707C"/>
    <w:rsid w:val="00BF7D9C"/>
    <w:rsid w:val="00C00BFA"/>
    <w:rsid w:val="00C00C9B"/>
    <w:rsid w:val="00C00D75"/>
    <w:rsid w:val="00C0138F"/>
    <w:rsid w:val="00C02228"/>
    <w:rsid w:val="00C02AE6"/>
    <w:rsid w:val="00C02D5A"/>
    <w:rsid w:val="00C04164"/>
    <w:rsid w:val="00C058CC"/>
    <w:rsid w:val="00C05DB8"/>
    <w:rsid w:val="00C05E91"/>
    <w:rsid w:val="00C0663E"/>
    <w:rsid w:val="00C071F4"/>
    <w:rsid w:val="00C10485"/>
    <w:rsid w:val="00C10716"/>
    <w:rsid w:val="00C10B32"/>
    <w:rsid w:val="00C11CF7"/>
    <w:rsid w:val="00C11DA8"/>
    <w:rsid w:val="00C12D7C"/>
    <w:rsid w:val="00C12E77"/>
    <w:rsid w:val="00C14387"/>
    <w:rsid w:val="00C1476C"/>
    <w:rsid w:val="00C152AE"/>
    <w:rsid w:val="00C15306"/>
    <w:rsid w:val="00C15491"/>
    <w:rsid w:val="00C16602"/>
    <w:rsid w:val="00C179D8"/>
    <w:rsid w:val="00C17CCE"/>
    <w:rsid w:val="00C20433"/>
    <w:rsid w:val="00C211EE"/>
    <w:rsid w:val="00C21FFC"/>
    <w:rsid w:val="00C2241A"/>
    <w:rsid w:val="00C23552"/>
    <w:rsid w:val="00C23CA7"/>
    <w:rsid w:val="00C23D42"/>
    <w:rsid w:val="00C23D79"/>
    <w:rsid w:val="00C25255"/>
    <w:rsid w:val="00C25E80"/>
    <w:rsid w:val="00C260EE"/>
    <w:rsid w:val="00C2685C"/>
    <w:rsid w:val="00C26F20"/>
    <w:rsid w:val="00C26F49"/>
    <w:rsid w:val="00C2743C"/>
    <w:rsid w:val="00C27CAF"/>
    <w:rsid w:val="00C27EE8"/>
    <w:rsid w:val="00C304F2"/>
    <w:rsid w:val="00C30737"/>
    <w:rsid w:val="00C30EE0"/>
    <w:rsid w:val="00C318C7"/>
    <w:rsid w:val="00C31D97"/>
    <w:rsid w:val="00C31FD9"/>
    <w:rsid w:val="00C321B6"/>
    <w:rsid w:val="00C326E5"/>
    <w:rsid w:val="00C329D4"/>
    <w:rsid w:val="00C32AAE"/>
    <w:rsid w:val="00C3347C"/>
    <w:rsid w:val="00C33CF8"/>
    <w:rsid w:val="00C34987"/>
    <w:rsid w:val="00C34A33"/>
    <w:rsid w:val="00C34B9E"/>
    <w:rsid w:val="00C359BC"/>
    <w:rsid w:val="00C35CAF"/>
    <w:rsid w:val="00C3696D"/>
    <w:rsid w:val="00C371EE"/>
    <w:rsid w:val="00C372B0"/>
    <w:rsid w:val="00C376FB"/>
    <w:rsid w:val="00C37A1B"/>
    <w:rsid w:val="00C37B22"/>
    <w:rsid w:val="00C40533"/>
    <w:rsid w:val="00C4085F"/>
    <w:rsid w:val="00C4119F"/>
    <w:rsid w:val="00C41BB6"/>
    <w:rsid w:val="00C430A5"/>
    <w:rsid w:val="00C43A0C"/>
    <w:rsid w:val="00C43AD2"/>
    <w:rsid w:val="00C43E46"/>
    <w:rsid w:val="00C455D7"/>
    <w:rsid w:val="00C45807"/>
    <w:rsid w:val="00C45D99"/>
    <w:rsid w:val="00C46119"/>
    <w:rsid w:val="00C4639E"/>
    <w:rsid w:val="00C464A6"/>
    <w:rsid w:val="00C46BC6"/>
    <w:rsid w:val="00C46C3C"/>
    <w:rsid w:val="00C47018"/>
    <w:rsid w:val="00C4773E"/>
    <w:rsid w:val="00C47C12"/>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6D"/>
    <w:rsid w:val="00C55EFB"/>
    <w:rsid w:val="00C5724B"/>
    <w:rsid w:val="00C576C6"/>
    <w:rsid w:val="00C57E9A"/>
    <w:rsid w:val="00C57F3C"/>
    <w:rsid w:val="00C57F93"/>
    <w:rsid w:val="00C60271"/>
    <w:rsid w:val="00C611DF"/>
    <w:rsid w:val="00C61654"/>
    <w:rsid w:val="00C61688"/>
    <w:rsid w:val="00C61723"/>
    <w:rsid w:val="00C61A98"/>
    <w:rsid w:val="00C61E63"/>
    <w:rsid w:val="00C622F9"/>
    <w:rsid w:val="00C63005"/>
    <w:rsid w:val="00C63DCB"/>
    <w:rsid w:val="00C63EFC"/>
    <w:rsid w:val="00C64286"/>
    <w:rsid w:val="00C6496E"/>
    <w:rsid w:val="00C657AE"/>
    <w:rsid w:val="00C65807"/>
    <w:rsid w:val="00C65E59"/>
    <w:rsid w:val="00C65F84"/>
    <w:rsid w:val="00C66EEA"/>
    <w:rsid w:val="00C67366"/>
    <w:rsid w:val="00C70523"/>
    <w:rsid w:val="00C70D28"/>
    <w:rsid w:val="00C70D32"/>
    <w:rsid w:val="00C71D1A"/>
    <w:rsid w:val="00C71D90"/>
    <w:rsid w:val="00C71EFB"/>
    <w:rsid w:val="00C740D6"/>
    <w:rsid w:val="00C74B5D"/>
    <w:rsid w:val="00C751C9"/>
    <w:rsid w:val="00C75DF3"/>
    <w:rsid w:val="00C76305"/>
    <w:rsid w:val="00C76A72"/>
    <w:rsid w:val="00C76FAD"/>
    <w:rsid w:val="00C7795F"/>
    <w:rsid w:val="00C80D24"/>
    <w:rsid w:val="00C823B7"/>
    <w:rsid w:val="00C82543"/>
    <w:rsid w:val="00C82628"/>
    <w:rsid w:val="00C826C6"/>
    <w:rsid w:val="00C82EB2"/>
    <w:rsid w:val="00C84741"/>
    <w:rsid w:val="00C848E4"/>
    <w:rsid w:val="00C853ED"/>
    <w:rsid w:val="00C86275"/>
    <w:rsid w:val="00C86675"/>
    <w:rsid w:val="00C86AA4"/>
    <w:rsid w:val="00C86D36"/>
    <w:rsid w:val="00C871FE"/>
    <w:rsid w:val="00C874B1"/>
    <w:rsid w:val="00C87843"/>
    <w:rsid w:val="00C91456"/>
    <w:rsid w:val="00C9166E"/>
    <w:rsid w:val="00C91991"/>
    <w:rsid w:val="00C91A1A"/>
    <w:rsid w:val="00C91CC0"/>
    <w:rsid w:val="00C921FF"/>
    <w:rsid w:val="00C9271E"/>
    <w:rsid w:val="00C92D54"/>
    <w:rsid w:val="00C92F92"/>
    <w:rsid w:val="00C93262"/>
    <w:rsid w:val="00C935C4"/>
    <w:rsid w:val="00C94605"/>
    <w:rsid w:val="00C94742"/>
    <w:rsid w:val="00C94AE7"/>
    <w:rsid w:val="00C94CED"/>
    <w:rsid w:val="00C94FF5"/>
    <w:rsid w:val="00C954BB"/>
    <w:rsid w:val="00C9616F"/>
    <w:rsid w:val="00C96204"/>
    <w:rsid w:val="00C97EBD"/>
    <w:rsid w:val="00CA019E"/>
    <w:rsid w:val="00CA024F"/>
    <w:rsid w:val="00CA09BD"/>
    <w:rsid w:val="00CA0DF0"/>
    <w:rsid w:val="00CA14CB"/>
    <w:rsid w:val="00CA18CD"/>
    <w:rsid w:val="00CA494D"/>
    <w:rsid w:val="00CA53E9"/>
    <w:rsid w:val="00CA5539"/>
    <w:rsid w:val="00CA5CC1"/>
    <w:rsid w:val="00CA603A"/>
    <w:rsid w:val="00CA65D6"/>
    <w:rsid w:val="00CB0141"/>
    <w:rsid w:val="00CB034E"/>
    <w:rsid w:val="00CB1234"/>
    <w:rsid w:val="00CB15B0"/>
    <w:rsid w:val="00CB18C4"/>
    <w:rsid w:val="00CB229B"/>
    <w:rsid w:val="00CB255F"/>
    <w:rsid w:val="00CB3354"/>
    <w:rsid w:val="00CB3909"/>
    <w:rsid w:val="00CB4043"/>
    <w:rsid w:val="00CB59D3"/>
    <w:rsid w:val="00CB6A1A"/>
    <w:rsid w:val="00CB6D4F"/>
    <w:rsid w:val="00CB736E"/>
    <w:rsid w:val="00CB769F"/>
    <w:rsid w:val="00CB7B5F"/>
    <w:rsid w:val="00CB7C87"/>
    <w:rsid w:val="00CB7CA7"/>
    <w:rsid w:val="00CC0535"/>
    <w:rsid w:val="00CC05AE"/>
    <w:rsid w:val="00CC0CC2"/>
    <w:rsid w:val="00CC0D1F"/>
    <w:rsid w:val="00CC1BDD"/>
    <w:rsid w:val="00CC2257"/>
    <w:rsid w:val="00CC4335"/>
    <w:rsid w:val="00CC4441"/>
    <w:rsid w:val="00CC4637"/>
    <w:rsid w:val="00CC504F"/>
    <w:rsid w:val="00CC67D9"/>
    <w:rsid w:val="00CC69B6"/>
    <w:rsid w:val="00CC6E70"/>
    <w:rsid w:val="00CC75E7"/>
    <w:rsid w:val="00CD0B77"/>
    <w:rsid w:val="00CD1A92"/>
    <w:rsid w:val="00CD1AEA"/>
    <w:rsid w:val="00CD1D6A"/>
    <w:rsid w:val="00CD25B4"/>
    <w:rsid w:val="00CD2633"/>
    <w:rsid w:val="00CD294C"/>
    <w:rsid w:val="00CD3313"/>
    <w:rsid w:val="00CD379A"/>
    <w:rsid w:val="00CD4CE6"/>
    <w:rsid w:val="00CD5227"/>
    <w:rsid w:val="00CD57CC"/>
    <w:rsid w:val="00CD5BA4"/>
    <w:rsid w:val="00CD77C8"/>
    <w:rsid w:val="00CE075C"/>
    <w:rsid w:val="00CE0FDD"/>
    <w:rsid w:val="00CE12EB"/>
    <w:rsid w:val="00CE154C"/>
    <w:rsid w:val="00CE1731"/>
    <w:rsid w:val="00CE24A0"/>
    <w:rsid w:val="00CE2B2A"/>
    <w:rsid w:val="00CE4089"/>
    <w:rsid w:val="00CE41AD"/>
    <w:rsid w:val="00CE451D"/>
    <w:rsid w:val="00CE4D53"/>
    <w:rsid w:val="00CE4F3B"/>
    <w:rsid w:val="00CE581A"/>
    <w:rsid w:val="00CE60E2"/>
    <w:rsid w:val="00CE6780"/>
    <w:rsid w:val="00CE6B00"/>
    <w:rsid w:val="00CE72E0"/>
    <w:rsid w:val="00CE79D1"/>
    <w:rsid w:val="00CE7DB2"/>
    <w:rsid w:val="00CF034C"/>
    <w:rsid w:val="00CF04E4"/>
    <w:rsid w:val="00CF08BF"/>
    <w:rsid w:val="00CF15CA"/>
    <w:rsid w:val="00CF3138"/>
    <w:rsid w:val="00CF34E0"/>
    <w:rsid w:val="00CF3ECB"/>
    <w:rsid w:val="00CF4192"/>
    <w:rsid w:val="00CF4926"/>
    <w:rsid w:val="00CF50F3"/>
    <w:rsid w:val="00CF5CA9"/>
    <w:rsid w:val="00CF6414"/>
    <w:rsid w:val="00CF6FC2"/>
    <w:rsid w:val="00CF797F"/>
    <w:rsid w:val="00CF7DAE"/>
    <w:rsid w:val="00D007AD"/>
    <w:rsid w:val="00D009FA"/>
    <w:rsid w:val="00D01034"/>
    <w:rsid w:val="00D016E3"/>
    <w:rsid w:val="00D01B6C"/>
    <w:rsid w:val="00D023F8"/>
    <w:rsid w:val="00D033A2"/>
    <w:rsid w:val="00D035FD"/>
    <w:rsid w:val="00D04EA9"/>
    <w:rsid w:val="00D0513C"/>
    <w:rsid w:val="00D0567D"/>
    <w:rsid w:val="00D05E12"/>
    <w:rsid w:val="00D07801"/>
    <w:rsid w:val="00D107F2"/>
    <w:rsid w:val="00D10B3F"/>
    <w:rsid w:val="00D10D5F"/>
    <w:rsid w:val="00D10F26"/>
    <w:rsid w:val="00D1133B"/>
    <w:rsid w:val="00D11594"/>
    <w:rsid w:val="00D115CA"/>
    <w:rsid w:val="00D119FB"/>
    <w:rsid w:val="00D11CA2"/>
    <w:rsid w:val="00D12235"/>
    <w:rsid w:val="00D1276A"/>
    <w:rsid w:val="00D12FB9"/>
    <w:rsid w:val="00D13BB8"/>
    <w:rsid w:val="00D14E24"/>
    <w:rsid w:val="00D1750E"/>
    <w:rsid w:val="00D17D97"/>
    <w:rsid w:val="00D207E0"/>
    <w:rsid w:val="00D20A2B"/>
    <w:rsid w:val="00D21005"/>
    <w:rsid w:val="00D214F7"/>
    <w:rsid w:val="00D2192E"/>
    <w:rsid w:val="00D21DFF"/>
    <w:rsid w:val="00D2226E"/>
    <w:rsid w:val="00D226B5"/>
    <w:rsid w:val="00D22772"/>
    <w:rsid w:val="00D22BF0"/>
    <w:rsid w:val="00D22C6D"/>
    <w:rsid w:val="00D248CE"/>
    <w:rsid w:val="00D249E1"/>
    <w:rsid w:val="00D24B23"/>
    <w:rsid w:val="00D25056"/>
    <w:rsid w:val="00D25199"/>
    <w:rsid w:val="00D254D2"/>
    <w:rsid w:val="00D256E1"/>
    <w:rsid w:val="00D25C8E"/>
    <w:rsid w:val="00D25E65"/>
    <w:rsid w:val="00D26399"/>
    <w:rsid w:val="00D264A4"/>
    <w:rsid w:val="00D269BD"/>
    <w:rsid w:val="00D26A53"/>
    <w:rsid w:val="00D26C31"/>
    <w:rsid w:val="00D273FB"/>
    <w:rsid w:val="00D279A7"/>
    <w:rsid w:val="00D303B5"/>
    <w:rsid w:val="00D307C2"/>
    <w:rsid w:val="00D30AD6"/>
    <w:rsid w:val="00D30C07"/>
    <w:rsid w:val="00D30CFE"/>
    <w:rsid w:val="00D30E27"/>
    <w:rsid w:val="00D311CD"/>
    <w:rsid w:val="00D31C55"/>
    <w:rsid w:val="00D32E0C"/>
    <w:rsid w:val="00D339BB"/>
    <w:rsid w:val="00D35AAD"/>
    <w:rsid w:val="00D35B04"/>
    <w:rsid w:val="00D35BDA"/>
    <w:rsid w:val="00D35F2C"/>
    <w:rsid w:val="00D360A1"/>
    <w:rsid w:val="00D36A4E"/>
    <w:rsid w:val="00D3737F"/>
    <w:rsid w:val="00D37F64"/>
    <w:rsid w:val="00D4093A"/>
    <w:rsid w:val="00D40B4E"/>
    <w:rsid w:val="00D410A8"/>
    <w:rsid w:val="00D410B4"/>
    <w:rsid w:val="00D4112F"/>
    <w:rsid w:val="00D413FD"/>
    <w:rsid w:val="00D41994"/>
    <w:rsid w:val="00D41EDB"/>
    <w:rsid w:val="00D420D2"/>
    <w:rsid w:val="00D4265B"/>
    <w:rsid w:val="00D43129"/>
    <w:rsid w:val="00D444DC"/>
    <w:rsid w:val="00D453C6"/>
    <w:rsid w:val="00D456B9"/>
    <w:rsid w:val="00D45783"/>
    <w:rsid w:val="00D45D65"/>
    <w:rsid w:val="00D45DE2"/>
    <w:rsid w:val="00D461B3"/>
    <w:rsid w:val="00D4748A"/>
    <w:rsid w:val="00D47BDC"/>
    <w:rsid w:val="00D47F16"/>
    <w:rsid w:val="00D5097D"/>
    <w:rsid w:val="00D50B22"/>
    <w:rsid w:val="00D50FD8"/>
    <w:rsid w:val="00D51877"/>
    <w:rsid w:val="00D51D3A"/>
    <w:rsid w:val="00D52B82"/>
    <w:rsid w:val="00D52B8C"/>
    <w:rsid w:val="00D530FC"/>
    <w:rsid w:val="00D53EF2"/>
    <w:rsid w:val="00D53F2E"/>
    <w:rsid w:val="00D549EF"/>
    <w:rsid w:val="00D54C2C"/>
    <w:rsid w:val="00D56172"/>
    <w:rsid w:val="00D57108"/>
    <w:rsid w:val="00D577B9"/>
    <w:rsid w:val="00D577D2"/>
    <w:rsid w:val="00D6039F"/>
    <w:rsid w:val="00D609DD"/>
    <w:rsid w:val="00D619CD"/>
    <w:rsid w:val="00D62395"/>
    <w:rsid w:val="00D6256F"/>
    <w:rsid w:val="00D62BC5"/>
    <w:rsid w:val="00D62F2E"/>
    <w:rsid w:val="00D63966"/>
    <w:rsid w:val="00D63F01"/>
    <w:rsid w:val="00D64245"/>
    <w:rsid w:val="00D6444E"/>
    <w:rsid w:val="00D646C1"/>
    <w:rsid w:val="00D64E12"/>
    <w:rsid w:val="00D64E28"/>
    <w:rsid w:val="00D655FC"/>
    <w:rsid w:val="00D659B3"/>
    <w:rsid w:val="00D65C2E"/>
    <w:rsid w:val="00D662FE"/>
    <w:rsid w:val="00D6641D"/>
    <w:rsid w:val="00D667D6"/>
    <w:rsid w:val="00D66BFE"/>
    <w:rsid w:val="00D702C4"/>
    <w:rsid w:val="00D70A06"/>
    <w:rsid w:val="00D70B15"/>
    <w:rsid w:val="00D70BD5"/>
    <w:rsid w:val="00D71267"/>
    <w:rsid w:val="00D71B53"/>
    <w:rsid w:val="00D728C7"/>
    <w:rsid w:val="00D7301F"/>
    <w:rsid w:val="00D73179"/>
    <w:rsid w:val="00D735E8"/>
    <w:rsid w:val="00D73AE7"/>
    <w:rsid w:val="00D75DB2"/>
    <w:rsid w:val="00D75E71"/>
    <w:rsid w:val="00D761B4"/>
    <w:rsid w:val="00D7648F"/>
    <w:rsid w:val="00D771E6"/>
    <w:rsid w:val="00D774E8"/>
    <w:rsid w:val="00D802AC"/>
    <w:rsid w:val="00D8062C"/>
    <w:rsid w:val="00D80966"/>
    <w:rsid w:val="00D82470"/>
    <w:rsid w:val="00D825B9"/>
    <w:rsid w:val="00D82F0D"/>
    <w:rsid w:val="00D833B2"/>
    <w:rsid w:val="00D83908"/>
    <w:rsid w:val="00D845B8"/>
    <w:rsid w:val="00D85721"/>
    <w:rsid w:val="00D85AEA"/>
    <w:rsid w:val="00D8670D"/>
    <w:rsid w:val="00D86AEC"/>
    <w:rsid w:val="00D87CB4"/>
    <w:rsid w:val="00D916E7"/>
    <w:rsid w:val="00D91DE2"/>
    <w:rsid w:val="00D92561"/>
    <w:rsid w:val="00D933B4"/>
    <w:rsid w:val="00D940EE"/>
    <w:rsid w:val="00D941A9"/>
    <w:rsid w:val="00D94382"/>
    <w:rsid w:val="00D9516C"/>
    <w:rsid w:val="00D953E7"/>
    <w:rsid w:val="00D9563E"/>
    <w:rsid w:val="00D95685"/>
    <w:rsid w:val="00D95B09"/>
    <w:rsid w:val="00D95B5F"/>
    <w:rsid w:val="00D95E2A"/>
    <w:rsid w:val="00D963E0"/>
    <w:rsid w:val="00D96631"/>
    <w:rsid w:val="00D968BB"/>
    <w:rsid w:val="00D97A0B"/>
    <w:rsid w:val="00D97FB9"/>
    <w:rsid w:val="00D97FFB"/>
    <w:rsid w:val="00DA07AF"/>
    <w:rsid w:val="00DA07D1"/>
    <w:rsid w:val="00DA08B8"/>
    <w:rsid w:val="00DA22BD"/>
    <w:rsid w:val="00DA28E6"/>
    <w:rsid w:val="00DA2D40"/>
    <w:rsid w:val="00DA309B"/>
    <w:rsid w:val="00DA3D8B"/>
    <w:rsid w:val="00DA5EAE"/>
    <w:rsid w:val="00DA686C"/>
    <w:rsid w:val="00DA6B8B"/>
    <w:rsid w:val="00DA6D28"/>
    <w:rsid w:val="00DA6F16"/>
    <w:rsid w:val="00DA71BA"/>
    <w:rsid w:val="00DA7CF4"/>
    <w:rsid w:val="00DB02D0"/>
    <w:rsid w:val="00DB06EB"/>
    <w:rsid w:val="00DB0BBD"/>
    <w:rsid w:val="00DB0DEC"/>
    <w:rsid w:val="00DB0E77"/>
    <w:rsid w:val="00DB24D9"/>
    <w:rsid w:val="00DB2B9F"/>
    <w:rsid w:val="00DB3D99"/>
    <w:rsid w:val="00DB3E33"/>
    <w:rsid w:val="00DB44E9"/>
    <w:rsid w:val="00DB492B"/>
    <w:rsid w:val="00DB52AF"/>
    <w:rsid w:val="00DB5CA5"/>
    <w:rsid w:val="00DB5D1F"/>
    <w:rsid w:val="00DB6F70"/>
    <w:rsid w:val="00DB72AB"/>
    <w:rsid w:val="00DC0750"/>
    <w:rsid w:val="00DC0BEB"/>
    <w:rsid w:val="00DC0F71"/>
    <w:rsid w:val="00DC10AE"/>
    <w:rsid w:val="00DC119A"/>
    <w:rsid w:val="00DC17AB"/>
    <w:rsid w:val="00DC1CC5"/>
    <w:rsid w:val="00DC2C28"/>
    <w:rsid w:val="00DC2EF9"/>
    <w:rsid w:val="00DC3F65"/>
    <w:rsid w:val="00DC47A3"/>
    <w:rsid w:val="00DC49BF"/>
    <w:rsid w:val="00DC6BEC"/>
    <w:rsid w:val="00DC77B9"/>
    <w:rsid w:val="00DD1510"/>
    <w:rsid w:val="00DD33D5"/>
    <w:rsid w:val="00DD3DB9"/>
    <w:rsid w:val="00DD5862"/>
    <w:rsid w:val="00DD58AF"/>
    <w:rsid w:val="00DD58F6"/>
    <w:rsid w:val="00DD6057"/>
    <w:rsid w:val="00DD64EA"/>
    <w:rsid w:val="00DD6641"/>
    <w:rsid w:val="00DD7A2D"/>
    <w:rsid w:val="00DE0A16"/>
    <w:rsid w:val="00DE0E55"/>
    <w:rsid w:val="00DE0EFF"/>
    <w:rsid w:val="00DE1323"/>
    <w:rsid w:val="00DE1E22"/>
    <w:rsid w:val="00DE2966"/>
    <w:rsid w:val="00DE2D03"/>
    <w:rsid w:val="00DE2DB6"/>
    <w:rsid w:val="00DE33D2"/>
    <w:rsid w:val="00DE36C7"/>
    <w:rsid w:val="00DE39F9"/>
    <w:rsid w:val="00DE461F"/>
    <w:rsid w:val="00DE4840"/>
    <w:rsid w:val="00DE4D56"/>
    <w:rsid w:val="00DE4E03"/>
    <w:rsid w:val="00DE5D9A"/>
    <w:rsid w:val="00DE613C"/>
    <w:rsid w:val="00DE706C"/>
    <w:rsid w:val="00DF0E59"/>
    <w:rsid w:val="00DF1652"/>
    <w:rsid w:val="00DF1772"/>
    <w:rsid w:val="00DF1A70"/>
    <w:rsid w:val="00DF2B3C"/>
    <w:rsid w:val="00DF395D"/>
    <w:rsid w:val="00DF3E22"/>
    <w:rsid w:val="00DF4347"/>
    <w:rsid w:val="00DF4578"/>
    <w:rsid w:val="00DF4D60"/>
    <w:rsid w:val="00DF5581"/>
    <w:rsid w:val="00DF5A37"/>
    <w:rsid w:val="00DF645E"/>
    <w:rsid w:val="00DF744E"/>
    <w:rsid w:val="00DF7E48"/>
    <w:rsid w:val="00E001F8"/>
    <w:rsid w:val="00E00451"/>
    <w:rsid w:val="00E01980"/>
    <w:rsid w:val="00E02268"/>
    <w:rsid w:val="00E02531"/>
    <w:rsid w:val="00E02600"/>
    <w:rsid w:val="00E02762"/>
    <w:rsid w:val="00E02BDB"/>
    <w:rsid w:val="00E03A8B"/>
    <w:rsid w:val="00E03E10"/>
    <w:rsid w:val="00E0412E"/>
    <w:rsid w:val="00E043D6"/>
    <w:rsid w:val="00E0452B"/>
    <w:rsid w:val="00E05988"/>
    <w:rsid w:val="00E064EE"/>
    <w:rsid w:val="00E06C72"/>
    <w:rsid w:val="00E0736D"/>
    <w:rsid w:val="00E0737A"/>
    <w:rsid w:val="00E07C92"/>
    <w:rsid w:val="00E07DD5"/>
    <w:rsid w:val="00E07F8C"/>
    <w:rsid w:val="00E118D8"/>
    <w:rsid w:val="00E124D6"/>
    <w:rsid w:val="00E127EB"/>
    <w:rsid w:val="00E12A57"/>
    <w:rsid w:val="00E12DF4"/>
    <w:rsid w:val="00E12DF5"/>
    <w:rsid w:val="00E1311F"/>
    <w:rsid w:val="00E135E0"/>
    <w:rsid w:val="00E13D34"/>
    <w:rsid w:val="00E13D55"/>
    <w:rsid w:val="00E141F9"/>
    <w:rsid w:val="00E146A6"/>
    <w:rsid w:val="00E15D4D"/>
    <w:rsid w:val="00E17451"/>
    <w:rsid w:val="00E17B5E"/>
    <w:rsid w:val="00E17E33"/>
    <w:rsid w:val="00E20171"/>
    <w:rsid w:val="00E20362"/>
    <w:rsid w:val="00E212BE"/>
    <w:rsid w:val="00E219C9"/>
    <w:rsid w:val="00E21E1A"/>
    <w:rsid w:val="00E22E4F"/>
    <w:rsid w:val="00E23BE2"/>
    <w:rsid w:val="00E23DF6"/>
    <w:rsid w:val="00E23FB5"/>
    <w:rsid w:val="00E258BE"/>
    <w:rsid w:val="00E261E2"/>
    <w:rsid w:val="00E26FE8"/>
    <w:rsid w:val="00E27142"/>
    <w:rsid w:val="00E274C4"/>
    <w:rsid w:val="00E27DB4"/>
    <w:rsid w:val="00E27ED0"/>
    <w:rsid w:val="00E30410"/>
    <w:rsid w:val="00E30D20"/>
    <w:rsid w:val="00E31197"/>
    <w:rsid w:val="00E33985"/>
    <w:rsid w:val="00E33AB1"/>
    <w:rsid w:val="00E35272"/>
    <w:rsid w:val="00E3594C"/>
    <w:rsid w:val="00E374CF"/>
    <w:rsid w:val="00E37558"/>
    <w:rsid w:val="00E3768D"/>
    <w:rsid w:val="00E37750"/>
    <w:rsid w:val="00E37755"/>
    <w:rsid w:val="00E37F00"/>
    <w:rsid w:val="00E40679"/>
    <w:rsid w:val="00E40790"/>
    <w:rsid w:val="00E40A40"/>
    <w:rsid w:val="00E40B1C"/>
    <w:rsid w:val="00E41820"/>
    <w:rsid w:val="00E41894"/>
    <w:rsid w:val="00E41917"/>
    <w:rsid w:val="00E42B5C"/>
    <w:rsid w:val="00E4383B"/>
    <w:rsid w:val="00E43AB6"/>
    <w:rsid w:val="00E443D2"/>
    <w:rsid w:val="00E445D2"/>
    <w:rsid w:val="00E44FC6"/>
    <w:rsid w:val="00E456DD"/>
    <w:rsid w:val="00E456E8"/>
    <w:rsid w:val="00E45711"/>
    <w:rsid w:val="00E46627"/>
    <w:rsid w:val="00E46A02"/>
    <w:rsid w:val="00E46D74"/>
    <w:rsid w:val="00E4729E"/>
    <w:rsid w:val="00E47CEF"/>
    <w:rsid w:val="00E50105"/>
    <w:rsid w:val="00E5094E"/>
    <w:rsid w:val="00E50C33"/>
    <w:rsid w:val="00E50C45"/>
    <w:rsid w:val="00E51A09"/>
    <w:rsid w:val="00E51E4C"/>
    <w:rsid w:val="00E526CA"/>
    <w:rsid w:val="00E527DC"/>
    <w:rsid w:val="00E53D66"/>
    <w:rsid w:val="00E53EB3"/>
    <w:rsid w:val="00E5427E"/>
    <w:rsid w:val="00E54379"/>
    <w:rsid w:val="00E54FD1"/>
    <w:rsid w:val="00E5515A"/>
    <w:rsid w:val="00E552D7"/>
    <w:rsid w:val="00E55517"/>
    <w:rsid w:val="00E55B01"/>
    <w:rsid w:val="00E55B4B"/>
    <w:rsid w:val="00E55DCF"/>
    <w:rsid w:val="00E55EED"/>
    <w:rsid w:val="00E567E7"/>
    <w:rsid w:val="00E57217"/>
    <w:rsid w:val="00E57569"/>
    <w:rsid w:val="00E60C44"/>
    <w:rsid w:val="00E61977"/>
    <w:rsid w:val="00E61E75"/>
    <w:rsid w:val="00E62230"/>
    <w:rsid w:val="00E6324C"/>
    <w:rsid w:val="00E637D3"/>
    <w:rsid w:val="00E6385D"/>
    <w:rsid w:val="00E63D43"/>
    <w:rsid w:val="00E63DC1"/>
    <w:rsid w:val="00E643A2"/>
    <w:rsid w:val="00E648A4"/>
    <w:rsid w:val="00E64BA5"/>
    <w:rsid w:val="00E64C9E"/>
    <w:rsid w:val="00E65743"/>
    <w:rsid w:val="00E65B51"/>
    <w:rsid w:val="00E66299"/>
    <w:rsid w:val="00E6648A"/>
    <w:rsid w:val="00E66702"/>
    <w:rsid w:val="00E66BF2"/>
    <w:rsid w:val="00E670F9"/>
    <w:rsid w:val="00E70036"/>
    <w:rsid w:val="00E7067D"/>
    <w:rsid w:val="00E70D4F"/>
    <w:rsid w:val="00E7110F"/>
    <w:rsid w:val="00E7139F"/>
    <w:rsid w:val="00E71A80"/>
    <w:rsid w:val="00E722D6"/>
    <w:rsid w:val="00E72E06"/>
    <w:rsid w:val="00E733E0"/>
    <w:rsid w:val="00E73482"/>
    <w:rsid w:val="00E73C77"/>
    <w:rsid w:val="00E74CB6"/>
    <w:rsid w:val="00E74DB1"/>
    <w:rsid w:val="00E75625"/>
    <w:rsid w:val="00E76350"/>
    <w:rsid w:val="00E76932"/>
    <w:rsid w:val="00E7776E"/>
    <w:rsid w:val="00E80C88"/>
    <w:rsid w:val="00E81940"/>
    <w:rsid w:val="00E81B10"/>
    <w:rsid w:val="00E826BF"/>
    <w:rsid w:val="00E82703"/>
    <w:rsid w:val="00E82830"/>
    <w:rsid w:val="00E8287A"/>
    <w:rsid w:val="00E82A9C"/>
    <w:rsid w:val="00E82C95"/>
    <w:rsid w:val="00E835EC"/>
    <w:rsid w:val="00E84197"/>
    <w:rsid w:val="00E84477"/>
    <w:rsid w:val="00E84AAE"/>
    <w:rsid w:val="00E85C24"/>
    <w:rsid w:val="00E86339"/>
    <w:rsid w:val="00E868AA"/>
    <w:rsid w:val="00E905E8"/>
    <w:rsid w:val="00E90B0A"/>
    <w:rsid w:val="00E90B15"/>
    <w:rsid w:val="00E91545"/>
    <w:rsid w:val="00E91A37"/>
    <w:rsid w:val="00E923E0"/>
    <w:rsid w:val="00E925A4"/>
    <w:rsid w:val="00E92866"/>
    <w:rsid w:val="00E92E34"/>
    <w:rsid w:val="00E933C4"/>
    <w:rsid w:val="00E93D35"/>
    <w:rsid w:val="00E94264"/>
    <w:rsid w:val="00E944B9"/>
    <w:rsid w:val="00E94FFC"/>
    <w:rsid w:val="00E955AB"/>
    <w:rsid w:val="00E9580D"/>
    <w:rsid w:val="00E96695"/>
    <w:rsid w:val="00E96B76"/>
    <w:rsid w:val="00E97A69"/>
    <w:rsid w:val="00E97C7A"/>
    <w:rsid w:val="00EA058B"/>
    <w:rsid w:val="00EA074E"/>
    <w:rsid w:val="00EA08D0"/>
    <w:rsid w:val="00EA0A6E"/>
    <w:rsid w:val="00EA15DB"/>
    <w:rsid w:val="00EA1A47"/>
    <w:rsid w:val="00EA1D7F"/>
    <w:rsid w:val="00EA1F7F"/>
    <w:rsid w:val="00EA222C"/>
    <w:rsid w:val="00EA25D3"/>
    <w:rsid w:val="00EA28DE"/>
    <w:rsid w:val="00EA3179"/>
    <w:rsid w:val="00EA3AF6"/>
    <w:rsid w:val="00EA406A"/>
    <w:rsid w:val="00EA558E"/>
    <w:rsid w:val="00EA55F4"/>
    <w:rsid w:val="00EA6076"/>
    <w:rsid w:val="00EA6ED7"/>
    <w:rsid w:val="00EA7681"/>
    <w:rsid w:val="00EA7850"/>
    <w:rsid w:val="00EA7B89"/>
    <w:rsid w:val="00EA7C0A"/>
    <w:rsid w:val="00EB0914"/>
    <w:rsid w:val="00EB2129"/>
    <w:rsid w:val="00EB218C"/>
    <w:rsid w:val="00EB257E"/>
    <w:rsid w:val="00EB2A8A"/>
    <w:rsid w:val="00EB391B"/>
    <w:rsid w:val="00EB428D"/>
    <w:rsid w:val="00EB4B3E"/>
    <w:rsid w:val="00EB50B4"/>
    <w:rsid w:val="00EB5252"/>
    <w:rsid w:val="00EB5A19"/>
    <w:rsid w:val="00EB6A3B"/>
    <w:rsid w:val="00EB70CD"/>
    <w:rsid w:val="00EB7D8F"/>
    <w:rsid w:val="00EC07E9"/>
    <w:rsid w:val="00EC0833"/>
    <w:rsid w:val="00EC08A3"/>
    <w:rsid w:val="00EC2B12"/>
    <w:rsid w:val="00EC2D8D"/>
    <w:rsid w:val="00EC2E38"/>
    <w:rsid w:val="00EC308D"/>
    <w:rsid w:val="00EC3CCD"/>
    <w:rsid w:val="00EC3E16"/>
    <w:rsid w:val="00EC4029"/>
    <w:rsid w:val="00EC48AA"/>
    <w:rsid w:val="00EC5143"/>
    <w:rsid w:val="00EC525A"/>
    <w:rsid w:val="00EC5444"/>
    <w:rsid w:val="00EC54CA"/>
    <w:rsid w:val="00EC58C2"/>
    <w:rsid w:val="00EC7BC2"/>
    <w:rsid w:val="00ED0B39"/>
    <w:rsid w:val="00ED0B4E"/>
    <w:rsid w:val="00ED0E11"/>
    <w:rsid w:val="00ED0F6C"/>
    <w:rsid w:val="00ED106A"/>
    <w:rsid w:val="00ED16E4"/>
    <w:rsid w:val="00ED17B9"/>
    <w:rsid w:val="00ED19F7"/>
    <w:rsid w:val="00ED2666"/>
    <w:rsid w:val="00ED2698"/>
    <w:rsid w:val="00ED2DA8"/>
    <w:rsid w:val="00ED339E"/>
    <w:rsid w:val="00ED34ED"/>
    <w:rsid w:val="00ED3AD1"/>
    <w:rsid w:val="00ED4008"/>
    <w:rsid w:val="00ED5414"/>
    <w:rsid w:val="00ED591B"/>
    <w:rsid w:val="00ED5B49"/>
    <w:rsid w:val="00ED7119"/>
    <w:rsid w:val="00ED7890"/>
    <w:rsid w:val="00EE1CCC"/>
    <w:rsid w:val="00EE2B04"/>
    <w:rsid w:val="00EE3DC7"/>
    <w:rsid w:val="00EE5D64"/>
    <w:rsid w:val="00EE5E4C"/>
    <w:rsid w:val="00EE61AB"/>
    <w:rsid w:val="00EE6344"/>
    <w:rsid w:val="00EE65D5"/>
    <w:rsid w:val="00EE708A"/>
    <w:rsid w:val="00EE7AA9"/>
    <w:rsid w:val="00EE7C16"/>
    <w:rsid w:val="00EE7D55"/>
    <w:rsid w:val="00EF025F"/>
    <w:rsid w:val="00EF0B80"/>
    <w:rsid w:val="00EF1FB4"/>
    <w:rsid w:val="00EF209A"/>
    <w:rsid w:val="00EF3F2D"/>
    <w:rsid w:val="00EF4709"/>
    <w:rsid w:val="00EF4A7B"/>
    <w:rsid w:val="00EF5604"/>
    <w:rsid w:val="00EF60A9"/>
    <w:rsid w:val="00EF61D2"/>
    <w:rsid w:val="00EF7660"/>
    <w:rsid w:val="00EF7EFC"/>
    <w:rsid w:val="00F0010F"/>
    <w:rsid w:val="00F00A09"/>
    <w:rsid w:val="00F00EC4"/>
    <w:rsid w:val="00F00F5A"/>
    <w:rsid w:val="00F01404"/>
    <w:rsid w:val="00F017EB"/>
    <w:rsid w:val="00F01DDD"/>
    <w:rsid w:val="00F020C2"/>
    <w:rsid w:val="00F027D8"/>
    <w:rsid w:val="00F02A5A"/>
    <w:rsid w:val="00F02BC7"/>
    <w:rsid w:val="00F02DFC"/>
    <w:rsid w:val="00F031E2"/>
    <w:rsid w:val="00F03D30"/>
    <w:rsid w:val="00F04E8D"/>
    <w:rsid w:val="00F04EF8"/>
    <w:rsid w:val="00F053DB"/>
    <w:rsid w:val="00F0557B"/>
    <w:rsid w:val="00F06141"/>
    <w:rsid w:val="00F0622E"/>
    <w:rsid w:val="00F0734C"/>
    <w:rsid w:val="00F0737B"/>
    <w:rsid w:val="00F07CCF"/>
    <w:rsid w:val="00F10108"/>
    <w:rsid w:val="00F11568"/>
    <w:rsid w:val="00F1191E"/>
    <w:rsid w:val="00F11BB5"/>
    <w:rsid w:val="00F12186"/>
    <w:rsid w:val="00F128AF"/>
    <w:rsid w:val="00F12ECF"/>
    <w:rsid w:val="00F13B97"/>
    <w:rsid w:val="00F1440B"/>
    <w:rsid w:val="00F145B4"/>
    <w:rsid w:val="00F146B1"/>
    <w:rsid w:val="00F1482A"/>
    <w:rsid w:val="00F16477"/>
    <w:rsid w:val="00F16B80"/>
    <w:rsid w:val="00F16BB2"/>
    <w:rsid w:val="00F16F52"/>
    <w:rsid w:val="00F17D0B"/>
    <w:rsid w:val="00F220ED"/>
    <w:rsid w:val="00F234B3"/>
    <w:rsid w:val="00F252C5"/>
    <w:rsid w:val="00F25342"/>
    <w:rsid w:val="00F267F4"/>
    <w:rsid w:val="00F26DA6"/>
    <w:rsid w:val="00F2700A"/>
    <w:rsid w:val="00F27270"/>
    <w:rsid w:val="00F307EA"/>
    <w:rsid w:val="00F30E1C"/>
    <w:rsid w:val="00F311B3"/>
    <w:rsid w:val="00F32321"/>
    <w:rsid w:val="00F324FA"/>
    <w:rsid w:val="00F33B0F"/>
    <w:rsid w:val="00F33C5B"/>
    <w:rsid w:val="00F33EA0"/>
    <w:rsid w:val="00F34EBD"/>
    <w:rsid w:val="00F3540F"/>
    <w:rsid w:val="00F3556A"/>
    <w:rsid w:val="00F35708"/>
    <w:rsid w:val="00F403E3"/>
    <w:rsid w:val="00F40F2E"/>
    <w:rsid w:val="00F41202"/>
    <w:rsid w:val="00F42500"/>
    <w:rsid w:val="00F4257B"/>
    <w:rsid w:val="00F43570"/>
    <w:rsid w:val="00F436AC"/>
    <w:rsid w:val="00F441E2"/>
    <w:rsid w:val="00F44652"/>
    <w:rsid w:val="00F4489B"/>
    <w:rsid w:val="00F44C78"/>
    <w:rsid w:val="00F456D9"/>
    <w:rsid w:val="00F45B45"/>
    <w:rsid w:val="00F46693"/>
    <w:rsid w:val="00F46FD3"/>
    <w:rsid w:val="00F474F3"/>
    <w:rsid w:val="00F500B2"/>
    <w:rsid w:val="00F50290"/>
    <w:rsid w:val="00F5038E"/>
    <w:rsid w:val="00F50A30"/>
    <w:rsid w:val="00F51DCA"/>
    <w:rsid w:val="00F52805"/>
    <w:rsid w:val="00F542F6"/>
    <w:rsid w:val="00F54780"/>
    <w:rsid w:val="00F54FC0"/>
    <w:rsid w:val="00F553C2"/>
    <w:rsid w:val="00F55552"/>
    <w:rsid w:val="00F563CF"/>
    <w:rsid w:val="00F56400"/>
    <w:rsid w:val="00F5678B"/>
    <w:rsid w:val="00F600EF"/>
    <w:rsid w:val="00F60534"/>
    <w:rsid w:val="00F60844"/>
    <w:rsid w:val="00F61578"/>
    <w:rsid w:val="00F61D9F"/>
    <w:rsid w:val="00F61FF8"/>
    <w:rsid w:val="00F62209"/>
    <w:rsid w:val="00F63762"/>
    <w:rsid w:val="00F63CE1"/>
    <w:rsid w:val="00F64D73"/>
    <w:rsid w:val="00F64FE1"/>
    <w:rsid w:val="00F65AA1"/>
    <w:rsid w:val="00F65B29"/>
    <w:rsid w:val="00F65D41"/>
    <w:rsid w:val="00F6699D"/>
    <w:rsid w:val="00F67B39"/>
    <w:rsid w:val="00F70028"/>
    <w:rsid w:val="00F71136"/>
    <w:rsid w:val="00F71181"/>
    <w:rsid w:val="00F715D5"/>
    <w:rsid w:val="00F716C0"/>
    <w:rsid w:val="00F71A30"/>
    <w:rsid w:val="00F71B0A"/>
    <w:rsid w:val="00F71E87"/>
    <w:rsid w:val="00F727E3"/>
    <w:rsid w:val="00F72BA3"/>
    <w:rsid w:val="00F73073"/>
    <w:rsid w:val="00F733B6"/>
    <w:rsid w:val="00F7355C"/>
    <w:rsid w:val="00F73B81"/>
    <w:rsid w:val="00F740DB"/>
    <w:rsid w:val="00F7452B"/>
    <w:rsid w:val="00F74649"/>
    <w:rsid w:val="00F74781"/>
    <w:rsid w:val="00F74CDB"/>
    <w:rsid w:val="00F756D3"/>
    <w:rsid w:val="00F7617A"/>
    <w:rsid w:val="00F7654E"/>
    <w:rsid w:val="00F7677E"/>
    <w:rsid w:val="00F77736"/>
    <w:rsid w:val="00F80A04"/>
    <w:rsid w:val="00F80F66"/>
    <w:rsid w:val="00F8194A"/>
    <w:rsid w:val="00F82E70"/>
    <w:rsid w:val="00F83B65"/>
    <w:rsid w:val="00F83C17"/>
    <w:rsid w:val="00F83D14"/>
    <w:rsid w:val="00F83D68"/>
    <w:rsid w:val="00F85C5A"/>
    <w:rsid w:val="00F865B3"/>
    <w:rsid w:val="00F86714"/>
    <w:rsid w:val="00F86B13"/>
    <w:rsid w:val="00F8705C"/>
    <w:rsid w:val="00F901BD"/>
    <w:rsid w:val="00F90AB8"/>
    <w:rsid w:val="00F90DF1"/>
    <w:rsid w:val="00F91119"/>
    <w:rsid w:val="00F914BF"/>
    <w:rsid w:val="00F9163A"/>
    <w:rsid w:val="00F91E9B"/>
    <w:rsid w:val="00F923DE"/>
    <w:rsid w:val="00F92406"/>
    <w:rsid w:val="00F92460"/>
    <w:rsid w:val="00F92658"/>
    <w:rsid w:val="00F929DA"/>
    <w:rsid w:val="00F9343A"/>
    <w:rsid w:val="00F93912"/>
    <w:rsid w:val="00F93B0D"/>
    <w:rsid w:val="00F93DDD"/>
    <w:rsid w:val="00F9409C"/>
    <w:rsid w:val="00F943B8"/>
    <w:rsid w:val="00F943D2"/>
    <w:rsid w:val="00F94C7A"/>
    <w:rsid w:val="00F951E3"/>
    <w:rsid w:val="00F960AB"/>
    <w:rsid w:val="00F9643A"/>
    <w:rsid w:val="00F964D1"/>
    <w:rsid w:val="00F96942"/>
    <w:rsid w:val="00F96AE3"/>
    <w:rsid w:val="00F96BB5"/>
    <w:rsid w:val="00F96F1D"/>
    <w:rsid w:val="00F978C2"/>
    <w:rsid w:val="00F97BBD"/>
    <w:rsid w:val="00F97C35"/>
    <w:rsid w:val="00F97E8E"/>
    <w:rsid w:val="00FA0AB6"/>
    <w:rsid w:val="00FA0CFD"/>
    <w:rsid w:val="00FA0D13"/>
    <w:rsid w:val="00FA1F14"/>
    <w:rsid w:val="00FA464A"/>
    <w:rsid w:val="00FA66A7"/>
    <w:rsid w:val="00FA7291"/>
    <w:rsid w:val="00FA7310"/>
    <w:rsid w:val="00FA74D9"/>
    <w:rsid w:val="00FA7CAD"/>
    <w:rsid w:val="00FB01A4"/>
    <w:rsid w:val="00FB2252"/>
    <w:rsid w:val="00FB24B1"/>
    <w:rsid w:val="00FB3389"/>
    <w:rsid w:val="00FB3901"/>
    <w:rsid w:val="00FB3A83"/>
    <w:rsid w:val="00FB4297"/>
    <w:rsid w:val="00FB43A8"/>
    <w:rsid w:val="00FB46B8"/>
    <w:rsid w:val="00FB47D6"/>
    <w:rsid w:val="00FB4DEC"/>
    <w:rsid w:val="00FB5264"/>
    <w:rsid w:val="00FB52C9"/>
    <w:rsid w:val="00FB54DD"/>
    <w:rsid w:val="00FB6765"/>
    <w:rsid w:val="00FB67CC"/>
    <w:rsid w:val="00FB6D98"/>
    <w:rsid w:val="00FB76DD"/>
    <w:rsid w:val="00FB7D4C"/>
    <w:rsid w:val="00FB7E14"/>
    <w:rsid w:val="00FC1423"/>
    <w:rsid w:val="00FC1B2D"/>
    <w:rsid w:val="00FC2229"/>
    <w:rsid w:val="00FC236E"/>
    <w:rsid w:val="00FC49B5"/>
    <w:rsid w:val="00FC4FAD"/>
    <w:rsid w:val="00FC5549"/>
    <w:rsid w:val="00FC5AEF"/>
    <w:rsid w:val="00FC62A3"/>
    <w:rsid w:val="00FC66B3"/>
    <w:rsid w:val="00FC673C"/>
    <w:rsid w:val="00FC7118"/>
    <w:rsid w:val="00FD03B4"/>
    <w:rsid w:val="00FD0CFA"/>
    <w:rsid w:val="00FD18DF"/>
    <w:rsid w:val="00FD1A52"/>
    <w:rsid w:val="00FD1A7F"/>
    <w:rsid w:val="00FD271F"/>
    <w:rsid w:val="00FD2B05"/>
    <w:rsid w:val="00FD3435"/>
    <w:rsid w:val="00FD3ABF"/>
    <w:rsid w:val="00FD3AEA"/>
    <w:rsid w:val="00FD426B"/>
    <w:rsid w:val="00FD4444"/>
    <w:rsid w:val="00FD4D30"/>
    <w:rsid w:val="00FD5774"/>
    <w:rsid w:val="00FD5956"/>
    <w:rsid w:val="00FD5EE8"/>
    <w:rsid w:val="00FD6555"/>
    <w:rsid w:val="00FD6725"/>
    <w:rsid w:val="00FD7623"/>
    <w:rsid w:val="00FE055F"/>
    <w:rsid w:val="00FE08F1"/>
    <w:rsid w:val="00FE0C88"/>
    <w:rsid w:val="00FE1410"/>
    <w:rsid w:val="00FE1AF3"/>
    <w:rsid w:val="00FE1F08"/>
    <w:rsid w:val="00FE2267"/>
    <w:rsid w:val="00FE22C5"/>
    <w:rsid w:val="00FE243E"/>
    <w:rsid w:val="00FE2AF6"/>
    <w:rsid w:val="00FE2DB9"/>
    <w:rsid w:val="00FE2E67"/>
    <w:rsid w:val="00FE2EAE"/>
    <w:rsid w:val="00FE409A"/>
    <w:rsid w:val="00FE42B6"/>
    <w:rsid w:val="00FE454D"/>
    <w:rsid w:val="00FE4863"/>
    <w:rsid w:val="00FE48E5"/>
    <w:rsid w:val="00FE4A58"/>
    <w:rsid w:val="00FE5C77"/>
    <w:rsid w:val="00FE5C96"/>
    <w:rsid w:val="00FE62BA"/>
    <w:rsid w:val="00FE6A99"/>
    <w:rsid w:val="00FE6B31"/>
    <w:rsid w:val="00FE7360"/>
    <w:rsid w:val="00FE739A"/>
    <w:rsid w:val="00FF059C"/>
    <w:rsid w:val="00FF0683"/>
    <w:rsid w:val="00FF0A33"/>
    <w:rsid w:val="00FF1038"/>
    <w:rsid w:val="00FF1109"/>
    <w:rsid w:val="00FF1BBE"/>
    <w:rsid w:val="00FF2599"/>
    <w:rsid w:val="00FF268E"/>
    <w:rsid w:val="00FF28BB"/>
    <w:rsid w:val="00FF2B7B"/>
    <w:rsid w:val="00FF316F"/>
    <w:rsid w:val="00FF411D"/>
    <w:rsid w:val="00FF4355"/>
    <w:rsid w:val="00FF439C"/>
    <w:rsid w:val="00FF43BC"/>
    <w:rsid w:val="00FF4AFD"/>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E42"/>
  </w:style>
  <w:style w:type="paragraph" w:styleId="Ttulo1">
    <w:name w:val="heading 1"/>
    <w:aliases w:val="Headline,H1,h1,II+,I,Document Header1,Chapter,heading 1,Titulo 1,Section Heading,Part"/>
    <w:basedOn w:val="Normal"/>
    <w:next w:val="Normal"/>
    <w:link w:val="Ttulo1Car"/>
    <w:qFormat/>
    <w:rsid w:val="002358A5"/>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2358A5"/>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2358A5"/>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2358A5"/>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2358A5"/>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2358A5"/>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2358A5"/>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2358A5"/>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rsid w:val="002358A5"/>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uiPriority w:val="99"/>
    <w:rsid w:val="002358A5"/>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rsid w:val="002358A5"/>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358A5"/>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2358A5"/>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2358A5"/>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spacing w:after="0"/>
      <w:ind w:left="1540"/>
    </w:pPr>
    <w:rPr>
      <w:noProof/>
      <w:sz w:val="18"/>
      <w:szCs w:val="18"/>
    </w:rPr>
  </w:style>
  <w:style w:type="paragraph" w:styleId="TDC7">
    <w:name w:val="toc 7"/>
    <w:basedOn w:val="Normal"/>
    <w:next w:val="Normal"/>
    <w:uiPriority w:val="39"/>
    <w:rsid w:val="002358A5"/>
    <w:pPr>
      <w:spacing w:after="0"/>
      <w:ind w:left="1320"/>
    </w:pPr>
    <w:rPr>
      <w:noProof/>
      <w:sz w:val="18"/>
      <w:szCs w:val="18"/>
    </w:rPr>
  </w:style>
  <w:style w:type="paragraph" w:styleId="TDC6">
    <w:name w:val="toc 6"/>
    <w:basedOn w:val="Normal"/>
    <w:next w:val="Normal"/>
    <w:uiPriority w:val="39"/>
    <w:rsid w:val="002358A5"/>
    <w:pPr>
      <w:spacing w:after="0"/>
      <w:ind w:left="1100"/>
    </w:pPr>
    <w:rPr>
      <w:noProof/>
      <w:sz w:val="18"/>
      <w:szCs w:val="18"/>
    </w:rPr>
  </w:style>
  <w:style w:type="paragraph" w:styleId="TDC5">
    <w:name w:val="toc 5"/>
    <w:basedOn w:val="Normal"/>
    <w:next w:val="Normal"/>
    <w:uiPriority w:val="39"/>
    <w:rsid w:val="002358A5"/>
    <w:pPr>
      <w:spacing w:after="0"/>
      <w:ind w:left="880"/>
    </w:pPr>
    <w:rPr>
      <w:noProof/>
      <w:sz w:val="18"/>
      <w:szCs w:val="18"/>
    </w:rPr>
  </w:style>
  <w:style w:type="paragraph" w:styleId="TDC4">
    <w:name w:val="toc 4"/>
    <w:basedOn w:val="Normal"/>
    <w:next w:val="Normal"/>
    <w:uiPriority w:val="39"/>
    <w:rsid w:val="002358A5"/>
    <w:pPr>
      <w:spacing w:after="0"/>
      <w:ind w:left="660"/>
    </w:pPr>
    <w:rPr>
      <w:noProof/>
      <w:sz w:val="18"/>
      <w:szCs w:val="18"/>
    </w:rPr>
  </w:style>
  <w:style w:type="paragraph" w:styleId="TDC3">
    <w:name w:val="toc 3"/>
    <w:basedOn w:val="Normal"/>
    <w:next w:val="Normal"/>
    <w:uiPriority w:val="39"/>
    <w:qFormat/>
    <w:rsid w:val="002358A5"/>
    <w:pPr>
      <w:spacing w:after="0"/>
      <w:ind w:left="440"/>
    </w:pPr>
    <w:rPr>
      <w:i/>
      <w:iCs/>
      <w:noProof/>
      <w:sz w:val="20"/>
      <w:szCs w:val="20"/>
    </w:rPr>
  </w:style>
  <w:style w:type="paragraph" w:styleId="TDC2">
    <w:name w:val="toc 2"/>
    <w:basedOn w:val="Normal"/>
    <w:next w:val="Normal"/>
    <w:uiPriority w:val="39"/>
    <w:qFormat/>
    <w:rsid w:val="002358A5"/>
    <w:pPr>
      <w:spacing w:after="0"/>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2358A5"/>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
    <w:basedOn w:val="Normal"/>
    <w:link w:val="PrrafodelistaCar"/>
    <w:uiPriority w:val="34"/>
    <w:qFormat/>
    <w:rsid w:val="002358A5"/>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locked/>
    <w:rsid w:val="002358A5"/>
    <w:rPr>
      <w:rFonts w:ascii="Arial" w:eastAsia="Times New Roman" w:hAnsi="Arial" w:cs="Times New Roman"/>
      <w:b/>
      <w:i/>
      <w:noProof/>
      <w:sz w:val="28"/>
      <w:szCs w:val="20"/>
      <w:lang w:eastAsia="ar-SA"/>
    </w:rPr>
  </w:style>
  <w:style w:type="paragraph" w:customStyle="1" w:styleId="Sangra3detNormal">
    <w:name w:val="Sangría 3 de t. Normal"/>
    <w:basedOn w:val="Normal"/>
    <w:rsid w:val="002358A5"/>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2358A5"/>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2358A5"/>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pPr>
      <w:spacing w:after="0" w:line="240" w:lineRule="auto"/>
      <w:jc w:val="both"/>
    </w:pPr>
    <w:rPr>
      <w:rFonts w:ascii="Arial" w:eastAsia="Times New Roman" w:hAnsi="Arial" w:cs="Arial"/>
      <w:noProof/>
      <w:lang w:val="en-US"/>
    </w:rPr>
  </w:style>
  <w:style w:type="paragraph" w:styleId="Listaconvietas4">
    <w:name w:val="List Bullet 4"/>
    <w:basedOn w:val="Normal"/>
    <w:rsid w:val="002358A5"/>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2358A5"/>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pPr>
      <w:spacing w:after="0" w:line="240" w:lineRule="auto"/>
    </w:pPr>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2358A5"/>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2358A5"/>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spacing w:after="0" w:line="240" w:lineRule="auto"/>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spacing w:after="0" w:line="240" w:lineRule="auto"/>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2358A5"/>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0"/>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3"/>
      </w:numPr>
    </w:pPr>
  </w:style>
  <w:style w:type="numbering" w:customStyle="1" w:styleId="WW8Num69">
    <w:name w:val="WW8Num69"/>
    <w:basedOn w:val="Sinlista"/>
    <w:rsid w:val="006B1746"/>
    <w:pPr>
      <w:numPr>
        <w:numId w:val="124"/>
      </w:numPr>
    </w:pPr>
  </w:style>
  <w:style w:type="numbering" w:customStyle="1" w:styleId="WW8Num70">
    <w:name w:val="WW8Num70"/>
    <w:basedOn w:val="Sinlista"/>
    <w:rsid w:val="006B1746"/>
    <w:pPr>
      <w:numPr>
        <w:numId w:val="125"/>
      </w:numPr>
    </w:pPr>
  </w:style>
  <w:style w:type="numbering" w:customStyle="1" w:styleId="WW8Num71">
    <w:name w:val="WW8Num71"/>
    <w:basedOn w:val="Sinlista"/>
    <w:rsid w:val="006B1746"/>
    <w:pPr>
      <w:numPr>
        <w:numId w:val="126"/>
      </w:numPr>
    </w:pPr>
  </w:style>
  <w:style w:type="numbering" w:customStyle="1" w:styleId="WW8Num72">
    <w:name w:val="WW8Num72"/>
    <w:basedOn w:val="Sinlista"/>
    <w:rsid w:val="006B1746"/>
    <w:pPr>
      <w:numPr>
        <w:numId w:val="127"/>
      </w:numPr>
    </w:pPr>
  </w:style>
  <w:style w:type="numbering" w:customStyle="1" w:styleId="WW8Num73">
    <w:name w:val="WW8Num73"/>
    <w:basedOn w:val="Sinlista"/>
    <w:rsid w:val="006B1746"/>
    <w:pPr>
      <w:numPr>
        <w:numId w:val="128"/>
      </w:numPr>
    </w:pPr>
  </w:style>
  <w:style w:type="numbering" w:customStyle="1" w:styleId="WW8Num74">
    <w:name w:val="WW8Num74"/>
    <w:basedOn w:val="Sinlista"/>
    <w:rsid w:val="006B1746"/>
    <w:pPr>
      <w:numPr>
        <w:numId w:val="129"/>
      </w:numPr>
    </w:pPr>
  </w:style>
  <w:style w:type="numbering" w:customStyle="1" w:styleId="WW8Num75">
    <w:name w:val="WW8Num75"/>
    <w:basedOn w:val="Sinlista"/>
    <w:rsid w:val="006B1746"/>
    <w:pPr>
      <w:numPr>
        <w:numId w:val="130"/>
      </w:numPr>
    </w:pPr>
  </w:style>
  <w:style w:type="numbering" w:customStyle="1" w:styleId="WW8Num76">
    <w:name w:val="WW8Num76"/>
    <w:basedOn w:val="Sinlista"/>
    <w:rsid w:val="006B1746"/>
    <w:pPr>
      <w:numPr>
        <w:numId w:val="131"/>
      </w:numPr>
    </w:pPr>
  </w:style>
  <w:style w:type="numbering" w:customStyle="1" w:styleId="WW8Num77">
    <w:name w:val="WW8Num77"/>
    <w:basedOn w:val="Sinlista"/>
    <w:rsid w:val="006B1746"/>
    <w:pPr>
      <w:numPr>
        <w:numId w:val="132"/>
      </w:numPr>
    </w:pPr>
  </w:style>
  <w:style w:type="numbering" w:customStyle="1" w:styleId="WW8Num78">
    <w:name w:val="WW8Num78"/>
    <w:basedOn w:val="Sinlista"/>
    <w:rsid w:val="006B1746"/>
    <w:pPr>
      <w:numPr>
        <w:numId w:val="133"/>
      </w:numPr>
    </w:pPr>
  </w:style>
  <w:style w:type="numbering" w:customStyle="1" w:styleId="WW8Num79">
    <w:name w:val="WW8Num79"/>
    <w:basedOn w:val="Sinlista"/>
    <w:rsid w:val="006B1746"/>
    <w:pPr>
      <w:numPr>
        <w:numId w:val="134"/>
      </w:numPr>
    </w:pPr>
  </w:style>
  <w:style w:type="numbering" w:customStyle="1" w:styleId="WW8Num80">
    <w:name w:val="WW8Num80"/>
    <w:basedOn w:val="Sinlista"/>
    <w:rsid w:val="006B1746"/>
    <w:pPr>
      <w:numPr>
        <w:numId w:val="135"/>
      </w:numPr>
    </w:pPr>
  </w:style>
  <w:style w:type="numbering" w:customStyle="1" w:styleId="WW8Num81">
    <w:name w:val="WW8Num81"/>
    <w:basedOn w:val="Sinlista"/>
    <w:rsid w:val="006B1746"/>
    <w:pPr>
      <w:numPr>
        <w:numId w:val="136"/>
      </w:numPr>
    </w:pPr>
  </w:style>
  <w:style w:type="numbering" w:customStyle="1" w:styleId="WW8Num82">
    <w:name w:val="WW8Num82"/>
    <w:basedOn w:val="Sinlista"/>
    <w:rsid w:val="006B1746"/>
    <w:pPr>
      <w:numPr>
        <w:numId w:val="137"/>
      </w:numPr>
    </w:pPr>
  </w:style>
  <w:style w:type="numbering" w:customStyle="1" w:styleId="WW8Num83">
    <w:name w:val="WW8Num83"/>
    <w:basedOn w:val="Sinlista"/>
    <w:rsid w:val="006B1746"/>
    <w:pPr>
      <w:numPr>
        <w:numId w:val="138"/>
      </w:numPr>
    </w:pPr>
  </w:style>
  <w:style w:type="numbering" w:customStyle="1" w:styleId="WW8Num84">
    <w:name w:val="WW8Num84"/>
    <w:basedOn w:val="Sinlista"/>
    <w:rsid w:val="006B1746"/>
    <w:pPr>
      <w:numPr>
        <w:numId w:val="139"/>
      </w:numPr>
    </w:pPr>
  </w:style>
  <w:style w:type="numbering" w:customStyle="1" w:styleId="WW8Num85">
    <w:name w:val="WW8Num85"/>
    <w:basedOn w:val="Sinlista"/>
    <w:rsid w:val="006B1746"/>
    <w:pPr>
      <w:numPr>
        <w:numId w:val="140"/>
      </w:numPr>
    </w:pPr>
  </w:style>
  <w:style w:type="numbering" w:customStyle="1" w:styleId="WW8Num86">
    <w:name w:val="WW8Num86"/>
    <w:basedOn w:val="Sinlista"/>
    <w:rsid w:val="006B1746"/>
    <w:pPr>
      <w:numPr>
        <w:numId w:val="141"/>
      </w:numPr>
    </w:pPr>
  </w:style>
  <w:style w:type="numbering" w:customStyle="1" w:styleId="WW8Num87">
    <w:name w:val="WW8Num87"/>
    <w:basedOn w:val="Sinlista"/>
    <w:rsid w:val="006B1746"/>
    <w:pPr>
      <w:numPr>
        <w:numId w:val="142"/>
      </w:numPr>
    </w:pPr>
  </w:style>
  <w:style w:type="numbering" w:customStyle="1" w:styleId="WW8Num88">
    <w:name w:val="WW8Num88"/>
    <w:basedOn w:val="Sinlista"/>
    <w:rsid w:val="006B1746"/>
    <w:pPr>
      <w:numPr>
        <w:numId w:val="143"/>
      </w:numPr>
    </w:pPr>
  </w:style>
  <w:style w:type="numbering" w:customStyle="1" w:styleId="WW8Num89">
    <w:name w:val="WW8Num89"/>
    <w:basedOn w:val="Sinlista"/>
    <w:rsid w:val="006B1746"/>
    <w:pPr>
      <w:numPr>
        <w:numId w:val="144"/>
      </w:numPr>
    </w:pPr>
  </w:style>
  <w:style w:type="numbering" w:customStyle="1" w:styleId="WW8Num90">
    <w:name w:val="WW8Num90"/>
    <w:basedOn w:val="Sinlista"/>
    <w:rsid w:val="006B1746"/>
    <w:pPr>
      <w:numPr>
        <w:numId w:val="145"/>
      </w:numPr>
    </w:pPr>
  </w:style>
  <w:style w:type="numbering" w:customStyle="1" w:styleId="WW8Num91">
    <w:name w:val="WW8Num91"/>
    <w:basedOn w:val="Sinlista"/>
    <w:rsid w:val="006B1746"/>
    <w:pPr>
      <w:numPr>
        <w:numId w:val="146"/>
      </w:numPr>
    </w:pPr>
  </w:style>
  <w:style w:type="numbering" w:customStyle="1" w:styleId="WW8Num92">
    <w:name w:val="WW8Num92"/>
    <w:basedOn w:val="Sinlista"/>
    <w:rsid w:val="006B1746"/>
    <w:pPr>
      <w:numPr>
        <w:numId w:val="147"/>
      </w:numPr>
    </w:pPr>
  </w:style>
  <w:style w:type="numbering" w:customStyle="1" w:styleId="WW8Num93">
    <w:name w:val="WW8Num93"/>
    <w:basedOn w:val="Sinlista"/>
    <w:rsid w:val="006B1746"/>
    <w:pPr>
      <w:numPr>
        <w:numId w:val="148"/>
      </w:numPr>
    </w:pPr>
  </w:style>
  <w:style w:type="numbering" w:customStyle="1" w:styleId="WW8Num94">
    <w:name w:val="WW8Num94"/>
    <w:basedOn w:val="Sinlista"/>
    <w:rsid w:val="006B1746"/>
    <w:pPr>
      <w:numPr>
        <w:numId w:val="149"/>
      </w:numPr>
    </w:pPr>
  </w:style>
  <w:style w:type="numbering" w:customStyle="1" w:styleId="WW8Num95">
    <w:name w:val="WW8Num95"/>
    <w:basedOn w:val="Sinlista"/>
    <w:rsid w:val="006B1746"/>
    <w:pPr>
      <w:numPr>
        <w:numId w:val="150"/>
      </w:numPr>
    </w:pPr>
  </w:style>
  <w:style w:type="numbering" w:customStyle="1" w:styleId="WW8Num96">
    <w:name w:val="WW8Num96"/>
    <w:basedOn w:val="Sinlista"/>
    <w:rsid w:val="006B1746"/>
    <w:pPr>
      <w:numPr>
        <w:numId w:val="151"/>
      </w:numPr>
    </w:pPr>
  </w:style>
  <w:style w:type="numbering" w:customStyle="1" w:styleId="WW8Num97">
    <w:name w:val="WW8Num97"/>
    <w:basedOn w:val="Sinlista"/>
    <w:rsid w:val="006B1746"/>
    <w:pPr>
      <w:numPr>
        <w:numId w:val="152"/>
      </w:numPr>
    </w:pPr>
  </w:style>
  <w:style w:type="numbering" w:customStyle="1" w:styleId="WW8Num98">
    <w:name w:val="WW8Num98"/>
    <w:basedOn w:val="Sinlista"/>
    <w:rsid w:val="006B1746"/>
    <w:pPr>
      <w:numPr>
        <w:numId w:val="153"/>
      </w:numPr>
    </w:pPr>
  </w:style>
  <w:style w:type="numbering" w:customStyle="1" w:styleId="WW8Num99">
    <w:name w:val="WW8Num99"/>
    <w:basedOn w:val="Sinlista"/>
    <w:rsid w:val="006B1746"/>
    <w:pPr>
      <w:numPr>
        <w:numId w:val="154"/>
      </w:numPr>
    </w:pPr>
  </w:style>
  <w:style w:type="numbering" w:customStyle="1" w:styleId="WW8Num100">
    <w:name w:val="WW8Num100"/>
    <w:basedOn w:val="Sinlista"/>
    <w:rsid w:val="006B1746"/>
    <w:pPr>
      <w:numPr>
        <w:numId w:val="155"/>
      </w:numPr>
    </w:pPr>
  </w:style>
  <w:style w:type="numbering" w:customStyle="1" w:styleId="WW8Num101">
    <w:name w:val="WW8Num101"/>
    <w:basedOn w:val="Sinlista"/>
    <w:rsid w:val="006B1746"/>
    <w:pPr>
      <w:numPr>
        <w:numId w:val="156"/>
      </w:numPr>
    </w:pPr>
  </w:style>
  <w:style w:type="numbering" w:customStyle="1" w:styleId="WW8Num102">
    <w:name w:val="WW8Num102"/>
    <w:basedOn w:val="Sinlista"/>
    <w:rsid w:val="006B1746"/>
    <w:pPr>
      <w:numPr>
        <w:numId w:val="157"/>
      </w:numPr>
    </w:pPr>
  </w:style>
  <w:style w:type="numbering" w:customStyle="1" w:styleId="WW8Num103">
    <w:name w:val="WW8Num103"/>
    <w:basedOn w:val="Sinlista"/>
    <w:rsid w:val="006B1746"/>
    <w:pPr>
      <w:numPr>
        <w:numId w:val="158"/>
      </w:numPr>
    </w:pPr>
  </w:style>
  <w:style w:type="numbering" w:customStyle="1" w:styleId="WW8Num104">
    <w:name w:val="WW8Num104"/>
    <w:basedOn w:val="Sinlista"/>
    <w:rsid w:val="006B1746"/>
    <w:pPr>
      <w:numPr>
        <w:numId w:val="159"/>
      </w:numPr>
    </w:pPr>
  </w:style>
  <w:style w:type="numbering" w:customStyle="1" w:styleId="WW8Num105">
    <w:name w:val="WW8Num105"/>
    <w:basedOn w:val="Sinlista"/>
    <w:rsid w:val="006B1746"/>
    <w:pPr>
      <w:numPr>
        <w:numId w:val="160"/>
      </w:numPr>
    </w:pPr>
  </w:style>
  <w:style w:type="numbering" w:customStyle="1" w:styleId="WW8Num106">
    <w:name w:val="WW8Num106"/>
    <w:basedOn w:val="Sinlista"/>
    <w:rsid w:val="006B1746"/>
    <w:pPr>
      <w:numPr>
        <w:numId w:val="161"/>
      </w:numPr>
    </w:pPr>
  </w:style>
  <w:style w:type="numbering" w:customStyle="1" w:styleId="WW8Num107">
    <w:name w:val="WW8Num107"/>
    <w:basedOn w:val="Sinlista"/>
    <w:rsid w:val="006B1746"/>
    <w:pPr>
      <w:numPr>
        <w:numId w:val="162"/>
      </w:numPr>
    </w:pPr>
  </w:style>
  <w:style w:type="numbering" w:customStyle="1" w:styleId="WW8Num108">
    <w:name w:val="WW8Num108"/>
    <w:basedOn w:val="Sinlista"/>
    <w:rsid w:val="006B1746"/>
    <w:pPr>
      <w:numPr>
        <w:numId w:val="163"/>
      </w:numPr>
    </w:pPr>
  </w:style>
  <w:style w:type="numbering" w:customStyle="1" w:styleId="WW8Num109">
    <w:name w:val="WW8Num109"/>
    <w:basedOn w:val="Sinlista"/>
    <w:rsid w:val="006B1746"/>
    <w:pPr>
      <w:numPr>
        <w:numId w:val="164"/>
      </w:numPr>
    </w:pPr>
  </w:style>
  <w:style w:type="numbering" w:customStyle="1" w:styleId="WW8Num110">
    <w:name w:val="WW8Num110"/>
    <w:basedOn w:val="Sinlista"/>
    <w:rsid w:val="006B1746"/>
    <w:pPr>
      <w:numPr>
        <w:numId w:val="165"/>
      </w:numPr>
    </w:pPr>
  </w:style>
  <w:style w:type="numbering" w:customStyle="1" w:styleId="WW8Num111">
    <w:name w:val="WW8Num111"/>
    <w:basedOn w:val="Sinlista"/>
    <w:rsid w:val="006B1746"/>
    <w:pPr>
      <w:numPr>
        <w:numId w:val="166"/>
      </w:numPr>
    </w:pPr>
  </w:style>
  <w:style w:type="numbering" w:customStyle="1" w:styleId="WW8Num112">
    <w:name w:val="WW8Num112"/>
    <w:basedOn w:val="Sinlista"/>
    <w:rsid w:val="006B1746"/>
    <w:pPr>
      <w:numPr>
        <w:numId w:val="167"/>
      </w:numPr>
    </w:pPr>
  </w:style>
  <w:style w:type="numbering" w:customStyle="1" w:styleId="WW8Num113">
    <w:name w:val="WW8Num113"/>
    <w:basedOn w:val="Sinlista"/>
    <w:rsid w:val="006B1746"/>
    <w:pPr>
      <w:numPr>
        <w:numId w:val="168"/>
      </w:numPr>
    </w:pPr>
  </w:style>
  <w:style w:type="numbering" w:customStyle="1" w:styleId="WW8Num114">
    <w:name w:val="WW8Num114"/>
    <w:basedOn w:val="Sinlista"/>
    <w:rsid w:val="006B1746"/>
    <w:pPr>
      <w:numPr>
        <w:numId w:val="169"/>
      </w:numPr>
    </w:pPr>
  </w:style>
  <w:style w:type="numbering" w:customStyle="1" w:styleId="WW8Num115">
    <w:name w:val="WW8Num115"/>
    <w:basedOn w:val="Sinlista"/>
    <w:rsid w:val="006B1746"/>
    <w:pPr>
      <w:numPr>
        <w:numId w:val="170"/>
      </w:numPr>
    </w:pPr>
  </w:style>
  <w:style w:type="numbering" w:customStyle="1" w:styleId="WW8Num116">
    <w:name w:val="WW8Num116"/>
    <w:basedOn w:val="Sinlista"/>
    <w:rsid w:val="006B1746"/>
    <w:pPr>
      <w:numPr>
        <w:numId w:val="171"/>
      </w:numPr>
    </w:pPr>
  </w:style>
  <w:style w:type="numbering" w:customStyle="1" w:styleId="WW8Num117">
    <w:name w:val="WW8Num117"/>
    <w:basedOn w:val="Sinlista"/>
    <w:rsid w:val="006B1746"/>
    <w:pPr>
      <w:numPr>
        <w:numId w:val="172"/>
      </w:numPr>
    </w:pPr>
  </w:style>
  <w:style w:type="numbering" w:customStyle="1" w:styleId="WW8Num118">
    <w:name w:val="WW8Num118"/>
    <w:basedOn w:val="Sinlista"/>
    <w:rsid w:val="006B1746"/>
    <w:pPr>
      <w:numPr>
        <w:numId w:val="173"/>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1"/>
      </w:numPr>
    </w:pPr>
  </w:style>
  <w:style w:type="numbering" w:customStyle="1" w:styleId="WW8Num510">
    <w:name w:val="WW8Num510"/>
    <w:basedOn w:val="Sinlista"/>
    <w:rsid w:val="000932DD"/>
    <w:pPr>
      <w:numPr>
        <w:numId w:val="182"/>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3"/>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7"/>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78"/>
      </w:numPr>
    </w:pPr>
  </w:style>
  <w:style w:type="numbering" w:customStyle="1" w:styleId="WW8Num241">
    <w:name w:val="WW8Num241"/>
    <w:basedOn w:val="Sinlista"/>
    <w:rsid w:val="000932DD"/>
    <w:pPr>
      <w:numPr>
        <w:numId w:val="176"/>
      </w:numPr>
    </w:pPr>
  </w:style>
  <w:style w:type="numbering" w:customStyle="1" w:styleId="WW8Num251">
    <w:name w:val="WW8Num251"/>
    <w:basedOn w:val="Sinlista"/>
    <w:rsid w:val="000932DD"/>
    <w:pPr>
      <w:numPr>
        <w:numId w:val="175"/>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8"/>
      </w:numPr>
    </w:pPr>
  </w:style>
  <w:style w:type="numbering" w:customStyle="1" w:styleId="WW8Num321">
    <w:name w:val="WW8Num321"/>
    <w:basedOn w:val="Sinlista"/>
    <w:rsid w:val="000932DD"/>
    <w:pPr>
      <w:numPr>
        <w:numId w:val="180"/>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39"/>
      </w:numPr>
    </w:pPr>
  </w:style>
  <w:style w:type="numbering" w:customStyle="1" w:styleId="WW8Num351">
    <w:name w:val="WW8Num351"/>
    <w:basedOn w:val="Sinlista"/>
    <w:rsid w:val="000932DD"/>
    <w:pPr>
      <w:numPr>
        <w:numId w:val="40"/>
      </w:numPr>
    </w:pPr>
  </w:style>
  <w:style w:type="numbering" w:customStyle="1" w:styleId="WW8Num361">
    <w:name w:val="WW8Num361"/>
    <w:basedOn w:val="Sinlista"/>
    <w:rsid w:val="000932DD"/>
    <w:pPr>
      <w:numPr>
        <w:numId w:val="41"/>
      </w:numPr>
    </w:pPr>
  </w:style>
  <w:style w:type="numbering" w:customStyle="1" w:styleId="WW8Num371">
    <w:name w:val="WW8Num371"/>
    <w:basedOn w:val="Sinlista"/>
    <w:rsid w:val="000932DD"/>
    <w:pPr>
      <w:numPr>
        <w:numId w:val="42"/>
      </w:numPr>
    </w:pPr>
  </w:style>
  <w:style w:type="numbering" w:customStyle="1" w:styleId="WW8Num381">
    <w:name w:val="WW8Num381"/>
    <w:basedOn w:val="Sinlista"/>
    <w:rsid w:val="000932DD"/>
    <w:pPr>
      <w:numPr>
        <w:numId w:val="43"/>
      </w:numPr>
    </w:pPr>
  </w:style>
  <w:style w:type="numbering" w:customStyle="1" w:styleId="WW8Num391">
    <w:name w:val="WW8Num391"/>
    <w:basedOn w:val="Sinlista"/>
    <w:rsid w:val="000932DD"/>
    <w:pPr>
      <w:numPr>
        <w:numId w:val="44"/>
      </w:numPr>
    </w:pPr>
  </w:style>
  <w:style w:type="numbering" w:customStyle="1" w:styleId="WW8Num401">
    <w:name w:val="WW8Num401"/>
    <w:basedOn w:val="Sinlista"/>
    <w:rsid w:val="000932DD"/>
    <w:pPr>
      <w:numPr>
        <w:numId w:val="45"/>
      </w:numPr>
    </w:pPr>
  </w:style>
  <w:style w:type="numbering" w:customStyle="1" w:styleId="WW8Num411">
    <w:name w:val="WW8Num411"/>
    <w:basedOn w:val="Sinlista"/>
    <w:rsid w:val="000932DD"/>
    <w:pPr>
      <w:numPr>
        <w:numId w:val="46"/>
      </w:numPr>
    </w:pPr>
  </w:style>
  <w:style w:type="numbering" w:customStyle="1" w:styleId="WW8Num421">
    <w:name w:val="WW8Num421"/>
    <w:basedOn w:val="Sinlista"/>
    <w:rsid w:val="000932DD"/>
    <w:pPr>
      <w:numPr>
        <w:numId w:val="47"/>
      </w:numPr>
    </w:pPr>
  </w:style>
  <w:style w:type="numbering" w:customStyle="1" w:styleId="WW8Num431">
    <w:name w:val="WW8Num431"/>
    <w:basedOn w:val="Sinlista"/>
    <w:rsid w:val="000932DD"/>
    <w:pPr>
      <w:numPr>
        <w:numId w:val="48"/>
      </w:numPr>
    </w:pPr>
  </w:style>
  <w:style w:type="numbering" w:customStyle="1" w:styleId="WW8Num441">
    <w:name w:val="WW8Num441"/>
    <w:basedOn w:val="Sinlista"/>
    <w:rsid w:val="000932DD"/>
    <w:pPr>
      <w:numPr>
        <w:numId w:val="49"/>
      </w:numPr>
    </w:pPr>
  </w:style>
  <w:style w:type="numbering" w:customStyle="1" w:styleId="WW8Num451">
    <w:name w:val="WW8Num451"/>
    <w:basedOn w:val="Sinlista"/>
    <w:rsid w:val="000932DD"/>
    <w:pPr>
      <w:numPr>
        <w:numId w:val="50"/>
      </w:numPr>
    </w:pPr>
  </w:style>
  <w:style w:type="numbering" w:customStyle="1" w:styleId="WW8Num461">
    <w:name w:val="WW8Num461"/>
    <w:basedOn w:val="Sinlista"/>
    <w:rsid w:val="000932DD"/>
    <w:pPr>
      <w:numPr>
        <w:numId w:val="174"/>
      </w:numPr>
    </w:pPr>
  </w:style>
  <w:style w:type="numbering" w:customStyle="1" w:styleId="WW8Num471">
    <w:name w:val="WW8Num471"/>
    <w:basedOn w:val="Sinlista"/>
    <w:rsid w:val="000932DD"/>
    <w:pPr>
      <w:numPr>
        <w:numId w:val="51"/>
      </w:numPr>
    </w:pPr>
  </w:style>
  <w:style w:type="numbering" w:customStyle="1" w:styleId="WW8Num481">
    <w:name w:val="WW8Num481"/>
    <w:basedOn w:val="Sinlista"/>
    <w:rsid w:val="000932DD"/>
    <w:pPr>
      <w:numPr>
        <w:numId w:val="52"/>
      </w:numPr>
    </w:pPr>
  </w:style>
  <w:style w:type="numbering" w:customStyle="1" w:styleId="WW8Num491">
    <w:name w:val="WW8Num491"/>
    <w:basedOn w:val="Sinlista"/>
    <w:rsid w:val="000932DD"/>
    <w:pPr>
      <w:numPr>
        <w:numId w:val="53"/>
      </w:numPr>
    </w:pPr>
  </w:style>
  <w:style w:type="numbering" w:customStyle="1" w:styleId="WW8Num501">
    <w:name w:val="WW8Num501"/>
    <w:basedOn w:val="Sinlista"/>
    <w:rsid w:val="000932DD"/>
    <w:pPr>
      <w:numPr>
        <w:numId w:val="54"/>
      </w:numPr>
    </w:pPr>
  </w:style>
  <w:style w:type="numbering" w:customStyle="1" w:styleId="WW8Num511">
    <w:name w:val="WW8Num511"/>
    <w:basedOn w:val="Sinlista"/>
    <w:rsid w:val="000932DD"/>
    <w:pPr>
      <w:numPr>
        <w:numId w:val="55"/>
      </w:numPr>
    </w:pPr>
  </w:style>
  <w:style w:type="numbering" w:customStyle="1" w:styleId="WW8Num521">
    <w:name w:val="WW8Num521"/>
    <w:basedOn w:val="Sinlista"/>
    <w:rsid w:val="000932DD"/>
    <w:pPr>
      <w:numPr>
        <w:numId w:val="56"/>
      </w:numPr>
    </w:pPr>
  </w:style>
  <w:style w:type="numbering" w:customStyle="1" w:styleId="WW8Num531">
    <w:name w:val="WW8Num531"/>
    <w:basedOn w:val="Sinlista"/>
    <w:rsid w:val="000932DD"/>
    <w:pPr>
      <w:numPr>
        <w:numId w:val="57"/>
      </w:numPr>
    </w:pPr>
  </w:style>
  <w:style w:type="numbering" w:customStyle="1" w:styleId="WW8Num541">
    <w:name w:val="WW8Num541"/>
    <w:basedOn w:val="Sinlista"/>
    <w:rsid w:val="000932DD"/>
    <w:pPr>
      <w:numPr>
        <w:numId w:val="58"/>
      </w:numPr>
    </w:pPr>
  </w:style>
  <w:style w:type="numbering" w:customStyle="1" w:styleId="WW8Num551">
    <w:name w:val="WW8Num551"/>
    <w:basedOn w:val="Sinlista"/>
    <w:rsid w:val="000932DD"/>
    <w:pPr>
      <w:numPr>
        <w:numId w:val="59"/>
      </w:numPr>
    </w:pPr>
  </w:style>
  <w:style w:type="numbering" w:customStyle="1" w:styleId="WW8Num561">
    <w:name w:val="WW8Num561"/>
    <w:basedOn w:val="Sinlista"/>
    <w:rsid w:val="000932DD"/>
    <w:pPr>
      <w:numPr>
        <w:numId w:val="60"/>
      </w:numPr>
    </w:pPr>
  </w:style>
  <w:style w:type="numbering" w:customStyle="1" w:styleId="WW8Num571">
    <w:name w:val="WW8Num571"/>
    <w:basedOn w:val="Sinlista"/>
    <w:rsid w:val="000932DD"/>
    <w:pPr>
      <w:numPr>
        <w:numId w:val="61"/>
      </w:numPr>
    </w:pPr>
  </w:style>
  <w:style w:type="numbering" w:customStyle="1" w:styleId="WW8Num581">
    <w:name w:val="WW8Num581"/>
    <w:basedOn w:val="Sinlista"/>
    <w:rsid w:val="000932DD"/>
    <w:pPr>
      <w:numPr>
        <w:numId w:val="62"/>
      </w:numPr>
    </w:pPr>
  </w:style>
  <w:style w:type="numbering" w:customStyle="1" w:styleId="WW8Num591">
    <w:name w:val="WW8Num591"/>
    <w:basedOn w:val="Sinlista"/>
    <w:rsid w:val="000932DD"/>
    <w:pPr>
      <w:numPr>
        <w:numId w:val="63"/>
      </w:numPr>
    </w:pPr>
  </w:style>
  <w:style w:type="numbering" w:customStyle="1" w:styleId="WW8Num601">
    <w:name w:val="WW8Num601"/>
    <w:basedOn w:val="Sinlista"/>
    <w:rsid w:val="000932DD"/>
    <w:pPr>
      <w:numPr>
        <w:numId w:val="64"/>
      </w:numPr>
    </w:pPr>
  </w:style>
  <w:style w:type="numbering" w:customStyle="1" w:styleId="WW8Num611">
    <w:name w:val="WW8Num611"/>
    <w:basedOn w:val="Sinlista"/>
    <w:rsid w:val="000932DD"/>
    <w:pPr>
      <w:numPr>
        <w:numId w:val="65"/>
      </w:numPr>
    </w:pPr>
  </w:style>
  <w:style w:type="numbering" w:customStyle="1" w:styleId="WW8Num621">
    <w:name w:val="WW8Num621"/>
    <w:basedOn w:val="Sinlista"/>
    <w:rsid w:val="000932DD"/>
    <w:pPr>
      <w:numPr>
        <w:numId w:val="66"/>
      </w:numPr>
    </w:pPr>
  </w:style>
  <w:style w:type="numbering" w:customStyle="1" w:styleId="WW8Num631">
    <w:name w:val="WW8Num631"/>
    <w:basedOn w:val="Sinlista"/>
    <w:rsid w:val="000932DD"/>
    <w:pPr>
      <w:numPr>
        <w:numId w:val="67"/>
      </w:numPr>
    </w:pPr>
  </w:style>
  <w:style w:type="numbering" w:customStyle="1" w:styleId="WW8Num641">
    <w:name w:val="WW8Num641"/>
    <w:basedOn w:val="Sinlista"/>
    <w:rsid w:val="000932DD"/>
    <w:pPr>
      <w:numPr>
        <w:numId w:val="68"/>
      </w:numPr>
    </w:pPr>
  </w:style>
  <w:style w:type="numbering" w:customStyle="1" w:styleId="WW8Num651">
    <w:name w:val="WW8Num651"/>
    <w:basedOn w:val="Sinlista"/>
    <w:rsid w:val="000932DD"/>
    <w:pPr>
      <w:numPr>
        <w:numId w:val="69"/>
      </w:numPr>
    </w:pPr>
  </w:style>
  <w:style w:type="numbering" w:customStyle="1" w:styleId="WW8Num661">
    <w:name w:val="WW8Num661"/>
    <w:basedOn w:val="Sinlista"/>
    <w:rsid w:val="000932DD"/>
    <w:pPr>
      <w:numPr>
        <w:numId w:val="70"/>
      </w:numPr>
    </w:pPr>
  </w:style>
  <w:style w:type="numbering" w:customStyle="1" w:styleId="WW8Num671">
    <w:name w:val="WW8Num671"/>
    <w:basedOn w:val="Sinlista"/>
    <w:rsid w:val="000932DD"/>
    <w:pPr>
      <w:numPr>
        <w:numId w:val="71"/>
      </w:numPr>
    </w:pPr>
  </w:style>
  <w:style w:type="numbering" w:customStyle="1" w:styleId="WW8Num681">
    <w:name w:val="WW8Num681"/>
    <w:basedOn w:val="Sinlista"/>
    <w:rsid w:val="000932DD"/>
    <w:pPr>
      <w:numPr>
        <w:numId w:val="72"/>
      </w:numPr>
    </w:pPr>
  </w:style>
  <w:style w:type="numbering" w:customStyle="1" w:styleId="WW8Num691">
    <w:name w:val="WW8Num691"/>
    <w:basedOn w:val="Sinlista"/>
    <w:rsid w:val="000932DD"/>
    <w:pPr>
      <w:numPr>
        <w:numId w:val="73"/>
      </w:numPr>
    </w:pPr>
  </w:style>
  <w:style w:type="numbering" w:customStyle="1" w:styleId="WW8Num701">
    <w:name w:val="WW8Num701"/>
    <w:basedOn w:val="Sinlista"/>
    <w:rsid w:val="000932DD"/>
    <w:pPr>
      <w:numPr>
        <w:numId w:val="74"/>
      </w:numPr>
    </w:pPr>
  </w:style>
  <w:style w:type="numbering" w:customStyle="1" w:styleId="WW8Num711">
    <w:name w:val="WW8Num711"/>
    <w:basedOn w:val="Sinlista"/>
    <w:rsid w:val="000932DD"/>
    <w:pPr>
      <w:numPr>
        <w:numId w:val="75"/>
      </w:numPr>
    </w:pPr>
  </w:style>
  <w:style w:type="numbering" w:customStyle="1" w:styleId="WW8Num721">
    <w:name w:val="WW8Num721"/>
    <w:basedOn w:val="Sinlista"/>
    <w:rsid w:val="000932DD"/>
    <w:pPr>
      <w:numPr>
        <w:numId w:val="76"/>
      </w:numPr>
    </w:pPr>
  </w:style>
  <w:style w:type="numbering" w:customStyle="1" w:styleId="WW8Num731">
    <w:name w:val="WW8Num731"/>
    <w:basedOn w:val="Sinlista"/>
    <w:rsid w:val="000932DD"/>
    <w:pPr>
      <w:numPr>
        <w:numId w:val="77"/>
      </w:numPr>
    </w:pPr>
  </w:style>
  <w:style w:type="numbering" w:customStyle="1" w:styleId="WW8Num741">
    <w:name w:val="WW8Num741"/>
    <w:basedOn w:val="Sinlista"/>
    <w:rsid w:val="000932DD"/>
    <w:pPr>
      <w:numPr>
        <w:numId w:val="78"/>
      </w:numPr>
    </w:pPr>
  </w:style>
  <w:style w:type="numbering" w:customStyle="1" w:styleId="WW8Num751">
    <w:name w:val="WW8Num751"/>
    <w:basedOn w:val="Sinlista"/>
    <w:rsid w:val="000932DD"/>
    <w:pPr>
      <w:numPr>
        <w:numId w:val="79"/>
      </w:numPr>
    </w:pPr>
  </w:style>
  <w:style w:type="numbering" w:customStyle="1" w:styleId="WW8Num761">
    <w:name w:val="WW8Num761"/>
    <w:basedOn w:val="Sinlista"/>
    <w:rsid w:val="000932DD"/>
    <w:pPr>
      <w:numPr>
        <w:numId w:val="80"/>
      </w:numPr>
    </w:pPr>
  </w:style>
  <w:style w:type="numbering" w:customStyle="1" w:styleId="WW8Num771">
    <w:name w:val="WW8Num771"/>
    <w:basedOn w:val="Sinlista"/>
    <w:rsid w:val="000932DD"/>
    <w:pPr>
      <w:numPr>
        <w:numId w:val="81"/>
      </w:numPr>
    </w:pPr>
  </w:style>
  <w:style w:type="numbering" w:customStyle="1" w:styleId="WW8Num781">
    <w:name w:val="WW8Num781"/>
    <w:basedOn w:val="Sinlista"/>
    <w:rsid w:val="000932DD"/>
    <w:pPr>
      <w:numPr>
        <w:numId w:val="82"/>
      </w:numPr>
    </w:pPr>
  </w:style>
  <w:style w:type="numbering" w:customStyle="1" w:styleId="WW8Num791">
    <w:name w:val="WW8Num791"/>
    <w:basedOn w:val="Sinlista"/>
    <w:rsid w:val="000932DD"/>
    <w:pPr>
      <w:numPr>
        <w:numId w:val="83"/>
      </w:numPr>
    </w:pPr>
  </w:style>
  <w:style w:type="numbering" w:customStyle="1" w:styleId="WW8Num801">
    <w:name w:val="WW8Num801"/>
    <w:basedOn w:val="Sinlista"/>
    <w:rsid w:val="000932DD"/>
    <w:pPr>
      <w:numPr>
        <w:numId w:val="84"/>
      </w:numPr>
    </w:pPr>
  </w:style>
  <w:style w:type="numbering" w:customStyle="1" w:styleId="WW8Num811">
    <w:name w:val="WW8Num811"/>
    <w:basedOn w:val="Sinlista"/>
    <w:rsid w:val="000932DD"/>
    <w:pPr>
      <w:numPr>
        <w:numId w:val="85"/>
      </w:numPr>
    </w:pPr>
  </w:style>
  <w:style w:type="numbering" w:customStyle="1" w:styleId="WW8Num821">
    <w:name w:val="WW8Num821"/>
    <w:basedOn w:val="Sinlista"/>
    <w:rsid w:val="000932DD"/>
    <w:pPr>
      <w:numPr>
        <w:numId w:val="86"/>
      </w:numPr>
    </w:pPr>
  </w:style>
  <w:style w:type="numbering" w:customStyle="1" w:styleId="WW8Num831">
    <w:name w:val="WW8Num831"/>
    <w:basedOn w:val="Sinlista"/>
    <w:rsid w:val="000932DD"/>
    <w:pPr>
      <w:numPr>
        <w:numId w:val="87"/>
      </w:numPr>
    </w:pPr>
  </w:style>
  <w:style w:type="numbering" w:customStyle="1" w:styleId="WW8Num841">
    <w:name w:val="WW8Num841"/>
    <w:basedOn w:val="Sinlista"/>
    <w:rsid w:val="000932DD"/>
    <w:pPr>
      <w:numPr>
        <w:numId w:val="88"/>
      </w:numPr>
    </w:pPr>
  </w:style>
  <w:style w:type="numbering" w:customStyle="1" w:styleId="WW8Num851">
    <w:name w:val="WW8Num851"/>
    <w:basedOn w:val="Sinlista"/>
    <w:rsid w:val="000932DD"/>
    <w:pPr>
      <w:numPr>
        <w:numId w:val="89"/>
      </w:numPr>
    </w:pPr>
  </w:style>
  <w:style w:type="numbering" w:customStyle="1" w:styleId="WW8Num861">
    <w:name w:val="WW8Num861"/>
    <w:basedOn w:val="Sinlista"/>
    <w:rsid w:val="000932DD"/>
    <w:pPr>
      <w:numPr>
        <w:numId w:val="90"/>
      </w:numPr>
    </w:pPr>
  </w:style>
  <w:style w:type="numbering" w:customStyle="1" w:styleId="WW8Num871">
    <w:name w:val="WW8Num871"/>
    <w:basedOn w:val="Sinlista"/>
    <w:rsid w:val="000932DD"/>
    <w:pPr>
      <w:numPr>
        <w:numId w:val="91"/>
      </w:numPr>
    </w:pPr>
  </w:style>
  <w:style w:type="numbering" w:customStyle="1" w:styleId="WW8Num881">
    <w:name w:val="WW8Num881"/>
    <w:basedOn w:val="Sinlista"/>
    <w:rsid w:val="000932DD"/>
    <w:pPr>
      <w:numPr>
        <w:numId w:val="92"/>
      </w:numPr>
    </w:pPr>
  </w:style>
  <w:style w:type="numbering" w:customStyle="1" w:styleId="WW8Num891">
    <w:name w:val="WW8Num891"/>
    <w:basedOn w:val="Sinlista"/>
    <w:rsid w:val="000932DD"/>
    <w:pPr>
      <w:numPr>
        <w:numId w:val="93"/>
      </w:numPr>
    </w:pPr>
  </w:style>
  <w:style w:type="numbering" w:customStyle="1" w:styleId="WW8Num901">
    <w:name w:val="WW8Num901"/>
    <w:basedOn w:val="Sinlista"/>
    <w:rsid w:val="000932DD"/>
    <w:pPr>
      <w:numPr>
        <w:numId w:val="94"/>
      </w:numPr>
    </w:pPr>
  </w:style>
  <w:style w:type="numbering" w:customStyle="1" w:styleId="WW8Num911">
    <w:name w:val="WW8Num911"/>
    <w:basedOn w:val="Sinlista"/>
    <w:rsid w:val="000932DD"/>
    <w:pPr>
      <w:numPr>
        <w:numId w:val="95"/>
      </w:numPr>
    </w:pPr>
  </w:style>
  <w:style w:type="numbering" w:customStyle="1" w:styleId="WW8Num921">
    <w:name w:val="WW8Num921"/>
    <w:basedOn w:val="Sinlista"/>
    <w:rsid w:val="000932DD"/>
    <w:pPr>
      <w:numPr>
        <w:numId w:val="96"/>
      </w:numPr>
    </w:pPr>
  </w:style>
  <w:style w:type="numbering" w:customStyle="1" w:styleId="WW8Num931">
    <w:name w:val="WW8Num931"/>
    <w:basedOn w:val="Sinlista"/>
    <w:rsid w:val="000932DD"/>
    <w:pPr>
      <w:numPr>
        <w:numId w:val="97"/>
      </w:numPr>
    </w:pPr>
  </w:style>
  <w:style w:type="numbering" w:customStyle="1" w:styleId="WW8Num941">
    <w:name w:val="WW8Num941"/>
    <w:basedOn w:val="Sinlista"/>
    <w:rsid w:val="000932DD"/>
    <w:pPr>
      <w:numPr>
        <w:numId w:val="98"/>
      </w:numPr>
    </w:pPr>
  </w:style>
  <w:style w:type="numbering" w:customStyle="1" w:styleId="WW8Num951">
    <w:name w:val="WW8Num951"/>
    <w:basedOn w:val="Sinlista"/>
    <w:rsid w:val="000932DD"/>
    <w:pPr>
      <w:numPr>
        <w:numId w:val="99"/>
      </w:numPr>
    </w:pPr>
  </w:style>
  <w:style w:type="numbering" w:customStyle="1" w:styleId="WW8Num961">
    <w:name w:val="WW8Num961"/>
    <w:basedOn w:val="Sinlista"/>
    <w:rsid w:val="000932DD"/>
    <w:pPr>
      <w:numPr>
        <w:numId w:val="100"/>
      </w:numPr>
    </w:pPr>
  </w:style>
  <w:style w:type="numbering" w:customStyle="1" w:styleId="WW8Num971">
    <w:name w:val="WW8Num971"/>
    <w:basedOn w:val="Sinlista"/>
    <w:rsid w:val="000932DD"/>
    <w:pPr>
      <w:numPr>
        <w:numId w:val="101"/>
      </w:numPr>
    </w:pPr>
  </w:style>
  <w:style w:type="numbering" w:customStyle="1" w:styleId="WW8Num981">
    <w:name w:val="WW8Num981"/>
    <w:basedOn w:val="Sinlista"/>
    <w:rsid w:val="000932DD"/>
    <w:pPr>
      <w:numPr>
        <w:numId w:val="102"/>
      </w:numPr>
    </w:pPr>
  </w:style>
  <w:style w:type="numbering" w:customStyle="1" w:styleId="WW8Num991">
    <w:name w:val="WW8Num991"/>
    <w:basedOn w:val="Sinlista"/>
    <w:rsid w:val="000932DD"/>
    <w:pPr>
      <w:numPr>
        <w:numId w:val="103"/>
      </w:numPr>
    </w:pPr>
  </w:style>
  <w:style w:type="numbering" w:customStyle="1" w:styleId="WW8Num1001">
    <w:name w:val="WW8Num1001"/>
    <w:basedOn w:val="Sinlista"/>
    <w:rsid w:val="000932DD"/>
    <w:pPr>
      <w:numPr>
        <w:numId w:val="104"/>
      </w:numPr>
    </w:pPr>
  </w:style>
  <w:style w:type="numbering" w:customStyle="1" w:styleId="WW8Num1011">
    <w:name w:val="WW8Num1011"/>
    <w:basedOn w:val="Sinlista"/>
    <w:rsid w:val="000932DD"/>
    <w:pPr>
      <w:numPr>
        <w:numId w:val="105"/>
      </w:numPr>
    </w:pPr>
  </w:style>
  <w:style w:type="numbering" w:customStyle="1" w:styleId="WW8Num1021">
    <w:name w:val="WW8Num1021"/>
    <w:basedOn w:val="Sinlista"/>
    <w:rsid w:val="000932DD"/>
    <w:pPr>
      <w:numPr>
        <w:numId w:val="106"/>
      </w:numPr>
    </w:pPr>
  </w:style>
  <w:style w:type="numbering" w:customStyle="1" w:styleId="WW8Num1031">
    <w:name w:val="WW8Num1031"/>
    <w:basedOn w:val="Sinlista"/>
    <w:rsid w:val="000932DD"/>
    <w:pPr>
      <w:numPr>
        <w:numId w:val="107"/>
      </w:numPr>
    </w:pPr>
  </w:style>
  <w:style w:type="numbering" w:customStyle="1" w:styleId="WW8Num1041">
    <w:name w:val="WW8Num1041"/>
    <w:basedOn w:val="Sinlista"/>
    <w:rsid w:val="000932DD"/>
    <w:pPr>
      <w:numPr>
        <w:numId w:val="108"/>
      </w:numPr>
    </w:pPr>
  </w:style>
  <w:style w:type="numbering" w:customStyle="1" w:styleId="WW8Num1051">
    <w:name w:val="WW8Num1051"/>
    <w:basedOn w:val="Sinlista"/>
    <w:rsid w:val="000932DD"/>
    <w:pPr>
      <w:numPr>
        <w:numId w:val="109"/>
      </w:numPr>
    </w:pPr>
  </w:style>
  <w:style w:type="numbering" w:customStyle="1" w:styleId="WW8Num1061">
    <w:name w:val="WW8Num1061"/>
    <w:basedOn w:val="Sinlista"/>
    <w:rsid w:val="000932DD"/>
    <w:pPr>
      <w:numPr>
        <w:numId w:val="110"/>
      </w:numPr>
    </w:pPr>
  </w:style>
  <w:style w:type="numbering" w:customStyle="1" w:styleId="WW8Num1071">
    <w:name w:val="WW8Num1071"/>
    <w:basedOn w:val="Sinlista"/>
    <w:rsid w:val="000932DD"/>
    <w:pPr>
      <w:numPr>
        <w:numId w:val="111"/>
      </w:numPr>
    </w:pPr>
  </w:style>
  <w:style w:type="numbering" w:customStyle="1" w:styleId="WW8Num1081">
    <w:name w:val="WW8Num1081"/>
    <w:basedOn w:val="Sinlista"/>
    <w:rsid w:val="000932DD"/>
    <w:pPr>
      <w:numPr>
        <w:numId w:val="112"/>
      </w:numPr>
    </w:pPr>
  </w:style>
  <w:style w:type="numbering" w:customStyle="1" w:styleId="WW8Num1091">
    <w:name w:val="WW8Num1091"/>
    <w:basedOn w:val="Sinlista"/>
    <w:rsid w:val="000932DD"/>
    <w:pPr>
      <w:numPr>
        <w:numId w:val="113"/>
      </w:numPr>
    </w:pPr>
  </w:style>
  <w:style w:type="numbering" w:customStyle="1" w:styleId="WW8Num1101">
    <w:name w:val="WW8Num1101"/>
    <w:basedOn w:val="Sinlista"/>
    <w:rsid w:val="000932DD"/>
    <w:pPr>
      <w:numPr>
        <w:numId w:val="114"/>
      </w:numPr>
    </w:pPr>
  </w:style>
  <w:style w:type="numbering" w:customStyle="1" w:styleId="WW8Num1111">
    <w:name w:val="WW8Num1111"/>
    <w:basedOn w:val="Sinlista"/>
    <w:rsid w:val="000932DD"/>
    <w:pPr>
      <w:numPr>
        <w:numId w:val="115"/>
      </w:numPr>
    </w:pPr>
  </w:style>
  <w:style w:type="numbering" w:customStyle="1" w:styleId="WW8Num1121">
    <w:name w:val="WW8Num1121"/>
    <w:basedOn w:val="Sinlista"/>
    <w:rsid w:val="000932DD"/>
    <w:pPr>
      <w:numPr>
        <w:numId w:val="116"/>
      </w:numPr>
    </w:pPr>
  </w:style>
  <w:style w:type="numbering" w:customStyle="1" w:styleId="WW8Num1131">
    <w:name w:val="WW8Num1131"/>
    <w:basedOn w:val="Sinlista"/>
    <w:rsid w:val="000932DD"/>
    <w:pPr>
      <w:numPr>
        <w:numId w:val="117"/>
      </w:numPr>
    </w:pPr>
  </w:style>
  <w:style w:type="numbering" w:customStyle="1" w:styleId="WW8Num1141">
    <w:name w:val="WW8Num1141"/>
    <w:basedOn w:val="Sinlista"/>
    <w:rsid w:val="000932DD"/>
    <w:pPr>
      <w:numPr>
        <w:numId w:val="118"/>
      </w:numPr>
    </w:pPr>
  </w:style>
  <w:style w:type="numbering" w:customStyle="1" w:styleId="WW8Num1151">
    <w:name w:val="WW8Num1151"/>
    <w:basedOn w:val="Sinlista"/>
    <w:rsid w:val="000932DD"/>
    <w:pPr>
      <w:numPr>
        <w:numId w:val="119"/>
      </w:numPr>
    </w:pPr>
  </w:style>
  <w:style w:type="numbering" w:customStyle="1" w:styleId="WW8Num1161">
    <w:name w:val="WW8Num1161"/>
    <w:basedOn w:val="Sinlista"/>
    <w:rsid w:val="000932DD"/>
    <w:pPr>
      <w:numPr>
        <w:numId w:val="120"/>
      </w:numPr>
    </w:pPr>
  </w:style>
  <w:style w:type="numbering" w:customStyle="1" w:styleId="WW8Num1171">
    <w:name w:val="WW8Num1171"/>
    <w:basedOn w:val="Sinlista"/>
    <w:rsid w:val="000932DD"/>
    <w:pPr>
      <w:numPr>
        <w:numId w:val="121"/>
      </w:numPr>
    </w:pPr>
  </w:style>
  <w:style w:type="numbering" w:customStyle="1" w:styleId="WW8Num1181">
    <w:name w:val="WW8Num1181"/>
    <w:basedOn w:val="Sinlista"/>
    <w:rsid w:val="000932DD"/>
    <w:pPr>
      <w:numPr>
        <w:numId w:val="122"/>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79"/>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line="240" w:lineRule="auto"/>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line="240" w:lineRule="auto"/>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8"/>
      <w:szCs w:val="18"/>
      <w:lang w:eastAsia="es-MX"/>
    </w:rPr>
  </w:style>
  <w:style w:type="paragraph" w:customStyle="1" w:styleId="xl1546">
    <w:name w:val="xl1546"/>
    <w:basedOn w:val="Normal"/>
    <w:rsid w:val="00691087"/>
    <w:pPr>
      <w:spacing w:before="100" w:beforeAutospacing="1" w:after="100" w:afterAutospacing="1" w:line="240" w:lineRule="auto"/>
      <w:textAlignment w:val="center"/>
    </w:pPr>
    <w:rPr>
      <w:rFonts w:ascii="Montserrat" w:eastAsia="Times New Roman" w:hAnsi="Montserrat" w:cs="Times New Roman"/>
      <w:sz w:val="18"/>
      <w:szCs w:val="18"/>
      <w:lang w:eastAsia="es-MX"/>
    </w:rPr>
  </w:style>
  <w:style w:type="paragraph" w:customStyle="1" w:styleId="xl1547">
    <w:name w:val="xl1547"/>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1548">
    <w:name w:val="xl1548"/>
    <w:basedOn w:val="Normal"/>
    <w:rsid w:val="00691087"/>
    <w:pPr>
      <w:spacing w:before="100" w:beforeAutospacing="1" w:after="100" w:afterAutospacing="1" w:line="240" w:lineRule="auto"/>
      <w:jc w:val="right"/>
      <w:textAlignment w:val="center"/>
    </w:pPr>
    <w:rPr>
      <w:rFonts w:ascii="Montserrat" w:eastAsia="Times New Roman" w:hAnsi="Montserrat" w:cs="Times New Roman"/>
      <w:b/>
      <w:bCs/>
      <w:sz w:val="18"/>
      <w:szCs w:val="18"/>
      <w:lang w:eastAsia="es-MX"/>
    </w:rPr>
  </w:style>
  <w:style w:type="paragraph" w:customStyle="1" w:styleId="xl1549">
    <w:name w:val="xl1549"/>
    <w:basedOn w:val="Normal"/>
    <w:rsid w:val="00691087"/>
    <w:pP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Montserrat" w:eastAsia="Times New Roman" w:hAnsi="Montserrat" w:cs="Times New Roman"/>
      <w:sz w:val="18"/>
      <w:szCs w:val="18"/>
      <w:lang w:eastAsia="es-MX"/>
    </w:rPr>
  </w:style>
  <w:style w:type="paragraph" w:customStyle="1" w:styleId="Textoindependiente34">
    <w:name w:val="Texto independiente 34"/>
    <w:basedOn w:val="Normal"/>
    <w:rsid w:val="004F4589"/>
    <w:pPr>
      <w:suppressAutoHyphens/>
      <w:spacing w:after="0" w:line="240" w:lineRule="auto"/>
      <w:jc w:val="both"/>
    </w:pPr>
    <w:rPr>
      <w:rFonts w:ascii="Times New Roman" w:eastAsia="Times New Roman" w:hAnsi="Times New Roman" w:cs="Times New Roman"/>
      <w:i/>
      <w:sz w:val="24"/>
      <w:szCs w:val="20"/>
      <w:lang w:val="es-ES" w:eastAsia="ar-SA"/>
    </w:rPr>
  </w:style>
  <w:style w:type="paragraph" w:customStyle="1" w:styleId="msonormal0">
    <w:name w:val="msonormal"/>
    <w:basedOn w:val="Normal"/>
    <w:rsid w:val="001B117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E42"/>
  </w:style>
  <w:style w:type="paragraph" w:styleId="Ttulo1">
    <w:name w:val="heading 1"/>
    <w:aliases w:val="Headline,H1,h1,II+,I,Document Header1,Chapter,heading 1,Titulo 1,Section Heading,Part"/>
    <w:basedOn w:val="Normal"/>
    <w:next w:val="Normal"/>
    <w:link w:val="Ttulo1Car"/>
    <w:qFormat/>
    <w:rsid w:val="002358A5"/>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2358A5"/>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2358A5"/>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2358A5"/>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2358A5"/>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2358A5"/>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2358A5"/>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2358A5"/>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rsid w:val="002358A5"/>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uiPriority w:val="99"/>
    <w:rsid w:val="002358A5"/>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rsid w:val="002358A5"/>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358A5"/>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2358A5"/>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2358A5"/>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spacing w:after="0"/>
      <w:ind w:left="1540"/>
    </w:pPr>
    <w:rPr>
      <w:noProof/>
      <w:sz w:val="18"/>
      <w:szCs w:val="18"/>
    </w:rPr>
  </w:style>
  <w:style w:type="paragraph" w:styleId="TDC7">
    <w:name w:val="toc 7"/>
    <w:basedOn w:val="Normal"/>
    <w:next w:val="Normal"/>
    <w:uiPriority w:val="39"/>
    <w:rsid w:val="002358A5"/>
    <w:pPr>
      <w:spacing w:after="0"/>
      <w:ind w:left="1320"/>
    </w:pPr>
    <w:rPr>
      <w:noProof/>
      <w:sz w:val="18"/>
      <w:szCs w:val="18"/>
    </w:rPr>
  </w:style>
  <w:style w:type="paragraph" w:styleId="TDC6">
    <w:name w:val="toc 6"/>
    <w:basedOn w:val="Normal"/>
    <w:next w:val="Normal"/>
    <w:uiPriority w:val="39"/>
    <w:rsid w:val="002358A5"/>
    <w:pPr>
      <w:spacing w:after="0"/>
      <w:ind w:left="1100"/>
    </w:pPr>
    <w:rPr>
      <w:noProof/>
      <w:sz w:val="18"/>
      <w:szCs w:val="18"/>
    </w:rPr>
  </w:style>
  <w:style w:type="paragraph" w:styleId="TDC5">
    <w:name w:val="toc 5"/>
    <w:basedOn w:val="Normal"/>
    <w:next w:val="Normal"/>
    <w:uiPriority w:val="39"/>
    <w:rsid w:val="002358A5"/>
    <w:pPr>
      <w:spacing w:after="0"/>
      <w:ind w:left="880"/>
    </w:pPr>
    <w:rPr>
      <w:noProof/>
      <w:sz w:val="18"/>
      <w:szCs w:val="18"/>
    </w:rPr>
  </w:style>
  <w:style w:type="paragraph" w:styleId="TDC4">
    <w:name w:val="toc 4"/>
    <w:basedOn w:val="Normal"/>
    <w:next w:val="Normal"/>
    <w:uiPriority w:val="39"/>
    <w:rsid w:val="002358A5"/>
    <w:pPr>
      <w:spacing w:after="0"/>
      <w:ind w:left="660"/>
    </w:pPr>
    <w:rPr>
      <w:noProof/>
      <w:sz w:val="18"/>
      <w:szCs w:val="18"/>
    </w:rPr>
  </w:style>
  <w:style w:type="paragraph" w:styleId="TDC3">
    <w:name w:val="toc 3"/>
    <w:basedOn w:val="Normal"/>
    <w:next w:val="Normal"/>
    <w:uiPriority w:val="39"/>
    <w:qFormat/>
    <w:rsid w:val="002358A5"/>
    <w:pPr>
      <w:spacing w:after="0"/>
      <w:ind w:left="440"/>
    </w:pPr>
    <w:rPr>
      <w:i/>
      <w:iCs/>
      <w:noProof/>
      <w:sz w:val="20"/>
      <w:szCs w:val="20"/>
    </w:rPr>
  </w:style>
  <w:style w:type="paragraph" w:styleId="TDC2">
    <w:name w:val="toc 2"/>
    <w:basedOn w:val="Normal"/>
    <w:next w:val="Normal"/>
    <w:uiPriority w:val="39"/>
    <w:qFormat/>
    <w:rsid w:val="002358A5"/>
    <w:pPr>
      <w:spacing w:after="0"/>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2358A5"/>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
    <w:basedOn w:val="Normal"/>
    <w:link w:val="PrrafodelistaCar"/>
    <w:uiPriority w:val="34"/>
    <w:qFormat/>
    <w:rsid w:val="002358A5"/>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locked/>
    <w:rsid w:val="002358A5"/>
    <w:rPr>
      <w:rFonts w:ascii="Arial" w:eastAsia="Times New Roman" w:hAnsi="Arial" w:cs="Times New Roman"/>
      <w:b/>
      <w:i/>
      <w:noProof/>
      <w:sz w:val="28"/>
      <w:szCs w:val="20"/>
      <w:lang w:eastAsia="ar-SA"/>
    </w:rPr>
  </w:style>
  <w:style w:type="paragraph" w:customStyle="1" w:styleId="Sangra3detNormal">
    <w:name w:val="Sangría 3 de t. Normal"/>
    <w:basedOn w:val="Normal"/>
    <w:rsid w:val="002358A5"/>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2358A5"/>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2358A5"/>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pPr>
      <w:spacing w:after="0" w:line="240" w:lineRule="auto"/>
      <w:jc w:val="both"/>
    </w:pPr>
    <w:rPr>
      <w:rFonts w:ascii="Arial" w:eastAsia="Times New Roman" w:hAnsi="Arial" w:cs="Arial"/>
      <w:noProof/>
      <w:lang w:val="en-US"/>
    </w:rPr>
  </w:style>
  <w:style w:type="paragraph" w:styleId="Listaconvietas4">
    <w:name w:val="List Bullet 4"/>
    <w:basedOn w:val="Normal"/>
    <w:rsid w:val="002358A5"/>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2358A5"/>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pPr>
      <w:spacing w:after="0" w:line="240" w:lineRule="auto"/>
    </w:pPr>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2358A5"/>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2358A5"/>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spacing w:after="0" w:line="240" w:lineRule="auto"/>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spacing w:after="0" w:line="240" w:lineRule="auto"/>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2358A5"/>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0"/>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3"/>
      </w:numPr>
    </w:pPr>
  </w:style>
  <w:style w:type="numbering" w:customStyle="1" w:styleId="WW8Num69">
    <w:name w:val="WW8Num69"/>
    <w:basedOn w:val="Sinlista"/>
    <w:rsid w:val="006B1746"/>
    <w:pPr>
      <w:numPr>
        <w:numId w:val="124"/>
      </w:numPr>
    </w:pPr>
  </w:style>
  <w:style w:type="numbering" w:customStyle="1" w:styleId="WW8Num70">
    <w:name w:val="WW8Num70"/>
    <w:basedOn w:val="Sinlista"/>
    <w:rsid w:val="006B1746"/>
    <w:pPr>
      <w:numPr>
        <w:numId w:val="125"/>
      </w:numPr>
    </w:pPr>
  </w:style>
  <w:style w:type="numbering" w:customStyle="1" w:styleId="WW8Num71">
    <w:name w:val="WW8Num71"/>
    <w:basedOn w:val="Sinlista"/>
    <w:rsid w:val="006B1746"/>
    <w:pPr>
      <w:numPr>
        <w:numId w:val="126"/>
      </w:numPr>
    </w:pPr>
  </w:style>
  <w:style w:type="numbering" w:customStyle="1" w:styleId="WW8Num72">
    <w:name w:val="WW8Num72"/>
    <w:basedOn w:val="Sinlista"/>
    <w:rsid w:val="006B1746"/>
    <w:pPr>
      <w:numPr>
        <w:numId w:val="127"/>
      </w:numPr>
    </w:pPr>
  </w:style>
  <w:style w:type="numbering" w:customStyle="1" w:styleId="WW8Num73">
    <w:name w:val="WW8Num73"/>
    <w:basedOn w:val="Sinlista"/>
    <w:rsid w:val="006B1746"/>
    <w:pPr>
      <w:numPr>
        <w:numId w:val="128"/>
      </w:numPr>
    </w:pPr>
  </w:style>
  <w:style w:type="numbering" w:customStyle="1" w:styleId="WW8Num74">
    <w:name w:val="WW8Num74"/>
    <w:basedOn w:val="Sinlista"/>
    <w:rsid w:val="006B1746"/>
    <w:pPr>
      <w:numPr>
        <w:numId w:val="129"/>
      </w:numPr>
    </w:pPr>
  </w:style>
  <w:style w:type="numbering" w:customStyle="1" w:styleId="WW8Num75">
    <w:name w:val="WW8Num75"/>
    <w:basedOn w:val="Sinlista"/>
    <w:rsid w:val="006B1746"/>
    <w:pPr>
      <w:numPr>
        <w:numId w:val="130"/>
      </w:numPr>
    </w:pPr>
  </w:style>
  <w:style w:type="numbering" w:customStyle="1" w:styleId="WW8Num76">
    <w:name w:val="WW8Num76"/>
    <w:basedOn w:val="Sinlista"/>
    <w:rsid w:val="006B1746"/>
    <w:pPr>
      <w:numPr>
        <w:numId w:val="131"/>
      </w:numPr>
    </w:pPr>
  </w:style>
  <w:style w:type="numbering" w:customStyle="1" w:styleId="WW8Num77">
    <w:name w:val="WW8Num77"/>
    <w:basedOn w:val="Sinlista"/>
    <w:rsid w:val="006B1746"/>
    <w:pPr>
      <w:numPr>
        <w:numId w:val="132"/>
      </w:numPr>
    </w:pPr>
  </w:style>
  <w:style w:type="numbering" w:customStyle="1" w:styleId="WW8Num78">
    <w:name w:val="WW8Num78"/>
    <w:basedOn w:val="Sinlista"/>
    <w:rsid w:val="006B1746"/>
    <w:pPr>
      <w:numPr>
        <w:numId w:val="133"/>
      </w:numPr>
    </w:pPr>
  </w:style>
  <w:style w:type="numbering" w:customStyle="1" w:styleId="WW8Num79">
    <w:name w:val="WW8Num79"/>
    <w:basedOn w:val="Sinlista"/>
    <w:rsid w:val="006B1746"/>
    <w:pPr>
      <w:numPr>
        <w:numId w:val="134"/>
      </w:numPr>
    </w:pPr>
  </w:style>
  <w:style w:type="numbering" w:customStyle="1" w:styleId="WW8Num80">
    <w:name w:val="WW8Num80"/>
    <w:basedOn w:val="Sinlista"/>
    <w:rsid w:val="006B1746"/>
    <w:pPr>
      <w:numPr>
        <w:numId w:val="135"/>
      </w:numPr>
    </w:pPr>
  </w:style>
  <w:style w:type="numbering" w:customStyle="1" w:styleId="WW8Num81">
    <w:name w:val="WW8Num81"/>
    <w:basedOn w:val="Sinlista"/>
    <w:rsid w:val="006B1746"/>
    <w:pPr>
      <w:numPr>
        <w:numId w:val="136"/>
      </w:numPr>
    </w:pPr>
  </w:style>
  <w:style w:type="numbering" w:customStyle="1" w:styleId="WW8Num82">
    <w:name w:val="WW8Num82"/>
    <w:basedOn w:val="Sinlista"/>
    <w:rsid w:val="006B1746"/>
    <w:pPr>
      <w:numPr>
        <w:numId w:val="137"/>
      </w:numPr>
    </w:pPr>
  </w:style>
  <w:style w:type="numbering" w:customStyle="1" w:styleId="WW8Num83">
    <w:name w:val="WW8Num83"/>
    <w:basedOn w:val="Sinlista"/>
    <w:rsid w:val="006B1746"/>
    <w:pPr>
      <w:numPr>
        <w:numId w:val="138"/>
      </w:numPr>
    </w:pPr>
  </w:style>
  <w:style w:type="numbering" w:customStyle="1" w:styleId="WW8Num84">
    <w:name w:val="WW8Num84"/>
    <w:basedOn w:val="Sinlista"/>
    <w:rsid w:val="006B1746"/>
    <w:pPr>
      <w:numPr>
        <w:numId w:val="139"/>
      </w:numPr>
    </w:pPr>
  </w:style>
  <w:style w:type="numbering" w:customStyle="1" w:styleId="WW8Num85">
    <w:name w:val="WW8Num85"/>
    <w:basedOn w:val="Sinlista"/>
    <w:rsid w:val="006B1746"/>
    <w:pPr>
      <w:numPr>
        <w:numId w:val="140"/>
      </w:numPr>
    </w:pPr>
  </w:style>
  <w:style w:type="numbering" w:customStyle="1" w:styleId="WW8Num86">
    <w:name w:val="WW8Num86"/>
    <w:basedOn w:val="Sinlista"/>
    <w:rsid w:val="006B1746"/>
    <w:pPr>
      <w:numPr>
        <w:numId w:val="141"/>
      </w:numPr>
    </w:pPr>
  </w:style>
  <w:style w:type="numbering" w:customStyle="1" w:styleId="WW8Num87">
    <w:name w:val="WW8Num87"/>
    <w:basedOn w:val="Sinlista"/>
    <w:rsid w:val="006B1746"/>
    <w:pPr>
      <w:numPr>
        <w:numId w:val="142"/>
      </w:numPr>
    </w:pPr>
  </w:style>
  <w:style w:type="numbering" w:customStyle="1" w:styleId="WW8Num88">
    <w:name w:val="WW8Num88"/>
    <w:basedOn w:val="Sinlista"/>
    <w:rsid w:val="006B1746"/>
    <w:pPr>
      <w:numPr>
        <w:numId w:val="143"/>
      </w:numPr>
    </w:pPr>
  </w:style>
  <w:style w:type="numbering" w:customStyle="1" w:styleId="WW8Num89">
    <w:name w:val="WW8Num89"/>
    <w:basedOn w:val="Sinlista"/>
    <w:rsid w:val="006B1746"/>
    <w:pPr>
      <w:numPr>
        <w:numId w:val="144"/>
      </w:numPr>
    </w:pPr>
  </w:style>
  <w:style w:type="numbering" w:customStyle="1" w:styleId="WW8Num90">
    <w:name w:val="WW8Num90"/>
    <w:basedOn w:val="Sinlista"/>
    <w:rsid w:val="006B1746"/>
    <w:pPr>
      <w:numPr>
        <w:numId w:val="145"/>
      </w:numPr>
    </w:pPr>
  </w:style>
  <w:style w:type="numbering" w:customStyle="1" w:styleId="WW8Num91">
    <w:name w:val="WW8Num91"/>
    <w:basedOn w:val="Sinlista"/>
    <w:rsid w:val="006B1746"/>
    <w:pPr>
      <w:numPr>
        <w:numId w:val="146"/>
      </w:numPr>
    </w:pPr>
  </w:style>
  <w:style w:type="numbering" w:customStyle="1" w:styleId="WW8Num92">
    <w:name w:val="WW8Num92"/>
    <w:basedOn w:val="Sinlista"/>
    <w:rsid w:val="006B1746"/>
    <w:pPr>
      <w:numPr>
        <w:numId w:val="147"/>
      </w:numPr>
    </w:pPr>
  </w:style>
  <w:style w:type="numbering" w:customStyle="1" w:styleId="WW8Num93">
    <w:name w:val="WW8Num93"/>
    <w:basedOn w:val="Sinlista"/>
    <w:rsid w:val="006B1746"/>
    <w:pPr>
      <w:numPr>
        <w:numId w:val="148"/>
      </w:numPr>
    </w:pPr>
  </w:style>
  <w:style w:type="numbering" w:customStyle="1" w:styleId="WW8Num94">
    <w:name w:val="WW8Num94"/>
    <w:basedOn w:val="Sinlista"/>
    <w:rsid w:val="006B1746"/>
    <w:pPr>
      <w:numPr>
        <w:numId w:val="149"/>
      </w:numPr>
    </w:pPr>
  </w:style>
  <w:style w:type="numbering" w:customStyle="1" w:styleId="WW8Num95">
    <w:name w:val="WW8Num95"/>
    <w:basedOn w:val="Sinlista"/>
    <w:rsid w:val="006B1746"/>
    <w:pPr>
      <w:numPr>
        <w:numId w:val="150"/>
      </w:numPr>
    </w:pPr>
  </w:style>
  <w:style w:type="numbering" w:customStyle="1" w:styleId="WW8Num96">
    <w:name w:val="WW8Num96"/>
    <w:basedOn w:val="Sinlista"/>
    <w:rsid w:val="006B1746"/>
    <w:pPr>
      <w:numPr>
        <w:numId w:val="151"/>
      </w:numPr>
    </w:pPr>
  </w:style>
  <w:style w:type="numbering" w:customStyle="1" w:styleId="WW8Num97">
    <w:name w:val="WW8Num97"/>
    <w:basedOn w:val="Sinlista"/>
    <w:rsid w:val="006B1746"/>
    <w:pPr>
      <w:numPr>
        <w:numId w:val="152"/>
      </w:numPr>
    </w:pPr>
  </w:style>
  <w:style w:type="numbering" w:customStyle="1" w:styleId="WW8Num98">
    <w:name w:val="WW8Num98"/>
    <w:basedOn w:val="Sinlista"/>
    <w:rsid w:val="006B1746"/>
    <w:pPr>
      <w:numPr>
        <w:numId w:val="153"/>
      </w:numPr>
    </w:pPr>
  </w:style>
  <w:style w:type="numbering" w:customStyle="1" w:styleId="WW8Num99">
    <w:name w:val="WW8Num99"/>
    <w:basedOn w:val="Sinlista"/>
    <w:rsid w:val="006B1746"/>
    <w:pPr>
      <w:numPr>
        <w:numId w:val="154"/>
      </w:numPr>
    </w:pPr>
  </w:style>
  <w:style w:type="numbering" w:customStyle="1" w:styleId="WW8Num100">
    <w:name w:val="WW8Num100"/>
    <w:basedOn w:val="Sinlista"/>
    <w:rsid w:val="006B1746"/>
    <w:pPr>
      <w:numPr>
        <w:numId w:val="155"/>
      </w:numPr>
    </w:pPr>
  </w:style>
  <w:style w:type="numbering" w:customStyle="1" w:styleId="WW8Num101">
    <w:name w:val="WW8Num101"/>
    <w:basedOn w:val="Sinlista"/>
    <w:rsid w:val="006B1746"/>
    <w:pPr>
      <w:numPr>
        <w:numId w:val="156"/>
      </w:numPr>
    </w:pPr>
  </w:style>
  <w:style w:type="numbering" w:customStyle="1" w:styleId="WW8Num102">
    <w:name w:val="WW8Num102"/>
    <w:basedOn w:val="Sinlista"/>
    <w:rsid w:val="006B1746"/>
    <w:pPr>
      <w:numPr>
        <w:numId w:val="157"/>
      </w:numPr>
    </w:pPr>
  </w:style>
  <w:style w:type="numbering" w:customStyle="1" w:styleId="WW8Num103">
    <w:name w:val="WW8Num103"/>
    <w:basedOn w:val="Sinlista"/>
    <w:rsid w:val="006B1746"/>
    <w:pPr>
      <w:numPr>
        <w:numId w:val="158"/>
      </w:numPr>
    </w:pPr>
  </w:style>
  <w:style w:type="numbering" w:customStyle="1" w:styleId="WW8Num104">
    <w:name w:val="WW8Num104"/>
    <w:basedOn w:val="Sinlista"/>
    <w:rsid w:val="006B1746"/>
    <w:pPr>
      <w:numPr>
        <w:numId w:val="159"/>
      </w:numPr>
    </w:pPr>
  </w:style>
  <w:style w:type="numbering" w:customStyle="1" w:styleId="WW8Num105">
    <w:name w:val="WW8Num105"/>
    <w:basedOn w:val="Sinlista"/>
    <w:rsid w:val="006B1746"/>
    <w:pPr>
      <w:numPr>
        <w:numId w:val="160"/>
      </w:numPr>
    </w:pPr>
  </w:style>
  <w:style w:type="numbering" w:customStyle="1" w:styleId="WW8Num106">
    <w:name w:val="WW8Num106"/>
    <w:basedOn w:val="Sinlista"/>
    <w:rsid w:val="006B1746"/>
    <w:pPr>
      <w:numPr>
        <w:numId w:val="161"/>
      </w:numPr>
    </w:pPr>
  </w:style>
  <w:style w:type="numbering" w:customStyle="1" w:styleId="WW8Num107">
    <w:name w:val="WW8Num107"/>
    <w:basedOn w:val="Sinlista"/>
    <w:rsid w:val="006B1746"/>
    <w:pPr>
      <w:numPr>
        <w:numId w:val="162"/>
      </w:numPr>
    </w:pPr>
  </w:style>
  <w:style w:type="numbering" w:customStyle="1" w:styleId="WW8Num108">
    <w:name w:val="WW8Num108"/>
    <w:basedOn w:val="Sinlista"/>
    <w:rsid w:val="006B1746"/>
    <w:pPr>
      <w:numPr>
        <w:numId w:val="163"/>
      </w:numPr>
    </w:pPr>
  </w:style>
  <w:style w:type="numbering" w:customStyle="1" w:styleId="WW8Num109">
    <w:name w:val="WW8Num109"/>
    <w:basedOn w:val="Sinlista"/>
    <w:rsid w:val="006B1746"/>
    <w:pPr>
      <w:numPr>
        <w:numId w:val="164"/>
      </w:numPr>
    </w:pPr>
  </w:style>
  <w:style w:type="numbering" w:customStyle="1" w:styleId="WW8Num110">
    <w:name w:val="WW8Num110"/>
    <w:basedOn w:val="Sinlista"/>
    <w:rsid w:val="006B1746"/>
    <w:pPr>
      <w:numPr>
        <w:numId w:val="165"/>
      </w:numPr>
    </w:pPr>
  </w:style>
  <w:style w:type="numbering" w:customStyle="1" w:styleId="WW8Num111">
    <w:name w:val="WW8Num111"/>
    <w:basedOn w:val="Sinlista"/>
    <w:rsid w:val="006B1746"/>
    <w:pPr>
      <w:numPr>
        <w:numId w:val="166"/>
      </w:numPr>
    </w:pPr>
  </w:style>
  <w:style w:type="numbering" w:customStyle="1" w:styleId="WW8Num112">
    <w:name w:val="WW8Num112"/>
    <w:basedOn w:val="Sinlista"/>
    <w:rsid w:val="006B1746"/>
    <w:pPr>
      <w:numPr>
        <w:numId w:val="167"/>
      </w:numPr>
    </w:pPr>
  </w:style>
  <w:style w:type="numbering" w:customStyle="1" w:styleId="WW8Num113">
    <w:name w:val="WW8Num113"/>
    <w:basedOn w:val="Sinlista"/>
    <w:rsid w:val="006B1746"/>
    <w:pPr>
      <w:numPr>
        <w:numId w:val="168"/>
      </w:numPr>
    </w:pPr>
  </w:style>
  <w:style w:type="numbering" w:customStyle="1" w:styleId="WW8Num114">
    <w:name w:val="WW8Num114"/>
    <w:basedOn w:val="Sinlista"/>
    <w:rsid w:val="006B1746"/>
    <w:pPr>
      <w:numPr>
        <w:numId w:val="169"/>
      </w:numPr>
    </w:pPr>
  </w:style>
  <w:style w:type="numbering" w:customStyle="1" w:styleId="WW8Num115">
    <w:name w:val="WW8Num115"/>
    <w:basedOn w:val="Sinlista"/>
    <w:rsid w:val="006B1746"/>
    <w:pPr>
      <w:numPr>
        <w:numId w:val="170"/>
      </w:numPr>
    </w:pPr>
  </w:style>
  <w:style w:type="numbering" w:customStyle="1" w:styleId="WW8Num116">
    <w:name w:val="WW8Num116"/>
    <w:basedOn w:val="Sinlista"/>
    <w:rsid w:val="006B1746"/>
    <w:pPr>
      <w:numPr>
        <w:numId w:val="171"/>
      </w:numPr>
    </w:pPr>
  </w:style>
  <w:style w:type="numbering" w:customStyle="1" w:styleId="WW8Num117">
    <w:name w:val="WW8Num117"/>
    <w:basedOn w:val="Sinlista"/>
    <w:rsid w:val="006B1746"/>
    <w:pPr>
      <w:numPr>
        <w:numId w:val="172"/>
      </w:numPr>
    </w:pPr>
  </w:style>
  <w:style w:type="numbering" w:customStyle="1" w:styleId="WW8Num118">
    <w:name w:val="WW8Num118"/>
    <w:basedOn w:val="Sinlista"/>
    <w:rsid w:val="006B1746"/>
    <w:pPr>
      <w:numPr>
        <w:numId w:val="173"/>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1"/>
      </w:numPr>
    </w:pPr>
  </w:style>
  <w:style w:type="numbering" w:customStyle="1" w:styleId="WW8Num510">
    <w:name w:val="WW8Num510"/>
    <w:basedOn w:val="Sinlista"/>
    <w:rsid w:val="000932DD"/>
    <w:pPr>
      <w:numPr>
        <w:numId w:val="182"/>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3"/>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7"/>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78"/>
      </w:numPr>
    </w:pPr>
  </w:style>
  <w:style w:type="numbering" w:customStyle="1" w:styleId="WW8Num241">
    <w:name w:val="WW8Num241"/>
    <w:basedOn w:val="Sinlista"/>
    <w:rsid w:val="000932DD"/>
    <w:pPr>
      <w:numPr>
        <w:numId w:val="176"/>
      </w:numPr>
    </w:pPr>
  </w:style>
  <w:style w:type="numbering" w:customStyle="1" w:styleId="WW8Num251">
    <w:name w:val="WW8Num251"/>
    <w:basedOn w:val="Sinlista"/>
    <w:rsid w:val="000932DD"/>
    <w:pPr>
      <w:numPr>
        <w:numId w:val="175"/>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8"/>
      </w:numPr>
    </w:pPr>
  </w:style>
  <w:style w:type="numbering" w:customStyle="1" w:styleId="WW8Num321">
    <w:name w:val="WW8Num321"/>
    <w:basedOn w:val="Sinlista"/>
    <w:rsid w:val="000932DD"/>
    <w:pPr>
      <w:numPr>
        <w:numId w:val="180"/>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39"/>
      </w:numPr>
    </w:pPr>
  </w:style>
  <w:style w:type="numbering" w:customStyle="1" w:styleId="WW8Num351">
    <w:name w:val="WW8Num351"/>
    <w:basedOn w:val="Sinlista"/>
    <w:rsid w:val="000932DD"/>
    <w:pPr>
      <w:numPr>
        <w:numId w:val="40"/>
      </w:numPr>
    </w:pPr>
  </w:style>
  <w:style w:type="numbering" w:customStyle="1" w:styleId="WW8Num361">
    <w:name w:val="WW8Num361"/>
    <w:basedOn w:val="Sinlista"/>
    <w:rsid w:val="000932DD"/>
    <w:pPr>
      <w:numPr>
        <w:numId w:val="41"/>
      </w:numPr>
    </w:pPr>
  </w:style>
  <w:style w:type="numbering" w:customStyle="1" w:styleId="WW8Num371">
    <w:name w:val="WW8Num371"/>
    <w:basedOn w:val="Sinlista"/>
    <w:rsid w:val="000932DD"/>
    <w:pPr>
      <w:numPr>
        <w:numId w:val="42"/>
      </w:numPr>
    </w:pPr>
  </w:style>
  <w:style w:type="numbering" w:customStyle="1" w:styleId="WW8Num381">
    <w:name w:val="WW8Num381"/>
    <w:basedOn w:val="Sinlista"/>
    <w:rsid w:val="000932DD"/>
    <w:pPr>
      <w:numPr>
        <w:numId w:val="43"/>
      </w:numPr>
    </w:pPr>
  </w:style>
  <w:style w:type="numbering" w:customStyle="1" w:styleId="WW8Num391">
    <w:name w:val="WW8Num391"/>
    <w:basedOn w:val="Sinlista"/>
    <w:rsid w:val="000932DD"/>
    <w:pPr>
      <w:numPr>
        <w:numId w:val="44"/>
      </w:numPr>
    </w:pPr>
  </w:style>
  <w:style w:type="numbering" w:customStyle="1" w:styleId="WW8Num401">
    <w:name w:val="WW8Num401"/>
    <w:basedOn w:val="Sinlista"/>
    <w:rsid w:val="000932DD"/>
    <w:pPr>
      <w:numPr>
        <w:numId w:val="45"/>
      </w:numPr>
    </w:pPr>
  </w:style>
  <w:style w:type="numbering" w:customStyle="1" w:styleId="WW8Num411">
    <w:name w:val="WW8Num411"/>
    <w:basedOn w:val="Sinlista"/>
    <w:rsid w:val="000932DD"/>
    <w:pPr>
      <w:numPr>
        <w:numId w:val="46"/>
      </w:numPr>
    </w:pPr>
  </w:style>
  <w:style w:type="numbering" w:customStyle="1" w:styleId="WW8Num421">
    <w:name w:val="WW8Num421"/>
    <w:basedOn w:val="Sinlista"/>
    <w:rsid w:val="000932DD"/>
    <w:pPr>
      <w:numPr>
        <w:numId w:val="47"/>
      </w:numPr>
    </w:pPr>
  </w:style>
  <w:style w:type="numbering" w:customStyle="1" w:styleId="WW8Num431">
    <w:name w:val="WW8Num431"/>
    <w:basedOn w:val="Sinlista"/>
    <w:rsid w:val="000932DD"/>
    <w:pPr>
      <w:numPr>
        <w:numId w:val="48"/>
      </w:numPr>
    </w:pPr>
  </w:style>
  <w:style w:type="numbering" w:customStyle="1" w:styleId="WW8Num441">
    <w:name w:val="WW8Num441"/>
    <w:basedOn w:val="Sinlista"/>
    <w:rsid w:val="000932DD"/>
    <w:pPr>
      <w:numPr>
        <w:numId w:val="49"/>
      </w:numPr>
    </w:pPr>
  </w:style>
  <w:style w:type="numbering" w:customStyle="1" w:styleId="WW8Num451">
    <w:name w:val="WW8Num451"/>
    <w:basedOn w:val="Sinlista"/>
    <w:rsid w:val="000932DD"/>
    <w:pPr>
      <w:numPr>
        <w:numId w:val="50"/>
      </w:numPr>
    </w:pPr>
  </w:style>
  <w:style w:type="numbering" w:customStyle="1" w:styleId="WW8Num461">
    <w:name w:val="WW8Num461"/>
    <w:basedOn w:val="Sinlista"/>
    <w:rsid w:val="000932DD"/>
    <w:pPr>
      <w:numPr>
        <w:numId w:val="174"/>
      </w:numPr>
    </w:pPr>
  </w:style>
  <w:style w:type="numbering" w:customStyle="1" w:styleId="WW8Num471">
    <w:name w:val="WW8Num471"/>
    <w:basedOn w:val="Sinlista"/>
    <w:rsid w:val="000932DD"/>
    <w:pPr>
      <w:numPr>
        <w:numId w:val="51"/>
      </w:numPr>
    </w:pPr>
  </w:style>
  <w:style w:type="numbering" w:customStyle="1" w:styleId="WW8Num481">
    <w:name w:val="WW8Num481"/>
    <w:basedOn w:val="Sinlista"/>
    <w:rsid w:val="000932DD"/>
    <w:pPr>
      <w:numPr>
        <w:numId w:val="52"/>
      </w:numPr>
    </w:pPr>
  </w:style>
  <w:style w:type="numbering" w:customStyle="1" w:styleId="WW8Num491">
    <w:name w:val="WW8Num491"/>
    <w:basedOn w:val="Sinlista"/>
    <w:rsid w:val="000932DD"/>
    <w:pPr>
      <w:numPr>
        <w:numId w:val="53"/>
      </w:numPr>
    </w:pPr>
  </w:style>
  <w:style w:type="numbering" w:customStyle="1" w:styleId="WW8Num501">
    <w:name w:val="WW8Num501"/>
    <w:basedOn w:val="Sinlista"/>
    <w:rsid w:val="000932DD"/>
    <w:pPr>
      <w:numPr>
        <w:numId w:val="54"/>
      </w:numPr>
    </w:pPr>
  </w:style>
  <w:style w:type="numbering" w:customStyle="1" w:styleId="WW8Num511">
    <w:name w:val="WW8Num511"/>
    <w:basedOn w:val="Sinlista"/>
    <w:rsid w:val="000932DD"/>
    <w:pPr>
      <w:numPr>
        <w:numId w:val="55"/>
      </w:numPr>
    </w:pPr>
  </w:style>
  <w:style w:type="numbering" w:customStyle="1" w:styleId="WW8Num521">
    <w:name w:val="WW8Num521"/>
    <w:basedOn w:val="Sinlista"/>
    <w:rsid w:val="000932DD"/>
    <w:pPr>
      <w:numPr>
        <w:numId w:val="56"/>
      </w:numPr>
    </w:pPr>
  </w:style>
  <w:style w:type="numbering" w:customStyle="1" w:styleId="WW8Num531">
    <w:name w:val="WW8Num531"/>
    <w:basedOn w:val="Sinlista"/>
    <w:rsid w:val="000932DD"/>
    <w:pPr>
      <w:numPr>
        <w:numId w:val="57"/>
      </w:numPr>
    </w:pPr>
  </w:style>
  <w:style w:type="numbering" w:customStyle="1" w:styleId="WW8Num541">
    <w:name w:val="WW8Num541"/>
    <w:basedOn w:val="Sinlista"/>
    <w:rsid w:val="000932DD"/>
    <w:pPr>
      <w:numPr>
        <w:numId w:val="58"/>
      </w:numPr>
    </w:pPr>
  </w:style>
  <w:style w:type="numbering" w:customStyle="1" w:styleId="WW8Num551">
    <w:name w:val="WW8Num551"/>
    <w:basedOn w:val="Sinlista"/>
    <w:rsid w:val="000932DD"/>
    <w:pPr>
      <w:numPr>
        <w:numId w:val="59"/>
      </w:numPr>
    </w:pPr>
  </w:style>
  <w:style w:type="numbering" w:customStyle="1" w:styleId="WW8Num561">
    <w:name w:val="WW8Num561"/>
    <w:basedOn w:val="Sinlista"/>
    <w:rsid w:val="000932DD"/>
    <w:pPr>
      <w:numPr>
        <w:numId w:val="60"/>
      </w:numPr>
    </w:pPr>
  </w:style>
  <w:style w:type="numbering" w:customStyle="1" w:styleId="WW8Num571">
    <w:name w:val="WW8Num571"/>
    <w:basedOn w:val="Sinlista"/>
    <w:rsid w:val="000932DD"/>
    <w:pPr>
      <w:numPr>
        <w:numId w:val="61"/>
      </w:numPr>
    </w:pPr>
  </w:style>
  <w:style w:type="numbering" w:customStyle="1" w:styleId="WW8Num581">
    <w:name w:val="WW8Num581"/>
    <w:basedOn w:val="Sinlista"/>
    <w:rsid w:val="000932DD"/>
    <w:pPr>
      <w:numPr>
        <w:numId w:val="62"/>
      </w:numPr>
    </w:pPr>
  </w:style>
  <w:style w:type="numbering" w:customStyle="1" w:styleId="WW8Num591">
    <w:name w:val="WW8Num591"/>
    <w:basedOn w:val="Sinlista"/>
    <w:rsid w:val="000932DD"/>
    <w:pPr>
      <w:numPr>
        <w:numId w:val="63"/>
      </w:numPr>
    </w:pPr>
  </w:style>
  <w:style w:type="numbering" w:customStyle="1" w:styleId="WW8Num601">
    <w:name w:val="WW8Num601"/>
    <w:basedOn w:val="Sinlista"/>
    <w:rsid w:val="000932DD"/>
    <w:pPr>
      <w:numPr>
        <w:numId w:val="64"/>
      </w:numPr>
    </w:pPr>
  </w:style>
  <w:style w:type="numbering" w:customStyle="1" w:styleId="WW8Num611">
    <w:name w:val="WW8Num611"/>
    <w:basedOn w:val="Sinlista"/>
    <w:rsid w:val="000932DD"/>
    <w:pPr>
      <w:numPr>
        <w:numId w:val="65"/>
      </w:numPr>
    </w:pPr>
  </w:style>
  <w:style w:type="numbering" w:customStyle="1" w:styleId="WW8Num621">
    <w:name w:val="WW8Num621"/>
    <w:basedOn w:val="Sinlista"/>
    <w:rsid w:val="000932DD"/>
    <w:pPr>
      <w:numPr>
        <w:numId w:val="66"/>
      </w:numPr>
    </w:pPr>
  </w:style>
  <w:style w:type="numbering" w:customStyle="1" w:styleId="WW8Num631">
    <w:name w:val="WW8Num631"/>
    <w:basedOn w:val="Sinlista"/>
    <w:rsid w:val="000932DD"/>
    <w:pPr>
      <w:numPr>
        <w:numId w:val="67"/>
      </w:numPr>
    </w:pPr>
  </w:style>
  <w:style w:type="numbering" w:customStyle="1" w:styleId="WW8Num641">
    <w:name w:val="WW8Num641"/>
    <w:basedOn w:val="Sinlista"/>
    <w:rsid w:val="000932DD"/>
    <w:pPr>
      <w:numPr>
        <w:numId w:val="68"/>
      </w:numPr>
    </w:pPr>
  </w:style>
  <w:style w:type="numbering" w:customStyle="1" w:styleId="WW8Num651">
    <w:name w:val="WW8Num651"/>
    <w:basedOn w:val="Sinlista"/>
    <w:rsid w:val="000932DD"/>
    <w:pPr>
      <w:numPr>
        <w:numId w:val="69"/>
      </w:numPr>
    </w:pPr>
  </w:style>
  <w:style w:type="numbering" w:customStyle="1" w:styleId="WW8Num661">
    <w:name w:val="WW8Num661"/>
    <w:basedOn w:val="Sinlista"/>
    <w:rsid w:val="000932DD"/>
    <w:pPr>
      <w:numPr>
        <w:numId w:val="70"/>
      </w:numPr>
    </w:pPr>
  </w:style>
  <w:style w:type="numbering" w:customStyle="1" w:styleId="WW8Num671">
    <w:name w:val="WW8Num671"/>
    <w:basedOn w:val="Sinlista"/>
    <w:rsid w:val="000932DD"/>
    <w:pPr>
      <w:numPr>
        <w:numId w:val="71"/>
      </w:numPr>
    </w:pPr>
  </w:style>
  <w:style w:type="numbering" w:customStyle="1" w:styleId="WW8Num681">
    <w:name w:val="WW8Num681"/>
    <w:basedOn w:val="Sinlista"/>
    <w:rsid w:val="000932DD"/>
    <w:pPr>
      <w:numPr>
        <w:numId w:val="72"/>
      </w:numPr>
    </w:pPr>
  </w:style>
  <w:style w:type="numbering" w:customStyle="1" w:styleId="WW8Num691">
    <w:name w:val="WW8Num691"/>
    <w:basedOn w:val="Sinlista"/>
    <w:rsid w:val="000932DD"/>
    <w:pPr>
      <w:numPr>
        <w:numId w:val="73"/>
      </w:numPr>
    </w:pPr>
  </w:style>
  <w:style w:type="numbering" w:customStyle="1" w:styleId="WW8Num701">
    <w:name w:val="WW8Num701"/>
    <w:basedOn w:val="Sinlista"/>
    <w:rsid w:val="000932DD"/>
    <w:pPr>
      <w:numPr>
        <w:numId w:val="74"/>
      </w:numPr>
    </w:pPr>
  </w:style>
  <w:style w:type="numbering" w:customStyle="1" w:styleId="WW8Num711">
    <w:name w:val="WW8Num711"/>
    <w:basedOn w:val="Sinlista"/>
    <w:rsid w:val="000932DD"/>
    <w:pPr>
      <w:numPr>
        <w:numId w:val="75"/>
      </w:numPr>
    </w:pPr>
  </w:style>
  <w:style w:type="numbering" w:customStyle="1" w:styleId="WW8Num721">
    <w:name w:val="WW8Num721"/>
    <w:basedOn w:val="Sinlista"/>
    <w:rsid w:val="000932DD"/>
    <w:pPr>
      <w:numPr>
        <w:numId w:val="76"/>
      </w:numPr>
    </w:pPr>
  </w:style>
  <w:style w:type="numbering" w:customStyle="1" w:styleId="WW8Num731">
    <w:name w:val="WW8Num731"/>
    <w:basedOn w:val="Sinlista"/>
    <w:rsid w:val="000932DD"/>
    <w:pPr>
      <w:numPr>
        <w:numId w:val="77"/>
      </w:numPr>
    </w:pPr>
  </w:style>
  <w:style w:type="numbering" w:customStyle="1" w:styleId="WW8Num741">
    <w:name w:val="WW8Num741"/>
    <w:basedOn w:val="Sinlista"/>
    <w:rsid w:val="000932DD"/>
    <w:pPr>
      <w:numPr>
        <w:numId w:val="78"/>
      </w:numPr>
    </w:pPr>
  </w:style>
  <w:style w:type="numbering" w:customStyle="1" w:styleId="WW8Num751">
    <w:name w:val="WW8Num751"/>
    <w:basedOn w:val="Sinlista"/>
    <w:rsid w:val="000932DD"/>
    <w:pPr>
      <w:numPr>
        <w:numId w:val="79"/>
      </w:numPr>
    </w:pPr>
  </w:style>
  <w:style w:type="numbering" w:customStyle="1" w:styleId="WW8Num761">
    <w:name w:val="WW8Num761"/>
    <w:basedOn w:val="Sinlista"/>
    <w:rsid w:val="000932DD"/>
    <w:pPr>
      <w:numPr>
        <w:numId w:val="80"/>
      </w:numPr>
    </w:pPr>
  </w:style>
  <w:style w:type="numbering" w:customStyle="1" w:styleId="WW8Num771">
    <w:name w:val="WW8Num771"/>
    <w:basedOn w:val="Sinlista"/>
    <w:rsid w:val="000932DD"/>
    <w:pPr>
      <w:numPr>
        <w:numId w:val="81"/>
      </w:numPr>
    </w:pPr>
  </w:style>
  <w:style w:type="numbering" w:customStyle="1" w:styleId="WW8Num781">
    <w:name w:val="WW8Num781"/>
    <w:basedOn w:val="Sinlista"/>
    <w:rsid w:val="000932DD"/>
    <w:pPr>
      <w:numPr>
        <w:numId w:val="82"/>
      </w:numPr>
    </w:pPr>
  </w:style>
  <w:style w:type="numbering" w:customStyle="1" w:styleId="WW8Num791">
    <w:name w:val="WW8Num791"/>
    <w:basedOn w:val="Sinlista"/>
    <w:rsid w:val="000932DD"/>
    <w:pPr>
      <w:numPr>
        <w:numId w:val="83"/>
      </w:numPr>
    </w:pPr>
  </w:style>
  <w:style w:type="numbering" w:customStyle="1" w:styleId="WW8Num801">
    <w:name w:val="WW8Num801"/>
    <w:basedOn w:val="Sinlista"/>
    <w:rsid w:val="000932DD"/>
    <w:pPr>
      <w:numPr>
        <w:numId w:val="84"/>
      </w:numPr>
    </w:pPr>
  </w:style>
  <w:style w:type="numbering" w:customStyle="1" w:styleId="WW8Num811">
    <w:name w:val="WW8Num811"/>
    <w:basedOn w:val="Sinlista"/>
    <w:rsid w:val="000932DD"/>
    <w:pPr>
      <w:numPr>
        <w:numId w:val="85"/>
      </w:numPr>
    </w:pPr>
  </w:style>
  <w:style w:type="numbering" w:customStyle="1" w:styleId="WW8Num821">
    <w:name w:val="WW8Num821"/>
    <w:basedOn w:val="Sinlista"/>
    <w:rsid w:val="000932DD"/>
    <w:pPr>
      <w:numPr>
        <w:numId w:val="86"/>
      </w:numPr>
    </w:pPr>
  </w:style>
  <w:style w:type="numbering" w:customStyle="1" w:styleId="WW8Num831">
    <w:name w:val="WW8Num831"/>
    <w:basedOn w:val="Sinlista"/>
    <w:rsid w:val="000932DD"/>
    <w:pPr>
      <w:numPr>
        <w:numId w:val="87"/>
      </w:numPr>
    </w:pPr>
  </w:style>
  <w:style w:type="numbering" w:customStyle="1" w:styleId="WW8Num841">
    <w:name w:val="WW8Num841"/>
    <w:basedOn w:val="Sinlista"/>
    <w:rsid w:val="000932DD"/>
    <w:pPr>
      <w:numPr>
        <w:numId w:val="88"/>
      </w:numPr>
    </w:pPr>
  </w:style>
  <w:style w:type="numbering" w:customStyle="1" w:styleId="WW8Num851">
    <w:name w:val="WW8Num851"/>
    <w:basedOn w:val="Sinlista"/>
    <w:rsid w:val="000932DD"/>
    <w:pPr>
      <w:numPr>
        <w:numId w:val="89"/>
      </w:numPr>
    </w:pPr>
  </w:style>
  <w:style w:type="numbering" w:customStyle="1" w:styleId="WW8Num861">
    <w:name w:val="WW8Num861"/>
    <w:basedOn w:val="Sinlista"/>
    <w:rsid w:val="000932DD"/>
    <w:pPr>
      <w:numPr>
        <w:numId w:val="90"/>
      </w:numPr>
    </w:pPr>
  </w:style>
  <w:style w:type="numbering" w:customStyle="1" w:styleId="WW8Num871">
    <w:name w:val="WW8Num871"/>
    <w:basedOn w:val="Sinlista"/>
    <w:rsid w:val="000932DD"/>
    <w:pPr>
      <w:numPr>
        <w:numId w:val="91"/>
      </w:numPr>
    </w:pPr>
  </w:style>
  <w:style w:type="numbering" w:customStyle="1" w:styleId="WW8Num881">
    <w:name w:val="WW8Num881"/>
    <w:basedOn w:val="Sinlista"/>
    <w:rsid w:val="000932DD"/>
    <w:pPr>
      <w:numPr>
        <w:numId w:val="92"/>
      </w:numPr>
    </w:pPr>
  </w:style>
  <w:style w:type="numbering" w:customStyle="1" w:styleId="WW8Num891">
    <w:name w:val="WW8Num891"/>
    <w:basedOn w:val="Sinlista"/>
    <w:rsid w:val="000932DD"/>
    <w:pPr>
      <w:numPr>
        <w:numId w:val="93"/>
      </w:numPr>
    </w:pPr>
  </w:style>
  <w:style w:type="numbering" w:customStyle="1" w:styleId="WW8Num901">
    <w:name w:val="WW8Num901"/>
    <w:basedOn w:val="Sinlista"/>
    <w:rsid w:val="000932DD"/>
    <w:pPr>
      <w:numPr>
        <w:numId w:val="94"/>
      </w:numPr>
    </w:pPr>
  </w:style>
  <w:style w:type="numbering" w:customStyle="1" w:styleId="WW8Num911">
    <w:name w:val="WW8Num911"/>
    <w:basedOn w:val="Sinlista"/>
    <w:rsid w:val="000932DD"/>
    <w:pPr>
      <w:numPr>
        <w:numId w:val="95"/>
      </w:numPr>
    </w:pPr>
  </w:style>
  <w:style w:type="numbering" w:customStyle="1" w:styleId="WW8Num921">
    <w:name w:val="WW8Num921"/>
    <w:basedOn w:val="Sinlista"/>
    <w:rsid w:val="000932DD"/>
    <w:pPr>
      <w:numPr>
        <w:numId w:val="96"/>
      </w:numPr>
    </w:pPr>
  </w:style>
  <w:style w:type="numbering" w:customStyle="1" w:styleId="WW8Num931">
    <w:name w:val="WW8Num931"/>
    <w:basedOn w:val="Sinlista"/>
    <w:rsid w:val="000932DD"/>
    <w:pPr>
      <w:numPr>
        <w:numId w:val="97"/>
      </w:numPr>
    </w:pPr>
  </w:style>
  <w:style w:type="numbering" w:customStyle="1" w:styleId="WW8Num941">
    <w:name w:val="WW8Num941"/>
    <w:basedOn w:val="Sinlista"/>
    <w:rsid w:val="000932DD"/>
    <w:pPr>
      <w:numPr>
        <w:numId w:val="98"/>
      </w:numPr>
    </w:pPr>
  </w:style>
  <w:style w:type="numbering" w:customStyle="1" w:styleId="WW8Num951">
    <w:name w:val="WW8Num951"/>
    <w:basedOn w:val="Sinlista"/>
    <w:rsid w:val="000932DD"/>
    <w:pPr>
      <w:numPr>
        <w:numId w:val="99"/>
      </w:numPr>
    </w:pPr>
  </w:style>
  <w:style w:type="numbering" w:customStyle="1" w:styleId="WW8Num961">
    <w:name w:val="WW8Num961"/>
    <w:basedOn w:val="Sinlista"/>
    <w:rsid w:val="000932DD"/>
    <w:pPr>
      <w:numPr>
        <w:numId w:val="100"/>
      </w:numPr>
    </w:pPr>
  </w:style>
  <w:style w:type="numbering" w:customStyle="1" w:styleId="WW8Num971">
    <w:name w:val="WW8Num971"/>
    <w:basedOn w:val="Sinlista"/>
    <w:rsid w:val="000932DD"/>
    <w:pPr>
      <w:numPr>
        <w:numId w:val="101"/>
      </w:numPr>
    </w:pPr>
  </w:style>
  <w:style w:type="numbering" w:customStyle="1" w:styleId="WW8Num981">
    <w:name w:val="WW8Num981"/>
    <w:basedOn w:val="Sinlista"/>
    <w:rsid w:val="000932DD"/>
    <w:pPr>
      <w:numPr>
        <w:numId w:val="102"/>
      </w:numPr>
    </w:pPr>
  </w:style>
  <w:style w:type="numbering" w:customStyle="1" w:styleId="WW8Num991">
    <w:name w:val="WW8Num991"/>
    <w:basedOn w:val="Sinlista"/>
    <w:rsid w:val="000932DD"/>
    <w:pPr>
      <w:numPr>
        <w:numId w:val="103"/>
      </w:numPr>
    </w:pPr>
  </w:style>
  <w:style w:type="numbering" w:customStyle="1" w:styleId="WW8Num1001">
    <w:name w:val="WW8Num1001"/>
    <w:basedOn w:val="Sinlista"/>
    <w:rsid w:val="000932DD"/>
    <w:pPr>
      <w:numPr>
        <w:numId w:val="104"/>
      </w:numPr>
    </w:pPr>
  </w:style>
  <w:style w:type="numbering" w:customStyle="1" w:styleId="WW8Num1011">
    <w:name w:val="WW8Num1011"/>
    <w:basedOn w:val="Sinlista"/>
    <w:rsid w:val="000932DD"/>
    <w:pPr>
      <w:numPr>
        <w:numId w:val="105"/>
      </w:numPr>
    </w:pPr>
  </w:style>
  <w:style w:type="numbering" w:customStyle="1" w:styleId="WW8Num1021">
    <w:name w:val="WW8Num1021"/>
    <w:basedOn w:val="Sinlista"/>
    <w:rsid w:val="000932DD"/>
    <w:pPr>
      <w:numPr>
        <w:numId w:val="106"/>
      </w:numPr>
    </w:pPr>
  </w:style>
  <w:style w:type="numbering" w:customStyle="1" w:styleId="WW8Num1031">
    <w:name w:val="WW8Num1031"/>
    <w:basedOn w:val="Sinlista"/>
    <w:rsid w:val="000932DD"/>
    <w:pPr>
      <w:numPr>
        <w:numId w:val="107"/>
      </w:numPr>
    </w:pPr>
  </w:style>
  <w:style w:type="numbering" w:customStyle="1" w:styleId="WW8Num1041">
    <w:name w:val="WW8Num1041"/>
    <w:basedOn w:val="Sinlista"/>
    <w:rsid w:val="000932DD"/>
    <w:pPr>
      <w:numPr>
        <w:numId w:val="108"/>
      </w:numPr>
    </w:pPr>
  </w:style>
  <w:style w:type="numbering" w:customStyle="1" w:styleId="WW8Num1051">
    <w:name w:val="WW8Num1051"/>
    <w:basedOn w:val="Sinlista"/>
    <w:rsid w:val="000932DD"/>
    <w:pPr>
      <w:numPr>
        <w:numId w:val="109"/>
      </w:numPr>
    </w:pPr>
  </w:style>
  <w:style w:type="numbering" w:customStyle="1" w:styleId="WW8Num1061">
    <w:name w:val="WW8Num1061"/>
    <w:basedOn w:val="Sinlista"/>
    <w:rsid w:val="000932DD"/>
    <w:pPr>
      <w:numPr>
        <w:numId w:val="110"/>
      </w:numPr>
    </w:pPr>
  </w:style>
  <w:style w:type="numbering" w:customStyle="1" w:styleId="WW8Num1071">
    <w:name w:val="WW8Num1071"/>
    <w:basedOn w:val="Sinlista"/>
    <w:rsid w:val="000932DD"/>
    <w:pPr>
      <w:numPr>
        <w:numId w:val="111"/>
      </w:numPr>
    </w:pPr>
  </w:style>
  <w:style w:type="numbering" w:customStyle="1" w:styleId="WW8Num1081">
    <w:name w:val="WW8Num1081"/>
    <w:basedOn w:val="Sinlista"/>
    <w:rsid w:val="000932DD"/>
    <w:pPr>
      <w:numPr>
        <w:numId w:val="112"/>
      </w:numPr>
    </w:pPr>
  </w:style>
  <w:style w:type="numbering" w:customStyle="1" w:styleId="WW8Num1091">
    <w:name w:val="WW8Num1091"/>
    <w:basedOn w:val="Sinlista"/>
    <w:rsid w:val="000932DD"/>
    <w:pPr>
      <w:numPr>
        <w:numId w:val="113"/>
      </w:numPr>
    </w:pPr>
  </w:style>
  <w:style w:type="numbering" w:customStyle="1" w:styleId="WW8Num1101">
    <w:name w:val="WW8Num1101"/>
    <w:basedOn w:val="Sinlista"/>
    <w:rsid w:val="000932DD"/>
    <w:pPr>
      <w:numPr>
        <w:numId w:val="114"/>
      </w:numPr>
    </w:pPr>
  </w:style>
  <w:style w:type="numbering" w:customStyle="1" w:styleId="WW8Num1111">
    <w:name w:val="WW8Num1111"/>
    <w:basedOn w:val="Sinlista"/>
    <w:rsid w:val="000932DD"/>
    <w:pPr>
      <w:numPr>
        <w:numId w:val="115"/>
      </w:numPr>
    </w:pPr>
  </w:style>
  <w:style w:type="numbering" w:customStyle="1" w:styleId="WW8Num1121">
    <w:name w:val="WW8Num1121"/>
    <w:basedOn w:val="Sinlista"/>
    <w:rsid w:val="000932DD"/>
    <w:pPr>
      <w:numPr>
        <w:numId w:val="116"/>
      </w:numPr>
    </w:pPr>
  </w:style>
  <w:style w:type="numbering" w:customStyle="1" w:styleId="WW8Num1131">
    <w:name w:val="WW8Num1131"/>
    <w:basedOn w:val="Sinlista"/>
    <w:rsid w:val="000932DD"/>
    <w:pPr>
      <w:numPr>
        <w:numId w:val="117"/>
      </w:numPr>
    </w:pPr>
  </w:style>
  <w:style w:type="numbering" w:customStyle="1" w:styleId="WW8Num1141">
    <w:name w:val="WW8Num1141"/>
    <w:basedOn w:val="Sinlista"/>
    <w:rsid w:val="000932DD"/>
    <w:pPr>
      <w:numPr>
        <w:numId w:val="118"/>
      </w:numPr>
    </w:pPr>
  </w:style>
  <w:style w:type="numbering" w:customStyle="1" w:styleId="WW8Num1151">
    <w:name w:val="WW8Num1151"/>
    <w:basedOn w:val="Sinlista"/>
    <w:rsid w:val="000932DD"/>
    <w:pPr>
      <w:numPr>
        <w:numId w:val="119"/>
      </w:numPr>
    </w:pPr>
  </w:style>
  <w:style w:type="numbering" w:customStyle="1" w:styleId="WW8Num1161">
    <w:name w:val="WW8Num1161"/>
    <w:basedOn w:val="Sinlista"/>
    <w:rsid w:val="000932DD"/>
    <w:pPr>
      <w:numPr>
        <w:numId w:val="120"/>
      </w:numPr>
    </w:pPr>
  </w:style>
  <w:style w:type="numbering" w:customStyle="1" w:styleId="WW8Num1171">
    <w:name w:val="WW8Num1171"/>
    <w:basedOn w:val="Sinlista"/>
    <w:rsid w:val="000932DD"/>
    <w:pPr>
      <w:numPr>
        <w:numId w:val="121"/>
      </w:numPr>
    </w:pPr>
  </w:style>
  <w:style w:type="numbering" w:customStyle="1" w:styleId="WW8Num1181">
    <w:name w:val="WW8Num1181"/>
    <w:basedOn w:val="Sinlista"/>
    <w:rsid w:val="000932DD"/>
    <w:pPr>
      <w:numPr>
        <w:numId w:val="122"/>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79"/>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line="240" w:lineRule="auto"/>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line="240" w:lineRule="auto"/>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8"/>
      <w:szCs w:val="18"/>
      <w:lang w:eastAsia="es-MX"/>
    </w:rPr>
  </w:style>
  <w:style w:type="paragraph" w:customStyle="1" w:styleId="xl1546">
    <w:name w:val="xl1546"/>
    <w:basedOn w:val="Normal"/>
    <w:rsid w:val="00691087"/>
    <w:pPr>
      <w:spacing w:before="100" w:beforeAutospacing="1" w:after="100" w:afterAutospacing="1" w:line="240" w:lineRule="auto"/>
      <w:textAlignment w:val="center"/>
    </w:pPr>
    <w:rPr>
      <w:rFonts w:ascii="Montserrat" w:eastAsia="Times New Roman" w:hAnsi="Montserrat" w:cs="Times New Roman"/>
      <w:sz w:val="18"/>
      <w:szCs w:val="18"/>
      <w:lang w:eastAsia="es-MX"/>
    </w:rPr>
  </w:style>
  <w:style w:type="paragraph" w:customStyle="1" w:styleId="xl1547">
    <w:name w:val="xl1547"/>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1548">
    <w:name w:val="xl1548"/>
    <w:basedOn w:val="Normal"/>
    <w:rsid w:val="00691087"/>
    <w:pPr>
      <w:spacing w:before="100" w:beforeAutospacing="1" w:after="100" w:afterAutospacing="1" w:line="240" w:lineRule="auto"/>
      <w:jc w:val="right"/>
      <w:textAlignment w:val="center"/>
    </w:pPr>
    <w:rPr>
      <w:rFonts w:ascii="Montserrat" w:eastAsia="Times New Roman" w:hAnsi="Montserrat" w:cs="Times New Roman"/>
      <w:b/>
      <w:bCs/>
      <w:sz w:val="18"/>
      <w:szCs w:val="18"/>
      <w:lang w:eastAsia="es-MX"/>
    </w:rPr>
  </w:style>
  <w:style w:type="paragraph" w:customStyle="1" w:styleId="xl1549">
    <w:name w:val="xl1549"/>
    <w:basedOn w:val="Normal"/>
    <w:rsid w:val="00691087"/>
    <w:pP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Montserrat" w:eastAsia="Times New Roman" w:hAnsi="Montserrat" w:cs="Times New Roman"/>
      <w:sz w:val="18"/>
      <w:szCs w:val="18"/>
      <w:lang w:eastAsia="es-MX"/>
    </w:rPr>
  </w:style>
  <w:style w:type="paragraph" w:customStyle="1" w:styleId="Textoindependiente34">
    <w:name w:val="Texto independiente 34"/>
    <w:basedOn w:val="Normal"/>
    <w:rsid w:val="004F4589"/>
    <w:pPr>
      <w:suppressAutoHyphens/>
      <w:spacing w:after="0" w:line="240" w:lineRule="auto"/>
      <w:jc w:val="both"/>
    </w:pPr>
    <w:rPr>
      <w:rFonts w:ascii="Times New Roman" w:eastAsia="Times New Roman" w:hAnsi="Times New Roman" w:cs="Times New Roman"/>
      <w:i/>
      <w:sz w:val="24"/>
      <w:szCs w:val="20"/>
      <w:lang w:val="es-ES" w:eastAsia="ar-SA"/>
    </w:rPr>
  </w:style>
  <w:style w:type="paragraph" w:customStyle="1" w:styleId="msonormal0">
    <w:name w:val="msonormal"/>
    <w:basedOn w:val="Normal"/>
    <w:rsid w:val="001B117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87510427">
      <w:bodyDiv w:val="1"/>
      <w:marLeft w:val="0"/>
      <w:marRight w:val="0"/>
      <w:marTop w:val="0"/>
      <w:marBottom w:val="0"/>
      <w:divBdr>
        <w:top w:val="none" w:sz="0" w:space="0" w:color="auto"/>
        <w:left w:val="none" w:sz="0" w:space="0" w:color="auto"/>
        <w:bottom w:val="none" w:sz="0" w:space="0" w:color="auto"/>
        <w:right w:val="none" w:sz="0" w:space="0" w:color="auto"/>
      </w:divBdr>
    </w:div>
    <w:div w:id="109321275">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17724579">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50823848">
      <w:bodyDiv w:val="1"/>
      <w:marLeft w:val="0"/>
      <w:marRight w:val="0"/>
      <w:marTop w:val="0"/>
      <w:marBottom w:val="0"/>
      <w:divBdr>
        <w:top w:val="none" w:sz="0" w:space="0" w:color="auto"/>
        <w:left w:val="none" w:sz="0" w:space="0" w:color="auto"/>
        <w:bottom w:val="none" w:sz="0" w:space="0" w:color="auto"/>
        <w:right w:val="none" w:sz="0" w:space="0" w:color="auto"/>
      </w:divBdr>
    </w:div>
    <w:div w:id="256640041">
      <w:bodyDiv w:val="1"/>
      <w:marLeft w:val="0"/>
      <w:marRight w:val="0"/>
      <w:marTop w:val="0"/>
      <w:marBottom w:val="0"/>
      <w:divBdr>
        <w:top w:val="none" w:sz="0" w:space="0" w:color="auto"/>
        <w:left w:val="none" w:sz="0" w:space="0" w:color="auto"/>
        <w:bottom w:val="none" w:sz="0" w:space="0" w:color="auto"/>
        <w:right w:val="none" w:sz="0" w:space="0" w:color="auto"/>
      </w:divBdr>
    </w:div>
    <w:div w:id="305009872">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426233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347872989">
      <w:bodyDiv w:val="1"/>
      <w:marLeft w:val="0"/>
      <w:marRight w:val="0"/>
      <w:marTop w:val="0"/>
      <w:marBottom w:val="0"/>
      <w:divBdr>
        <w:top w:val="none" w:sz="0" w:space="0" w:color="auto"/>
        <w:left w:val="none" w:sz="0" w:space="0" w:color="auto"/>
        <w:bottom w:val="none" w:sz="0" w:space="0" w:color="auto"/>
        <w:right w:val="none" w:sz="0" w:space="0" w:color="auto"/>
      </w:divBdr>
    </w:div>
    <w:div w:id="353267123">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483199818">
      <w:bodyDiv w:val="1"/>
      <w:marLeft w:val="0"/>
      <w:marRight w:val="0"/>
      <w:marTop w:val="0"/>
      <w:marBottom w:val="0"/>
      <w:divBdr>
        <w:top w:val="none" w:sz="0" w:space="0" w:color="auto"/>
        <w:left w:val="none" w:sz="0" w:space="0" w:color="auto"/>
        <w:bottom w:val="none" w:sz="0" w:space="0" w:color="auto"/>
        <w:right w:val="none" w:sz="0" w:space="0" w:color="auto"/>
      </w:divBdr>
    </w:div>
    <w:div w:id="491340666">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19970324">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626468777">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89986">
      <w:bodyDiv w:val="1"/>
      <w:marLeft w:val="0"/>
      <w:marRight w:val="0"/>
      <w:marTop w:val="0"/>
      <w:marBottom w:val="0"/>
      <w:divBdr>
        <w:top w:val="none" w:sz="0" w:space="0" w:color="auto"/>
        <w:left w:val="none" w:sz="0" w:space="0" w:color="auto"/>
        <w:bottom w:val="none" w:sz="0" w:space="0" w:color="auto"/>
        <w:right w:val="none" w:sz="0" w:space="0" w:color="auto"/>
      </w:divBdr>
    </w:div>
    <w:div w:id="709109075">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30495652">
      <w:bodyDiv w:val="1"/>
      <w:marLeft w:val="0"/>
      <w:marRight w:val="0"/>
      <w:marTop w:val="0"/>
      <w:marBottom w:val="0"/>
      <w:divBdr>
        <w:top w:val="none" w:sz="0" w:space="0" w:color="auto"/>
        <w:left w:val="none" w:sz="0" w:space="0" w:color="auto"/>
        <w:bottom w:val="none" w:sz="0" w:space="0" w:color="auto"/>
        <w:right w:val="none" w:sz="0" w:space="0" w:color="auto"/>
      </w:divBdr>
    </w:div>
    <w:div w:id="743912176">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80106602">
      <w:bodyDiv w:val="1"/>
      <w:marLeft w:val="0"/>
      <w:marRight w:val="0"/>
      <w:marTop w:val="0"/>
      <w:marBottom w:val="0"/>
      <w:divBdr>
        <w:top w:val="none" w:sz="0" w:space="0" w:color="auto"/>
        <w:left w:val="none" w:sz="0" w:space="0" w:color="auto"/>
        <w:bottom w:val="none" w:sz="0" w:space="0" w:color="auto"/>
        <w:right w:val="none" w:sz="0" w:space="0" w:color="auto"/>
      </w:divBdr>
    </w:div>
    <w:div w:id="818308157">
      <w:bodyDiv w:val="1"/>
      <w:marLeft w:val="0"/>
      <w:marRight w:val="0"/>
      <w:marTop w:val="0"/>
      <w:marBottom w:val="0"/>
      <w:divBdr>
        <w:top w:val="none" w:sz="0" w:space="0" w:color="auto"/>
        <w:left w:val="none" w:sz="0" w:space="0" w:color="auto"/>
        <w:bottom w:val="none" w:sz="0" w:space="0" w:color="auto"/>
        <w:right w:val="none" w:sz="0" w:space="0" w:color="auto"/>
      </w:divBdr>
    </w:div>
    <w:div w:id="835145299">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871042177">
      <w:bodyDiv w:val="1"/>
      <w:marLeft w:val="0"/>
      <w:marRight w:val="0"/>
      <w:marTop w:val="0"/>
      <w:marBottom w:val="0"/>
      <w:divBdr>
        <w:top w:val="none" w:sz="0" w:space="0" w:color="auto"/>
        <w:left w:val="none" w:sz="0" w:space="0" w:color="auto"/>
        <w:bottom w:val="none" w:sz="0" w:space="0" w:color="auto"/>
        <w:right w:val="none" w:sz="0" w:space="0" w:color="auto"/>
      </w:divBdr>
    </w:div>
    <w:div w:id="885527708">
      <w:bodyDiv w:val="1"/>
      <w:marLeft w:val="0"/>
      <w:marRight w:val="0"/>
      <w:marTop w:val="0"/>
      <w:marBottom w:val="0"/>
      <w:divBdr>
        <w:top w:val="none" w:sz="0" w:space="0" w:color="auto"/>
        <w:left w:val="none" w:sz="0" w:space="0" w:color="auto"/>
        <w:bottom w:val="none" w:sz="0" w:space="0" w:color="auto"/>
        <w:right w:val="none" w:sz="0" w:space="0" w:color="auto"/>
      </w:divBdr>
    </w:div>
    <w:div w:id="888883632">
      <w:bodyDiv w:val="1"/>
      <w:marLeft w:val="0"/>
      <w:marRight w:val="0"/>
      <w:marTop w:val="0"/>
      <w:marBottom w:val="0"/>
      <w:divBdr>
        <w:top w:val="none" w:sz="0" w:space="0" w:color="auto"/>
        <w:left w:val="none" w:sz="0" w:space="0" w:color="auto"/>
        <w:bottom w:val="none" w:sz="0" w:space="0" w:color="auto"/>
        <w:right w:val="none" w:sz="0" w:space="0" w:color="auto"/>
      </w:divBdr>
    </w:div>
    <w:div w:id="916980156">
      <w:bodyDiv w:val="1"/>
      <w:marLeft w:val="0"/>
      <w:marRight w:val="0"/>
      <w:marTop w:val="0"/>
      <w:marBottom w:val="0"/>
      <w:divBdr>
        <w:top w:val="none" w:sz="0" w:space="0" w:color="auto"/>
        <w:left w:val="none" w:sz="0" w:space="0" w:color="auto"/>
        <w:bottom w:val="none" w:sz="0" w:space="0" w:color="auto"/>
        <w:right w:val="none" w:sz="0" w:space="0" w:color="auto"/>
      </w:divBdr>
    </w:div>
    <w:div w:id="917252837">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25579544">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0844567">
      <w:bodyDiv w:val="1"/>
      <w:marLeft w:val="0"/>
      <w:marRight w:val="0"/>
      <w:marTop w:val="0"/>
      <w:marBottom w:val="0"/>
      <w:divBdr>
        <w:top w:val="none" w:sz="0" w:space="0" w:color="auto"/>
        <w:left w:val="none" w:sz="0" w:space="0" w:color="auto"/>
        <w:bottom w:val="none" w:sz="0" w:space="0" w:color="auto"/>
        <w:right w:val="none" w:sz="0" w:space="0" w:color="auto"/>
      </w:divBdr>
    </w:div>
    <w:div w:id="941258704">
      <w:bodyDiv w:val="1"/>
      <w:marLeft w:val="0"/>
      <w:marRight w:val="0"/>
      <w:marTop w:val="0"/>
      <w:marBottom w:val="0"/>
      <w:divBdr>
        <w:top w:val="none" w:sz="0" w:space="0" w:color="auto"/>
        <w:left w:val="none" w:sz="0" w:space="0" w:color="auto"/>
        <w:bottom w:val="none" w:sz="0" w:space="0" w:color="auto"/>
        <w:right w:val="none" w:sz="0" w:space="0" w:color="auto"/>
      </w:divBdr>
    </w:div>
    <w:div w:id="948122351">
      <w:bodyDiv w:val="1"/>
      <w:marLeft w:val="0"/>
      <w:marRight w:val="0"/>
      <w:marTop w:val="0"/>
      <w:marBottom w:val="0"/>
      <w:divBdr>
        <w:top w:val="none" w:sz="0" w:space="0" w:color="auto"/>
        <w:left w:val="none" w:sz="0" w:space="0" w:color="auto"/>
        <w:bottom w:val="none" w:sz="0" w:space="0" w:color="auto"/>
        <w:right w:val="none" w:sz="0" w:space="0" w:color="auto"/>
      </w:divBdr>
    </w:div>
    <w:div w:id="94831629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62737449">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11029411">
      <w:bodyDiv w:val="1"/>
      <w:marLeft w:val="0"/>
      <w:marRight w:val="0"/>
      <w:marTop w:val="0"/>
      <w:marBottom w:val="0"/>
      <w:divBdr>
        <w:top w:val="none" w:sz="0" w:space="0" w:color="auto"/>
        <w:left w:val="none" w:sz="0" w:space="0" w:color="auto"/>
        <w:bottom w:val="none" w:sz="0" w:space="0" w:color="auto"/>
        <w:right w:val="none" w:sz="0" w:space="0" w:color="auto"/>
      </w:divBdr>
    </w:div>
    <w:div w:id="1011487693">
      <w:bodyDiv w:val="1"/>
      <w:marLeft w:val="0"/>
      <w:marRight w:val="0"/>
      <w:marTop w:val="0"/>
      <w:marBottom w:val="0"/>
      <w:divBdr>
        <w:top w:val="none" w:sz="0" w:space="0" w:color="auto"/>
        <w:left w:val="none" w:sz="0" w:space="0" w:color="auto"/>
        <w:bottom w:val="none" w:sz="0" w:space="0" w:color="auto"/>
        <w:right w:val="none" w:sz="0" w:space="0" w:color="auto"/>
      </w:divBdr>
    </w:div>
    <w:div w:id="1033263764">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0400713">
      <w:bodyDiv w:val="1"/>
      <w:marLeft w:val="0"/>
      <w:marRight w:val="0"/>
      <w:marTop w:val="0"/>
      <w:marBottom w:val="0"/>
      <w:divBdr>
        <w:top w:val="none" w:sz="0" w:space="0" w:color="auto"/>
        <w:left w:val="none" w:sz="0" w:space="0" w:color="auto"/>
        <w:bottom w:val="none" w:sz="0" w:space="0" w:color="auto"/>
        <w:right w:val="none" w:sz="0" w:space="0" w:color="auto"/>
      </w:divBdr>
    </w:div>
    <w:div w:id="1042901525">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463198">
      <w:bodyDiv w:val="1"/>
      <w:marLeft w:val="0"/>
      <w:marRight w:val="0"/>
      <w:marTop w:val="0"/>
      <w:marBottom w:val="0"/>
      <w:divBdr>
        <w:top w:val="none" w:sz="0" w:space="0" w:color="auto"/>
        <w:left w:val="none" w:sz="0" w:space="0" w:color="auto"/>
        <w:bottom w:val="none" w:sz="0" w:space="0" w:color="auto"/>
        <w:right w:val="none" w:sz="0" w:space="0" w:color="auto"/>
      </w:divBdr>
    </w:div>
    <w:div w:id="1083528198">
      <w:bodyDiv w:val="1"/>
      <w:marLeft w:val="0"/>
      <w:marRight w:val="0"/>
      <w:marTop w:val="0"/>
      <w:marBottom w:val="0"/>
      <w:divBdr>
        <w:top w:val="none" w:sz="0" w:space="0" w:color="auto"/>
        <w:left w:val="none" w:sz="0" w:space="0" w:color="auto"/>
        <w:bottom w:val="none" w:sz="0" w:space="0" w:color="auto"/>
        <w:right w:val="none" w:sz="0" w:space="0" w:color="auto"/>
      </w:divBdr>
    </w:div>
    <w:div w:id="1092512125">
      <w:bodyDiv w:val="1"/>
      <w:marLeft w:val="0"/>
      <w:marRight w:val="0"/>
      <w:marTop w:val="0"/>
      <w:marBottom w:val="0"/>
      <w:divBdr>
        <w:top w:val="none" w:sz="0" w:space="0" w:color="auto"/>
        <w:left w:val="none" w:sz="0" w:space="0" w:color="auto"/>
        <w:bottom w:val="none" w:sz="0" w:space="0" w:color="auto"/>
        <w:right w:val="none" w:sz="0" w:space="0" w:color="auto"/>
      </w:divBdr>
    </w:div>
    <w:div w:id="1094396755">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08083534">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33868915">
      <w:bodyDiv w:val="1"/>
      <w:marLeft w:val="0"/>
      <w:marRight w:val="0"/>
      <w:marTop w:val="0"/>
      <w:marBottom w:val="0"/>
      <w:divBdr>
        <w:top w:val="none" w:sz="0" w:space="0" w:color="auto"/>
        <w:left w:val="none" w:sz="0" w:space="0" w:color="auto"/>
        <w:bottom w:val="none" w:sz="0" w:space="0" w:color="auto"/>
        <w:right w:val="none" w:sz="0" w:space="0" w:color="auto"/>
      </w:divBdr>
    </w:div>
    <w:div w:id="1136024940">
      <w:bodyDiv w:val="1"/>
      <w:marLeft w:val="0"/>
      <w:marRight w:val="0"/>
      <w:marTop w:val="0"/>
      <w:marBottom w:val="0"/>
      <w:divBdr>
        <w:top w:val="none" w:sz="0" w:space="0" w:color="auto"/>
        <w:left w:val="none" w:sz="0" w:space="0" w:color="auto"/>
        <w:bottom w:val="none" w:sz="0" w:space="0" w:color="auto"/>
        <w:right w:val="none" w:sz="0" w:space="0" w:color="auto"/>
      </w:divBdr>
    </w:div>
    <w:div w:id="1146431256">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48598469">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85483071">
      <w:bodyDiv w:val="1"/>
      <w:marLeft w:val="0"/>
      <w:marRight w:val="0"/>
      <w:marTop w:val="0"/>
      <w:marBottom w:val="0"/>
      <w:divBdr>
        <w:top w:val="none" w:sz="0" w:space="0" w:color="auto"/>
        <w:left w:val="none" w:sz="0" w:space="0" w:color="auto"/>
        <w:bottom w:val="none" w:sz="0" w:space="0" w:color="auto"/>
        <w:right w:val="none" w:sz="0" w:space="0" w:color="auto"/>
      </w:divBdr>
    </w:div>
    <w:div w:id="1285425271">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67412525">
      <w:bodyDiv w:val="1"/>
      <w:marLeft w:val="0"/>
      <w:marRight w:val="0"/>
      <w:marTop w:val="0"/>
      <w:marBottom w:val="0"/>
      <w:divBdr>
        <w:top w:val="none" w:sz="0" w:space="0" w:color="auto"/>
        <w:left w:val="none" w:sz="0" w:space="0" w:color="auto"/>
        <w:bottom w:val="none" w:sz="0" w:space="0" w:color="auto"/>
        <w:right w:val="none" w:sz="0" w:space="0" w:color="auto"/>
      </w:divBdr>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77660932">
      <w:bodyDiv w:val="1"/>
      <w:marLeft w:val="0"/>
      <w:marRight w:val="0"/>
      <w:marTop w:val="0"/>
      <w:marBottom w:val="0"/>
      <w:divBdr>
        <w:top w:val="none" w:sz="0" w:space="0" w:color="auto"/>
        <w:left w:val="none" w:sz="0" w:space="0" w:color="auto"/>
        <w:bottom w:val="none" w:sz="0" w:space="0" w:color="auto"/>
        <w:right w:val="none" w:sz="0" w:space="0" w:color="auto"/>
      </w:divBdr>
    </w:div>
    <w:div w:id="1385710905">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15469803">
      <w:bodyDiv w:val="1"/>
      <w:marLeft w:val="0"/>
      <w:marRight w:val="0"/>
      <w:marTop w:val="0"/>
      <w:marBottom w:val="0"/>
      <w:divBdr>
        <w:top w:val="none" w:sz="0" w:space="0" w:color="auto"/>
        <w:left w:val="none" w:sz="0" w:space="0" w:color="auto"/>
        <w:bottom w:val="none" w:sz="0" w:space="0" w:color="auto"/>
        <w:right w:val="none" w:sz="0" w:space="0" w:color="auto"/>
      </w:divBdr>
    </w:div>
    <w:div w:id="1416248057">
      <w:bodyDiv w:val="1"/>
      <w:marLeft w:val="0"/>
      <w:marRight w:val="0"/>
      <w:marTop w:val="0"/>
      <w:marBottom w:val="0"/>
      <w:divBdr>
        <w:top w:val="none" w:sz="0" w:space="0" w:color="auto"/>
        <w:left w:val="none" w:sz="0" w:space="0" w:color="auto"/>
        <w:bottom w:val="none" w:sz="0" w:space="0" w:color="auto"/>
        <w:right w:val="none" w:sz="0" w:space="0" w:color="auto"/>
      </w:divBdr>
    </w:div>
    <w:div w:id="1434397516">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47505474">
      <w:bodyDiv w:val="1"/>
      <w:marLeft w:val="0"/>
      <w:marRight w:val="0"/>
      <w:marTop w:val="0"/>
      <w:marBottom w:val="0"/>
      <w:divBdr>
        <w:top w:val="none" w:sz="0" w:space="0" w:color="auto"/>
        <w:left w:val="none" w:sz="0" w:space="0" w:color="auto"/>
        <w:bottom w:val="none" w:sz="0" w:space="0" w:color="auto"/>
        <w:right w:val="none" w:sz="0" w:space="0" w:color="auto"/>
      </w:divBdr>
    </w:div>
    <w:div w:id="1462066983">
      <w:bodyDiv w:val="1"/>
      <w:marLeft w:val="0"/>
      <w:marRight w:val="0"/>
      <w:marTop w:val="0"/>
      <w:marBottom w:val="0"/>
      <w:divBdr>
        <w:top w:val="none" w:sz="0" w:space="0" w:color="auto"/>
        <w:left w:val="none" w:sz="0" w:space="0" w:color="auto"/>
        <w:bottom w:val="none" w:sz="0" w:space="0" w:color="auto"/>
        <w:right w:val="none" w:sz="0" w:space="0" w:color="auto"/>
      </w:divBdr>
    </w:div>
    <w:div w:id="1470786521">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00463017">
      <w:bodyDiv w:val="1"/>
      <w:marLeft w:val="0"/>
      <w:marRight w:val="0"/>
      <w:marTop w:val="0"/>
      <w:marBottom w:val="0"/>
      <w:divBdr>
        <w:top w:val="none" w:sz="0" w:space="0" w:color="auto"/>
        <w:left w:val="none" w:sz="0" w:space="0" w:color="auto"/>
        <w:bottom w:val="none" w:sz="0" w:space="0" w:color="auto"/>
        <w:right w:val="none" w:sz="0" w:space="0" w:color="auto"/>
      </w:divBdr>
    </w:div>
    <w:div w:id="158652544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23724373">
      <w:bodyDiv w:val="1"/>
      <w:marLeft w:val="0"/>
      <w:marRight w:val="0"/>
      <w:marTop w:val="0"/>
      <w:marBottom w:val="0"/>
      <w:divBdr>
        <w:top w:val="none" w:sz="0" w:space="0" w:color="auto"/>
        <w:left w:val="none" w:sz="0" w:space="0" w:color="auto"/>
        <w:bottom w:val="none" w:sz="0" w:space="0" w:color="auto"/>
        <w:right w:val="none" w:sz="0" w:space="0" w:color="auto"/>
      </w:divBdr>
    </w:div>
    <w:div w:id="1655452777">
      <w:bodyDiv w:val="1"/>
      <w:marLeft w:val="0"/>
      <w:marRight w:val="0"/>
      <w:marTop w:val="0"/>
      <w:marBottom w:val="0"/>
      <w:divBdr>
        <w:top w:val="none" w:sz="0" w:space="0" w:color="auto"/>
        <w:left w:val="none" w:sz="0" w:space="0" w:color="auto"/>
        <w:bottom w:val="none" w:sz="0" w:space="0" w:color="auto"/>
        <w:right w:val="none" w:sz="0" w:space="0" w:color="auto"/>
      </w:divBdr>
    </w:div>
    <w:div w:id="1663922786">
      <w:bodyDiv w:val="1"/>
      <w:marLeft w:val="0"/>
      <w:marRight w:val="0"/>
      <w:marTop w:val="0"/>
      <w:marBottom w:val="0"/>
      <w:divBdr>
        <w:top w:val="none" w:sz="0" w:space="0" w:color="auto"/>
        <w:left w:val="none" w:sz="0" w:space="0" w:color="auto"/>
        <w:bottom w:val="none" w:sz="0" w:space="0" w:color="auto"/>
        <w:right w:val="none" w:sz="0" w:space="0" w:color="auto"/>
      </w:divBdr>
    </w:div>
    <w:div w:id="167353391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0688001">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58013232">
      <w:bodyDiv w:val="1"/>
      <w:marLeft w:val="0"/>
      <w:marRight w:val="0"/>
      <w:marTop w:val="0"/>
      <w:marBottom w:val="0"/>
      <w:divBdr>
        <w:top w:val="none" w:sz="0" w:space="0" w:color="auto"/>
        <w:left w:val="none" w:sz="0" w:space="0" w:color="auto"/>
        <w:bottom w:val="none" w:sz="0" w:space="0" w:color="auto"/>
        <w:right w:val="none" w:sz="0" w:space="0" w:color="auto"/>
      </w:divBdr>
    </w:div>
    <w:div w:id="1785073145">
      <w:bodyDiv w:val="1"/>
      <w:marLeft w:val="0"/>
      <w:marRight w:val="0"/>
      <w:marTop w:val="0"/>
      <w:marBottom w:val="0"/>
      <w:divBdr>
        <w:top w:val="none" w:sz="0" w:space="0" w:color="auto"/>
        <w:left w:val="none" w:sz="0" w:space="0" w:color="auto"/>
        <w:bottom w:val="none" w:sz="0" w:space="0" w:color="auto"/>
        <w:right w:val="none" w:sz="0" w:space="0" w:color="auto"/>
      </w:divBdr>
    </w:div>
    <w:div w:id="180709048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44511745">
      <w:bodyDiv w:val="1"/>
      <w:marLeft w:val="0"/>
      <w:marRight w:val="0"/>
      <w:marTop w:val="0"/>
      <w:marBottom w:val="0"/>
      <w:divBdr>
        <w:top w:val="none" w:sz="0" w:space="0" w:color="auto"/>
        <w:left w:val="none" w:sz="0" w:space="0" w:color="auto"/>
        <w:bottom w:val="none" w:sz="0" w:space="0" w:color="auto"/>
        <w:right w:val="none" w:sz="0" w:space="0" w:color="auto"/>
      </w:divBdr>
    </w:div>
    <w:div w:id="1847473782">
      <w:bodyDiv w:val="1"/>
      <w:marLeft w:val="0"/>
      <w:marRight w:val="0"/>
      <w:marTop w:val="0"/>
      <w:marBottom w:val="0"/>
      <w:divBdr>
        <w:top w:val="none" w:sz="0" w:space="0" w:color="auto"/>
        <w:left w:val="none" w:sz="0" w:space="0" w:color="auto"/>
        <w:bottom w:val="none" w:sz="0" w:space="0" w:color="auto"/>
        <w:right w:val="none" w:sz="0" w:space="0" w:color="auto"/>
      </w:divBdr>
    </w:div>
    <w:div w:id="1856117183">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883249646">
      <w:bodyDiv w:val="1"/>
      <w:marLeft w:val="0"/>
      <w:marRight w:val="0"/>
      <w:marTop w:val="0"/>
      <w:marBottom w:val="0"/>
      <w:divBdr>
        <w:top w:val="none" w:sz="0" w:space="0" w:color="auto"/>
        <w:left w:val="none" w:sz="0" w:space="0" w:color="auto"/>
        <w:bottom w:val="none" w:sz="0" w:space="0" w:color="auto"/>
        <w:right w:val="none" w:sz="0" w:space="0" w:color="auto"/>
      </w:divBdr>
    </w:div>
    <w:div w:id="188517238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69386514">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2022049719">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41274415">
      <w:bodyDiv w:val="1"/>
      <w:marLeft w:val="0"/>
      <w:marRight w:val="0"/>
      <w:marTop w:val="0"/>
      <w:marBottom w:val="0"/>
      <w:divBdr>
        <w:top w:val="none" w:sz="0" w:space="0" w:color="auto"/>
        <w:left w:val="none" w:sz="0" w:space="0" w:color="auto"/>
        <w:bottom w:val="none" w:sz="0" w:space="0" w:color="auto"/>
        <w:right w:val="none" w:sz="0" w:space="0" w:color="auto"/>
      </w:divBdr>
    </w:div>
    <w:div w:id="2062166230">
      <w:bodyDiv w:val="1"/>
      <w:marLeft w:val="0"/>
      <w:marRight w:val="0"/>
      <w:marTop w:val="0"/>
      <w:marBottom w:val="0"/>
      <w:divBdr>
        <w:top w:val="none" w:sz="0" w:space="0" w:color="auto"/>
        <w:left w:val="none" w:sz="0" w:space="0" w:color="auto"/>
        <w:bottom w:val="none" w:sz="0" w:space="0" w:color="auto"/>
        <w:right w:val="none" w:sz="0" w:space="0" w:color="auto"/>
      </w:divBdr>
    </w:div>
    <w:div w:id="2072654777">
      <w:bodyDiv w:val="1"/>
      <w:marLeft w:val="0"/>
      <w:marRight w:val="0"/>
      <w:marTop w:val="0"/>
      <w:marBottom w:val="0"/>
      <w:divBdr>
        <w:top w:val="none" w:sz="0" w:space="0" w:color="auto"/>
        <w:left w:val="none" w:sz="0" w:space="0" w:color="auto"/>
        <w:bottom w:val="none" w:sz="0" w:space="0" w:color="auto"/>
        <w:right w:val="none" w:sz="0" w:space="0" w:color="auto"/>
      </w:divBdr>
    </w:div>
    <w:div w:id="2081050602">
      <w:bodyDiv w:val="1"/>
      <w:marLeft w:val="0"/>
      <w:marRight w:val="0"/>
      <w:marTop w:val="0"/>
      <w:marBottom w:val="0"/>
      <w:divBdr>
        <w:top w:val="none" w:sz="0" w:space="0" w:color="auto"/>
        <w:left w:val="none" w:sz="0" w:space="0" w:color="auto"/>
        <w:bottom w:val="none" w:sz="0" w:space="0" w:color="auto"/>
        <w:right w:val="none" w:sz="0" w:space="0" w:color="auto"/>
      </w:divBdr>
    </w:div>
    <w:div w:id="2089419627">
      <w:bodyDiv w:val="1"/>
      <w:marLeft w:val="0"/>
      <w:marRight w:val="0"/>
      <w:marTop w:val="0"/>
      <w:marBottom w:val="0"/>
      <w:divBdr>
        <w:top w:val="none" w:sz="0" w:space="0" w:color="auto"/>
        <w:left w:val="none" w:sz="0" w:space="0" w:color="auto"/>
        <w:bottom w:val="none" w:sz="0" w:space="0" w:color="auto"/>
        <w:right w:val="none" w:sz="0" w:space="0" w:color="auto"/>
      </w:divBdr>
    </w:div>
    <w:div w:id="2118139241">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fai.org.mx"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comprasdegobierno.gob.mx/calculador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427D9-EBED-4705-95F0-51A2D4BDA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26222</Words>
  <Characters>144222</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Jimenez Osorio</dc:creator>
  <cp:lastModifiedBy>Jonathan</cp:lastModifiedBy>
  <cp:revision>2</cp:revision>
  <cp:lastPrinted>2024-11-26T01:04:00Z</cp:lastPrinted>
  <dcterms:created xsi:type="dcterms:W3CDTF">2025-03-04T21:33:00Z</dcterms:created>
  <dcterms:modified xsi:type="dcterms:W3CDTF">2025-03-04T21:33:00Z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1571016134</vt:i4>
  </property>
</Properties>
</file>