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2A0" w:rsidRPr="00105E81" w:rsidRDefault="00AC42A0" w:rsidP="00AC42A0">
      <w:pPr>
        <w:spacing w:before="100" w:beforeAutospacing="1" w:after="100" w:afterAutospacing="1"/>
        <w:contextualSpacing/>
        <w:jc w:val="right"/>
        <w:rPr>
          <w:rFonts w:ascii="Noto Sans" w:hAnsi="Noto Sans" w:cs="Noto Sans"/>
          <w:b/>
          <w:sz w:val="18"/>
          <w:szCs w:val="18"/>
        </w:rPr>
      </w:pPr>
      <w:bookmarkStart w:id="0" w:name="_GoBack"/>
      <w:r w:rsidRPr="00105E81">
        <w:rPr>
          <w:rFonts w:ascii="Noto Sans" w:hAnsi="Noto Sans" w:cs="Noto Sans"/>
          <w:b/>
          <w:sz w:val="22"/>
          <w:szCs w:val="22"/>
        </w:rPr>
        <w:t xml:space="preserve">                      </w:t>
      </w:r>
      <w:r w:rsidRPr="00105E81">
        <w:rPr>
          <w:rFonts w:ascii="Noto Sans" w:hAnsi="Noto Sans" w:cs="Noto Sans"/>
          <w:b/>
          <w:sz w:val="18"/>
          <w:szCs w:val="18"/>
        </w:rPr>
        <w:t xml:space="preserve">Oaxaca de Juárez, Oax., a </w:t>
      </w:r>
      <w:r w:rsidR="00A44257">
        <w:rPr>
          <w:rFonts w:ascii="Noto Sans" w:hAnsi="Noto Sans" w:cs="Noto Sans"/>
          <w:b/>
          <w:sz w:val="18"/>
          <w:szCs w:val="18"/>
        </w:rPr>
        <w:t>11 de agosto</w:t>
      </w:r>
      <w:r w:rsidRPr="00105E81">
        <w:rPr>
          <w:rFonts w:ascii="Noto Sans" w:hAnsi="Noto Sans" w:cs="Noto Sans"/>
          <w:b/>
          <w:sz w:val="18"/>
          <w:szCs w:val="18"/>
        </w:rPr>
        <w:t xml:space="preserve"> de</w:t>
      </w:r>
      <w:r w:rsidR="009263CB" w:rsidRPr="00105E81">
        <w:rPr>
          <w:rFonts w:ascii="Noto Sans" w:hAnsi="Noto Sans" w:cs="Noto Sans"/>
          <w:b/>
          <w:sz w:val="18"/>
          <w:szCs w:val="18"/>
        </w:rPr>
        <w:t>l</w:t>
      </w:r>
      <w:r w:rsidRPr="00105E81">
        <w:rPr>
          <w:rFonts w:ascii="Noto Sans" w:hAnsi="Noto Sans" w:cs="Noto Sans"/>
          <w:b/>
          <w:sz w:val="18"/>
          <w:szCs w:val="18"/>
        </w:rPr>
        <w:t xml:space="preserve"> 202</w:t>
      </w:r>
      <w:r w:rsidR="0086716B" w:rsidRPr="00105E81">
        <w:rPr>
          <w:rFonts w:ascii="Noto Sans" w:hAnsi="Noto Sans" w:cs="Noto Sans"/>
          <w:b/>
          <w:sz w:val="18"/>
          <w:szCs w:val="18"/>
        </w:rPr>
        <w:t>5</w:t>
      </w:r>
    </w:p>
    <w:p w:rsidR="009263CB" w:rsidRPr="00105E81" w:rsidRDefault="0086716B" w:rsidP="009263CB">
      <w:pPr>
        <w:spacing w:before="100" w:beforeAutospacing="1" w:after="100" w:afterAutospacing="1"/>
        <w:ind w:left="284" w:right="48"/>
        <w:contextualSpacing/>
        <w:jc w:val="right"/>
        <w:rPr>
          <w:rFonts w:ascii="Noto Sans" w:hAnsi="Noto Sans" w:cs="Noto Sans"/>
          <w:b/>
          <w:sz w:val="18"/>
          <w:szCs w:val="18"/>
        </w:rPr>
      </w:pPr>
      <w:r w:rsidRPr="00105E81">
        <w:rPr>
          <w:rFonts w:ascii="Noto Sans" w:hAnsi="Noto Sans" w:cs="Noto Sans"/>
          <w:b/>
          <w:sz w:val="18"/>
          <w:szCs w:val="18"/>
        </w:rPr>
        <w:t xml:space="preserve">              </w:t>
      </w:r>
      <w:r w:rsidR="00AC42A0" w:rsidRPr="00105E81">
        <w:rPr>
          <w:rFonts w:ascii="Noto Sans" w:hAnsi="Noto Sans" w:cs="Noto Sans"/>
          <w:b/>
          <w:sz w:val="18"/>
          <w:szCs w:val="18"/>
        </w:rPr>
        <w:t>Oficio No. 218001150100/DABCS/</w:t>
      </w:r>
      <w:r w:rsidR="005160BF">
        <w:rPr>
          <w:rFonts w:ascii="Noto Sans" w:hAnsi="Noto Sans" w:cs="Noto Sans"/>
          <w:b/>
          <w:sz w:val="18"/>
          <w:szCs w:val="18"/>
        </w:rPr>
        <w:t>1481</w:t>
      </w:r>
      <w:r w:rsidR="00AC42A0" w:rsidRPr="00105E81">
        <w:rPr>
          <w:rFonts w:ascii="Noto Sans" w:hAnsi="Noto Sans" w:cs="Noto Sans"/>
          <w:b/>
          <w:sz w:val="18"/>
          <w:szCs w:val="18"/>
        </w:rPr>
        <w:t>/202</w:t>
      </w:r>
      <w:r w:rsidRPr="00105E81">
        <w:rPr>
          <w:rFonts w:ascii="Noto Sans" w:hAnsi="Noto Sans" w:cs="Noto Sans"/>
          <w:b/>
          <w:sz w:val="18"/>
          <w:szCs w:val="18"/>
        </w:rPr>
        <w:t>5</w:t>
      </w:r>
    </w:p>
    <w:p w:rsidR="00AC42A0" w:rsidRPr="00105E81" w:rsidRDefault="00AC42A0" w:rsidP="009263CB">
      <w:pPr>
        <w:spacing w:before="100" w:beforeAutospacing="1" w:after="100" w:afterAutospacing="1"/>
        <w:ind w:left="284" w:right="48"/>
        <w:contextualSpacing/>
        <w:jc w:val="right"/>
        <w:rPr>
          <w:rFonts w:ascii="Noto Sans" w:hAnsi="Noto Sans" w:cs="Noto Sans"/>
          <w:b/>
          <w:sz w:val="28"/>
          <w:szCs w:val="12"/>
        </w:rPr>
      </w:pPr>
      <w:r w:rsidRPr="00105E81">
        <w:rPr>
          <w:rFonts w:ascii="Noto Sans" w:hAnsi="Noto Sans" w:cs="Noto Sans"/>
          <w:b/>
          <w:sz w:val="28"/>
          <w:szCs w:val="12"/>
        </w:rPr>
        <w:t>ASUNTO: SOLICITUD DE I</w:t>
      </w:r>
      <w:r w:rsidR="00D525B2" w:rsidRPr="00105E81">
        <w:rPr>
          <w:rFonts w:ascii="Noto Sans" w:hAnsi="Noto Sans" w:cs="Noto Sans"/>
          <w:b/>
          <w:sz w:val="28"/>
          <w:szCs w:val="12"/>
        </w:rPr>
        <w:t>N</w:t>
      </w:r>
      <w:r w:rsidRPr="00105E81">
        <w:rPr>
          <w:rFonts w:ascii="Noto Sans" w:hAnsi="Noto Sans" w:cs="Noto Sans"/>
          <w:b/>
          <w:sz w:val="28"/>
          <w:szCs w:val="12"/>
        </w:rPr>
        <w:t>FORMACIÓN/COTIZACIÓN</w:t>
      </w:r>
    </w:p>
    <w:p w:rsidR="00AC42A0" w:rsidRPr="00105E81" w:rsidRDefault="00AC42A0" w:rsidP="00AC42A0">
      <w:pPr>
        <w:pStyle w:val="Textoindependiente"/>
        <w:jc w:val="right"/>
        <w:rPr>
          <w:rFonts w:ascii="Noto Sans" w:hAnsi="Noto Sans" w:cs="Noto Sans"/>
          <w:b/>
          <w:sz w:val="28"/>
          <w:szCs w:val="12"/>
        </w:rPr>
      </w:pPr>
      <w:r w:rsidRPr="00105E81">
        <w:rPr>
          <w:rFonts w:ascii="Noto Sans" w:hAnsi="Noto Sans" w:cs="Noto Sans"/>
          <w:b/>
          <w:sz w:val="28"/>
          <w:szCs w:val="12"/>
        </w:rPr>
        <w:t>FOCON-04</w:t>
      </w:r>
    </w:p>
    <w:p w:rsidR="00AC42A0" w:rsidRPr="00105E81" w:rsidRDefault="00AC42A0" w:rsidP="00AC42A0">
      <w:pPr>
        <w:pStyle w:val="Textoindependiente"/>
        <w:jc w:val="right"/>
        <w:rPr>
          <w:rFonts w:ascii="Noto Sans" w:hAnsi="Noto Sans" w:cs="Noto Sans"/>
          <w:b/>
          <w:sz w:val="28"/>
          <w:szCs w:val="12"/>
        </w:rPr>
      </w:pPr>
      <w:r w:rsidRPr="00105E81">
        <w:rPr>
          <w:rFonts w:ascii="Noto Sans" w:hAnsi="Noto Sans" w:cs="Noto Sans"/>
          <w:b/>
          <w:sz w:val="28"/>
          <w:szCs w:val="12"/>
        </w:rPr>
        <w:t>INVMER-</w:t>
      </w:r>
      <w:r w:rsidR="002B31F3" w:rsidRPr="00105E81">
        <w:rPr>
          <w:rFonts w:ascii="Noto Sans" w:hAnsi="Noto Sans" w:cs="Noto Sans"/>
          <w:b/>
          <w:sz w:val="28"/>
          <w:szCs w:val="12"/>
        </w:rPr>
        <w:t>1</w:t>
      </w:r>
      <w:r w:rsidR="004222F3">
        <w:rPr>
          <w:rFonts w:ascii="Noto Sans" w:hAnsi="Noto Sans" w:cs="Noto Sans"/>
          <w:b/>
          <w:sz w:val="28"/>
          <w:szCs w:val="12"/>
        </w:rPr>
        <w:t>72</w:t>
      </w:r>
      <w:r w:rsidRPr="00105E81">
        <w:rPr>
          <w:rFonts w:ascii="Noto Sans" w:hAnsi="Noto Sans" w:cs="Noto Sans"/>
          <w:b/>
          <w:sz w:val="28"/>
          <w:szCs w:val="12"/>
        </w:rPr>
        <w:t>-202</w:t>
      </w:r>
      <w:r w:rsidR="0086716B" w:rsidRPr="00105E81">
        <w:rPr>
          <w:rFonts w:ascii="Noto Sans" w:hAnsi="Noto Sans" w:cs="Noto Sans"/>
          <w:b/>
          <w:sz w:val="28"/>
          <w:szCs w:val="12"/>
        </w:rPr>
        <w:t>5</w:t>
      </w:r>
    </w:p>
    <w:p w:rsidR="00AC42A0" w:rsidRPr="00105E81" w:rsidRDefault="00AC42A0" w:rsidP="00AC42A0">
      <w:pPr>
        <w:pStyle w:val="Textoindependiente"/>
        <w:jc w:val="center"/>
        <w:rPr>
          <w:rFonts w:ascii="Noto Sans" w:hAnsi="Noto Sans" w:cs="Noto Sans"/>
          <w:b/>
          <w:sz w:val="6"/>
          <w:szCs w:val="20"/>
        </w:rPr>
      </w:pPr>
    </w:p>
    <w:p w:rsidR="00AC42A0" w:rsidRPr="00105E81" w:rsidRDefault="00AC42A0" w:rsidP="00AC42A0">
      <w:pPr>
        <w:pStyle w:val="Textoindependiente"/>
        <w:rPr>
          <w:rFonts w:ascii="Noto Sans" w:hAnsi="Noto Sans" w:cs="Noto Sans"/>
          <w:b/>
          <w:sz w:val="32"/>
        </w:rPr>
      </w:pPr>
    </w:p>
    <w:p w:rsidR="00AC42A0" w:rsidRPr="00105E81" w:rsidRDefault="00AC42A0" w:rsidP="00AC42A0">
      <w:pPr>
        <w:pStyle w:val="Textoindependiente"/>
        <w:rPr>
          <w:rFonts w:ascii="Noto Sans" w:hAnsi="Noto Sans" w:cs="Noto Sans"/>
          <w:b/>
          <w:sz w:val="28"/>
          <w:szCs w:val="12"/>
        </w:rPr>
      </w:pPr>
      <w:r w:rsidRPr="00105E81">
        <w:rPr>
          <w:rFonts w:ascii="Noto Sans" w:hAnsi="Noto Sans" w:cs="Noto Sans"/>
          <w:b/>
          <w:sz w:val="28"/>
          <w:szCs w:val="12"/>
        </w:rPr>
        <w:t>C.C. Proveedores:</w:t>
      </w:r>
    </w:p>
    <w:p w:rsidR="00AC42A0" w:rsidRPr="00105E81" w:rsidRDefault="00AC42A0" w:rsidP="00AC42A0">
      <w:pPr>
        <w:pStyle w:val="Textoindependiente"/>
        <w:rPr>
          <w:rFonts w:ascii="Noto Sans" w:hAnsi="Noto Sans" w:cs="Noto Sans"/>
          <w:b/>
          <w:sz w:val="28"/>
          <w:szCs w:val="12"/>
        </w:rPr>
      </w:pPr>
      <w:r w:rsidRPr="00105E81">
        <w:rPr>
          <w:rFonts w:ascii="Noto Sans" w:hAnsi="Noto Sans" w:cs="Noto Sans"/>
          <w:b/>
          <w:sz w:val="28"/>
          <w:szCs w:val="12"/>
        </w:rPr>
        <w:t>Organismos Privados</w:t>
      </w:r>
    </w:p>
    <w:p w:rsidR="00AC42A0" w:rsidRPr="00105E81" w:rsidRDefault="00AC42A0" w:rsidP="00AC42A0">
      <w:pPr>
        <w:pStyle w:val="Textoindependiente"/>
        <w:rPr>
          <w:rFonts w:ascii="Noto Sans" w:hAnsi="Noto Sans" w:cs="Noto Sans"/>
          <w:b/>
          <w:sz w:val="28"/>
          <w:szCs w:val="12"/>
        </w:rPr>
      </w:pPr>
      <w:r w:rsidRPr="00105E81">
        <w:rPr>
          <w:rFonts w:ascii="Noto Sans" w:hAnsi="Noto Sans" w:cs="Noto Sans"/>
          <w:b/>
          <w:sz w:val="28"/>
          <w:szCs w:val="12"/>
        </w:rPr>
        <w:t xml:space="preserve">Presentes. </w:t>
      </w:r>
    </w:p>
    <w:p w:rsidR="00AC42A0" w:rsidRPr="00105E81" w:rsidRDefault="00AC42A0" w:rsidP="00AC42A0">
      <w:pPr>
        <w:pStyle w:val="Textoindependiente"/>
        <w:rPr>
          <w:rFonts w:ascii="Noto Sans" w:hAnsi="Noto Sans" w:cs="Noto Sans"/>
          <w:b/>
          <w:szCs w:val="22"/>
        </w:rPr>
      </w:pPr>
      <w:r w:rsidRPr="00105E81">
        <w:rPr>
          <w:rFonts w:ascii="Noto Sans" w:hAnsi="Noto Sans" w:cs="Noto Sans"/>
          <w:b/>
          <w:szCs w:val="22"/>
        </w:rPr>
        <w:t xml:space="preserve"> </w:t>
      </w:r>
    </w:p>
    <w:p w:rsidR="00AC42A0" w:rsidRPr="00105E81" w:rsidRDefault="00AC42A0" w:rsidP="00AC42A0">
      <w:pPr>
        <w:pStyle w:val="Textoindependiente"/>
        <w:spacing w:line="360" w:lineRule="auto"/>
        <w:rPr>
          <w:rFonts w:ascii="Noto Sans" w:hAnsi="Noto Sans" w:cs="Noto Sans"/>
          <w:b/>
          <w:sz w:val="22"/>
          <w:szCs w:val="22"/>
        </w:rPr>
      </w:pPr>
      <w:r w:rsidRPr="00105E81">
        <w:rPr>
          <w:rFonts w:ascii="Noto Sans" w:hAnsi="Noto Sans" w:cs="Noto Sans"/>
          <w:b/>
          <w:sz w:val="22"/>
          <w:szCs w:val="22"/>
        </w:rPr>
        <w:t>Cuyo objeto social y actividad preponderante es</w:t>
      </w:r>
      <w:r w:rsidR="00703E63" w:rsidRPr="00105E81">
        <w:rPr>
          <w:rFonts w:ascii="Noto Sans" w:hAnsi="Noto Sans" w:cs="Noto Sans"/>
          <w:b/>
          <w:sz w:val="22"/>
          <w:szCs w:val="22"/>
        </w:rPr>
        <w:t xml:space="preserve"> el</w:t>
      </w:r>
      <w:r w:rsidRPr="00105E81">
        <w:rPr>
          <w:rFonts w:ascii="Noto Sans" w:hAnsi="Noto Sans" w:cs="Noto Sans"/>
          <w:b/>
          <w:sz w:val="22"/>
          <w:szCs w:val="22"/>
        </w:rPr>
        <w:t>:</w:t>
      </w:r>
    </w:p>
    <w:p w:rsidR="00026565" w:rsidRPr="00105E81" w:rsidRDefault="00A44257" w:rsidP="00AC42A0">
      <w:pPr>
        <w:pStyle w:val="Textoindependiente"/>
        <w:rPr>
          <w:rFonts w:ascii="Noto Sans" w:hAnsi="Noto Sans" w:cs="Noto Sans"/>
          <w:b/>
          <w:sz w:val="22"/>
          <w:szCs w:val="22"/>
        </w:rPr>
      </w:pPr>
      <w:r>
        <w:rPr>
          <w:rFonts w:ascii="Noto Sans" w:hAnsi="Noto Sans" w:cs="Noto Sans"/>
          <w:b/>
          <w:sz w:val="22"/>
          <w:szCs w:val="22"/>
        </w:rPr>
        <w:t>“SERVICIO DE MANTENIMIENTO PREVENTIVO Y CORRECTIVO PARA VEHÍCULOS AUTOMOTORES TERRESTRES”</w:t>
      </w:r>
      <w:r w:rsidR="002B31F3" w:rsidRPr="00105E81">
        <w:rPr>
          <w:rFonts w:ascii="Noto Sans" w:hAnsi="Noto Sans" w:cs="Noto Sans"/>
          <w:b/>
          <w:sz w:val="22"/>
          <w:szCs w:val="22"/>
        </w:rPr>
        <w:t>.</w:t>
      </w:r>
    </w:p>
    <w:p w:rsidR="002B31F3" w:rsidRPr="00105E81" w:rsidRDefault="002B31F3" w:rsidP="00AC42A0">
      <w:pPr>
        <w:pStyle w:val="Textoindependiente"/>
        <w:rPr>
          <w:rFonts w:ascii="Noto Sans" w:hAnsi="Noto Sans" w:cs="Noto Sans"/>
          <w:b/>
          <w:sz w:val="22"/>
          <w:szCs w:val="22"/>
        </w:rPr>
      </w:pPr>
    </w:p>
    <w:p w:rsidR="002B31F3" w:rsidRPr="00105E81" w:rsidRDefault="002B31F3" w:rsidP="002B31F3">
      <w:pPr>
        <w:ind w:hanging="2"/>
        <w:jc w:val="both"/>
        <w:rPr>
          <w:rFonts w:ascii="Noto Sans" w:hAnsi="Noto Sans" w:cs="Noto Sans"/>
          <w:sz w:val="22"/>
          <w:szCs w:val="22"/>
        </w:rPr>
      </w:pPr>
      <w:r w:rsidRPr="00105E81">
        <w:rPr>
          <w:rFonts w:ascii="Noto Sans" w:eastAsia="Times New Roman" w:hAnsi="Noto Sans" w:cs="Noto Sans"/>
          <w:b/>
          <w:sz w:val="22"/>
          <w:szCs w:val="22"/>
        </w:rPr>
        <w:t xml:space="preserve">El </w:t>
      </w:r>
      <w:r w:rsidRPr="00105E81">
        <w:rPr>
          <w:rFonts w:ascii="Noto Sans" w:eastAsia="Times New Roman" w:hAnsi="Noto Sans" w:cs="Noto Sans"/>
          <w:b/>
          <w:bCs/>
          <w:sz w:val="22"/>
          <w:szCs w:val="22"/>
        </w:rPr>
        <w:t xml:space="preserve">Órgano de Operación Administrativa Desconcentrada Estatal Oaxaca </w:t>
      </w:r>
      <w:r w:rsidRPr="00105E81">
        <w:rPr>
          <w:rFonts w:ascii="Noto Sans" w:eastAsia="Times New Roman" w:hAnsi="Noto Sans" w:cs="Noto Sans"/>
          <w:b/>
          <w:sz w:val="22"/>
          <w:szCs w:val="22"/>
        </w:rPr>
        <w:t>del Instituto Mexicano del Seguro Social del Gobierno Federal</w:t>
      </w:r>
      <w:r w:rsidRPr="00105E81">
        <w:rPr>
          <w:rFonts w:ascii="Noto Sans" w:eastAsia="Times New Roman" w:hAnsi="Noto Sans" w:cs="Noto Sans"/>
          <w:sz w:val="22"/>
          <w:szCs w:val="22"/>
        </w:rPr>
        <w:t xml:space="preserve">, a través de la Coordinación de Abastecimiento y Equipamiento, con fundamento en los  </w:t>
      </w:r>
      <w:r w:rsidRPr="00105E81">
        <w:rPr>
          <w:rFonts w:ascii="Noto Sans" w:eastAsia="Times New Roman" w:hAnsi="Noto Sans" w:cs="Noto Sans"/>
          <w:b/>
          <w:sz w:val="22"/>
          <w:szCs w:val="22"/>
        </w:rPr>
        <w:t>artículos  3 fracción I, 35 párrafo sexto, 53, 54 fracción V de la Ley de Adquisiciones, Arrendamientos y Servicios del Sector Público (DOF 16/04/2025)</w:t>
      </w:r>
      <w:r w:rsidRPr="00105E81">
        <w:rPr>
          <w:rFonts w:ascii="Noto Sans" w:eastAsia="Times New Roman" w:hAnsi="Noto Sans" w:cs="Noto Sans"/>
          <w:sz w:val="22"/>
          <w:szCs w:val="22"/>
        </w:rPr>
        <w:t>, 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obtener información respecto de:</w:t>
      </w:r>
    </w:p>
    <w:p w:rsidR="002B31F3" w:rsidRPr="00105E81" w:rsidRDefault="002B31F3" w:rsidP="002B31F3">
      <w:pPr>
        <w:ind w:hanging="2"/>
        <w:jc w:val="both"/>
        <w:rPr>
          <w:rFonts w:ascii="Noto Sans" w:eastAsia="Times New Roman" w:hAnsi="Noto Sans" w:cs="Noto Sans"/>
          <w:sz w:val="22"/>
          <w:szCs w:val="22"/>
        </w:rPr>
      </w:pPr>
    </w:p>
    <w:p w:rsidR="002B31F3" w:rsidRPr="00105E81" w:rsidRDefault="002B31F3" w:rsidP="002B31F3">
      <w:pPr>
        <w:numPr>
          <w:ilvl w:val="0"/>
          <w:numId w:val="20"/>
        </w:numPr>
        <w:ind w:left="0"/>
        <w:jc w:val="both"/>
        <w:rPr>
          <w:rFonts w:ascii="Noto Sans" w:hAnsi="Noto Sans" w:cs="Noto Sans"/>
          <w:sz w:val="22"/>
          <w:szCs w:val="22"/>
          <w:lang w:val="es-MX"/>
        </w:rPr>
      </w:pPr>
      <w:r w:rsidRPr="00105E81">
        <w:rPr>
          <w:rFonts w:ascii="Noto Sans" w:hAnsi="Noto Sans" w:cs="Noto Sans"/>
          <w:sz w:val="22"/>
          <w:szCs w:val="22"/>
          <w:lang w:val="es-MX"/>
        </w:rPr>
        <w:t>Determinar la existencia de oferta de los servicios que se requieren contratar en la cantidad, calidad y oportunidad requerida por este Instituto.</w:t>
      </w:r>
    </w:p>
    <w:p w:rsidR="002B31F3" w:rsidRPr="00105E81" w:rsidRDefault="002B31F3" w:rsidP="002B31F3">
      <w:pPr>
        <w:numPr>
          <w:ilvl w:val="0"/>
          <w:numId w:val="20"/>
        </w:numPr>
        <w:ind w:left="0"/>
        <w:jc w:val="both"/>
        <w:rPr>
          <w:rFonts w:ascii="Noto Sans" w:hAnsi="Noto Sans" w:cs="Noto Sans"/>
          <w:sz w:val="22"/>
          <w:szCs w:val="22"/>
          <w:lang w:val="es-MX"/>
        </w:rPr>
      </w:pPr>
      <w:r w:rsidRPr="00105E81">
        <w:rPr>
          <w:rFonts w:ascii="Noto Sans" w:hAnsi="Noto Sans" w:cs="Noto Sans"/>
          <w:sz w:val="22"/>
          <w:szCs w:val="22"/>
          <w:lang w:val="es-MX"/>
        </w:rPr>
        <w:t xml:space="preserve">Determinar proveeduría suficiente que preste los servicios </w:t>
      </w:r>
    </w:p>
    <w:p w:rsidR="002B31F3" w:rsidRPr="00105E81" w:rsidRDefault="002B31F3" w:rsidP="002B31F3">
      <w:pPr>
        <w:numPr>
          <w:ilvl w:val="0"/>
          <w:numId w:val="20"/>
        </w:numPr>
        <w:ind w:left="0"/>
        <w:jc w:val="both"/>
        <w:rPr>
          <w:rFonts w:ascii="Noto Sans" w:hAnsi="Noto Sans" w:cs="Noto Sans"/>
          <w:sz w:val="22"/>
          <w:szCs w:val="22"/>
          <w:lang w:val="es-MX"/>
        </w:rPr>
      </w:pPr>
      <w:r w:rsidRPr="00105E81">
        <w:rPr>
          <w:rFonts w:ascii="Noto Sans" w:hAnsi="Noto Sans" w:cs="Noto Sans"/>
          <w:sz w:val="22"/>
          <w:szCs w:val="22"/>
          <w:lang w:val="es-MX"/>
        </w:rPr>
        <w:t>Determinar el precio estimado de las partidas requeridas</w:t>
      </w:r>
    </w:p>
    <w:p w:rsidR="002B31F3" w:rsidRPr="00105E81" w:rsidRDefault="002B31F3" w:rsidP="002B31F3">
      <w:pPr>
        <w:numPr>
          <w:ilvl w:val="0"/>
          <w:numId w:val="20"/>
        </w:numPr>
        <w:ind w:left="0"/>
        <w:jc w:val="both"/>
        <w:rPr>
          <w:rFonts w:ascii="Noto Sans" w:hAnsi="Noto Sans" w:cs="Noto Sans"/>
          <w:sz w:val="22"/>
          <w:szCs w:val="22"/>
          <w:lang w:val="es-MX"/>
        </w:rPr>
      </w:pPr>
      <w:r w:rsidRPr="00105E81">
        <w:rPr>
          <w:rFonts w:ascii="Noto Sans" w:hAnsi="Noto Sans" w:cs="Noto Sans"/>
          <w:sz w:val="22"/>
          <w:szCs w:val="22"/>
          <w:lang w:val="es-MX"/>
        </w:rPr>
        <w:t xml:space="preserve">Determinar si existen servicios alternativos o sustitutos técnicamente razonables, o bien, </w:t>
      </w:r>
    </w:p>
    <w:p w:rsidR="002B31F3" w:rsidRPr="00105E81" w:rsidRDefault="002B31F3" w:rsidP="002B31F3">
      <w:pPr>
        <w:numPr>
          <w:ilvl w:val="0"/>
          <w:numId w:val="20"/>
        </w:numPr>
        <w:ind w:left="0"/>
        <w:jc w:val="both"/>
        <w:rPr>
          <w:rFonts w:ascii="Noto Sans" w:hAnsi="Noto Sans" w:cs="Noto Sans"/>
          <w:sz w:val="22"/>
          <w:szCs w:val="22"/>
          <w:lang w:val="es-MX"/>
        </w:rPr>
      </w:pPr>
      <w:r w:rsidRPr="00105E81">
        <w:rPr>
          <w:rFonts w:ascii="Noto Sans" w:hAnsi="Noto Sans" w:cs="Noto Sans"/>
          <w:sz w:val="22"/>
          <w:szCs w:val="22"/>
          <w:lang w:val="es-MX"/>
        </w:rPr>
        <w:t>Determinar el carácter del procedimiento de contratación a efectuar.</w:t>
      </w:r>
    </w:p>
    <w:p w:rsidR="002B31F3" w:rsidRPr="00105E81" w:rsidRDefault="002B31F3" w:rsidP="002B31F3">
      <w:pPr>
        <w:numPr>
          <w:ilvl w:val="0"/>
          <w:numId w:val="20"/>
        </w:numPr>
        <w:ind w:left="0"/>
        <w:jc w:val="both"/>
        <w:rPr>
          <w:rFonts w:ascii="Noto Sans" w:hAnsi="Noto Sans" w:cs="Noto Sans"/>
          <w:sz w:val="22"/>
          <w:szCs w:val="22"/>
          <w:lang w:val="es-MX"/>
        </w:rPr>
      </w:pPr>
      <w:r w:rsidRPr="00105E81">
        <w:rPr>
          <w:rFonts w:ascii="Noto Sans" w:hAnsi="Noto Sans" w:cs="Noto Sans"/>
          <w:sz w:val="22"/>
          <w:szCs w:val="22"/>
          <w:lang w:val="es-MX"/>
        </w:rPr>
        <w:t>Demás condiciones que imperan en el mercado.</w:t>
      </w:r>
    </w:p>
    <w:p w:rsidR="002B31F3" w:rsidRPr="00105E81" w:rsidRDefault="002B31F3" w:rsidP="002B31F3">
      <w:pPr>
        <w:numPr>
          <w:ilvl w:val="0"/>
          <w:numId w:val="20"/>
        </w:numPr>
        <w:ind w:left="0"/>
        <w:jc w:val="both"/>
        <w:rPr>
          <w:rFonts w:ascii="Noto Sans" w:hAnsi="Noto Sans" w:cs="Noto Sans"/>
          <w:sz w:val="22"/>
          <w:szCs w:val="22"/>
          <w:lang w:val="es-MX"/>
        </w:rPr>
      </w:pPr>
      <w:r w:rsidRPr="00105E81">
        <w:rPr>
          <w:rFonts w:ascii="Noto Sans" w:hAnsi="Noto Sans" w:cs="Noto Sans"/>
          <w:b/>
          <w:sz w:val="22"/>
          <w:szCs w:val="22"/>
          <w:lang w:val="es-MX"/>
        </w:rPr>
        <w:t xml:space="preserve">Capacidad </w:t>
      </w:r>
      <w:r w:rsidRPr="00105E81">
        <w:rPr>
          <w:rFonts w:ascii="Noto Sans" w:hAnsi="Noto Sans" w:cs="Noto Sans"/>
          <w:sz w:val="22"/>
          <w:szCs w:val="22"/>
          <w:lang w:val="es-MX"/>
        </w:rPr>
        <w:t>de cumplimiento de los requisitos de participación de la presente investigación.</w:t>
      </w:r>
    </w:p>
    <w:p w:rsidR="002B31F3" w:rsidRPr="00105E81" w:rsidRDefault="002B31F3" w:rsidP="002B31F3">
      <w:pPr>
        <w:ind w:hanging="2"/>
        <w:jc w:val="both"/>
        <w:rPr>
          <w:rFonts w:ascii="Noto Sans" w:hAnsi="Noto Sans" w:cs="Noto Sans"/>
          <w:sz w:val="22"/>
          <w:szCs w:val="22"/>
          <w:lang w:val="es-MX"/>
        </w:rPr>
      </w:pPr>
    </w:p>
    <w:p w:rsidR="002B31F3" w:rsidRPr="00C47D39" w:rsidRDefault="002B31F3" w:rsidP="00C47D39">
      <w:pPr>
        <w:pStyle w:val="Textoindependiente"/>
        <w:rPr>
          <w:rFonts w:ascii="Noto Sans" w:hAnsi="Noto Sans" w:cs="Noto Sans"/>
          <w:b/>
          <w:sz w:val="22"/>
          <w:szCs w:val="22"/>
        </w:rPr>
      </w:pPr>
      <w:r w:rsidRPr="00105E81">
        <w:rPr>
          <w:rFonts w:ascii="Noto Sans" w:hAnsi="Noto Sans" w:cs="Noto Sans"/>
          <w:sz w:val="22"/>
          <w:szCs w:val="22"/>
        </w:rPr>
        <w:t xml:space="preserve">La presente investigación de mercado se requiere para </w:t>
      </w:r>
      <w:r w:rsidR="00C47D39">
        <w:rPr>
          <w:rFonts w:ascii="Noto Sans" w:hAnsi="Noto Sans" w:cs="Noto Sans"/>
          <w:sz w:val="22"/>
          <w:szCs w:val="22"/>
        </w:rPr>
        <w:t>el “</w:t>
      </w:r>
      <w:r w:rsidR="00A44257">
        <w:rPr>
          <w:rFonts w:ascii="Noto Sans" w:hAnsi="Noto Sans" w:cs="Noto Sans"/>
          <w:b/>
          <w:sz w:val="22"/>
          <w:szCs w:val="22"/>
        </w:rPr>
        <w:t>Servicio de mantenimiento preventivo y correctivo para vehículos automotores terrestres de la Unidad IMSS-Bienestar OOAD Oaxaca segundo semestre ejercicio 2025</w:t>
      </w:r>
      <w:r w:rsidR="00C47D39">
        <w:rPr>
          <w:rFonts w:ascii="Noto Sans" w:hAnsi="Noto Sans" w:cs="Noto Sans"/>
          <w:b/>
          <w:sz w:val="22"/>
          <w:szCs w:val="22"/>
        </w:rPr>
        <w:t xml:space="preserve">” </w:t>
      </w:r>
      <w:r w:rsidRPr="00105E81">
        <w:rPr>
          <w:rFonts w:ascii="Noto Sans" w:hAnsi="Noto Sans" w:cs="Noto Sans"/>
          <w:b/>
          <w:sz w:val="22"/>
          <w:szCs w:val="22"/>
        </w:rPr>
        <w:t xml:space="preserve">solicitados en el Anexo 1 </w:t>
      </w:r>
      <w:r w:rsidRPr="00105E81">
        <w:rPr>
          <w:rFonts w:ascii="Noto Sans" w:hAnsi="Noto Sans" w:cs="Noto Sans"/>
          <w:b/>
          <w:sz w:val="22"/>
          <w:szCs w:val="22"/>
        </w:rPr>
        <w:lastRenderedPageBreak/>
        <w:t>“REQUERIMIENTO”</w:t>
      </w:r>
      <w:r w:rsidRPr="00105E81">
        <w:rPr>
          <w:rFonts w:ascii="Noto Sans" w:hAnsi="Noto Sans" w:cs="Noto Sans"/>
          <w:sz w:val="22"/>
          <w:szCs w:val="22"/>
        </w:rPr>
        <w:t xml:space="preserve"> en el que se describen las partidas con las características técnicas emitidas por el Departamento de Conservación y Servicios Generales.</w:t>
      </w:r>
    </w:p>
    <w:p w:rsidR="002B31F3" w:rsidRPr="00105E81" w:rsidRDefault="002B31F3" w:rsidP="002B31F3">
      <w:pPr>
        <w:ind w:hanging="2"/>
        <w:jc w:val="both"/>
        <w:rPr>
          <w:rFonts w:ascii="Noto Sans" w:eastAsia="Times New Roman" w:hAnsi="Noto Sans" w:cs="Noto Sans"/>
          <w:sz w:val="22"/>
          <w:szCs w:val="22"/>
        </w:rPr>
      </w:pPr>
    </w:p>
    <w:p w:rsidR="002B31F3" w:rsidRPr="00105E81" w:rsidRDefault="002B31F3" w:rsidP="002B31F3">
      <w:pPr>
        <w:ind w:hanging="2"/>
        <w:jc w:val="both"/>
        <w:rPr>
          <w:rFonts w:ascii="Noto Sans" w:eastAsia="Times New Roman" w:hAnsi="Noto Sans" w:cs="Noto Sans"/>
          <w:b/>
          <w:sz w:val="22"/>
          <w:szCs w:val="22"/>
        </w:rPr>
      </w:pPr>
      <w:r w:rsidRPr="00105E81">
        <w:rPr>
          <w:rFonts w:ascii="Noto Sans" w:eastAsia="Times New Roman" w:hAnsi="Noto Sans" w:cs="Noto Sans"/>
          <w:sz w:val="22"/>
          <w:szCs w:val="22"/>
        </w:rPr>
        <w:t xml:space="preserve">El plazo máximo para recibir la información requerida será al día </w:t>
      </w:r>
      <w:r w:rsidR="005160BF">
        <w:rPr>
          <w:rFonts w:ascii="Noto Sans" w:hAnsi="Noto Sans" w:cs="Noto Sans"/>
          <w:b/>
          <w:sz w:val="22"/>
          <w:szCs w:val="22"/>
        </w:rPr>
        <w:t xml:space="preserve">13 AGOSTO </w:t>
      </w:r>
      <w:r w:rsidR="00604CC1">
        <w:rPr>
          <w:rFonts w:ascii="Noto Sans" w:eastAsia="Times New Roman" w:hAnsi="Noto Sans" w:cs="Noto Sans"/>
          <w:b/>
          <w:sz w:val="22"/>
          <w:szCs w:val="22"/>
        </w:rPr>
        <w:t>del presente hasta las 14:3</w:t>
      </w:r>
      <w:r w:rsidRPr="00105E81">
        <w:rPr>
          <w:rFonts w:ascii="Noto Sans" w:eastAsia="Times New Roman" w:hAnsi="Noto Sans" w:cs="Noto Sans"/>
          <w:b/>
          <w:sz w:val="22"/>
          <w:szCs w:val="22"/>
        </w:rPr>
        <w:t xml:space="preserve">0 </w:t>
      </w:r>
      <w:proofErr w:type="spellStart"/>
      <w:r w:rsidRPr="00105E81">
        <w:rPr>
          <w:rFonts w:ascii="Noto Sans" w:eastAsia="Times New Roman" w:hAnsi="Noto Sans" w:cs="Noto Sans"/>
          <w:b/>
          <w:sz w:val="22"/>
          <w:szCs w:val="22"/>
        </w:rPr>
        <w:t>hrs</w:t>
      </w:r>
      <w:proofErr w:type="spellEnd"/>
      <w:r w:rsidRPr="00105E81">
        <w:rPr>
          <w:rFonts w:ascii="Noto Sans" w:eastAsia="Times New Roman" w:hAnsi="Noto Sans" w:cs="Noto Sans"/>
          <w:b/>
          <w:sz w:val="22"/>
          <w:szCs w:val="22"/>
        </w:rPr>
        <w:t>.</w:t>
      </w:r>
    </w:p>
    <w:p w:rsidR="002B31F3" w:rsidRPr="00105E81" w:rsidRDefault="002B31F3" w:rsidP="002B31F3">
      <w:pPr>
        <w:ind w:hanging="2"/>
        <w:jc w:val="both"/>
        <w:rPr>
          <w:rFonts w:ascii="Noto Sans" w:eastAsia="Times New Roman" w:hAnsi="Noto Sans" w:cs="Noto Sans"/>
          <w:b/>
          <w:sz w:val="22"/>
          <w:szCs w:val="22"/>
        </w:rPr>
      </w:pPr>
    </w:p>
    <w:p w:rsidR="002B31F3" w:rsidRPr="00105E81" w:rsidRDefault="002B31F3" w:rsidP="002B31F3">
      <w:pPr>
        <w:ind w:hanging="2"/>
        <w:jc w:val="both"/>
        <w:rPr>
          <w:rFonts w:ascii="Noto Sans" w:eastAsia="Times New Roman" w:hAnsi="Noto Sans" w:cs="Noto Sans"/>
          <w:sz w:val="22"/>
          <w:szCs w:val="22"/>
        </w:rPr>
      </w:pPr>
      <w:r w:rsidRPr="00105E81">
        <w:rPr>
          <w:rFonts w:ascii="Noto Sans" w:eastAsia="Times New Roman" w:hAnsi="Noto Sans" w:cs="Noto Sans"/>
          <w:b/>
          <w:sz w:val="22"/>
          <w:szCs w:val="22"/>
        </w:rPr>
        <w:t xml:space="preserve">NOTA: </w:t>
      </w:r>
      <w:r w:rsidRPr="00105E81">
        <w:rPr>
          <w:rFonts w:ascii="Noto Sans" w:eastAsia="Times New Roman" w:hAnsi="Noto Sans" w:cs="Noto Sans"/>
          <w:sz w:val="22"/>
          <w:szCs w:val="22"/>
        </w:rPr>
        <w:t>Vencido el plazo de recepción de cotizaciones, (nombre de la dependencia o entidad) con fundamento en lo previsto en el artículo 35 de la Ley de Adquisiciones, Arrendamientos y Servicios del Sector Público, se definirá el procedimiento a seguir para la contratación de acuerdo a la viabilidad del mismo y que aseguren las mejores condiciones para el estado y el Instituto.</w:t>
      </w:r>
    </w:p>
    <w:p w:rsidR="002B31F3" w:rsidRPr="00105E81" w:rsidRDefault="002B31F3" w:rsidP="002B31F3">
      <w:pPr>
        <w:ind w:hanging="2"/>
        <w:jc w:val="both"/>
        <w:rPr>
          <w:rFonts w:ascii="Noto Sans" w:eastAsia="Times New Roman" w:hAnsi="Noto Sans" w:cs="Noto Sans"/>
          <w:sz w:val="22"/>
          <w:szCs w:val="22"/>
        </w:rPr>
      </w:pPr>
    </w:p>
    <w:p w:rsidR="002B31F3" w:rsidRPr="00105E81" w:rsidRDefault="002B31F3" w:rsidP="002B31F3">
      <w:pPr>
        <w:ind w:hanging="2"/>
        <w:jc w:val="both"/>
        <w:rPr>
          <w:rFonts w:ascii="Noto Sans" w:eastAsia="Times New Roman" w:hAnsi="Noto Sans" w:cs="Noto Sans"/>
          <w:b/>
          <w:sz w:val="22"/>
          <w:szCs w:val="22"/>
        </w:rPr>
      </w:pPr>
      <w:r w:rsidRPr="00105E81">
        <w:rPr>
          <w:rFonts w:ascii="Noto Sans" w:eastAsia="Times New Roman" w:hAnsi="Noto Sans" w:cs="Noto Sans"/>
          <w:sz w:val="22"/>
          <w:szCs w:val="22"/>
        </w:rPr>
        <w:t xml:space="preserve">Se invita a la proveeduría a enviar toda la documentación requerida en la presente </w:t>
      </w:r>
      <w:r w:rsidRPr="00105E81">
        <w:rPr>
          <w:rFonts w:ascii="Noto Sans" w:eastAsia="Times New Roman" w:hAnsi="Noto Sans" w:cs="Noto Sans"/>
          <w:b/>
          <w:sz w:val="22"/>
          <w:szCs w:val="22"/>
        </w:rPr>
        <w:t>solicitud d</w:t>
      </w:r>
      <w:r w:rsidR="007E0B2A" w:rsidRPr="00105E81">
        <w:rPr>
          <w:rFonts w:ascii="Noto Sans" w:hAnsi="Noto Sans" w:cs="Noto Sans"/>
          <w:b/>
          <w:sz w:val="22"/>
          <w:szCs w:val="22"/>
        </w:rPr>
        <w:t xml:space="preserve">e cotización FOCON 04 </w:t>
      </w:r>
      <w:r w:rsidR="004222F3">
        <w:rPr>
          <w:rFonts w:ascii="Noto Sans" w:hAnsi="Noto Sans" w:cs="Noto Sans"/>
          <w:b/>
          <w:sz w:val="22"/>
          <w:szCs w:val="22"/>
        </w:rPr>
        <w:t>INVMER-172</w:t>
      </w:r>
      <w:r w:rsidR="00C47D39">
        <w:rPr>
          <w:rFonts w:ascii="Noto Sans" w:hAnsi="Noto Sans" w:cs="Noto Sans"/>
          <w:b/>
          <w:sz w:val="22"/>
          <w:szCs w:val="22"/>
        </w:rPr>
        <w:t>-2025</w:t>
      </w:r>
      <w:r w:rsidRPr="00105E81">
        <w:rPr>
          <w:rFonts w:ascii="Noto Sans" w:eastAsia="Times New Roman" w:hAnsi="Noto Sans" w:cs="Noto Sans"/>
          <w:b/>
          <w:sz w:val="22"/>
          <w:szCs w:val="22"/>
        </w:rPr>
        <w:t>,</w:t>
      </w:r>
      <w:r w:rsidRPr="00105E81">
        <w:rPr>
          <w:rFonts w:ascii="Noto Sans" w:eastAsia="Times New Roman" w:hAnsi="Noto Sans" w:cs="Noto Sans"/>
          <w:sz w:val="22"/>
          <w:szCs w:val="22"/>
        </w:rPr>
        <w:t xml:space="preserve"> en caso que algún anexo no sea aplicable a su empresa, presentarlo e indicar en el mismo la leyenda </w:t>
      </w:r>
      <w:r w:rsidRPr="00105E81">
        <w:rPr>
          <w:rFonts w:ascii="Noto Sans" w:eastAsia="Times New Roman" w:hAnsi="Noto Sans" w:cs="Noto Sans"/>
          <w:b/>
          <w:sz w:val="22"/>
          <w:szCs w:val="22"/>
        </w:rPr>
        <w:t>“NO APLICA”.</w:t>
      </w:r>
    </w:p>
    <w:p w:rsidR="002B31F3" w:rsidRPr="00105E81" w:rsidRDefault="002B31F3" w:rsidP="002B31F3">
      <w:pPr>
        <w:ind w:hanging="2"/>
        <w:jc w:val="both"/>
        <w:rPr>
          <w:rFonts w:ascii="Noto Sans" w:hAnsi="Noto Sans" w:cs="Noto Sans"/>
          <w:sz w:val="22"/>
          <w:szCs w:val="22"/>
          <w:lang w:val="es-MX"/>
        </w:rPr>
      </w:pPr>
    </w:p>
    <w:p w:rsidR="002B31F3" w:rsidRPr="00105E81" w:rsidRDefault="002B31F3" w:rsidP="002B31F3">
      <w:pPr>
        <w:ind w:hanging="2"/>
        <w:jc w:val="both"/>
        <w:rPr>
          <w:rFonts w:ascii="Noto Sans" w:hAnsi="Noto Sans" w:cs="Noto Sans"/>
          <w:sz w:val="22"/>
          <w:szCs w:val="22"/>
          <w:lang w:val="es-MX"/>
        </w:rPr>
      </w:pPr>
      <w:r w:rsidRPr="00105E81">
        <w:rPr>
          <w:rFonts w:ascii="Noto Sans" w:hAnsi="Noto Sans" w:cs="Noto Sans"/>
          <w:sz w:val="22"/>
          <w:szCs w:val="22"/>
          <w:lang w:val="es-MX"/>
        </w:rPr>
        <w:t>Sin otro particular se agradece su participación, siendo el único objetivo asegurar las mejores condiciones de contratación para esta Institución.</w:t>
      </w:r>
    </w:p>
    <w:bookmarkEnd w:id="0"/>
    <w:p w:rsidR="002B31F3" w:rsidRPr="00105E81" w:rsidRDefault="002B31F3" w:rsidP="002B31F3">
      <w:pPr>
        <w:ind w:hanging="2"/>
        <w:jc w:val="both"/>
        <w:rPr>
          <w:rFonts w:ascii="Noto Sans" w:hAnsi="Noto Sans" w:cs="Noto Sans"/>
          <w:sz w:val="22"/>
          <w:szCs w:val="22"/>
          <w:lang w:val="es-MX"/>
        </w:rPr>
      </w:pPr>
    </w:p>
    <w:p w:rsidR="002B31F3" w:rsidRPr="00105E81" w:rsidRDefault="002B31F3" w:rsidP="002B31F3">
      <w:pPr>
        <w:ind w:hanging="2"/>
        <w:jc w:val="both"/>
        <w:rPr>
          <w:rFonts w:ascii="Noto Sans" w:hAnsi="Noto Sans" w:cs="Noto Sans"/>
          <w:sz w:val="22"/>
          <w:szCs w:val="22"/>
          <w:lang w:val="es-MX"/>
        </w:rPr>
      </w:pPr>
    </w:p>
    <w:p w:rsidR="002B31F3" w:rsidRPr="00105E81" w:rsidRDefault="002B31F3" w:rsidP="002B31F3">
      <w:pPr>
        <w:ind w:left="142" w:hanging="2"/>
        <w:jc w:val="center"/>
        <w:rPr>
          <w:rFonts w:ascii="Noto Sans" w:eastAsia="Times New Roman" w:hAnsi="Noto Sans" w:cs="Noto Sans"/>
          <w:b/>
          <w:sz w:val="22"/>
          <w:szCs w:val="22"/>
        </w:rPr>
      </w:pPr>
      <w:r w:rsidRPr="00105E81">
        <w:rPr>
          <w:rFonts w:ascii="Noto Sans" w:eastAsia="Times New Roman" w:hAnsi="Noto Sans" w:cs="Noto Sans"/>
          <w:b/>
          <w:sz w:val="22"/>
          <w:szCs w:val="22"/>
        </w:rPr>
        <w:t>A T E NTAMENTE</w:t>
      </w:r>
    </w:p>
    <w:p w:rsidR="002B31F3" w:rsidRPr="00105E81" w:rsidRDefault="002B31F3" w:rsidP="002B31F3">
      <w:pPr>
        <w:ind w:left="142" w:hanging="2"/>
        <w:jc w:val="center"/>
        <w:rPr>
          <w:rFonts w:ascii="Noto Sans" w:eastAsia="Times New Roman" w:hAnsi="Noto Sans" w:cs="Noto Sans"/>
          <w:b/>
          <w:sz w:val="22"/>
          <w:szCs w:val="22"/>
        </w:rPr>
      </w:pPr>
    </w:p>
    <w:p w:rsidR="002B31F3" w:rsidRPr="00105E81" w:rsidRDefault="002B31F3" w:rsidP="002B31F3">
      <w:pPr>
        <w:ind w:left="142" w:hanging="2"/>
        <w:jc w:val="center"/>
        <w:rPr>
          <w:rFonts w:ascii="Noto Sans" w:eastAsia="Times New Roman" w:hAnsi="Noto Sans" w:cs="Noto Sans"/>
          <w:b/>
          <w:sz w:val="22"/>
          <w:szCs w:val="22"/>
        </w:rPr>
      </w:pPr>
      <w:r w:rsidRPr="00105E81">
        <w:rPr>
          <w:rFonts w:ascii="Noto Sans" w:eastAsia="Times New Roman" w:hAnsi="Noto Sans" w:cs="Noto Sans"/>
          <w:b/>
          <w:sz w:val="22"/>
          <w:szCs w:val="22"/>
        </w:rPr>
        <w:t>__________________________________________</w:t>
      </w:r>
    </w:p>
    <w:p w:rsidR="002B31F3" w:rsidRPr="00105E81" w:rsidRDefault="002B31F3" w:rsidP="002B31F3">
      <w:pPr>
        <w:ind w:left="142" w:hanging="2"/>
        <w:jc w:val="center"/>
        <w:rPr>
          <w:rFonts w:ascii="Noto Sans" w:eastAsia="Times New Roman" w:hAnsi="Noto Sans" w:cs="Noto Sans"/>
          <w:b/>
          <w:sz w:val="22"/>
          <w:szCs w:val="22"/>
        </w:rPr>
      </w:pPr>
      <w:r w:rsidRPr="00105E81">
        <w:rPr>
          <w:rFonts w:ascii="Noto Sans" w:eastAsia="Times New Roman" w:hAnsi="Noto Sans" w:cs="Noto Sans"/>
          <w:b/>
          <w:sz w:val="22"/>
          <w:szCs w:val="22"/>
        </w:rPr>
        <w:t>LAE. Sandra Isela Barzalobre Aragón</w:t>
      </w:r>
    </w:p>
    <w:p w:rsidR="002B31F3" w:rsidRPr="00105E81" w:rsidRDefault="002B31F3" w:rsidP="002B31F3">
      <w:pPr>
        <w:ind w:left="142" w:hanging="2"/>
        <w:jc w:val="center"/>
        <w:rPr>
          <w:rFonts w:ascii="Noto Sans" w:eastAsia="Times New Roman" w:hAnsi="Noto Sans" w:cs="Noto Sans"/>
          <w:sz w:val="22"/>
          <w:szCs w:val="22"/>
        </w:rPr>
      </w:pPr>
      <w:r w:rsidRPr="00105E81">
        <w:rPr>
          <w:rFonts w:ascii="Noto Sans" w:eastAsia="Times New Roman" w:hAnsi="Noto Sans" w:cs="Noto Sans"/>
          <w:sz w:val="22"/>
          <w:szCs w:val="22"/>
        </w:rPr>
        <w:t>Encargada de la Coordinación de</w:t>
      </w:r>
    </w:p>
    <w:p w:rsidR="002B31F3" w:rsidRPr="00105E81" w:rsidRDefault="002B31F3" w:rsidP="002B31F3">
      <w:pPr>
        <w:ind w:left="142" w:hanging="2"/>
        <w:jc w:val="center"/>
        <w:rPr>
          <w:rFonts w:ascii="Noto Sans" w:eastAsia="Times New Roman" w:hAnsi="Noto Sans" w:cs="Noto Sans"/>
          <w:sz w:val="22"/>
          <w:szCs w:val="22"/>
        </w:rPr>
      </w:pPr>
      <w:r w:rsidRPr="00105E81">
        <w:rPr>
          <w:rFonts w:ascii="Noto Sans" w:eastAsia="Times New Roman" w:hAnsi="Noto Sans" w:cs="Noto Sans"/>
          <w:sz w:val="22"/>
          <w:szCs w:val="22"/>
        </w:rPr>
        <w:t>Abastecimiento y Equipamiento.</w:t>
      </w:r>
    </w:p>
    <w:p w:rsidR="00D525B2" w:rsidRPr="00105E81" w:rsidRDefault="00D525B2" w:rsidP="002B31F3">
      <w:pPr>
        <w:jc w:val="center"/>
        <w:rPr>
          <w:rFonts w:ascii="Noto Sans" w:hAnsi="Noto Sans" w:cs="Noto Sans"/>
          <w:b/>
          <w:sz w:val="22"/>
          <w:szCs w:val="22"/>
        </w:rPr>
      </w:pPr>
    </w:p>
    <w:p w:rsidR="00D525B2" w:rsidRPr="00105E81" w:rsidRDefault="00D525B2" w:rsidP="002B31F3">
      <w:pPr>
        <w:suppressAutoHyphens/>
        <w:jc w:val="center"/>
        <w:rPr>
          <w:rFonts w:ascii="Noto Sans" w:hAnsi="Noto Sans" w:cs="Noto Sans"/>
          <w:b/>
          <w:sz w:val="22"/>
          <w:szCs w:val="22"/>
        </w:rPr>
      </w:pPr>
    </w:p>
    <w:p w:rsidR="009146FB" w:rsidRPr="00105E81" w:rsidRDefault="009146FB" w:rsidP="002B31F3">
      <w:pPr>
        <w:suppressAutoHyphens/>
        <w:jc w:val="center"/>
        <w:rPr>
          <w:rFonts w:ascii="Noto Sans" w:hAnsi="Noto Sans" w:cs="Noto Sans"/>
          <w:b/>
          <w:sz w:val="22"/>
          <w:szCs w:val="22"/>
        </w:rPr>
      </w:pPr>
    </w:p>
    <w:p w:rsidR="009146FB" w:rsidRPr="00105E81" w:rsidRDefault="009146FB" w:rsidP="00D525B2">
      <w:pPr>
        <w:suppressAutoHyphens/>
        <w:jc w:val="center"/>
        <w:rPr>
          <w:rFonts w:ascii="Noto Sans" w:hAnsi="Noto Sans" w:cs="Noto Sans"/>
          <w:b/>
          <w:sz w:val="22"/>
          <w:szCs w:val="22"/>
        </w:rPr>
      </w:pPr>
      <w:r w:rsidRPr="00105E81">
        <w:rPr>
          <w:rFonts w:ascii="Noto Sans" w:hAnsi="Noto Sans" w:cs="Noto Sans"/>
          <w:noProof/>
          <w:lang w:val="es-MX" w:eastAsia="es-MX"/>
        </w:rPr>
        <mc:AlternateContent>
          <mc:Choice Requires="wps">
            <w:drawing>
              <wp:anchor distT="0" distB="0" distL="114300" distR="114300" simplePos="0" relativeHeight="251635200" behindDoc="0" locked="0" layoutInCell="1" allowOverlap="1" wp14:anchorId="45EB6BAA" wp14:editId="738E25C8">
                <wp:simplePos x="0" y="0"/>
                <wp:positionH relativeFrom="column">
                  <wp:posOffset>9830435</wp:posOffset>
                </wp:positionH>
                <wp:positionV relativeFrom="paragraph">
                  <wp:posOffset>1027430</wp:posOffset>
                </wp:positionV>
                <wp:extent cx="1781033" cy="757450"/>
                <wp:effectExtent l="0" t="0" r="0" b="5080"/>
                <wp:wrapNone/>
                <wp:docPr id="4" name="3 CuadroTexto"/>
                <wp:cNvGraphicFramePr/>
                <a:graphic xmlns:a="http://schemas.openxmlformats.org/drawingml/2006/main">
                  <a:graphicData uri="http://schemas.microsoft.com/office/word/2010/wordprocessingShape">
                    <wps:wsp>
                      <wps:cNvSpPr txBox="1"/>
                      <wps:spPr>
                        <a:xfrm>
                          <a:off x="0" y="0"/>
                          <a:ext cx="1781033" cy="7574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996BB4" w:rsidRPr="00E64BBC" w:rsidRDefault="00996BB4" w:rsidP="009146FB">
                            <w:pPr>
                              <w:pStyle w:val="NormalWeb"/>
                              <w:spacing w:before="0" w:after="0"/>
                              <w:jc w:val="center"/>
                              <w:rPr>
                                <w:rFonts w:ascii="Montserrat" w:hAnsi="Montserrat" w:cs="Arial"/>
                                <w:color w:val="000000" w:themeColor="dark1"/>
                                <w:sz w:val="12"/>
                                <w:szCs w:val="12"/>
                              </w:rPr>
                            </w:pPr>
                            <w:proofErr w:type="spellStart"/>
                            <w:r>
                              <w:rPr>
                                <w:rFonts w:ascii="Montserrat" w:hAnsi="Montserrat" w:cs="Arial"/>
                                <w:color w:val="000000" w:themeColor="dark1"/>
                                <w:sz w:val="12"/>
                                <w:szCs w:val="12"/>
                              </w:rPr>
                              <w:t>VoBo</w:t>
                            </w:r>
                            <w:proofErr w:type="spellEnd"/>
                          </w:p>
                          <w:p w:rsidR="00996BB4" w:rsidRDefault="00996BB4" w:rsidP="009146FB">
                            <w:pPr>
                              <w:pStyle w:val="NormalWeb"/>
                              <w:spacing w:before="0" w:after="0"/>
                              <w:jc w:val="center"/>
                              <w:rPr>
                                <w:rFonts w:ascii="Montserrat" w:hAnsi="Montserrat" w:cs="Arial"/>
                                <w:color w:val="000000" w:themeColor="dark1"/>
                                <w:sz w:val="12"/>
                                <w:szCs w:val="12"/>
                              </w:rPr>
                            </w:pPr>
                          </w:p>
                          <w:p w:rsidR="00996BB4" w:rsidRDefault="00996BB4" w:rsidP="009146FB">
                            <w:pPr>
                              <w:pStyle w:val="NormalWeb"/>
                              <w:spacing w:before="0" w:after="0"/>
                              <w:jc w:val="center"/>
                              <w:rPr>
                                <w:rFonts w:ascii="Montserrat" w:hAnsi="Montserrat" w:cs="Arial"/>
                                <w:color w:val="000000" w:themeColor="dark1"/>
                                <w:sz w:val="12"/>
                                <w:szCs w:val="12"/>
                              </w:rPr>
                            </w:pPr>
                          </w:p>
                          <w:p w:rsidR="00996BB4" w:rsidRDefault="00996BB4" w:rsidP="009146FB">
                            <w:pPr>
                              <w:pStyle w:val="NormalWeb"/>
                              <w:spacing w:before="0" w:after="0"/>
                              <w:jc w:val="center"/>
                              <w:rPr>
                                <w:rFonts w:ascii="Montserrat" w:hAnsi="Montserrat" w:cs="Arial"/>
                                <w:color w:val="000000" w:themeColor="dark1"/>
                                <w:sz w:val="12"/>
                                <w:szCs w:val="12"/>
                              </w:rPr>
                            </w:pPr>
                          </w:p>
                          <w:p w:rsidR="00996BB4" w:rsidRPr="00E64BBC" w:rsidRDefault="00996BB4" w:rsidP="009146FB">
                            <w:pPr>
                              <w:pStyle w:val="NormalWeb"/>
                              <w:spacing w:before="0" w:after="0"/>
                              <w:jc w:val="center"/>
                              <w:rPr>
                                <w:rFonts w:ascii="Montserrat" w:hAnsi="Montserrat" w:cs="Arial"/>
                                <w:color w:val="000000" w:themeColor="dark1"/>
                                <w:sz w:val="12"/>
                                <w:szCs w:val="12"/>
                              </w:rPr>
                            </w:pPr>
                            <w:r>
                              <w:rPr>
                                <w:rFonts w:ascii="Montserrat" w:hAnsi="Montserrat" w:cs="Arial"/>
                                <w:color w:val="000000" w:themeColor="dark1"/>
                                <w:sz w:val="12"/>
                                <w:szCs w:val="12"/>
                              </w:rPr>
                              <w:t>LIC. ERNESTO A. HOOPER ARVIZU</w:t>
                            </w:r>
                          </w:p>
                          <w:p w:rsidR="00996BB4" w:rsidRPr="00E64BBC" w:rsidRDefault="00996BB4" w:rsidP="009146FB">
                            <w:pPr>
                              <w:pStyle w:val="NormalWeb"/>
                              <w:spacing w:before="0" w:after="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 xml:space="preserve">JEFE DE </w:t>
                            </w:r>
                            <w:r>
                              <w:rPr>
                                <w:rFonts w:ascii="Montserrat" w:hAnsi="Montserrat" w:cs="Arial"/>
                                <w:color w:val="000000" w:themeColor="dark1"/>
                                <w:sz w:val="12"/>
                                <w:szCs w:val="12"/>
                              </w:rPr>
                              <w:t>DEL DPTO.</w:t>
                            </w:r>
                            <w:r w:rsidRPr="00E64BBC">
                              <w:rPr>
                                <w:rFonts w:ascii="Montserrat" w:hAnsi="Montserrat" w:cs="Arial"/>
                                <w:color w:val="000000" w:themeColor="dark1"/>
                                <w:sz w:val="12"/>
                                <w:szCs w:val="12"/>
                              </w:rPr>
                              <w:t xml:space="preserve"> DE ADQUISICIÓN DE BIENES Y CONTRATACIÓN DE SERVICIOS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Texto" o:spid="_x0000_s1026" type="#_x0000_t202" style="position:absolute;left:0;text-align:left;margin-left:774.05pt;margin-top:80.9pt;width:140.25pt;height:59.6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" fillcolor="white [3201]" stroked="f">
                <v:textbox>
                  <w:txbxContent>
                    <w:p w:rsidR="00996BB4" w:rsidRPr="00E64BBC" w:rsidRDefault="00996BB4" w:rsidP="009146FB">
                      <w:pPr>
                        <w:pStyle w:val="NormalWeb"/>
                        <w:spacing w:before="0" w:after="0"/>
                        <w:jc w:val="center"/>
                        <w:rPr>
                          <w:rFonts w:ascii="Montserrat" w:hAnsi="Montserrat" w:cs="Arial"/>
                          <w:color w:val="000000" w:themeColor="dark1"/>
                          <w:sz w:val="12"/>
                          <w:szCs w:val="12"/>
                        </w:rPr>
                      </w:pPr>
                      <w:proofErr w:type="spellStart"/>
                      <w:r>
                        <w:rPr>
                          <w:rFonts w:ascii="Montserrat" w:hAnsi="Montserrat" w:cs="Arial"/>
                          <w:color w:val="000000" w:themeColor="dark1"/>
                          <w:sz w:val="12"/>
                          <w:szCs w:val="12"/>
                        </w:rPr>
                        <w:t>VoBo</w:t>
                      </w:r>
                      <w:proofErr w:type="spellEnd"/>
                    </w:p>
                    <w:p w:rsidR="00996BB4" w:rsidRDefault="00996BB4" w:rsidP="009146FB">
                      <w:pPr>
                        <w:pStyle w:val="NormalWeb"/>
                        <w:spacing w:before="0" w:after="0"/>
                        <w:jc w:val="center"/>
                        <w:rPr>
                          <w:rFonts w:ascii="Montserrat" w:hAnsi="Montserrat" w:cs="Arial"/>
                          <w:color w:val="000000" w:themeColor="dark1"/>
                          <w:sz w:val="12"/>
                          <w:szCs w:val="12"/>
                        </w:rPr>
                      </w:pPr>
                    </w:p>
                    <w:p w:rsidR="00996BB4" w:rsidRDefault="00996BB4" w:rsidP="009146FB">
                      <w:pPr>
                        <w:pStyle w:val="NormalWeb"/>
                        <w:spacing w:before="0" w:after="0"/>
                        <w:jc w:val="center"/>
                        <w:rPr>
                          <w:rFonts w:ascii="Montserrat" w:hAnsi="Montserrat" w:cs="Arial"/>
                          <w:color w:val="000000" w:themeColor="dark1"/>
                          <w:sz w:val="12"/>
                          <w:szCs w:val="12"/>
                        </w:rPr>
                      </w:pPr>
                    </w:p>
                    <w:p w:rsidR="00996BB4" w:rsidRDefault="00996BB4" w:rsidP="009146FB">
                      <w:pPr>
                        <w:pStyle w:val="NormalWeb"/>
                        <w:spacing w:before="0" w:after="0"/>
                        <w:jc w:val="center"/>
                        <w:rPr>
                          <w:rFonts w:ascii="Montserrat" w:hAnsi="Montserrat" w:cs="Arial"/>
                          <w:color w:val="000000" w:themeColor="dark1"/>
                          <w:sz w:val="12"/>
                          <w:szCs w:val="12"/>
                        </w:rPr>
                      </w:pPr>
                    </w:p>
                    <w:p w:rsidR="00996BB4" w:rsidRPr="00E64BBC" w:rsidRDefault="00996BB4" w:rsidP="009146FB">
                      <w:pPr>
                        <w:pStyle w:val="NormalWeb"/>
                        <w:spacing w:before="0" w:after="0"/>
                        <w:jc w:val="center"/>
                        <w:rPr>
                          <w:rFonts w:ascii="Montserrat" w:hAnsi="Montserrat" w:cs="Arial"/>
                          <w:color w:val="000000" w:themeColor="dark1"/>
                          <w:sz w:val="12"/>
                          <w:szCs w:val="12"/>
                        </w:rPr>
                      </w:pPr>
                      <w:r>
                        <w:rPr>
                          <w:rFonts w:ascii="Montserrat" w:hAnsi="Montserrat" w:cs="Arial"/>
                          <w:color w:val="000000" w:themeColor="dark1"/>
                          <w:sz w:val="12"/>
                          <w:szCs w:val="12"/>
                        </w:rPr>
                        <w:t>LIC. ERNESTO A. HOOPER ARVIZU</w:t>
                      </w:r>
                    </w:p>
                    <w:p w:rsidR="00996BB4" w:rsidRPr="00E64BBC" w:rsidRDefault="00996BB4" w:rsidP="009146FB">
                      <w:pPr>
                        <w:pStyle w:val="NormalWeb"/>
                        <w:spacing w:before="0" w:after="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 xml:space="preserve">JEFE DE </w:t>
                      </w:r>
                      <w:r>
                        <w:rPr>
                          <w:rFonts w:ascii="Montserrat" w:hAnsi="Montserrat" w:cs="Arial"/>
                          <w:color w:val="000000" w:themeColor="dark1"/>
                          <w:sz w:val="12"/>
                          <w:szCs w:val="12"/>
                        </w:rPr>
                        <w:t>DEL DPTO.</w:t>
                      </w:r>
                      <w:r w:rsidRPr="00E64BBC">
                        <w:rPr>
                          <w:rFonts w:ascii="Montserrat" w:hAnsi="Montserrat" w:cs="Arial"/>
                          <w:color w:val="000000" w:themeColor="dark1"/>
                          <w:sz w:val="12"/>
                          <w:szCs w:val="12"/>
                        </w:rPr>
                        <w:t xml:space="preserve"> DE ADQUISICIÓN DE BIENES Y CONTRATACIÓN DE SERVICIOS</w:t>
                      </w:r>
                    </w:p>
                  </w:txbxContent>
                </v:textbox>
              </v:shape>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3409"/>
        <w:gridCol w:w="3409"/>
      </w:tblGrid>
      <w:tr w:rsidR="009146FB" w:rsidRPr="00105E81" w:rsidTr="009146FB">
        <w:tc>
          <w:tcPr>
            <w:tcW w:w="3408" w:type="dxa"/>
          </w:tcPr>
          <w:p w:rsidR="009146FB" w:rsidRPr="00105E81" w:rsidRDefault="009146FB" w:rsidP="00D525B2">
            <w:pPr>
              <w:suppressAutoHyphens/>
              <w:jc w:val="center"/>
              <w:rPr>
                <w:rFonts w:ascii="Noto Sans" w:hAnsi="Noto Sans" w:cs="Noto Sans"/>
                <w:bCs/>
                <w:sz w:val="12"/>
                <w:szCs w:val="12"/>
              </w:rPr>
            </w:pPr>
            <w:r w:rsidRPr="00105E81">
              <w:rPr>
                <w:rFonts w:ascii="Noto Sans" w:hAnsi="Noto Sans" w:cs="Noto Sans"/>
                <w:bCs/>
                <w:sz w:val="12"/>
                <w:szCs w:val="12"/>
              </w:rPr>
              <w:t>Elaboró</w:t>
            </w:r>
          </w:p>
          <w:p w:rsidR="009146FB" w:rsidRPr="00105E81" w:rsidRDefault="009146FB" w:rsidP="00D525B2">
            <w:pPr>
              <w:suppressAutoHyphens/>
              <w:jc w:val="center"/>
              <w:rPr>
                <w:rFonts w:ascii="Noto Sans" w:hAnsi="Noto Sans" w:cs="Noto Sans"/>
                <w:bCs/>
                <w:sz w:val="12"/>
                <w:szCs w:val="12"/>
              </w:rPr>
            </w:pPr>
          </w:p>
          <w:p w:rsidR="009146FB" w:rsidRPr="00105E81" w:rsidRDefault="009146FB" w:rsidP="00D525B2">
            <w:pPr>
              <w:suppressAutoHyphens/>
              <w:jc w:val="center"/>
              <w:rPr>
                <w:rFonts w:ascii="Noto Sans" w:hAnsi="Noto Sans" w:cs="Noto Sans"/>
                <w:bCs/>
                <w:sz w:val="12"/>
                <w:szCs w:val="12"/>
              </w:rPr>
            </w:pPr>
            <w:r w:rsidRPr="00105E81">
              <w:rPr>
                <w:rFonts w:ascii="Noto Sans" w:hAnsi="Noto Sans" w:cs="Noto Sans"/>
                <w:bCs/>
                <w:sz w:val="12"/>
                <w:szCs w:val="12"/>
              </w:rPr>
              <w:t>L</w:t>
            </w:r>
            <w:r w:rsidR="002B31F3" w:rsidRPr="00105E81">
              <w:rPr>
                <w:rFonts w:ascii="Noto Sans" w:hAnsi="Noto Sans" w:cs="Noto Sans"/>
                <w:bCs/>
                <w:sz w:val="12"/>
                <w:szCs w:val="12"/>
              </w:rPr>
              <w:t xml:space="preserve">IC. MARIA DE LA LUZ MACIAS DE LA HUERTA </w:t>
            </w:r>
          </w:p>
          <w:p w:rsidR="009146FB" w:rsidRPr="00105E81" w:rsidRDefault="002B31F3" w:rsidP="00D525B2">
            <w:pPr>
              <w:suppressAutoHyphens/>
              <w:jc w:val="center"/>
              <w:rPr>
                <w:rFonts w:ascii="Noto Sans" w:hAnsi="Noto Sans" w:cs="Noto Sans"/>
                <w:bCs/>
                <w:sz w:val="12"/>
                <w:szCs w:val="12"/>
              </w:rPr>
            </w:pPr>
            <w:r w:rsidRPr="00105E81">
              <w:rPr>
                <w:rFonts w:ascii="Noto Sans" w:hAnsi="Noto Sans" w:cs="Noto Sans"/>
                <w:bCs/>
                <w:sz w:val="12"/>
                <w:szCs w:val="12"/>
              </w:rPr>
              <w:t>SUPERVISOR DE PROYECTOS E2</w:t>
            </w:r>
          </w:p>
        </w:tc>
        <w:tc>
          <w:tcPr>
            <w:tcW w:w="3409" w:type="dxa"/>
          </w:tcPr>
          <w:p w:rsidR="009146FB" w:rsidRPr="00105E81" w:rsidRDefault="009146FB" w:rsidP="00D525B2">
            <w:pPr>
              <w:suppressAutoHyphens/>
              <w:jc w:val="center"/>
              <w:rPr>
                <w:rFonts w:ascii="Noto Sans" w:hAnsi="Noto Sans" w:cs="Noto Sans"/>
                <w:bCs/>
                <w:sz w:val="12"/>
                <w:szCs w:val="12"/>
              </w:rPr>
            </w:pPr>
            <w:r w:rsidRPr="00105E81">
              <w:rPr>
                <w:rFonts w:ascii="Noto Sans" w:hAnsi="Noto Sans" w:cs="Noto Sans"/>
                <w:bCs/>
                <w:sz w:val="12"/>
                <w:szCs w:val="12"/>
              </w:rPr>
              <w:t>Revisó</w:t>
            </w:r>
          </w:p>
          <w:p w:rsidR="009146FB" w:rsidRPr="00105E81" w:rsidRDefault="009146FB" w:rsidP="00D525B2">
            <w:pPr>
              <w:suppressAutoHyphens/>
              <w:jc w:val="center"/>
              <w:rPr>
                <w:rFonts w:ascii="Noto Sans" w:hAnsi="Noto Sans" w:cs="Noto Sans"/>
                <w:bCs/>
                <w:sz w:val="12"/>
                <w:szCs w:val="12"/>
              </w:rPr>
            </w:pPr>
          </w:p>
          <w:p w:rsidR="009146FB" w:rsidRPr="00105E81" w:rsidRDefault="009146FB" w:rsidP="00D525B2">
            <w:pPr>
              <w:suppressAutoHyphens/>
              <w:jc w:val="center"/>
              <w:rPr>
                <w:rFonts w:ascii="Noto Sans" w:hAnsi="Noto Sans" w:cs="Noto Sans"/>
                <w:bCs/>
                <w:sz w:val="12"/>
                <w:szCs w:val="12"/>
              </w:rPr>
            </w:pPr>
            <w:r w:rsidRPr="00105E81">
              <w:rPr>
                <w:rFonts w:ascii="Noto Sans" w:hAnsi="Noto Sans" w:cs="Noto Sans"/>
                <w:bCs/>
                <w:sz w:val="12"/>
                <w:szCs w:val="12"/>
              </w:rPr>
              <w:t>ING. JUAN ALBERTO TORRES BAUTISTA</w:t>
            </w:r>
          </w:p>
          <w:p w:rsidR="009146FB" w:rsidRPr="00105E81" w:rsidRDefault="009146FB" w:rsidP="00D525B2">
            <w:pPr>
              <w:suppressAutoHyphens/>
              <w:jc w:val="center"/>
              <w:rPr>
                <w:rFonts w:ascii="Noto Sans" w:hAnsi="Noto Sans" w:cs="Noto Sans"/>
                <w:bCs/>
                <w:sz w:val="12"/>
                <w:szCs w:val="12"/>
              </w:rPr>
            </w:pPr>
            <w:r w:rsidRPr="00105E81">
              <w:rPr>
                <w:rFonts w:ascii="Noto Sans" w:hAnsi="Noto Sans" w:cs="Noto Sans"/>
                <w:bCs/>
                <w:sz w:val="12"/>
                <w:szCs w:val="12"/>
              </w:rPr>
              <w:t xml:space="preserve">JEFE DE LA OFICINA DE ADQUISICIÓN DE BIENES Y CONTRATACIÓN DE SERVICIOS </w:t>
            </w:r>
          </w:p>
        </w:tc>
        <w:tc>
          <w:tcPr>
            <w:tcW w:w="3409" w:type="dxa"/>
          </w:tcPr>
          <w:p w:rsidR="009146FB" w:rsidRPr="00105E81" w:rsidRDefault="009146FB" w:rsidP="00D525B2">
            <w:pPr>
              <w:suppressAutoHyphens/>
              <w:jc w:val="center"/>
              <w:rPr>
                <w:rFonts w:ascii="Noto Sans" w:hAnsi="Noto Sans" w:cs="Noto Sans"/>
                <w:bCs/>
                <w:sz w:val="12"/>
                <w:szCs w:val="12"/>
              </w:rPr>
            </w:pPr>
            <w:r w:rsidRPr="00105E81">
              <w:rPr>
                <w:rFonts w:ascii="Noto Sans" w:hAnsi="Noto Sans" w:cs="Noto Sans"/>
                <w:bCs/>
                <w:sz w:val="12"/>
                <w:szCs w:val="12"/>
              </w:rPr>
              <w:t>Vo Bo</w:t>
            </w:r>
          </w:p>
          <w:p w:rsidR="009146FB" w:rsidRPr="00105E81" w:rsidRDefault="009146FB" w:rsidP="00D525B2">
            <w:pPr>
              <w:suppressAutoHyphens/>
              <w:jc w:val="center"/>
              <w:rPr>
                <w:rFonts w:ascii="Noto Sans" w:hAnsi="Noto Sans" w:cs="Noto Sans"/>
                <w:bCs/>
                <w:sz w:val="12"/>
                <w:szCs w:val="12"/>
              </w:rPr>
            </w:pPr>
          </w:p>
          <w:p w:rsidR="009146FB" w:rsidRPr="00105E81" w:rsidRDefault="009146FB" w:rsidP="009146FB">
            <w:pPr>
              <w:suppressAutoHyphens/>
              <w:jc w:val="center"/>
              <w:rPr>
                <w:rFonts w:ascii="Noto Sans" w:hAnsi="Noto Sans" w:cs="Noto Sans"/>
                <w:bCs/>
                <w:sz w:val="12"/>
                <w:szCs w:val="12"/>
              </w:rPr>
            </w:pPr>
            <w:r w:rsidRPr="00105E81">
              <w:rPr>
                <w:rFonts w:ascii="Noto Sans" w:hAnsi="Noto Sans" w:cs="Noto Sans"/>
                <w:bCs/>
                <w:sz w:val="12"/>
                <w:szCs w:val="12"/>
              </w:rPr>
              <w:t>LIC. ERNESTO ANTONIO HOOPER ARVIZU</w:t>
            </w:r>
          </w:p>
          <w:p w:rsidR="009146FB" w:rsidRPr="00105E81" w:rsidRDefault="009146FB" w:rsidP="009146FB">
            <w:pPr>
              <w:suppressAutoHyphens/>
              <w:jc w:val="center"/>
              <w:rPr>
                <w:rFonts w:ascii="Noto Sans" w:hAnsi="Noto Sans" w:cs="Noto Sans"/>
                <w:bCs/>
                <w:sz w:val="12"/>
                <w:szCs w:val="12"/>
              </w:rPr>
            </w:pPr>
            <w:r w:rsidRPr="00105E81">
              <w:rPr>
                <w:rFonts w:ascii="Noto Sans" w:hAnsi="Noto Sans" w:cs="Noto Sans"/>
                <w:bCs/>
                <w:sz w:val="12"/>
                <w:szCs w:val="12"/>
              </w:rPr>
              <w:t>JEFE DEL DEPARTAMENTO DE ADQUISICIÓN DE BIENES Y CONTRATACIÓN DE SERVICIOS</w:t>
            </w:r>
          </w:p>
          <w:p w:rsidR="009146FB" w:rsidRPr="00105E81" w:rsidRDefault="009146FB" w:rsidP="00D525B2">
            <w:pPr>
              <w:suppressAutoHyphens/>
              <w:jc w:val="center"/>
              <w:rPr>
                <w:rFonts w:ascii="Noto Sans" w:hAnsi="Noto Sans" w:cs="Noto Sans"/>
                <w:bCs/>
                <w:sz w:val="12"/>
                <w:szCs w:val="12"/>
              </w:rPr>
            </w:pPr>
          </w:p>
          <w:p w:rsidR="009146FB" w:rsidRPr="00105E81" w:rsidRDefault="009146FB" w:rsidP="00D525B2">
            <w:pPr>
              <w:suppressAutoHyphens/>
              <w:jc w:val="center"/>
              <w:rPr>
                <w:rFonts w:ascii="Noto Sans" w:hAnsi="Noto Sans" w:cs="Noto Sans"/>
                <w:bCs/>
                <w:sz w:val="12"/>
                <w:szCs w:val="12"/>
              </w:rPr>
            </w:pPr>
          </w:p>
        </w:tc>
      </w:tr>
    </w:tbl>
    <w:p w:rsidR="009146FB" w:rsidRPr="00105E81" w:rsidRDefault="009146FB" w:rsidP="00D525B2">
      <w:pPr>
        <w:suppressAutoHyphens/>
        <w:jc w:val="center"/>
        <w:rPr>
          <w:rFonts w:ascii="Noto Sans" w:hAnsi="Noto Sans" w:cs="Noto Sans"/>
          <w:b/>
          <w:sz w:val="22"/>
          <w:szCs w:val="22"/>
        </w:rPr>
      </w:pPr>
    </w:p>
    <w:p w:rsidR="009146FB" w:rsidRPr="00105E81" w:rsidRDefault="009146FB" w:rsidP="00D525B2">
      <w:pPr>
        <w:suppressAutoHyphens/>
        <w:jc w:val="center"/>
        <w:rPr>
          <w:rFonts w:ascii="Noto Sans" w:hAnsi="Noto Sans" w:cs="Noto Sans"/>
          <w:b/>
          <w:sz w:val="22"/>
          <w:szCs w:val="22"/>
        </w:rPr>
      </w:pPr>
    </w:p>
    <w:p w:rsidR="009146FB" w:rsidRPr="00105E81" w:rsidRDefault="009146FB" w:rsidP="00D525B2">
      <w:pPr>
        <w:suppressAutoHyphens/>
        <w:jc w:val="center"/>
        <w:rPr>
          <w:rFonts w:ascii="Noto Sans" w:hAnsi="Noto Sans" w:cs="Noto Sans"/>
          <w:b/>
          <w:sz w:val="22"/>
          <w:szCs w:val="22"/>
        </w:rPr>
      </w:pPr>
    </w:p>
    <w:p w:rsidR="009146FB" w:rsidRPr="00105E81" w:rsidRDefault="009146FB" w:rsidP="00D525B2">
      <w:pPr>
        <w:suppressAutoHyphens/>
        <w:jc w:val="center"/>
        <w:rPr>
          <w:rFonts w:ascii="Noto Sans" w:hAnsi="Noto Sans" w:cs="Noto Sans"/>
          <w:b/>
          <w:sz w:val="22"/>
          <w:szCs w:val="22"/>
        </w:rPr>
      </w:pPr>
    </w:p>
    <w:p w:rsidR="009146FB" w:rsidRPr="00105E81" w:rsidRDefault="009146FB" w:rsidP="00D525B2">
      <w:pPr>
        <w:suppressAutoHyphens/>
        <w:jc w:val="center"/>
        <w:rPr>
          <w:rFonts w:ascii="Noto Sans" w:hAnsi="Noto Sans" w:cs="Noto Sans"/>
          <w:b/>
          <w:sz w:val="22"/>
          <w:szCs w:val="22"/>
        </w:rPr>
      </w:pPr>
    </w:p>
    <w:p w:rsidR="009146FB" w:rsidRPr="00105E81" w:rsidRDefault="009146FB" w:rsidP="00D525B2">
      <w:pPr>
        <w:suppressAutoHyphens/>
        <w:jc w:val="center"/>
        <w:rPr>
          <w:rFonts w:ascii="Noto Sans" w:hAnsi="Noto Sans" w:cs="Noto Sans"/>
          <w:b/>
          <w:sz w:val="22"/>
          <w:szCs w:val="22"/>
        </w:rPr>
      </w:pPr>
    </w:p>
    <w:p w:rsidR="009146FB" w:rsidRPr="00105E81" w:rsidRDefault="009146FB" w:rsidP="00D525B2">
      <w:pPr>
        <w:suppressAutoHyphens/>
        <w:jc w:val="center"/>
        <w:rPr>
          <w:rFonts w:ascii="Noto Sans" w:hAnsi="Noto Sans" w:cs="Noto Sans"/>
          <w:b/>
          <w:sz w:val="22"/>
          <w:szCs w:val="22"/>
        </w:rPr>
      </w:pPr>
    </w:p>
    <w:p w:rsidR="00C47D39" w:rsidRDefault="00C47D39" w:rsidP="005160BF">
      <w:pPr>
        <w:suppressAutoHyphens/>
        <w:rPr>
          <w:rFonts w:ascii="Noto Sans" w:hAnsi="Noto Sans" w:cs="Noto Sans"/>
          <w:b/>
          <w:sz w:val="22"/>
          <w:szCs w:val="22"/>
        </w:rPr>
      </w:pPr>
    </w:p>
    <w:p w:rsidR="00A44257" w:rsidRDefault="00A44257" w:rsidP="00810272">
      <w:pPr>
        <w:suppressAutoHyphens/>
        <w:jc w:val="center"/>
        <w:rPr>
          <w:rFonts w:ascii="Noto Sans" w:hAnsi="Noto Sans" w:cs="Noto Sans"/>
          <w:b/>
          <w:sz w:val="22"/>
          <w:szCs w:val="22"/>
        </w:rPr>
      </w:pPr>
    </w:p>
    <w:p w:rsidR="00A44257" w:rsidRPr="00105E81" w:rsidRDefault="00A44257" w:rsidP="00810272">
      <w:pPr>
        <w:suppressAutoHyphens/>
        <w:jc w:val="center"/>
        <w:rPr>
          <w:rFonts w:ascii="Noto Sans" w:hAnsi="Noto Sans" w:cs="Noto Sans"/>
          <w:b/>
          <w:sz w:val="22"/>
          <w:szCs w:val="22"/>
        </w:rPr>
        <w:sectPr w:rsidR="00A44257" w:rsidRPr="00105E81" w:rsidSect="0086716B">
          <w:headerReference w:type="default" r:id="rId12"/>
          <w:footerReference w:type="default" r:id="rId13"/>
          <w:type w:val="continuous"/>
          <w:pgSz w:w="12240" w:h="15840"/>
          <w:pgMar w:top="1950" w:right="1077" w:bottom="1440" w:left="1077" w:header="567" w:footer="709" w:gutter="0"/>
          <w:cols w:space="708"/>
          <w:docGrid w:linePitch="360"/>
        </w:sectPr>
      </w:pPr>
    </w:p>
    <w:p w:rsidR="00F86DDC" w:rsidRPr="00105E81" w:rsidRDefault="00F86DDC" w:rsidP="00810272">
      <w:pPr>
        <w:suppressAutoHyphens/>
        <w:jc w:val="center"/>
        <w:rPr>
          <w:rFonts w:ascii="Noto Sans" w:hAnsi="Noto Sans" w:cs="Noto Sans"/>
          <w:b/>
          <w:sz w:val="22"/>
          <w:szCs w:val="22"/>
        </w:rPr>
      </w:pPr>
    </w:p>
    <w:p w:rsidR="00835F1E" w:rsidRDefault="00835F1E" w:rsidP="00810272">
      <w:pPr>
        <w:suppressAutoHyphens/>
        <w:jc w:val="center"/>
        <w:rPr>
          <w:rFonts w:ascii="Noto Sans" w:hAnsi="Noto Sans" w:cs="Noto Sans"/>
          <w:b/>
          <w:sz w:val="22"/>
          <w:szCs w:val="22"/>
        </w:rPr>
      </w:pPr>
      <w:r w:rsidRPr="00105E81">
        <w:rPr>
          <w:rFonts w:ascii="Noto Sans" w:hAnsi="Noto Sans" w:cs="Noto Sans"/>
          <w:b/>
          <w:sz w:val="22"/>
          <w:szCs w:val="22"/>
        </w:rPr>
        <w:t>ANEXO 1 REQUERIMIENTO</w:t>
      </w:r>
    </w:p>
    <w:tbl>
      <w:tblPr>
        <w:tblW w:w="11220" w:type="dxa"/>
        <w:tblInd w:w="55" w:type="dxa"/>
        <w:tblLayout w:type="fixed"/>
        <w:tblCellMar>
          <w:left w:w="70" w:type="dxa"/>
          <w:right w:w="70" w:type="dxa"/>
        </w:tblCellMar>
        <w:tblLook w:val="04A0" w:firstRow="1" w:lastRow="0" w:firstColumn="1" w:lastColumn="0" w:noHBand="0" w:noVBand="1"/>
      </w:tblPr>
      <w:tblGrid>
        <w:gridCol w:w="726"/>
        <w:gridCol w:w="511"/>
        <w:gridCol w:w="245"/>
        <w:gridCol w:w="185"/>
        <w:gridCol w:w="2747"/>
        <w:gridCol w:w="185"/>
        <w:gridCol w:w="426"/>
        <w:gridCol w:w="715"/>
        <w:gridCol w:w="1930"/>
        <w:gridCol w:w="153"/>
        <w:gridCol w:w="787"/>
        <w:gridCol w:w="153"/>
        <w:gridCol w:w="152"/>
        <w:gridCol w:w="185"/>
        <w:gridCol w:w="185"/>
        <w:gridCol w:w="656"/>
        <w:gridCol w:w="340"/>
        <w:gridCol w:w="68"/>
        <w:gridCol w:w="478"/>
        <w:gridCol w:w="393"/>
      </w:tblGrid>
      <w:tr w:rsidR="00C47D39" w:rsidRPr="00C47D39" w:rsidTr="00C47D39">
        <w:trPr>
          <w:gridAfter w:val="3"/>
          <w:wAfter w:w="939" w:type="dxa"/>
          <w:trHeight w:val="675"/>
          <w:tblHeader/>
        </w:trPr>
        <w:tc>
          <w:tcPr>
            <w:tcW w:w="726"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No. de partida</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CUCOP</w:t>
            </w:r>
          </w:p>
        </w:tc>
        <w:tc>
          <w:tcPr>
            <w:tcW w:w="6188" w:type="dxa"/>
            <w:gridSpan w:val="6"/>
            <w:tcBorders>
              <w:top w:val="single" w:sz="4" w:space="0" w:color="auto"/>
              <w:left w:val="nil"/>
              <w:bottom w:val="nil"/>
              <w:right w:val="single" w:sz="4" w:space="0" w:color="000000"/>
            </w:tcBorders>
            <w:shd w:val="clear" w:color="auto" w:fill="D9D9D9" w:themeFill="background1" w:themeFillShade="D9"/>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Descripción</w:t>
            </w:r>
          </w:p>
        </w:tc>
        <w:tc>
          <w:tcPr>
            <w:tcW w:w="94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Cantidad mínima solicitada</w:t>
            </w:r>
          </w:p>
        </w:tc>
        <w:tc>
          <w:tcPr>
            <w:tcW w:w="675"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proofErr w:type="spellStart"/>
            <w:r>
              <w:rPr>
                <w:rFonts w:ascii="Arial" w:eastAsia="Times New Roman" w:hAnsi="Arial" w:cs="Arial"/>
                <w:b/>
                <w:bCs/>
                <w:color w:val="000000"/>
                <w:sz w:val="16"/>
                <w:szCs w:val="16"/>
                <w:lang w:val="es-MX" w:eastAsia="es-MX"/>
              </w:rPr>
              <w:t>Cant</w:t>
            </w:r>
            <w:proofErr w:type="spellEnd"/>
            <w:r>
              <w:rPr>
                <w:rFonts w:ascii="Arial" w:eastAsia="Times New Roman" w:hAnsi="Arial" w:cs="Arial"/>
                <w:b/>
                <w:bCs/>
                <w:color w:val="000000"/>
                <w:sz w:val="16"/>
                <w:szCs w:val="16"/>
                <w:lang w:val="es-MX" w:eastAsia="es-MX"/>
              </w:rPr>
              <w:t xml:space="preserve">. </w:t>
            </w:r>
            <w:proofErr w:type="spellStart"/>
            <w:r w:rsidRPr="00C47D39">
              <w:rPr>
                <w:rFonts w:ascii="Arial" w:eastAsia="Times New Roman" w:hAnsi="Arial" w:cs="Arial"/>
                <w:b/>
                <w:bCs/>
                <w:color w:val="000000"/>
                <w:sz w:val="16"/>
                <w:szCs w:val="16"/>
                <w:lang w:val="es-MX" w:eastAsia="es-MX"/>
              </w:rPr>
              <w:t>Máx</w:t>
            </w:r>
            <w:r>
              <w:rPr>
                <w:rFonts w:ascii="Arial" w:eastAsia="Times New Roman" w:hAnsi="Arial" w:cs="Arial"/>
                <w:b/>
                <w:bCs/>
                <w:color w:val="000000"/>
                <w:sz w:val="16"/>
                <w:szCs w:val="16"/>
                <w:lang w:val="es-MX" w:eastAsia="es-MX"/>
              </w:rPr>
              <w:t>.</w:t>
            </w:r>
            <w:r w:rsidRPr="00C47D39">
              <w:rPr>
                <w:rFonts w:ascii="Arial" w:eastAsia="Times New Roman" w:hAnsi="Arial" w:cs="Arial"/>
                <w:b/>
                <w:bCs/>
                <w:color w:val="000000"/>
                <w:sz w:val="16"/>
                <w:szCs w:val="16"/>
                <w:lang w:val="es-MX" w:eastAsia="es-MX"/>
              </w:rPr>
              <w:t>sola</w:t>
            </w:r>
            <w:proofErr w:type="spellEnd"/>
          </w:p>
        </w:tc>
        <w:tc>
          <w:tcPr>
            <w:tcW w:w="996"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Unidad de medida</w:t>
            </w:r>
          </w:p>
        </w:tc>
      </w:tr>
      <w:tr w:rsidR="00C47D39" w:rsidRPr="00C47D39" w:rsidTr="00C47D39">
        <w:trPr>
          <w:gridAfter w:val="3"/>
          <w:wAfter w:w="939" w:type="dxa"/>
          <w:trHeight w:val="270"/>
          <w:tblHeader/>
        </w:trPr>
        <w:tc>
          <w:tcPr>
            <w:tcW w:w="7670" w:type="dxa"/>
            <w:gridSpan w:val="9"/>
            <w:tcBorders>
              <w:top w:val="single" w:sz="4" w:space="0" w:color="auto"/>
              <w:left w:val="single" w:sz="4" w:space="0" w:color="auto"/>
              <w:bottom w:val="nil"/>
              <w:right w:val="single" w:sz="4" w:space="0" w:color="auto"/>
            </w:tcBorders>
            <w:shd w:val="clear" w:color="auto" w:fill="D9D9D9" w:themeFill="background1" w:themeFillShade="D9"/>
            <w:vAlign w:val="center"/>
            <w:hideMark/>
          </w:tcPr>
          <w:p w:rsidR="00C47D39" w:rsidRPr="00C47D39" w:rsidRDefault="00C47D39" w:rsidP="00C47D39">
            <w:pP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PARTIDA  No. 1</w:t>
            </w:r>
          </w:p>
        </w:tc>
        <w:tc>
          <w:tcPr>
            <w:tcW w:w="940" w:type="dxa"/>
            <w:gridSpan w:val="2"/>
            <w:tcBorders>
              <w:top w:val="nil"/>
              <w:left w:val="nil"/>
              <w:bottom w:val="nil"/>
              <w:right w:val="single" w:sz="4" w:space="0" w:color="auto"/>
            </w:tcBorders>
            <w:shd w:val="clear" w:color="auto" w:fill="D9D9D9" w:themeFill="background1" w:themeFillShade="D9"/>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w:t>
            </w:r>
          </w:p>
        </w:tc>
        <w:tc>
          <w:tcPr>
            <w:tcW w:w="675" w:type="dxa"/>
            <w:gridSpan w:val="4"/>
            <w:tcBorders>
              <w:top w:val="nil"/>
              <w:left w:val="nil"/>
              <w:bottom w:val="nil"/>
              <w:right w:val="single" w:sz="4" w:space="0" w:color="auto"/>
            </w:tcBorders>
            <w:shd w:val="clear" w:color="auto" w:fill="D9D9D9" w:themeFill="background1" w:themeFillShade="D9"/>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w:t>
            </w:r>
          </w:p>
        </w:tc>
        <w:tc>
          <w:tcPr>
            <w:tcW w:w="996" w:type="dxa"/>
            <w:gridSpan w:val="2"/>
            <w:tcBorders>
              <w:top w:val="nil"/>
              <w:left w:val="nil"/>
              <w:bottom w:val="nil"/>
              <w:right w:val="single" w:sz="4" w:space="0" w:color="auto"/>
            </w:tcBorders>
            <w:shd w:val="clear" w:color="auto" w:fill="D9D9D9" w:themeFill="background1" w:themeFillShade="D9"/>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w:t>
            </w:r>
          </w:p>
        </w:tc>
      </w:tr>
      <w:tr w:rsidR="00C47D39" w:rsidRPr="00C47D39" w:rsidTr="00C47D39">
        <w:trPr>
          <w:gridAfter w:val="3"/>
          <w:wAfter w:w="939" w:type="dxa"/>
          <w:trHeight w:val="1110"/>
          <w:tblHeader/>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´P1-B</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1.- SERVICIO DE LAVADO Y ENGRASADO. DE 5,000 KM</w:t>
            </w:r>
            <w:r w:rsidRPr="00C47D39">
              <w:rPr>
                <w:rFonts w:ascii="Calibri" w:eastAsia="Times New Roman" w:hAnsi="Calibri" w:cs="Calibri"/>
                <w:color w:val="000000"/>
                <w:sz w:val="16"/>
                <w:szCs w:val="16"/>
                <w:lang w:val="es-MX" w:eastAsia="es-MX"/>
              </w:rPr>
              <w:t>,  consistente en mantenimiento preventivo a vehículos institucionales, incluye lavado de carrocería, motor, chasis y cabina, secado, aspirado, engrasado a presión en partes móviles,(graseras), quitando el excedente contaminado, incluye también, revisar los niveles de aceite de transmisión en caja y diferencial, completar a nivel, revisar nivel de anticongelante y completar en su caso, revisar el nivel de líquido de frenos y completar en su caso, suministrar los materiales menores para efectuar el servicio completo, la garantía del servicio será por 5,000  kilómetros o 60 días lo que ocurra primero, deberá contar con  herramienta, equipo y mano de obra calificada.</w:t>
            </w:r>
          </w:p>
        </w:tc>
        <w:tc>
          <w:tcPr>
            <w:tcW w:w="9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32</w:t>
            </w:r>
          </w:p>
        </w:tc>
        <w:tc>
          <w:tcPr>
            <w:tcW w:w="675"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64</w:t>
            </w:r>
          </w:p>
        </w:tc>
        <w:tc>
          <w:tcPr>
            <w:tcW w:w="9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1770"/>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´P1-B</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2.- SERVICIO DE LUBRICACION DE 5,000 KM</w:t>
            </w:r>
            <w:r w:rsidRPr="00C47D39">
              <w:rPr>
                <w:rFonts w:ascii="Calibri" w:eastAsia="Times New Roman" w:hAnsi="Calibri" w:cs="Calibri"/>
                <w:color w:val="000000"/>
                <w:sz w:val="16"/>
                <w:szCs w:val="16"/>
                <w:lang w:val="es-MX" w:eastAsia="es-MX"/>
              </w:rPr>
              <w:t xml:space="preserve">,  consistente en mantenimiento preventivo a vehículos institucionales, incluye:  cambio de aceite de motor y filtros de aceite,  revisión y/o nivelación de aceite de transmisión, agua, anticongelante y electrolitos, el cambio de aceite de motor deberá ser del grado requerido por las características del vehículo, o </w:t>
            </w:r>
            <w:proofErr w:type="spellStart"/>
            <w:r w:rsidRPr="00C47D39">
              <w:rPr>
                <w:rFonts w:ascii="Calibri" w:eastAsia="Times New Roman" w:hAnsi="Calibri" w:cs="Calibri"/>
                <w:color w:val="000000"/>
                <w:sz w:val="16"/>
                <w:szCs w:val="16"/>
                <w:lang w:val="es-MX" w:eastAsia="es-MX"/>
              </w:rPr>
              <w:t>semisintético</w:t>
            </w:r>
            <w:proofErr w:type="spellEnd"/>
            <w:r w:rsidRPr="00C47D39">
              <w:rPr>
                <w:rFonts w:ascii="Calibri" w:eastAsia="Times New Roman" w:hAnsi="Calibri" w:cs="Calibri"/>
                <w:color w:val="000000"/>
                <w:sz w:val="16"/>
                <w:szCs w:val="16"/>
                <w:lang w:val="es-MX" w:eastAsia="es-MX"/>
              </w:rPr>
              <w:t>, llenado al nivel superior, reposición de filtros de aceite y combustible al modelo del vehículo, incluye: los litros de aceite necesarios de acuerdo a las especificaciones del motor. anticongelante, el necesario para cada vehículo según corresponda, los materiales menores para efectuar el servicio completo, la garantía del servicio será por 5,000  kilómetros o 60 días lo que ocurra primero, deberá contar con  herramienta, equipo y mano de obra calificada.</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32</w:t>
            </w:r>
          </w:p>
        </w:tc>
        <w:tc>
          <w:tcPr>
            <w:tcW w:w="675" w:type="dxa"/>
            <w:gridSpan w:val="4"/>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64</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2040"/>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´P1-B</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3.- SERVICIO DE AFINACION DE MOTOR DE 10,000 KM</w:t>
            </w:r>
            <w:r w:rsidRPr="00C47D39">
              <w:rPr>
                <w:rFonts w:ascii="Calibri" w:eastAsia="Times New Roman" w:hAnsi="Calibri" w:cs="Calibri"/>
                <w:color w:val="000000"/>
                <w:sz w:val="16"/>
                <w:szCs w:val="16"/>
                <w:lang w:val="es-MX" w:eastAsia="es-MX"/>
              </w:rPr>
              <w:t xml:space="preserve">, , servicio de afinación de motor a  fuel inyección, gasolina o </w:t>
            </w:r>
            <w:proofErr w:type="spellStart"/>
            <w:r w:rsidRPr="00C47D39">
              <w:rPr>
                <w:rFonts w:ascii="Calibri" w:eastAsia="Times New Roman" w:hAnsi="Calibri" w:cs="Calibri"/>
                <w:color w:val="000000"/>
                <w:sz w:val="16"/>
                <w:szCs w:val="16"/>
                <w:lang w:val="es-MX" w:eastAsia="es-MX"/>
              </w:rPr>
              <w:t>diesel</w:t>
            </w:r>
            <w:proofErr w:type="spellEnd"/>
            <w:r w:rsidRPr="00C47D39">
              <w:rPr>
                <w:rFonts w:ascii="Calibri" w:eastAsia="Times New Roman" w:hAnsi="Calibri" w:cs="Calibri"/>
                <w:color w:val="000000"/>
                <w:sz w:val="16"/>
                <w:szCs w:val="16"/>
                <w:lang w:val="es-MX" w:eastAsia="es-MX"/>
              </w:rPr>
              <w:t>, consistente en mantenimiento preventivo a vehículos institucionales, incluye: servicio y calibración de inyectores, limpieza completa de cuerpo de aceleración, puesta a tiempo, calibración y cambio de bujías, servicio a válvula IAC, servicio y calibración a rieles de inyectores, revisión de bandas, purgado y lavado de radiador, cambio de anticongelante al nivel óptimo suministrando el necesario de acuerdo al tipo de vehículo de que se trate, incluye además: suministrar los materiales menores para efectuar el servicio completo, un kit de lava inyectores en su caso, filtros de aire y gasolina, bujías las necesarias de acuerdo al tipo de unidad de que se trate. La garantía del servicio será por 10,000 kilómetros o 90 días lo que ocurra primero, deberá contar con  herramienta, equipo y mano de obra calificada.</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32</w:t>
            </w:r>
          </w:p>
        </w:tc>
        <w:tc>
          <w:tcPr>
            <w:tcW w:w="675" w:type="dxa"/>
            <w:gridSpan w:val="4"/>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64</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1890"/>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´P1-B</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4.- SERVICIO DE LIMPIEZA Y AJUSTE DE FRENOS DE 10,000 KM,</w:t>
            </w:r>
            <w:r w:rsidRPr="00C47D39">
              <w:rPr>
                <w:rFonts w:ascii="Calibri" w:eastAsia="Times New Roman" w:hAnsi="Calibri" w:cs="Calibri"/>
                <w:color w:val="000000"/>
                <w:sz w:val="16"/>
                <w:szCs w:val="16"/>
                <w:lang w:val="es-MX" w:eastAsia="es-MX"/>
              </w:rPr>
              <w:t xml:space="preserve"> servicio de mantenimiento preventivo a vehículos institucionales , incluye dentro del costo de la guía lo siguiente: limpieza y ajuste de frenos, mano de obra del cambio de balatas delanteras y traseras, así como lo correspondiente al freno de mano, rectificación de los rotores, tambores y discos si es necesario,  engrasar y/o cambiar baleros o mazas en caso de requerirse, reposición de seguros, clavos y resortes,  desmontaje  y montaje de ruedas, apriete de tornillería,  ajuste y calibración de frenos, cambio y purgado de líquido de frenos, incluye además: 500 ml. de líquido de frenos necesario para el servicio, así como los materiales menores a utilizar, la garantía del servicio  será por 10,000 kilómetros o 90 días lo que ocurra primero, deberá contar con  herramienta, equipo y mano de obra calificada.</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32</w:t>
            </w:r>
          </w:p>
        </w:tc>
        <w:tc>
          <w:tcPr>
            <w:tcW w:w="675" w:type="dxa"/>
            <w:gridSpan w:val="4"/>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64</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1125"/>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´P1-B</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5.- SERVICIO DE ALINEACIÓN Y BALANCEO DE 10,000 KM,</w:t>
            </w:r>
            <w:r w:rsidRPr="00C47D39">
              <w:rPr>
                <w:rFonts w:ascii="Calibri" w:eastAsia="Times New Roman" w:hAnsi="Calibri" w:cs="Calibri"/>
                <w:color w:val="000000"/>
                <w:sz w:val="16"/>
                <w:szCs w:val="16"/>
                <w:lang w:val="es-MX" w:eastAsia="es-MX"/>
              </w:rPr>
              <w:t xml:space="preserve"> consistente en; rotación de llantas,  ajustes necesarios al sistema de brazos para alineación, incluye: suministrar los materiales menores para el servicio completo, la garantía del servicio será por 10,000 km. en su caso para vehículos con recorrido menor a 50,000 el servicio se realizara de acuerdo a la póliza de garantía del fabricante. El proveedor deberá con la herramienta, equipo, mano de obra y suministros para realizar el servicio.</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32</w:t>
            </w:r>
          </w:p>
        </w:tc>
        <w:tc>
          <w:tcPr>
            <w:tcW w:w="675" w:type="dxa"/>
            <w:gridSpan w:val="4"/>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64</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PIEZA</w:t>
            </w:r>
          </w:p>
        </w:tc>
      </w:tr>
      <w:tr w:rsidR="00C47D39" w:rsidRPr="00C47D39" w:rsidTr="00C47D39">
        <w:trPr>
          <w:trHeight w:val="285"/>
          <w:tblHeader/>
        </w:trPr>
        <w:tc>
          <w:tcPr>
            <w:tcW w:w="726" w:type="dxa"/>
            <w:tcBorders>
              <w:top w:val="nil"/>
              <w:left w:val="nil"/>
              <w:bottom w:val="nil"/>
              <w:right w:val="nil"/>
            </w:tcBorders>
            <w:shd w:val="clear" w:color="000000" w:fill="FFFFFF"/>
            <w:noWrap/>
            <w:vAlign w:val="center"/>
            <w:hideMark/>
          </w:tcPr>
          <w:p w:rsidR="00C47D39" w:rsidRDefault="00C47D39" w:rsidP="00C47D39">
            <w:pPr>
              <w:rPr>
                <w:rFonts w:ascii="Arial" w:eastAsia="Times New Roman" w:hAnsi="Arial" w:cs="Arial"/>
                <w:color w:val="000000"/>
                <w:sz w:val="16"/>
                <w:szCs w:val="16"/>
                <w:lang w:val="es-MX" w:eastAsia="es-MX"/>
              </w:rPr>
            </w:pPr>
          </w:p>
          <w:p w:rsidR="00C47D39" w:rsidRDefault="00C47D39" w:rsidP="00C47D39">
            <w:pPr>
              <w:rPr>
                <w:rFonts w:ascii="Arial" w:eastAsia="Times New Roman" w:hAnsi="Arial" w:cs="Arial"/>
                <w:color w:val="000000"/>
                <w:sz w:val="16"/>
                <w:szCs w:val="16"/>
                <w:lang w:val="es-MX" w:eastAsia="es-MX"/>
              </w:rPr>
            </w:pPr>
          </w:p>
          <w:p w:rsidR="00C47D39" w:rsidRDefault="00C47D39" w:rsidP="00C47D39">
            <w:pPr>
              <w:rPr>
                <w:rFonts w:ascii="Arial" w:eastAsia="Times New Roman" w:hAnsi="Arial" w:cs="Arial"/>
                <w:color w:val="000000"/>
                <w:sz w:val="16"/>
                <w:szCs w:val="16"/>
                <w:lang w:val="es-MX" w:eastAsia="es-MX"/>
              </w:rPr>
            </w:pPr>
          </w:p>
          <w:p w:rsidR="00C47D39" w:rsidRDefault="00C47D39" w:rsidP="00C47D39">
            <w:pPr>
              <w:rPr>
                <w:rFonts w:ascii="Arial" w:eastAsia="Times New Roman" w:hAnsi="Arial" w:cs="Arial"/>
                <w:color w:val="000000"/>
                <w:sz w:val="16"/>
                <w:szCs w:val="16"/>
                <w:lang w:val="es-MX" w:eastAsia="es-MX"/>
              </w:rPr>
            </w:pPr>
          </w:p>
          <w:p w:rsidR="00C47D39" w:rsidRDefault="00C47D39" w:rsidP="00C47D39">
            <w:pPr>
              <w:rPr>
                <w:rFonts w:ascii="Arial" w:eastAsia="Times New Roman" w:hAnsi="Arial" w:cs="Arial"/>
                <w:color w:val="000000"/>
                <w:sz w:val="16"/>
                <w:szCs w:val="16"/>
                <w:lang w:val="es-MX" w:eastAsia="es-MX"/>
              </w:rPr>
            </w:pPr>
          </w:p>
          <w:p w:rsidR="00C47D39" w:rsidRPr="00C47D39" w:rsidRDefault="00C47D39" w:rsidP="00C47D39">
            <w:pPr>
              <w:rPr>
                <w:rFonts w:ascii="Arial" w:eastAsia="Times New Roman" w:hAnsi="Arial" w:cs="Arial"/>
                <w:color w:val="000000"/>
                <w:sz w:val="16"/>
                <w:szCs w:val="16"/>
                <w:lang w:val="es-MX" w:eastAsia="es-MX"/>
              </w:rPr>
            </w:pPr>
          </w:p>
        </w:tc>
        <w:tc>
          <w:tcPr>
            <w:tcW w:w="511"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24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8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2747" w:type="dxa"/>
            <w:tcBorders>
              <w:top w:val="nil"/>
              <w:left w:val="nil"/>
              <w:bottom w:val="nil"/>
              <w:right w:val="nil"/>
            </w:tcBorders>
            <w:shd w:val="clear" w:color="000000" w:fill="FFFFFF"/>
            <w:hideMark/>
          </w:tcPr>
          <w:p w:rsidR="00C47D39" w:rsidRPr="00C47D39" w:rsidRDefault="00C47D39" w:rsidP="00C47D39">
            <w:pPr>
              <w:jc w:val="both"/>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85" w:type="dxa"/>
            <w:tcBorders>
              <w:top w:val="nil"/>
              <w:left w:val="nil"/>
              <w:bottom w:val="nil"/>
              <w:right w:val="nil"/>
            </w:tcBorders>
            <w:shd w:val="clear" w:color="000000" w:fill="FFFFFF"/>
            <w:hideMark/>
          </w:tcPr>
          <w:p w:rsidR="00C47D39" w:rsidRPr="00C47D39" w:rsidRDefault="00C47D39" w:rsidP="00C47D39">
            <w:pPr>
              <w:jc w:val="both"/>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426" w:type="dxa"/>
            <w:tcBorders>
              <w:top w:val="nil"/>
              <w:left w:val="nil"/>
              <w:bottom w:val="nil"/>
              <w:right w:val="nil"/>
            </w:tcBorders>
            <w:shd w:val="clear" w:color="000000" w:fill="FFFFFF"/>
            <w:hideMark/>
          </w:tcPr>
          <w:p w:rsidR="00C47D39" w:rsidRPr="00C47D39" w:rsidRDefault="00C47D39" w:rsidP="00C47D39">
            <w:pPr>
              <w:jc w:val="both"/>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715" w:type="dxa"/>
            <w:tcBorders>
              <w:top w:val="nil"/>
              <w:left w:val="nil"/>
              <w:bottom w:val="nil"/>
              <w:right w:val="nil"/>
            </w:tcBorders>
            <w:shd w:val="clear" w:color="000000" w:fill="FFFFFF"/>
            <w:hideMark/>
          </w:tcPr>
          <w:p w:rsidR="00C47D39" w:rsidRPr="00C47D39" w:rsidRDefault="00C47D39" w:rsidP="00C47D39">
            <w:pPr>
              <w:jc w:val="both"/>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3175" w:type="dxa"/>
            <w:gridSpan w:val="5"/>
            <w:tcBorders>
              <w:top w:val="nil"/>
              <w:left w:val="nil"/>
              <w:bottom w:val="nil"/>
              <w:right w:val="nil"/>
            </w:tcBorders>
            <w:shd w:val="clear" w:color="000000" w:fill="FFFFFF"/>
            <w:hideMark/>
          </w:tcPr>
          <w:p w:rsidR="00C47D39" w:rsidRPr="00C47D39" w:rsidRDefault="00C47D39" w:rsidP="00C47D39">
            <w:pPr>
              <w:jc w:val="both"/>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85" w:type="dxa"/>
            <w:tcBorders>
              <w:top w:val="nil"/>
              <w:left w:val="nil"/>
              <w:bottom w:val="nil"/>
              <w:right w:val="nil"/>
            </w:tcBorders>
            <w:shd w:val="clear" w:color="000000" w:fill="FFFFFF"/>
            <w:hideMark/>
          </w:tcPr>
          <w:p w:rsidR="00C47D39" w:rsidRPr="00C47D39" w:rsidRDefault="00C47D39" w:rsidP="00C47D39">
            <w:pPr>
              <w:jc w:val="both"/>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85" w:type="dxa"/>
            <w:tcBorders>
              <w:top w:val="nil"/>
              <w:left w:val="nil"/>
              <w:bottom w:val="nil"/>
              <w:right w:val="nil"/>
            </w:tcBorders>
            <w:shd w:val="clear" w:color="000000" w:fill="FFFFFF"/>
            <w:hideMark/>
          </w:tcPr>
          <w:p w:rsidR="00C47D39" w:rsidRPr="00C47D39" w:rsidRDefault="00C47D39" w:rsidP="00C47D39">
            <w:pPr>
              <w:jc w:val="both"/>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064" w:type="dxa"/>
            <w:gridSpan w:val="3"/>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871" w:type="dxa"/>
            <w:gridSpan w:val="2"/>
            <w:tcBorders>
              <w:top w:val="nil"/>
              <w:left w:val="nil"/>
              <w:bottom w:val="nil"/>
              <w:right w:val="nil"/>
            </w:tcBorders>
            <w:shd w:val="clear" w:color="auto" w:fill="auto"/>
            <w:noWrap/>
            <w:vAlign w:val="center"/>
            <w:hideMark/>
          </w:tcPr>
          <w:p w:rsidR="00C47D39" w:rsidRPr="00C47D39" w:rsidRDefault="00C47D39" w:rsidP="00C47D39">
            <w:pPr>
              <w:jc w:val="right"/>
              <w:rPr>
                <w:rFonts w:ascii="Calibri" w:eastAsia="Times New Roman" w:hAnsi="Calibri" w:cs="Calibri"/>
                <w:color w:val="000000"/>
                <w:sz w:val="22"/>
                <w:szCs w:val="22"/>
                <w:lang w:val="es-MX" w:eastAsia="es-MX"/>
              </w:rPr>
            </w:pPr>
          </w:p>
        </w:tc>
      </w:tr>
      <w:tr w:rsidR="00C47D39" w:rsidRPr="00C47D39" w:rsidTr="00C47D39">
        <w:trPr>
          <w:gridAfter w:val="3"/>
          <w:wAfter w:w="939" w:type="dxa"/>
          <w:trHeight w:val="675"/>
          <w:tblHeader/>
        </w:trPr>
        <w:tc>
          <w:tcPr>
            <w:tcW w:w="726" w:type="dxa"/>
            <w:tcBorders>
              <w:top w:val="single" w:sz="4" w:space="0" w:color="auto"/>
              <w:left w:val="single" w:sz="4" w:space="0" w:color="auto"/>
              <w:bottom w:val="single" w:sz="4" w:space="0" w:color="auto"/>
              <w:right w:val="nil"/>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lastRenderedPageBreak/>
              <w:t>No. de partida</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CUCOP</w:t>
            </w:r>
          </w:p>
        </w:tc>
        <w:tc>
          <w:tcPr>
            <w:tcW w:w="6188" w:type="dxa"/>
            <w:gridSpan w:val="6"/>
            <w:tcBorders>
              <w:top w:val="single" w:sz="4" w:space="0" w:color="auto"/>
              <w:left w:val="nil"/>
              <w:bottom w:val="nil"/>
              <w:right w:val="single" w:sz="4" w:space="0" w:color="000000"/>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Descripción</w:t>
            </w:r>
          </w:p>
        </w:tc>
        <w:tc>
          <w:tcPr>
            <w:tcW w:w="940" w:type="dxa"/>
            <w:gridSpan w:val="2"/>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Cantidad mínima solicitada</w:t>
            </w:r>
          </w:p>
        </w:tc>
        <w:tc>
          <w:tcPr>
            <w:tcW w:w="675" w:type="dxa"/>
            <w:gridSpan w:val="4"/>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Cantidad máxima solicitada</w:t>
            </w:r>
          </w:p>
        </w:tc>
        <w:tc>
          <w:tcPr>
            <w:tcW w:w="996" w:type="dxa"/>
            <w:gridSpan w:val="2"/>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Unidad de medida</w:t>
            </w:r>
          </w:p>
        </w:tc>
      </w:tr>
      <w:tr w:rsidR="00C47D39" w:rsidRPr="00C47D39" w:rsidTr="00C47D39">
        <w:trPr>
          <w:gridAfter w:val="3"/>
          <w:wAfter w:w="939" w:type="dxa"/>
          <w:trHeight w:val="285"/>
          <w:tblHeader/>
        </w:trPr>
        <w:tc>
          <w:tcPr>
            <w:tcW w:w="7670" w:type="dxa"/>
            <w:gridSpan w:val="9"/>
            <w:tcBorders>
              <w:top w:val="single" w:sz="4" w:space="0" w:color="auto"/>
              <w:left w:val="single" w:sz="4" w:space="0" w:color="auto"/>
              <w:bottom w:val="nil"/>
              <w:right w:val="single" w:sz="4" w:space="0" w:color="auto"/>
            </w:tcBorders>
            <w:shd w:val="clear" w:color="000000" w:fill="F2F2F2"/>
            <w:vAlign w:val="center"/>
            <w:hideMark/>
          </w:tcPr>
          <w:p w:rsidR="00C47D39" w:rsidRPr="00C47D39" w:rsidRDefault="00C47D39" w:rsidP="00C47D39">
            <w:pP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PARTIDA No. 2</w:t>
            </w:r>
          </w:p>
        </w:tc>
        <w:tc>
          <w:tcPr>
            <w:tcW w:w="940" w:type="dxa"/>
            <w:gridSpan w:val="2"/>
            <w:tcBorders>
              <w:top w:val="nil"/>
              <w:left w:val="nil"/>
              <w:bottom w:val="nil"/>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w:t>
            </w:r>
          </w:p>
        </w:tc>
        <w:tc>
          <w:tcPr>
            <w:tcW w:w="675" w:type="dxa"/>
            <w:gridSpan w:val="4"/>
            <w:tcBorders>
              <w:top w:val="nil"/>
              <w:left w:val="nil"/>
              <w:bottom w:val="nil"/>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w:t>
            </w:r>
          </w:p>
        </w:tc>
        <w:tc>
          <w:tcPr>
            <w:tcW w:w="996" w:type="dxa"/>
            <w:gridSpan w:val="2"/>
            <w:tcBorders>
              <w:top w:val="nil"/>
              <w:left w:val="nil"/>
              <w:bottom w:val="nil"/>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w:t>
            </w:r>
          </w:p>
        </w:tc>
      </w:tr>
      <w:tr w:rsidR="00C47D39" w:rsidRPr="00C47D39" w:rsidTr="00C47D39">
        <w:trPr>
          <w:gridAfter w:val="3"/>
          <w:wAfter w:w="939" w:type="dxa"/>
          <w:trHeight w:val="1110"/>
          <w:tblHeader/>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P2-B</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1.- SERVICIO DE LAVADO Y ENGRASADO. DE 5,000 KM</w:t>
            </w:r>
            <w:r w:rsidRPr="00C47D39">
              <w:rPr>
                <w:rFonts w:ascii="Calibri" w:eastAsia="Times New Roman" w:hAnsi="Calibri" w:cs="Calibri"/>
                <w:color w:val="000000"/>
                <w:sz w:val="16"/>
                <w:szCs w:val="16"/>
                <w:lang w:val="es-MX" w:eastAsia="es-MX"/>
              </w:rPr>
              <w:t>,  consistente en mantenimiento preventivo a vehículos institucionales, incluye lavado de carrocería, motor, chasis y cabina, secado, aspirado, engrasado a presión en partes móviles,(graseras), quitando el excedente contaminado, incluye también, revisar los niveles de aceite de transmisión en caja y diferencial, completar a nivel, revisar nivel de anticongelante y completar en su caso, revisar el nivel de líquido de frenos y completar en su caso, suministrar los materiales menores para efectuar el servicio completo, la garantía del servicio será por 5,000  kilómetros o 60 días lo que ocurra primero, deberá contar con  herramienta, equipo y mano de obra calificada.</w:t>
            </w:r>
          </w:p>
        </w:tc>
        <w:tc>
          <w:tcPr>
            <w:tcW w:w="9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11</w:t>
            </w:r>
          </w:p>
        </w:tc>
        <w:tc>
          <w:tcPr>
            <w:tcW w:w="675"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22</w:t>
            </w:r>
          </w:p>
        </w:tc>
        <w:tc>
          <w:tcPr>
            <w:tcW w:w="9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1770"/>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P2-B</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2.- SERVICIO DE LUBRICACION DE 5,000 KM</w:t>
            </w:r>
            <w:r w:rsidRPr="00C47D39">
              <w:rPr>
                <w:rFonts w:ascii="Calibri" w:eastAsia="Times New Roman" w:hAnsi="Calibri" w:cs="Calibri"/>
                <w:color w:val="000000"/>
                <w:sz w:val="16"/>
                <w:szCs w:val="16"/>
                <w:lang w:val="es-MX" w:eastAsia="es-MX"/>
              </w:rPr>
              <w:t xml:space="preserve">,  consistente en mantenimiento preventivo a vehículos institucionales, incluye:  cambio de aceite de motor y filtros de aceite,  revisión y/o nivelación de aceite de transmisión, agua, anticongelante y electrolitos, el cambio de aceite de motor deberá ser del grado requerido por las características del vehículo, o </w:t>
            </w:r>
            <w:proofErr w:type="spellStart"/>
            <w:r w:rsidRPr="00C47D39">
              <w:rPr>
                <w:rFonts w:ascii="Calibri" w:eastAsia="Times New Roman" w:hAnsi="Calibri" w:cs="Calibri"/>
                <w:color w:val="000000"/>
                <w:sz w:val="16"/>
                <w:szCs w:val="16"/>
                <w:lang w:val="es-MX" w:eastAsia="es-MX"/>
              </w:rPr>
              <w:t>semisintético</w:t>
            </w:r>
            <w:proofErr w:type="spellEnd"/>
            <w:r w:rsidRPr="00C47D39">
              <w:rPr>
                <w:rFonts w:ascii="Calibri" w:eastAsia="Times New Roman" w:hAnsi="Calibri" w:cs="Calibri"/>
                <w:color w:val="000000"/>
                <w:sz w:val="16"/>
                <w:szCs w:val="16"/>
                <w:lang w:val="es-MX" w:eastAsia="es-MX"/>
              </w:rPr>
              <w:t>, llenado al nivel superior, reposición de filtros de aceite y combustible al modelo del vehículo, incluye: los litros de aceite necesarios de acuerdo a las especificaciones del motor. anticongelante, el necesario para cada vehículo según corresponda, los materiales menores para efectuar el servicio completo, la garantía del servicio será por 5,000  kilómetros o 60 días lo que ocurra primero, deberá contar con  herramienta, equipo y mano de obra calificada.</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11</w:t>
            </w:r>
          </w:p>
        </w:tc>
        <w:tc>
          <w:tcPr>
            <w:tcW w:w="675" w:type="dxa"/>
            <w:gridSpan w:val="4"/>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22</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2040"/>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P2-B</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3.- SERVICIO DE AFINACION DE MOTOR DE 10,000 KM</w:t>
            </w:r>
            <w:r w:rsidRPr="00C47D39">
              <w:rPr>
                <w:rFonts w:ascii="Calibri" w:eastAsia="Times New Roman" w:hAnsi="Calibri" w:cs="Calibri"/>
                <w:color w:val="000000"/>
                <w:sz w:val="16"/>
                <w:szCs w:val="16"/>
                <w:lang w:val="es-MX" w:eastAsia="es-MX"/>
              </w:rPr>
              <w:t xml:space="preserve">, , servicio de afinación de motor a  fuel inyección, gasolina o </w:t>
            </w:r>
            <w:proofErr w:type="spellStart"/>
            <w:r w:rsidRPr="00C47D39">
              <w:rPr>
                <w:rFonts w:ascii="Calibri" w:eastAsia="Times New Roman" w:hAnsi="Calibri" w:cs="Calibri"/>
                <w:color w:val="000000"/>
                <w:sz w:val="16"/>
                <w:szCs w:val="16"/>
                <w:lang w:val="es-MX" w:eastAsia="es-MX"/>
              </w:rPr>
              <w:t>diesel</w:t>
            </w:r>
            <w:proofErr w:type="spellEnd"/>
            <w:r w:rsidRPr="00C47D39">
              <w:rPr>
                <w:rFonts w:ascii="Calibri" w:eastAsia="Times New Roman" w:hAnsi="Calibri" w:cs="Calibri"/>
                <w:color w:val="000000"/>
                <w:sz w:val="16"/>
                <w:szCs w:val="16"/>
                <w:lang w:val="es-MX" w:eastAsia="es-MX"/>
              </w:rPr>
              <w:t>, consistente en mantenimiento preventivo a vehículos institucionales, incluye: servicio y calibración de inyectores, limpieza completa de cuerpo de aceleración, puesta a tiempo, calibración y cambio de bujías, servicio a válvula IAC, servicio y calibración a rieles de inyectores, revisión de bandas, purgado y lavado de radiador, cambio de anticongelante al nivel óptimo suministrando el necesario de acuerdo al tipo de vehículo de que se trate, incluye además: suministrar los materiales menores para efectuar el servicio completo, un kit de lava inyectores en su caso, filtros de aire y gasolina, bujías las necesarias de acuerdo al tipo de unidad de que se trate. La garantía del servicio será por 10,000 kilómetros o 90 días lo que ocurra primero, deberá contar con  herramienta, equipo y mano de obra calificada.</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11</w:t>
            </w:r>
          </w:p>
        </w:tc>
        <w:tc>
          <w:tcPr>
            <w:tcW w:w="675" w:type="dxa"/>
            <w:gridSpan w:val="4"/>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22</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1890"/>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P2-B</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4.- SERVICIO DE LIMPIEZA Y AJUSTE DE FRENOS DE 10,000 KM,</w:t>
            </w:r>
            <w:r w:rsidRPr="00C47D39">
              <w:rPr>
                <w:rFonts w:ascii="Calibri" w:eastAsia="Times New Roman" w:hAnsi="Calibri" w:cs="Calibri"/>
                <w:color w:val="000000"/>
                <w:sz w:val="16"/>
                <w:szCs w:val="16"/>
                <w:lang w:val="es-MX" w:eastAsia="es-MX"/>
              </w:rPr>
              <w:t xml:space="preserve"> servicio de mantenimiento preventivo a vehículos institucionales , incluye dentro del costo de la guía lo siguiente: limpieza y ajuste de frenos, mano de obra del cambio de balatas delanteras y traseras, así como lo correspondiente al freno de mano, rectificación de los rotores, tambores y discos si es necesario,  engrasar y/o cambiar baleros o mazas en caso de requerirse, reposición de seguros, clavos y resortes,  desmontaje  y montaje de ruedas, apriete de tornillería,  ajuste y calibración de frenos, cambio y purgado de líquido de frenos, incluye además: 500 ml. de líquido de frenos necesario para el servicio, así como los materiales menores a utilizar, la garantía del servicio  será por 10,000 kilómetros o 90 días lo que ocurra primero, deberá contar con  herramienta, equipo y mano de obra calificada.</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11</w:t>
            </w:r>
          </w:p>
        </w:tc>
        <w:tc>
          <w:tcPr>
            <w:tcW w:w="675" w:type="dxa"/>
            <w:gridSpan w:val="4"/>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22</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1125"/>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P2-B</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5.- SERVICIO DE ALINEACIÓN Y BALANCEO DE 10,000 KM,</w:t>
            </w:r>
            <w:r w:rsidRPr="00C47D39">
              <w:rPr>
                <w:rFonts w:ascii="Calibri" w:eastAsia="Times New Roman" w:hAnsi="Calibri" w:cs="Calibri"/>
                <w:color w:val="000000"/>
                <w:sz w:val="16"/>
                <w:szCs w:val="16"/>
                <w:lang w:val="es-MX" w:eastAsia="es-MX"/>
              </w:rPr>
              <w:t xml:space="preserve"> consistente en; rotación de llantas,  ajustes necesarios al sistema de brazos para alineación, incluye: suministrar los materiales menores para el servicio completo, la garantía del servicio será por 10,000 km. en su caso para vehículos con recorrido menor a 50,000 el servicio se realizara de acuerdo a la póliza de garantía del fabricante. El proveedor deberá con la herramienta, equipo, mano de obra y suministros para realizar el servicio.</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11</w:t>
            </w:r>
          </w:p>
        </w:tc>
        <w:tc>
          <w:tcPr>
            <w:tcW w:w="675" w:type="dxa"/>
            <w:gridSpan w:val="4"/>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20</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PIEZA</w:t>
            </w:r>
          </w:p>
        </w:tc>
      </w:tr>
      <w:tr w:rsidR="00C47D39" w:rsidRPr="00C47D39" w:rsidTr="00C47D39">
        <w:trPr>
          <w:gridAfter w:val="5"/>
          <w:wAfter w:w="1935" w:type="dxa"/>
          <w:trHeight w:val="300"/>
          <w:tblHeader/>
        </w:trPr>
        <w:tc>
          <w:tcPr>
            <w:tcW w:w="726" w:type="dxa"/>
            <w:tcBorders>
              <w:top w:val="nil"/>
              <w:left w:val="nil"/>
              <w:bottom w:val="nil"/>
              <w:right w:val="nil"/>
            </w:tcBorders>
            <w:shd w:val="clear" w:color="000000" w:fill="FFFFFF"/>
            <w:noWrap/>
            <w:vAlign w:val="center"/>
            <w:hideMark/>
          </w:tcPr>
          <w:p w:rsidR="00C47D39" w:rsidRPr="00C47D39" w:rsidRDefault="00C47D39" w:rsidP="00C47D39">
            <w:pP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756" w:type="dxa"/>
            <w:gridSpan w:val="2"/>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6188" w:type="dxa"/>
            <w:gridSpan w:val="6"/>
            <w:tcBorders>
              <w:top w:val="nil"/>
              <w:left w:val="nil"/>
              <w:bottom w:val="nil"/>
              <w:right w:val="nil"/>
            </w:tcBorders>
            <w:shd w:val="clear" w:color="000000" w:fill="FFFFFF"/>
            <w:hideMark/>
          </w:tcPr>
          <w:p w:rsidR="00C47D39" w:rsidRPr="00C47D39" w:rsidRDefault="00C47D39" w:rsidP="00C47D39">
            <w:pPr>
              <w:jc w:val="both"/>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940" w:type="dxa"/>
            <w:gridSpan w:val="2"/>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675" w:type="dxa"/>
            <w:gridSpan w:val="4"/>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r>
      <w:tr w:rsidR="00C47D39" w:rsidRPr="00C47D39" w:rsidTr="00C47D39">
        <w:trPr>
          <w:gridAfter w:val="5"/>
          <w:wAfter w:w="1935" w:type="dxa"/>
          <w:trHeight w:val="300"/>
          <w:tblHeader/>
        </w:trPr>
        <w:tc>
          <w:tcPr>
            <w:tcW w:w="726" w:type="dxa"/>
            <w:tcBorders>
              <w:top w:val="nil"/>
              <w:left w:val="nil"/>
              <w:bottom w:val="nil"/>
              <w:right w:val="nil"/>
            </w:tcBorders>
            <w:shd w:val="clear" w:color="000000" w:fill="FFFFFF"/>
            <w:noWrap/>
            <w:vAlign w:val="center"/>
            <w:hideMark/>
          </w:tcPr>
          <w:p w:rsidR="00C47D39" w:rsidRPr="00C47D39" w:rsidRDefault="00C47D39" w:rsidP="00C47D39">
            <w:pP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756" w:type="dxa"/>
            <w:gridSpan w:val="2"/>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6188" w:type="dxa"/>
            <w:gridSpan w:val="6"/>
            <w:tcBorders>
              <w:top w:val="nil"/>
              <w:left w:val="nil"/>
              <w:bottom w:val="nil"/>
              <w:right w:val="nil"/>
            </w:tcBorders>
            <w:shd w:val="clear" w:color="000000" w:fill="FFFFFF"/>
            <w:hideMark/>
          </w:tcPr>
          <w:p w:rsidR="00C47D39" w:rsidRPr="00C47D39" w:rsidRDefault="00C47D39" w:rsidP="00C47D39">
            <w:pPr>
              <w:jc w:val="both"/>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940" w:type="dxa"/>
            <w:gridSpan w:val="2"/>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675" w:type="dxa"/>
            <w:gridSpan w:val="4"/>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r>
      <w:tr w:rsidR="00C47D39" w:rsidRPr="00C47D39" w:rsidTr="00C47D39">
        <w:trPr>
          <w:gridAfter w:val="5"/>
          <w:wAfter w:w="1935" w:type="dxa"/>
          <w:trHeight w:val="300"/>
          <w:tblHeader/>
        </w:trPr>
        <w:tc>
          <w:tcPr>
            <w:tcW w:w="726" w:type="dxa"/>
            <w:tcBorders>
              <w:top w:val="nil"/>
              <w:left w:val="nil"/>
              <w:bottom w:val="nil"/>
              <w:right w:val="nil"/>
            </w:tcBorders>
            <w:shd w:val="clear" w:color="000000" w:fill="FFFFFF"/>
            <w:noWrap/>
            <w:vAlign w:val="center"/>
            <w:hideMark/>
          </w:tcPr>
          <w:p w:rsidR="00C47D39" w:rsidRPr="00C47D39" w:rsidRDefault="00C47D39" w:rsidP="00C47D39">
            <w:pP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756" w:type="dxa"/>
            <w:gridSpan w:val="2"/>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6188" w:type="dxa"/>
            <w:gridSpan w:val="6"/>
            <w:tcBorders>
              <w:top w:val="nil"/>
              <w:left w:val="nil"/>
              <w:bottom w:val="nil"/>
              <w:right w:val="nil"/>
            </w:tcBorders>
            <w:shd w:val="clear" w:color="000000" w:fill="FFFFFF"/>
            <w:hideMark/>
          </w:tcPr>
          <w:p w:rsidR="00C47D39" w:rsidRPr="00C47D39" w:rsidRDefault="00C47D39" w:rsidP="00C47D39">
            <w:pPr>
              <w:jc w:val="both"/>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940" w:type="dxa"/>
            <w:gridSpan w:val="2"/>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675" w:type="dxa"/>
            <w:gridSpan w:val="4"/>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r>
      <w:tr w:rsidR="00C47D39" w:rsidRPr="00C47D39" w:rsidTr="00C47D39">
        <w:trPr>
          <w:gridAfter w:val="3"/>
          <w:wAfter w:w="939" w:type="dxa"/>
          <w:trHeight w:val="345"/>
          <w:tblHeader/>
        </w:trPr>
        <w:tc>
          <w:tcPr>
            <w:tcW w:w="726" w:type="dxa"/>
            <w:tcBorders>
              <w:top w:val="nil"/>
              <w:left w:val="nil"/>
              <w:bottom w:val="nil"/>
              <w:right w:val="nil"/>
            </w:tcBorders>
            <w:shd w:val="clear" w:color="000000" w:fill="FFFFFF"/>
            <w:noWrap/>
            <w:vAlign w:val="center"/>
            <w:hideMark/>
          </w:tcPr>
          <w:p w:rsidR="00C47D39" w:rsidRPr="00C47D39" w:rsidRDefault="00C47D39" w:rsidP="00C47D39">
            <w:pP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756" w:type="dxa"/>
            <w:gridSpan w:val="2"/>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6188" w:type="dxa"/>
            <w:gridSpan w:val="6"/>
            <w:tcBorders>
              <w:top w:val="nil"/>
              <w:left w:val="nil"/>
              <w:bottom w:val="nil"/>
              <w:right w:val="nil"/>
            </w:tcBorders>
            <w:shd w:val="clear" w:color="000000" w:fill="FFFFFF"/>
            <w:hideMark/>
          </w:tcPr>
          <w:p w:rsidR="00C47D39" w:rsidRPr="00C47D39" w:rsidRDefault="00C47D39" w:rsidP="00C47D39">
            <w:pPr>
              <w:jc w:val="both"/>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940" w:type="dxa"/>
            <w:gridSpan w:val="2"/>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675" w:type="dxa"/>
            <w:gridSpan w:val="4"/>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996" w:type="dxa"/>
            <w:gridSpan w:val="2"/>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r>
      <w:tr w:rsidR="00C47D39" w:rsidRPr="00C47D39" w:rsidTr="00C47D39">
        <w:trPr>
          <w:gridAfter w:val="3"/>
          <w:wAfter w:w="939" w:type="dxa"/>
          <w:trHeight w:val="630"/>
          <w:tblHeader/>
        </w:trPr>
        <w:tc>
          <w:tcPr>
            <w:tcW w:w="726" w:type="dxa"/>
            <w:tcBorders>
              <w:top w:val="single" w:sz="4" w:space="0" w:color="auto"/>
              <w:left w:val="single" w:sz="4" w:space="0" w:color="auto"/>
              <w:bottom w:val="single" w:sz="4" w:space="0" w:color="auto"/>
              <w:right w:val="nil"/>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lastRenderedPageBreak/>
              <w:t>No. de partida</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CUCOP</w:t>
            </w:r>
          </w:p>
        </w:tc>
        <w:tc>
          <w:tcPr>
            <w:tcW w:w="6188" w:type="dxa"/>
            <w:gridSpan w:val="6"/>
            <w:tcBorders>
              <w:top w:val="single" w:sz="4" w:space="0" w:color="auto"/>
              <w:left w:val="nil"/>
              <w:bottom w:val="nil"/>
              <w:right w:val="single" w:sz="4" w:space="0" w:color="000000"/>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Descripción</w:t>
            </w:r>
          </w:p>
        </w:tc>
        <w:tc>
          <w:tcPr>
            <w:tcW w:w="940" w:type="dxa"/>
            <w:gridSpan w:val="2"/>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Cantidad mínima solicitada</w:t>
            </w:r>
          </w:p>
        </w:tc>
        <w:tc>
          <w:tcPr>
            <w:tcW w:w="675" w:type="dxa"/>
            <w:gridSpan w:val="4"/>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Cantidad máxima solicitada</w:t>
            </w:r>
          </w:p>
        </w:tc>
        <w:tc>
          <w:tcPr>
            <w:tcW w:w="996" w:type="dxa"/>
            <w:gridSpan w:val="2"/>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Unidad de medida</w:t>
            </w:r>
          </w:p>
        </w:tc>
      </w:tr>
      <w:tr w:rsidR="00C47D39" w:rsidRPr="00C47D39" w:rsidTr="00C47D39">
        <w:trPr>
          <w:gridAfter w:val="3"/>
          <w:wAfter w:w="939" w:type="dxa"/>
          <w:trHeight w:val="345"/>
          <w:tblHeader/>
        </w:trPr>
        <w:tc>
          <w:tcPr>
            <w:tcW w:w="7670" w:type="dxa"/>
            <w:gridSpan w:val="9"/>
            <w:tcBorders>
              <w:top w:val="single" w:sz="4" w:space="0" w:color="auto"/>
              <w:left w:val="single" w:sz="4" w:space="0" w:color="auto"/>
              <w:bottom w:val="nil"/>
              <w:right w:val="single" w:sz="4" w:space="0" w:color="auto"/>
            </w:tcBorders>
            <w:shd w:val="clear" w:color="000000" w:fill="F2F2F2"/>
            <w:vAlign w:val="center"/>
            <w:hideMark/>
          </w:tcPr>
          <w:p w:rsidR="00C47D39" w:rsidRPr="00C47D39" w:rsidRDefault="00C47D39" w:rsidP="00C47D39">
            <w:pP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PARTIDA No. 3</w:t>
            </w:r>
          </w:p>
        </w:tc>
        <w:tc>
          <w:tcPr>
            <w:tcW w:w="940" w:type="dxa"/>
            <w:gridSpan w:val="2"/>
            <w:tcBorders>
              <w:top w:val="nil"/>
              <w:left w:val="nil"/>
              <w:bottom w:val="nil"/>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w:t>
            </w:r>
          </w:p>
        </w:tc>
        <w:tc>
          <w:tcPr>
            <w:tcW w:w="675" w:type="dxa"/>
            <w:gridSpan w:val="4"/>
            <w:tcBorders>
              <w:top w:val="nil"/>
              <w:left w:val="nil"/>
              <w:bottom w:val="nil"/>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w:t>
            </w:r>
          </w:p>
        </w:tc>
        <w:tc>
          <w:tcPr>
            <w:tcW w:w="996" w:type="dxa"/>
            <w:gridSpan w:val="2"/>
            <w:tcBorders>
              <w:top w:val="nil"/>
              <w:left w:val="nil"/>
              <w:bottom w:val="nil"/>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w:t>
            </w:r>
          </w:p>
        </w:tc>
      </w:tr>
      <w:tr w:rsidR="00C47D39" w:rsidRPr="00C47D39" w:rsidTr="00C47D39">
        <w:trPr>
          <w:gridAfter w:val="3"/>
          <w:wAfter w:w="939" w:type="dxa"/>
          <w:trHeight w:val="1110"/>
          <w:tblHeader/>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P3-B</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1.- SERVICIO DE LAVADO Y ENGRASADO. DE 5,000 KM</w:t>
            </w:r>
            <w:r w:rsidRPr="00C47D39">
              <w:rPr>
                <w:rFonts w:ascii="Calibri" w:eastAsia="Times New Roman" w:hAnsi="Calibri" w:cs="Calibri"/>
                <w:color w:val="000000"/>
                <w:sz w:val="16"/>
                <w:szCs w:val="16"/>
                <w:lang w:val="es-MX" w:eastAsia="es-MX"/>
              </w:rPr>
              <w:t>,  consistente en mantenimiento preventivo a vehículos institucionales, incluye lavado de carrocería, motor, chasis y cabina, secado, aspirado, engrasado a presión en partes móviles,(graseras), quitando el excedente contaminado, incluye también, revisar los niveles de aceite de transmisión en caja y diferencial, completar a nivel, revisar nivel de anticongelante y completar en su caso, revisar el nivel de líquido de frenos y completar en su caso, suministrar los materiales menores para efectuar el servicio completo, la garantía del servicio será por 5,000  kilómetros o 60 días lo que ocurra primero, deberá contar con  herramienta, equipo y mano de obra calificada.</w:t>
            </w:r>
          </w:p>
        </w:tc>
        <w:tc>
          <w:tcPr>
            <w:tcW w:w="9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19</w:t>
            </w:r>
          </w:p>
        </w:tc>
        <w:tc>
          <w:tcPr>
            <w:tcW w:w="675"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38</w:t>
            </w:r>
          </w:p>
        </w:tc>
        <w:tc>
          <w:tcPr>
            <w:tcW w:w="9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1770"/>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P3-B</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2.- SERVICIO DE LUBRICACION DE 5,000 KM</w:t>
            </w:r>
            <w:r w:rsidRPr="00C47D39">
              <w:rPr>
                <w:rFonts w:ascii="Calibri" w:eastAsia="Times New Roman" w:hAnsi="Calibri" w:cs="Calibri"/>
                <w:color w:val="000000"/>
                <w:sz w:val="16"/>
                <w:szCs w:val="16"/>
                <w:lang w:val="es-MX" w:eastAsia="es-MX"/>
              </w:rPr>
              <w:t xml:space="preserve">,  consistente en mantenimiento preventivo a vehículos institucionales, incluye:  cambio de aceite de motor y filtros de aceite,  revisión y/o nivelación de aceite de transmisión, agua, anticongelante y electrolitos, el cambio de aceite de motor deberá ser del grado requerido por las características del vehículo, o </w:t>
            </w:r>
            <w:proofErr w:type="spellStart"/>
            <w:r w:rsidRPr="00C47D39">
              <w:rPr>
                <w:rFonts w:ascii="Calibri" w:eastAsia="Times New Roman" w:hAnsi="Calibri" w:cs="Calibri"/>
                <w:color w:val="000000"/>
                <w:sz w:val="16"/>
                <w:szCs w:val="16"/>
                <w:lang w:val="es-MX" w:eastAsia="es-MX"/>
              </w:rPr>
              <w:t>semisintético</w:t>
            </w:r>
            <w:proofErr w:type="spellEnd"/>
            <w:r w:rsidRPr="00C47D39">
              <w:rPr>
                <w:rFonts w:ascii="Calibri" w:eastAsia="Times New Roman" w:hAnsi="Calibri" w:cs="Calibri"/>
                <w:color w:val="000000"/>
                <w:sz w:val="16"/>
                <w:szCs w:val="16"/>
                <w:lang w:val="es-MX" w:eastAsia="es-MX"/>
              </w:rPr>
              <w:t>, llenado al nivel superior, reposición de filtros de aceite y combustible al modelo del vehículo, incluye: los litros de aceite necesarios de acuerdo a las especificaciones del motor. anticongelante, el necesario para cada vehículo según corresponda, los materiales menores para efectuar el servicio completo, la garantía del servicio será por 5,000  kilómetros o 60 días lo que ocurra primero, deberá contar con  herramienta, equipo y mano de obra calificada.</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19</w:t>
            </w:r>
          </w:p>
        </w:tc>
        <w:tc>
          <w:tcPr>
            <w:tcW w:w="675" w:type="dxa"/>
            <w:gridSpan w:val="4"/>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38</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2040"/>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P3-B</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3.- SERVICIO DE AFINACION DE MOTOR DE 10,000 KM</w:t>
            </w:r>
            <w:r w:rsidRPr="00C47D39">
              <w:rPr>
                <w:rFonts w:ascii="Calibri" w:eastAsia="Times New Roman" w:hAnsi="Calibri" w:cs="Calibri"/>
                <w:color w:val="000000"/>
                <w:sz w:val="16"/>
                <w:szCs w:val="16"/>
                <w:lang w:val="es-MX" w:eastAsia="es-MX"/>
              </w:rPr>
              <w:t xml:space="preserve">, , servicio de afinación de motor a  fuel inyección, gasolina o </w:t>
            </w:r>
            <w:proofErr w:type="spellStart"/>
            <w:r w:rsidRPr="00C47D39">
              <w:rPr>
                <w:rFonts w:ascii="Calibri" w:eastAsia="Times New Roman" w:hAnsi="Calibri" w:cs="Calibri"/>
                <w:color w:val="000000"/>
                <w:sz w:val="16"/>
                <w:szCs w:val="16"/>
                <w:lang w:val="es-MX" w:eastAsia="es-MX"/>
              </w:rPr>
              <w:t>diesel</w:t>
            </w:r>
            <w:proofErr w:type="spellEnd"/>
            <w:r w:rsidRPr="00C47D39">
              <w:rPr>
                <w:rFonts w:ascii="Calibri" w:eastAsia="Times New Roman" w:hAnsi="Calibri" w:cs="Calibri"/>
                <w:color w:val="000000"/>
                <w:sz w:val="16"/>
                <w:szCs w:val="16"/>
                <w:lang w:val="es-MX" w:eastAsia="es-MX"/>
              </w:rPr>
              <w:t>, consistente en mantenimiento preventivo a vehículos institucionales, incluye: servicio y calibración de inyectores, limpieza completa de cuerpo de aceleración, puesta a tiempo, calibración y cambio de bujías, servicio a válvula IAC, servicio y calibración a rieles de inyectores, revisión de bandas, purgado y lavado de radiador, cambio de anticongelante al nivel óptimo suministrando el necesario de acuerdo al tipo de vehículo de que se trate, incluye además: suministrar los materiales menores para efectuar el servicio completo, un kit de lava inyectores en su caso, filtros de aire y gasolina, bujías las necesarias de acuerdo al tipo de unidad de que se trate. La garantía del servicio será por 10,000 kilómetros o 90 días lo que ocurra primero, deberá contar con  herramienta, equipo y mano de obra calificada.</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19</w:t>
            </w:r>
          </w:p>
        </w:tc>
        <w:tc>
          <w:tcPr>
            <w:tcW w:w="675" w:type="dxa"/>
            <w:gridSpan w:val="4"/>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38</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1890"/>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P3-B</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4.- SERVICIO DE LIMPIEZA Y AJUSTE DE FRENOS DE 10,000 KM,</w:t>
            </w:r>
            <w:r w:rsidRPr="00C47D39">
              <w:rPr>
                <w:rFonts w:ascii="Calibri" w:eastAsia="Times New Roman" w:hAnsi="Calibri" w:cs="Calibri"/>
                <w:color w:val="000000"/>
                <w:sz w:val="16"/>
                <w:szCs w:val="16"/>
                <w:lang w:val="es-MX" w:eastAsia="es-MX"/>
              </w:rPr>
              <w:t xml:space="preserve"> servicio de mantenimiento preventivo a vehículos institucionales , incluye dentro del costo de la guía lo siguiente: limpieza y ajuste de frenos, mano de obra del cambio de balatas delanteras y traseras, así como lo correspondiente al freno de mano, rectificación de los rotores, tambores y discos si es necesario,  engrasar y/o cambiar baleros o mazas en caso de requerirse, reposición de seguros, clavos y resortes,  desmontaje  y montaje de ruedas, apriete de tornillería,  ajuste y calibración de frenos, cambio y purgado de líquido de frenos, incluye además: 500 ml. de líquido de frenos necesario para el servicio, así como los materiales menores a utilizar, la garantía del servicio  será por 10,000 kilómetros o 90 días lo que ocurra primero, deberá contar con  herramienta, equipo y mano de obra calificada.</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19</w:t>
            </w:r>
          </w:p>
        </w:tc>
        <w:tc>
          <w:tcPr>
            <w:tcW w:w="675" w:type="dxa"/>
            <w:gridSpan w:val="4"/>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38</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1125"/>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P3-B</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5.- SERVICIO DE ALINEACIÓN Y BALANCEO DE 10,000 KM,</w:t>
            </w:r>
            <w:r w:rsidRPr="00C47D39">
              <w:rPr>
                <w:rFonts w:ascii="Calibri" w:eastAsia="Times New Roman" w:hAnsi="Calibri" w:cs="Calibri"/>
                <w:color w:val="000000"/>
                <w:sz w:val="16"/>
                <w:szCs w:val="16"/>
                <w:lang w:val="es-MX" w:eastAsia="es-MX"/>
              </w:rPr>
              <w:t xml:space="preserve"> consistente en; rotación de llantas,  ajustes necesarios al sistema de brazos para alineación, incluye: suministrar los materiales menores para el servicio completo, la garantía del servicio será por 10,000 km. en su caso para vehículos con recorrido menor a 50,000 el servicio se realizara de acuerdo a la póliza de garantía del fabricante. El proveedor deberá con la herramienta, equipo, mano de obra y suministros para realizar el servicio.</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19</w:t>
            </w:r>
          </w:p>
        </w:tc>
        <w:tc>
          <w:tcPr>
            <w:tcW w:w="675" w:type="dxa"/>
            <w:gridSpan w:val="4"/>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38</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4"/>
          <w:wAfter w:w="1279" w:type="dxa"/>
          <w:trHeight w:val="360"/>
          <w:tblHeader/>
        </w:trPr>
        <w:tc>
          <w:tcPr>
            <w:tcW w:w="726"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Narrow" w:eastAsia="Times New Roman" w:hAnsi="Arial Narrow" w:cs="Calibri"/>
                <w:sz w:val="20"/>
                <w:szCs w:val="20"/>
                <w:lang w:val="es-MX" w:eastAsia="es-MX"/>
              </w:rPr>
            </w:pPr>
            <w:r w:rsidRPr="00C47D39">
              <w:rPr>
                <w:rFonts w:ascii="Arial Narrow" w:eastAsia="Times New Roman" w:hAnsi="Arial Narrow" w:cs="Calibri"/>
                <w:sz w:val="20"/>
                <w:szCs w:val="20"/>
                <w:lang w:val="es-MX" w:eastAsia="es-MX"/>
              </w:rPr>
              <w:t> </w:t>
            </w:r>
          </w:p>
        </w:tc>
        <w:tc>
          <w:tcPr>
            <w:tcW w:w="511"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24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8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6156" w:type="dxa"/>
            <w:gridSpan w:val="6"/>
            <w:tcBorders>
              <w:top w:val="nil"/>
              <w:left w:val="nil"/>
              <w:bottom w:val="nil"/>
              <w:right w:val="nil"/>
            </w:tcBorders>
            <w:shd w:val="clear" w:color="000000" w:fill="FFFFFF"/>
            <w:hideMark/>
          </w:tcPr>
          <w:p w:rsidR="00C47D39" w:rsidRPr="00C47D39" w:rsidRDefault="00C47D39" w:rsidP="00C47D39">
            <w:pPr>
              <w:jc w:val="both"/>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940" w:type="dxa"/>
            <w:gridSpan w:val="2"/>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178" w:type="dxa"/>
            <w:gridSpan w:val="4"/>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r>
      <w:tr w:rsidR="00C47D39" w:rsidRPr="00C47D39" w:rsidTr="00C47D39">
        <w:trPr>
          <w:gridAfter w:val="4"/>
          <w:wAfter w:w="1279" w:type="dxa"/>
          <w:trHeight w:val="360"/>
          <w:tblHeader/>
        </w:trPr>
        <w:tc>
          <w:tcPr>
            <w:tcW w:w="726"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Narrow" w:eastAsia="Times New Roman" w:hAnsi="Arial Narrow" w:cs="Calibri"/>
                <w:sz w:val="20"/>
                <w:szCs w:val="20"/>
                <w:lang w:val="es-MX" w:eastAsia="es-MX"/>
              </w:rPr>
            </w:pPr>
            <w:r w:rsidRPr="00C47D39">
              <w:rPr>
                <w:rFonts w:ascii="Arial Narrow" w:eastAsia="Times New Roman" w:hAnsi="Arial Narrow" w:cs="Calibri"/>
                <w:sz w:val="20"/>
                <w:szCs w:val="20"/>
                <w:lang w:val="es-MX" w:eastAsia="es-MX"/>
              </w:rPr>
              <w:t> </w:t>
            </w:r>
          </w:p>
        </w:tc>
        <w:tc>
          <w:tcPr>
            <w:tcW w:w="511"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24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8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6156" w:type="dxa"/>
            <w:gridSpan w:val="6"/>
            <w:tcBorders>
              <w:top w:val="nil"/>
              <w:left w:val="nil"/>
              <w:bottom w:val="nil"/>
              <w:right w:val="nil"/>
            </w:tcBorders>
            <w:shd w:val="clear" w:color="000000" w:fill="FFFFFF"/>
            <w:hideMark/>
          </w:tcPr>
          <w:p w:rsidR="00C47D39" w:rsidRPr="00C47D39" w:rsidRDefault="00C47D39" w:rsidP="00C47D39">
            <w:pPr>
              <w:jc w:val="both"/>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940" w:type="dxa"/>
            <w:gridSpan w:val="2"/>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178" w:type="dxa"/>
            <w:gridSpan w:val="4"/>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r>
      <w:tr w:rsidR="00C47D39" w:rsidRPr="00C47D39" w:rsidTr="00C47D39">
        <w:trPr>
          <w:gridAfter w:val="4"/>
          <w:wAfter w:w="1279" w:type="dxa"/>
          <w:trHeight w:val="360"/>
          <w:tblHeader/>
        </w:trPr>
        <w:tc>
          <w:tcPr>
            <w:tcW w:w="726"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Narrow" w:eastAsia="Times New Roman" w:hAnsi="Arial Narrow" w:cs="Calibri"/>
                <w:sz w:val="20"/>
                <w:szCs w:val="20"/>
                <w:lang w:val="es-MX" w:eastAsia="es-MX"/>
              </w:rPr>
            </w:pPr>
            <w:r w:rsidRPr="00C47D39">
              <w:rPr>
                <w:rFonts w:ascii="Arial Narrow" w:eastAsia="Times New Roman" w:hAnsi="Arial Narrow" w:cs="Calibri"/>
                <w:sz w:val="20"/>
                <w:szCs w:val="20"/>
                <w:lang w:val="es-MX" w:eastAsia="es-MX"/>
              </w:rPr>
              <w:t> </w:t>
            </w:r>
          </w:p>
        </w:tc>
        <w:tc>
          <w:tcPr>
            <w:tcW w:w="511"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24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8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6156" w:type="dxa"/>
            <w:gridSpan w:val="6"/>
            <w:tcBorders>
              <w:top w:val="nil"/>
              <w:left w:val="nil"/>
              <w:bottom w:val="nil"/>
              <w:right w:val="nil"/>
            </w:tcBorders>
            <w:shd w:val="clear" w:color="000000" w:fill="FFFFFF"/>
            <w:hideMark/>
          </w:tcPr>
          <w:p w:rsidR="00C47D39" w:rsidRPr="00C47D39" w:rsidRDefault="00C47D39" w:rsidP="00C47D39">
            <w:pPr>
              <w:jc w:val="both"/>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940" w:type="dxa"/>
            <w:gridSpan w:val="2"/>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178" w:type="dxa"/>
            <w:gridSpan w:val="4"/>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r>
      <w:tr w:rsidR="00C47D39" w:rsidRPr="00C47D39" w:rsidTr="00C47D39">
        <w:trPr>
          <w:gridAfter w:val="1"/>
          <w:wAfter w:w="393" w:type="dxa"/>
          <w:trHeight w:val="510"/>
          <w:tblHeader/>
        </w:trPr>
        <w:tc>
          <w:tcPr>
            <w:tcW w:w="726"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Narrow" w:eastAsia="Times New Roman" w:hAnsi="Arial Narrow" w:cs="Calibri"/>
                <w:sz w:val="20"/>
                <w:szCs w:val="20"/>
                <w:lang w:val="es-MX" w:eastAsia="es-MX"/>
              </w:rPr>
            </w:pPr>
            <w:r w:rsidRPr="00C47D39">
              <w:rPr>
                <w:rFonts w:ascii="Arial Narrow" w:eastAsia="Times New Roman" w:hAnsi="Arial Narrow" w:cs="Calibri"/>
                <w:sz w:val="20"/>
                <w:szCs w:val="20"/>
                <w:lang w:val="es-MX" w:eastAsia="es-MX"/>
              </w:rPr>
              <w:lastRenderedPageBreak/>
              <w:t> </w:t>
            </w:r>
          </w:p>
        </w:tc>
        <w:tc>
          <w:tcPr>
            <w:tcW w:w="511"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24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8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6156" w:type="dxa"/>
            <w:gridSpan w:val="6"/>
            <w:tcBorders>
              <w:top w:val="nil"/>
              <w:left w:val="nil"/>
              <w:bottom w:val="nil"/>
              <w:right w:val="nil"/>
            </w:tcBorders>
            <w:shd w:val="clear" w:color="000000" w:fill="FFFFFF"/>
            <w:hideMark/>
          </w:tcPr>
          <w:p w:rsidR="00C47D39" w:rsidRPr="00C47D39" w:rsidRDefault="00C47D39" w:rsidP="00C47D39">
            <w:pPr>
              <w:jc w:val="both"/>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940" w:type="dxa"/>
            <w:gridSpan w:val="2"/>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178" w:type="dxa"/>
            <w:gridSpan w:val="4"/>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886" w:type="dxa"/>
            <w:gridSpan w:val="3"/>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r>
      <w:tr w:rsidR="00C47D39" w:rsidRPr="00C47D39" w:rsidTr="00C47D39">
        <w:trPr>
          <w:gridAfter w:val="3"/>
          <w:wAfter w:w="939" w:type="dxa"/>
          <w:trHeight w:val="705"/>
          <w:tblHeader/>
        </w:trPr>
        <w:tc>
          <w:tcPr>
            <w:tcW w:w="726" w:type="dxa"/>
            <w:tcBorders>
              <w:top w:val="single" w:sz="4" w:space="0" w:color="auto"/>
              <w:left w:val="single" w:sz="4" w:space="0" w:color="auto"/>
              <w:bottom w:val="single" w:sz="4" w:space="0" w:color="auto"/>
              <w:right w:val="nil"/>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No. de partida</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CUCOP</w:t>
            </w:r>
          </w:p>
        </w:tc>
        <w:tc>
          <w:tcPr>
            <w:tcW w:w="6188" w:type="dxa"/>
            <w:gridSpan w:val="6"/>
            <w:tcBorders>
              <w:top w:val="single" w:sz="4" w:space="0" w:color="auto"/>
              <w:left w:val="nil"/>
              <w:bottom w:val="nil"/>
              <w:right w:val="single" w:sz="4" w:space="0" w:color="000000"/>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Descripción</w:t>
            </w:r>
          </w:p>
        </w:tc>
        <w:tc>
          <w:tcPr>
            <w:tcW w:w="940" w:type="dxa"/>
            <w:gridSpan w:val="2"/>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Cantidad mínima solicitada</w:t>
            </w:r>
          </w:p>
        </w:tc>
        <w:tc>
          <w:tcPr>
            <w:tcW w:w="675" w:type="dxa"/>
            <w:gridSpan w:val="4"/>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Cantidad máxima solicitada</w:t>
            </w:r>
          </w:p>
        </w:tc>
        <w:tc>
          <w:tcPr>
            <w:tcW w:w="996" w:type="dxa"/>
            <w:gridSpan w:val="2"/>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Unidad de medida</w:t>
            </w:r>
          </w:p>
        </w:tc>
      </w:tr>
      <w:tr w:rsidR="00C47D39" w:rsidRPr="00C47D39" w:rsidTr="00C47D39">
        <w:trPr>
          <w:gridAfter w:val="3"/>
          <w:wAfter w:w="939" w:type="dxa"/>
          <w:trHeight w:val="360"/>
          <w:tblHeader/>
        </w:trPr>
        <w:tc>
          <w:tcPr>
            <w:tcW w:w="7670" w:type="dxa"/>
            <w:gridSpan w:val="9"/>
            <w:tcBorders>
              <w:top w:val="single" w:sz="4" w:space="0" w:color="auto"/>
              <w:left w:val="single" w:sz="4" w:space="0" w:color="auto"/>
              <w:bottom w:val="nil"/>
              <w:right w:val="single" w:sz="4" w:space="0" w:color="auto"/>
            </w:tcBorders>
            <w:shd w:val="clear" w:color="000000" w:fill="F2F2F2"/>
            <w:vAlign w:val="center"/>
            <w:hideMark/>
          </w:tcPr>
          <w:p w:rsidR="00C47D39" w:rsidRPr="00C47D39" w:rsidRDefault="00C47D39" w:rsidP="00C47D39">
            <w:pP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PARTIDA No. 4</w:t>
            </w:r>
          </w:p>
        </w:tc>
        <w:tc>
          <w:tcPr>
            <w:tcW w:w="940" w:type="dxa"/>
            <w:gridSpan w:val="2"/>
            <w:tcBorders>
              <w:top w:val="nil"/>
              <w:left w:val="nil"/>
              <w:bottom w:val="nil"/>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w:t>
            </w:r>
          </w:p>
        </w:tc>
        <w:tc>
          <w:tcPr>
            <w:tcW w:w="675" w:type="dxa"/>
            <w:gridSpan w:val="4"/>
            <w:tcBorders>
              <w:top w:val="nil"/>
              <w:left w:val="nil"/>
              <w:bottom w:val="nil"/>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w:t>
            </w:r>
          </w:p>
        </w:tc>
        <w:tc>
          <w:tcPr>
            <w:tcW w:w="996" w:type="dxa"/>
            <w:gridSpan w:val="2"/>
            <w:tcBorders>
              <w:top w:val="nil"/>
              <w:left w:val="nil"/>
              <w:bottom w:val="nil"/>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w:t>
            </w:r>
          </w:p>
        </w:tc>
      </w:tr>
      <w:tr w:rsidR="00C47D39" w:rsidRPr="00C47D39" w:rsidTr="00C47D39">
        <w:trPr>
          <w:gridAfter w:val="3"/>
          <w:wAfter w:w="939" w:type="dxa"/>
          <w:trHeight w:val="1110"/>
          <w:tblHeader/>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P4-B</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1.- SERVICIO DE LAVADO Y ENGRASADO. DE 5,000 KM</w:t>
            </w:r>
            <w:r w:rsidRPr="00C47D39">
              <w:rPr>
                <w:rFonts w:ascii="Calibri" w:eastAsia="Times New Roman" w:hAnsi="Calibri" w:cs="Calibri"/>
                <w:color w:val="000000"/>
                <w:sz w:val="16"/>
                <w:szCs w:val="16"/>
                <w:lang w:val="es-MX" w:eastAsia="es-MX"/>
              </w:rPr>
              <w:t>,  consistente en mantenimiento preventivo a vehículos institucionales, incluye lavado de carrocería, motor, chasis y cabina, secado, aspirado, engrasado a presión en partes móviles,(graseras), quitando el excedente contaminado, incluye también, revisar los niveles de aceite de transmisión en caja y diferencial, completar a nivel, revisar nivel de anticongelante y completar en su caso, revisar el nivel de líquido de frenos y completar en su caso, suministrar los materiales menores para efectuar el servicio completo, la garantía del servicio será por 5,000  kilómetros o 60 días lo que ocurra primero, deberá contar con  herramienta, equipo y mano de obra calificada.</w:t>
            </w:r>
          </w:p>
        </w:tc>
        <w:tc>
          <w:tcPr>
            <w:tcW w:w="9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13</w:t>
            </w:r>
          </w:p>
        </w:tc>
        <w:tc>
          <w:tcPr>
            <w:tcW w:w="675"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26</w:t>
            </w:r>
          </w:p>
        </w:tc>
        <w:tc>
          <w:tcPr>
            <w:tcW w:w="9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1770"/>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P4-B</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2.- SERVICIO DE LUBRICACION DE 5,000 KM</w:t>
            </w:r>
            <w:r w:rsidRPr="00C47D39">
              <w:rPr>
                <w:rFonts w:ascii="Calibri" w:eastAsia="Times New Roman" w:hAnsi="Calibri" w:cs="Calibri"/>
                <w:color w:val="000000"/>
                <w:sz w:val="16"/>
                <w:szCs w:val="16"/>
                <w:lang w:val="es-MX" w:eastAsia="es-MX"/>
              </w:rPr>
              <w:t xml:space="preserve">,  consistente en mantenimiento preventivo a vehículos institucionales, incluye:  cambio de aceite de motor y filtros de aceite,  revisión y/o nivelación de aceite de transmisión, agua, anticongelante y electrolitos, el cambio de aceite de motor deberá ser del grado requerido por las características del vehículo, o </w:t>
            </w:r>
            <w:proofErr w:type="spellStart"/>
            <w:r w:rsidRPr="00C47D39">
              <w:rPr>
                <w:rFonts w:ascii="Calibri" w:eastAsia="Times New Roman" w:hAnsi="Calibri" w:cs="Calibri"/>
                <w:color w:val="000000"/>
                <w:sz w:val="16"/>
                <w:szCs w:val="16"/>
                <w:lang w:val="es-MX" w:eastAsia="es-MX"/>
              </w:rPr>
              <w:t>semisintético</w:t>
            </w:r>
            <w:proofErr w:type="spellEnd"/>
            <w:r w:rsidRPr="00C47D39">
              <w:rPr>
                <w:rFonts w:ascii="Calibri" w:eastAsia="Times New Roman" w:hAnsi="Calibri" w:cs="Calibri"/>
                <w:color w:val="000000"/>
                <w:sz w:val="16"/>
                <w:szCs w:val="16"/>
                <w:lang w:val="es-MX" w:eastAsia="es-MX"/>
              </w:rPr>
              <w:t>, llenado al nivel superior, reposición de filtros de aceite y combustible al modelo del vehículo, incluye: los litros de aceite necesarios de acuerdo a las especificaciones del motor. anticongelante, el necesario para cada vehículo según corresponda, los materiales menores para efectuar el servicio completo, la garantía del servicio será por 5,000  kilómetros o 60 días lo que ocurra primero, deberá contar con  herramienta, equipo y mano de obra calificada.</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13</w:t>
            </w:r>
          </w:p>
        </w:tc>
        <w:tc>
          <w:tcPr>
            <w:tcW w:w="675" w:type="dxa"/>
            <w:gridSpan w:val="4"/>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26</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2040"/>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P4-B</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3.- SERVICIO DE AFINACION DE MOTOR DE 10,000 KM</w:t>
            </w:r>
            <w:r w:rsidRPr="00C47D39">
              <w:rPr>
                <w:rFonts w:ascii="Calibri" w:eastAsia="Times New Roman" w:hAnsi="Calibri" w:cs="Calibri"/>
                <w:color w:val="000000"/>
                <w:sz w:val="16"/>
                <w:szCs w:val="16"/>
                <w:lang w:val="es-MX" w:eastAsia="es-MX"/>
              </w:rPr>
              <w:t xml:space="preserve">, , servicio de afinación de motor a  fuel inyección, gasolina o </w:t>
            </w:r>
            <w:proofErr w:type="spellStart"/>
            <w:r w:rsidRPr="00C47D39">
              <w:rPr>
                <w:rFonts w:ascii="Calibri" w:eastAsia="Times New Roman" w:hAnsi="Calibri" w:cs="Calibri"/>
                <w:color w:val="000000"/>
                <w:sz w:val="16"/>
                <w:szCs w:val="16"/>
                <w:lang w:val="es-MX" w:eastAsia="es-MX"/>
              </w:rPr>
              <w:t>diesel</w:t>
            </w:r>
            <w:proofErr w:type="spellEnd"/>
            <w:r w:rsidRPr="00C47D39">
              <w:rPr>
                <w:rFonts w:ascii="Calibri" w:eastAsia="Times New Roman" w:hAnsi="Calibri" w:cs="Calibri"/>
                <w:color w:val="000000"/>
                <w:sz w:val="16"/>
                <w:szCs w:val="16"/>
                <w:lang w:val="es-MX" w:eastAsia="es-MX"/>
              </w:rPr>
              <w:t>, consistente en mantenimiento preventivo a vehículos institucionales, incluye: servicio y calibración de inyectores, limpieza completa de cuerpo de aceleración, puesta a tiempo, calibración y cambio de bujías, servicio a válvula IAC, servicio y calibración a rieles de inyectores, revisión de bandas, purgado y lavado de radiador, cambio de anticongelante al nivel óptimo suministrando el necesario de acuerdo al tipo de vehículo de que se trate, incluye además: suministrar los materiales menores para efectuar el servicio completo, un kit de lava inyectores en su caso, filtros de aire y gasolina, bujías las necesarias de acuerdo al tipo de unidad de que se trate. La garantía del servicio será por 10,000 kilómetros o 90 días lo que ocurra primero, deberá contar con  herramienta, equipo y mano de obra calificada.</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13</w:t>
            </w:r>
          </w:p>
        </w:tc>
        <w:tc>
          <w:tcPr>
            <w:tcW w:w="675" w:type="dxa"/>
            <w:gridSpan w:val="4"/>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26</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1890"/>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P4-B</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4.- SERVICIO DE LIMPIEZA Y AJUSTE DE FRENOS DE 10,000 KM,</w:t>
            </w:r>
            <w:r w:rsidRPr="00C47D39">
              <w:rPr>
                <w:rFonts w:ascii="Calibri" w:eastAsia="Times New Roman" w:hAnsi="Calibri" w:cs="Calibri"/>
                <w:color w:val="000000"/>
                <w:sz w:val="16"/>
                <w:szCs w:val="16"/>
                <w:lang w:val="es-MX" w:eastAsia="es-MX"/>
              </w:rPr>
              <w:t xml:space="preserve"> servicio de mantenimiento preventivo a vehículos institucionales , incluye dentro del costo de la guía lo siguiente: limpieza y ajuste de frenos, mano de obra del cambio de balatas delanteras y traseras, así como lo correspondiente al freno de mano, rectificación de los rotores, tambores y discos si es necesario,  engrasar y/o cambiar baleros o mazas en caso de requerirse, reposición de seguros, clavos y resortes,  desmontaje  y montaje de ruedas, apriete de tornillería,  ajuste y calibración de frenos, cambio y purgado de líquido de frenos, incluye además: 500 ml. de líquido de frenos necesario para el servicio, así como los materiales menores a utilizar, la garantía del servicio  será por 10,000 kilómetros o 90 días lo que ocurra primero, deberá contar con  herramienta, equipo y mano de obra calificada.</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13</w:t>
            </w:r>
          </w:p>
        </w:tc>
        <w:tc>
          <w:tcPr>
            <w:tcW w:w="675" w:type="dxa"/>
            <w:gridSpan w:val="4"/>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26</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1125"/>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P4-B</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5.- SERVICIO DE ALINEACIÓN Y BALANCEO DE 10,000 KM,</w:t>
            </w:r>
            <w:r w:rsidRPr="00C47D39">
              <w:rPr>
                <w:rFonts w:ascii="Calibri" w:eastAsia="Times New Roman" w:hAnsi="Calibri" w:cs="Calibri"/>
                <w:color w:val="000000"/>
                <w:sz w:val="16"/>
                <w:szCs w:val="16"/>
                <w:lang w:val="es-MX" w:eastAsia="es-MX"/>
              </w:rPr>
              <w:t xml:space="preserve"> consistente en; rotación de llantas,  ajustes necesarios al sistema de brazos para alineación, incluye: suministrar los materiales menores para el servicio completo, la garantía del servicio será por 10,000 km. en su caso para vehículos con recorrido menor a 50,000 el servicio se realizara de acuerdo a la póliza de garantía del fabricante. El proveedor deberá con la herramienta, equipo, mano de obra y suministros para realizar el servicio.</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13</w:t>
            </w:r>
          </w:p>
        </w:tc>
        <w:tc>
          <w:tcPr>
            <w:tcW w:w="675" w:type="dxa"/>
            <w:gridSpan w:val="4"/>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26</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4"/>
          <w:wAfter w:w="1279" w:type="dxa"/>
          <w:trHeight w:val="345"/>
          <w:tblHeader/>
        </w:trPr>
        <w:tc>
          <w:tcPr>
            <w:tcW w:w="726"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511"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24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8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6156" w:type="dxa"/>
            <w:gridSpan w:val="6"/>
            <w:tcBorders>
              <w:top w:val="nil"/>
              <w:left w:val="nil"/>
              <w:bottom w:val="nil"/>
              <w:right w:val="nil"/>
            </w:tcBorders>
            <w:shd w:val="clear" w:color="000000" w:fill="FFFFFF"/>
            <w:hideMark/>
          </w:tcPr>
          <w:p w:rsidR="00C47D39" w:rsidRPr="00C47D39" w:rsidRDefault="00C47D39" w:rsidP="00C47D39">
            <w:pPr>
              <w:jc w:val="both"/>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940" w:type="dxa"/>
            <w:gridSpan w:val="2"/>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178" w:type="dxa"/>
            <w:gridSpan w:val="4"/>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r>
      <w:tr w:rsidR="00C47D39" w:rsidRPr="00C47D39" w:rsidTr="00C47D39">
        <w:trPr>
          <w:gridAfter w:val="4"/>
          <w:wAfter w:w="1279" w:type="dxa"/>
          <w:trHeight w:val="345"/>
          <w:tblHeader/>
        </w:trPr>
        <w:tc>
          <w:tcPr>
            <w:tcW w:w="726"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511"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24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8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6156" w:type="dxa"/>
            <w:gridSpan w:val="6"/>
            <w:tcBorders>
              <w:top w:val="nil"/>
              <w:left w:val="nil"/>
              <w:bottom w:val="nil"/>
              <w:right w:val="nil"/>
            </w:tcBorders>
            <w:shd w:val="clear" w:color="000000" w:fill="FFFFFF"/>
            <w:hideMark/>
          </w:tcPr>
          <w:p w:rsidR="00C47D39" w:rsidRPr="00C47D39" w:rsidRDefault="00C47D39" w:rsidP="00C47D39">
            <w:pPr>
              <w:jc w:val="both"/>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940" w:type="dxa"/>
            <w:gridSpan w:val="2"/>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178" w:type="dxa"/>
            <w:gridSpan w:val="4"/>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r>
      <w:tr w:rsidR="00C47D39" w:rsidRPr="00C47D39" w:rsidTr="00C47D39">
        <w:trPr>
          <w:gridAfter w:val="4"/>
          <w:wAfter w:w="1279" w:type="dxa"/>
          <w:trHeight w:val="345"/>
          <w:tblHeader/>
        </w:trPr>
        <w:tc>
          <w:tcPr>
            <w:tcW w:w="726"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lastRenderedPageBreak/>
              <w:t> </w:t>
            </w:r>
          </w:p>
        </w:tc>
        <w:tc>
          <w:tcPr>
            <w:tcW w:w="511"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24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8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6156" w:type="dxa"/>
            <w:gridSpan w:val="6"/>
            <w:tcBorders>
              <w:top w:val="nil"/>
              <w:left w:val="nil"/>
              <w:bottom w:val="nil"/>
              <w:right w:val="nil"/>
            </w:tcBorders>
            <w:shd w:val="clear" w:color="000000" w:fill="FFFFFF"/>
            <w:hideMark/>
          </w:tcPr>
          <w:p w:rsidR="00C47D39" w:rsidRPr="00C47D39" w:rsidRDefault="00C47D39" w:rsidP="00C47D39">
            <w:pPr>
              <w:jc w:val="both"/>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940" w:type="dxa"/>
            <w:gridSpan w:val="2"/>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178" w:type="dxa"/>
            <w:gridSpan w:val="4"/>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r>
      <w:tr w:rsidR="00C47D39" w:rsidRPr="00C47D39" w:rsidTr="00C47D39">
        <w:trPr>
          <w:gridAfter w:val="1"/>
          <w:wAfter w:w="393" w:type="dxa"/>
          <w:trHeight w:val="510"/>
          <w:tblHeader/>
        </w:trPr>
        <w:tc>
          <w:tcPr>
            <w:tcW w:w="726"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511"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24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8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6156" w:type="dxa"/>
            <w:gridSpan w:val="6"/>
            <w:tcBorders>
              <w:top w:val="nil"/>
              <w:left w:val="nil"/>
              <w:bottom w:val="nil"/>
              <w:right w:val="nil"/>
            </w:tcBorders>
            <w:shd w:val="clear" w:color="000000" w:fill="FFFFFF"/>
            <w:hideMark/>
          </w:tcPr>
          <w:p w:rsidR="00C47D39" w:rsidRPr="00C47D39" w:rsidRDefault="00C47D39" w:rsidP="00C47D39">
            <w:pPr>
              <w:jc w:val="both"/>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940" w:type="dxa"/>
            <w:gridSpan w:val="2"/>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178" w:type="dxa"/>
            <w:gridSpan w:val="4"/>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886" w:type="dxa"/>
            <w:gridSpan w:val="3"/>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r>
      <w:tr w:rsidR="00C47D39" w:rsidRPr="00C47D39" w:rsidTr="00C47D39">
        <w:trPr>
          <w:gridAfter w:val="3"/>
          <w:wAfter w:w="939" w:type="dxa"/>
          <w:trHeight w:val="705"/>
          <w:tblHeader/>
        </w:trPr>
        <w:tc>
          <w:tcPr>
            <w:tcW w:w="726" w:type="dxa"/>
            <w:tcBorders>
              <w:top w:val="single" w:sz="4" w:space="0" w:color="auto"/>
              <w:left w:val="single" w:sz="4" w:space="0" w:color="auto"/>
              <w:bottom w:val="single" w:sz="4" w:space="0" w:color="auto"/>
              <w:right w:val="nil"/>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No. de partida</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CUCOP</w:t>
            </w:r>
          </w:p>
        </w:tc>
        <w:tc>
          <w:tcPr>
            <w:tcW w:w="6188" w:type="dxa"/>
            <w:gridSpan w:val="6"/>
            <w:tcBorders>
              <w:top w:val="single" w:sz="4" w:space="0" w:color="auto"/>
              <w:left w:val="nil"/>
              <w:bottom w:val="nil"/>
              <w:right w:val="single" w:sz="4" w:space="0" w:color="000000"/>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Descripción</w:t>
            </w:r>
          </w:p>
        </w:tc>
        <w:tc>
          <w:tcPr>
            <w:tcW w:w="940" w:type="dxa"/>
            <w:gridSpan w:val="2"/>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Cantidad mínima solicitada</w:t>
            </w:r>
          </w:p>
        </w:tc>
        <w:tc>
          <w:tcPr>
            <w:tcW w:w="675" w:type="dxa"/>
            <w:gridSpan w:val="4"/>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Cantidad máxima solicitada</w:t>
            </w:r>
          </w:p>
        </w:tc>
        <w:tc>
          <w:tcPr>
            <w:tcW w:w="996" w:type="dxa"/>
            <w:gridSpan w:val="2"/>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Unidad de medida</w:t>
            </w:r>
          </w:p>
        </w:tc>
      </w:tr>
      <w:tr w:rsidR="00C47D39" w:rsidRPr="00C47D39" w:rsidTr="00C47D39">
        <w:trPr>
          <w:gridAfter w:val="3"/>
          <w:wAfter w:w="939" w:type="dxa"/>
          <w:trHeight w:val="390"/>
          <w:tblHeader/>
        </w:trPr>
        <w:tc>
          <w:tcPr>
            <w:tcW w:w="7670" w:type="dxa"/>
            <w:gridSpan w:val="9"/>
            <w:tcBorders>
              <w:top w:val="single" w:sz="4" w:space="0" w:color="auto"/>
              <w:left w:val="single" w:sz="4" w:space="0" w:color="auto"/>
              <w:bottom w:val="nil"/>
              <w:right w:val="single" w:sz="4" w:space="0" w:color="auto"/>
            </w:tcBorders>
            <w:shd w:val="clear" w:color="000000" w:fill="F2F2F2"/>
            <w:vAlign w:val="center"/>
            <w:hideMark/>
          </w:tcPr>
          <w:p w:rsidR="00C47D39" w:rsidRPr="00C47D39" w:rsidRDefault="00C47D39" w:rsidP="00C47D39">
            <w:pP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PARTIDA  No. 5</w:t>
            </w:r>
          </w:p>
        </w:tc>
        <w:tc>
          <w:tcPr>
            <w:tcW w:w="940" w:type="dxa"/>
            <w:gridSpan w:val="2"/>
            <w:tcBorders>
              <w:top w:val="nil"/>
              <w:left w:val="nil"/>
              <w:bottom w:val="nil"/>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w:t>
            </w:r>
          </w:p>
        </w:tc>
        <w:tc>
          <w:tcPr>
            <w:tcW w:w="675" w:type="dxa"/>
            <w:gridSpan w:val="4"/>
            <w:tcBorders>
              <w:top w:val="nil"/>
              <w:left w:val="nil"/>
              <w:bottom w:val="nil"/>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w:t>
            </w:r>
          </w:p>
        </w:tc>
        <w:tc>
          <w:tcPr>
            <w:tcW w:w="996" w:type="dxa"/>
            <w:gridSpan w:val="2"/>
            <w:tcBorders>
              <w:top w:val="nil"/>
              <w:left w:val="nil"/>
              <w:bottom w:val="nil"/>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w:t>
            </w:r>
          </w:p>
        </w:tc>
      </w:tr>
      <w:tr w:rsidR="00C47D39" w:rsidRPr="00C47D39" w:rsidTr="00C47D39">
        <w:trPr>
          <w:gridAfter w:val="3"/>
          <w:wAfter w:w="939" w:type="dxa"/>
          <w:trHeight w:val="1110"/>
          <w:tblHeader/>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P5-B</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1.- SERVICIO DE LAVADO Y ENGRASADO. DE 5,000 KM</w:t>
            </w:r>
            <w:r w:rsidRPr="00C47D39">
              <w:rPr>
                <w:rFonts w:ascii="Calibri" w:eastAsia="Times New Roman" w:hAnsi="Calibri" w:cs="Calibri"/>
                <w:color w:val="000000"/>
                <w:sz w:val="16"/>
                <w:szCs w:val="16"/>
                <w:lang w:val="es-MX" w:eastAsia="es-MX"/>
              </w:rPr>
              <w:t>,  consistente en mantenimiento preventivo a vehículos institucionales, incluye lavado de carrocería, motor, chasis y cabina, secado, aspirado, engrasado a presión en partes móviles,(graseras), quitando el excedente contaminado, incluye también, revisar los niveles de aceite de transmisión en caja y diferencial, completar a nivel, revisar nivel de anticongelante y completar en su caso, revisar el nivel de líquido de frenos y completar en su caso, suministrar los materiales menores para efectuar el servicio completo, la garantía del servicio será por 5,000  kilómetros o 60 días lo que ocurra primero, deberá contar con  herramienta, equipo y mano de obra calificada.</w:t>
            </w:r>
          </w:p>
        </w:tc>
        <w:tc>
          <w:tcPr>
            <w:tcW w:w="9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23</w:t>
            </w:r>
          </w:p>
        </w:tc>
        <w:tc>
          <w:tcPr>
            <w:tcW w:w="675"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46</w:t>
            </w:r>
          </w:p>
        </w:tc>
        <w:tc>
          <w:tcPr>
            <w:tcW w:w="9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1770"/>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P5-B</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2.- SERVICIO DE LUBRICACION DE 5,000 KM</w:t>
            </w:r>
            <w:r w:rsidRPr="00C47D39">
              <w:rPr>
                <w:rFonts w:ascii="Calibri" w:eastAsia="Times New Roman" w:hAnsi="Calibri" w:cs="Calibri"/>
                <w:color w:val="000000"/>
                <w:sz w:val="16"/>
                <w:szCs w:val="16"/>
                <w:lang w:val="es-MX" w:eastAsia="es-MX"/>
              </w:rPr>
              <w:t xml:space="preserve">,  consistente en mantenimiento preventivo a vehículos institucionales, incluye:  cambio de aceite de motor y filtros de aceite,  revisión y/o nivelación de aceite de transmisión, agua, anticongelante y electrolitos, el cambio de aceite de motor deberá ser del grado requerido por las características del vehículo, o </w:t>
            </w:r>
            <w:proofErr w:type="spellStart"/>
            <w:r w:rsidRPr="00C47D39">
              <w:rPr>
                <w:rFonts w:ascii="Calibri" w:eastAsia="Times New Roman" w:hAnsi="Calibri" w:cs="Calibri"/>
                <w:color w:val="000000"/>
                <w:sz w:val="16"/>
                <w:szCs w:val="16"/>
                <w:lang w:val="es-MX" w:eastAsia="es-MX"/>
              </w:rPr>
              <w:t>semisintético</w:t>
            </w:r>
            <w:proofErr w:type="spellEnd"/>
            <w:r w:rsidRPr="00C47D39">
              <w:rPr>
                <w:rFonts w:ascii="Calibri" w:eastAsia="Times New Roman" w:hAnsi="Calibri" w:cs="Calibri"/>
                <w:color w:val="000000"/>
                <w:sz w:val="16"/>
                <w:szCs w:val="16"/>
                <w:lang w:val="es-MX" w:eastAsia="es-MX"/>
              </w:rPr>
              <w:t>, llenado al nivel superior, reposición de filtros de aceite y combustible al modelo del vehículo, incluye: los litros de aceite necesarios de acuerdo a las especificaciones del motor. anticongelante, el necesario para cada vehículo según corresponda, los materiales menores para efectuar el servicio completo, la garantía del servicio será por 5,000  kilómetros o 60 días lo que ocurra primero, deberá contar con  herramienta, equipo y mano de obra calificada.</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23</w:t>
            </w:r>
          </w:p>
        </w:tc>
        <w:tc>
          <w:tcPr>
            <w:tcW w:w="675" w:type="dxa"/>
            <w:gridSpan w:val="4"/>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46</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2040"/>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P5-B</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3.- SERVICIO DE AFINACION DE MOTOR DE 10,000 KM</w:t>
            </w:r>
            <w:r w:rsidRPr="00C47D39">
              <w:rPr>
                <w:rFonts w:ascii="Calibri" w:eastAsia="Times New Roman" w:hAnsi="Calibri" w:cs="Calibri"/>
                <w:color w:val="000000"/>
                <w:sz w:val="16"/>
                <w:szCs w:val="16"/>
                <w:lang w:val="es-MX" w:eastAsia="es-MX"/>
              </w:rPr>
              <w:t xml:space="preserve">, , servicio de afinación de motor a  fuel inyección, gasolina o </w:t>
            </w:r>
            <w:proofErr w:type="spellStart"/>
            <w:r w:rsidRPr="00C47D39">
              <w:rPr>
                <w:rFonts w:ascii="Calibri" w:eastAsia="Times New Roman" w:hAnsi="Calibri" w:cs="Calibri"/>
                <w:color w:val="000000"/>
                <w:sz w:val="16"/>
                <w:szCs w:val="16"/>
                <w:lang w:val="es-MX" w:eastAsia="es-MX"/>
              </w:rPr>
              <w:t>diesel</w:t>
            </w:r>
            <w:proofErr w:type="spellEnd"/>
            <w:r w:rsidRPr="00C47D39">
              <w:rPr>
                <w:rFonts w:ascii="Calibri" w:eastAsia="Times New Roman" w:hAnsi="Calibri" w:cs="Calibri"/>
                <w:color w:val="000000"/>
                <w:sz w:val="16"/>
                <w:szCs w:val="16"/>
                <w:lang w:val="es-MX" w:eastAsia="es-MX"/>
              </w:rPr>
              <w:t>, consistente en mantenimiento preventivo a vehículos institucionales, incluye: servicio y calibración de inyectores, limpieza completa de cuerpo de aceleración, puesta a tiempo, calibración y cambio de bujías, servicio a válvula IAC, servicio y calibración a rieles de inyectores, revisión de bandas, purgado y lavado de radiador, cambio de anticongelante al nivel óptimo suministrando el necesario de acuerdo al tipo de vehículo de que se trate, incluye además: suministrar los materiales menores para efectuar el servicio completo, un kit de lava inyectores en su caso, filtros de aire y gasolina, bujías las necesarias de acuerdo al tipo de unidad de que se trate. La garantía del servicio será por 10,000 kilómetros o 90 días lo que ocurra primero, deberá contar con  herramienta, equipo y mano de obra calificada.</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23</w:t>
            </w:r>
          </w:p>
        </w:tc>
        <w:tc>
          <w:tcPr>
            <w:tcW w:w="675" w:type="dxa"/>
            <w:gridSpan w:val="4"/>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46</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1890"/>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P5-B</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4.- SERVICIO DE LIMPIEZA Y AJUSTE DE FRENOS DE 10,000 KM,</w:t>
            </w:r>
            <w:r w:rsidRPr="00C47D39">
              <w:rPr>
                <w:rFonts w:ascii="Calibri" w:eastAsia="Times New Roman" w:hAnsi="Calibri" w:cs="Calibri"/>
                <w:color w:val="000000"/>
                <w:sz w:val="16"/>
                <w:szCs w:val="16"/>
                <w:lang w:val="es-MX" w:eastAsia="es-MX"/>
              </w:rPr>
              <w:t xml:space="preserve"> servicio de mantenimiento preventivo a vehículos institucionales , incluye dentro del costo de la guía lo siguiente: limpieza y ajuste de frenos, mano de obra del cambio de balatas delanteras y traseras, así como lo correspondiente al freno de mano, rectificación de los rotores, tambores y discos si es necesario,  engrasar y/o cambiar baleros o mazas en caso de requerirse, reposición de seguros, clavos y resortes,  desmontaje  y montaje de ruedas, apriete de tornillería,  ajuste y calibración de frenos, cambio y purgado de líquido de frenos, incluye además: 500 ml. de líquido de frenos necesario para el servicio, así como los materiales menores a utilizar, la garantía del servicio  será por 10,000 kilómetros o 90 días lo que ocurra primero, deberá contar con  herramienta, equipo y mano de obra calificada.</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23</w:t>
            </w:r>
          </w:p>
        </w:tc>
        <w:tc>
          <w:tcPr>
            <w:tcW w:w="675" w:type="dxa"/>
            <w:gridSpan w:val="4"/>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46</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1125"/>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P5-B</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5.- SERVICIO DE ALINEACIÓN Y BALANCEO DE 10,000 KM,</w:t>
            </w:r>
            <w:r w:rsidRPr="00C47D39">
              <w:rPr>
                <w:rFonts w:ascii="Calibri" w:eastAsia="Times New Roman" w:hAnsi="Calibri" w:cs="Calibri"/>
                <w:color w:val="000000"/>
                <w:sz w:val="16"/>
                <w:szCs w:val="16"/>
                <w:lang w:val="es-MX" w:eastAsia="es-MX"/>
              </w:rPr>
              <w:t xml:space="preserve"> consistente en; rotación de llantas,  ajustes necesarios al sistema de brazos para alineación, incluye: suministrar los materiales menores para el servicio completo, la garantía del servicio será por 10,000 km. en su caso para vehículos con recorrido menor a 50,000 el servicio se realizara de acuerdo a la póliza de garantía del fabricante. El proveedor deberá con la herramienta, equipo, mano de obra y suministros para realizar el servicio.</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23</w:t>
            </w:r>
          </w:p>
        </w:tc>
        <w:tc>
          <w:tcPr>
            <w:tcW w:w="675" w:type="dxa"/>
            <w:gridSpan w:val="4"/>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46</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4"/>
          <w:wAfter w:w="1279" w:type="dxa"/>
          <w:trHeight w:val="405"/>
          <w:tblHeader/>
        </w:trPr>
        <w:tc>
          <w:tcPr>
            <w:tcW w:w="726"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Narrow" w:eastAsia="Times New Roman" w:hAnsi="Arial Narrow" w:cs="Calibri"/>
                <w:sz w:val="20"/>
                <w:szCs w:val="20"/>
                <w:lang w:val="es-MX" w:eastAsia="es-MX"/>
              </w:rPr>
            </w:pPr>
            <w:r w:rsidRPr="00C47D39">
              <w:rPr>
                <w:rFonts w:ascii="Arial Narrow" w:eastAsia="Times New Roman" w:hAnsi="Arial Narrow" w:cs="Calibri"/>
                <w:sz w:val="20"/>
                <w:szCs w:val="20"/>
                <w:lang w:val="es-MX" w:eastAsia="es-MX"/>
              </w:rPr>
              <w:t> </w:t>
            </w:r>
          </w:p>
        </w:tc>
        <w:tc>
          <w:tcPr>
            <w:tcW w:w="511"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24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8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6156" w:type="dxa"/>
            <w:gridSpan w:val="6"/>
            <w:tcBorders>
              <w:top w:val="nil"/>
              <w:left w:val="nil"/>
              <w:bottom w:val="nil"/>
              <w:right w:val="nil"/>
            </w:tcBorders>
            <w:shd w:val="clear" w:color="000000" w:fill="FFFFFF"/>
            <w:hideMark/>
          </w:tcPr>
          <w:p w:rsidR="00C47D39" w:rsidRPr="00C47D39" w:rsidRDefault="00C47D39" w:rsidP="00C47D39">
            <w:pPr>
              <w:jc w:val="both"/>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940" w:type="dxa"/>
            <w:gridSpan w:val="2"/>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178" w:type="dxa"/>
            <w:gridSpan w:val="4"/>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r>
      <w:tr w:rsidR="00C47D39" w:rsidRPr="00C47D39" w:rsidTr="00C47D39">
        <w:trPr>
          <w:gridAfter w:val="4"/>
          <w:wAfter w:w="1279" w:type="dxa"/>
          <w:trHeight w:val="405"/>
          <w:tblHeader/>
        </w:trPr>
        <w:tc>
          <w:tcPr>
            <w:tcW w:w="726"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Narrow" w:eastAsia="Times New Roman" w:hAnsi="Arial Narrow" w:cs="Calibri"/>
                <w:sz w:val="20"/>
                <w:szCs w:val="20"/>
                <w:lang w:val="es-MX" w:eastAsia="es-MX"/>
              </w:rPr>
            </w:pPr>
            <w:r w:rsidRPr="00C47D39">
              <w:rPr>
                <w:rFonts w:ascii="Arial Narrow" w:eastAsia="Times New Roman" w:hAnsi="Arial Narrow" w:cs="Calibri"/>
                <w:sz w:val="20"/>
                <w:szCs w:val="20"/>
                <w:lang w:val="es-MX" w:eastAsia="es-MX"/>
              </w:rPr>
              <w:lastRenderedPageBreak/>
              <w:t> </w:t>
            </w:r>
          </w:p>
        </w:tc>
        <w:tc>
          <w:tcPr>
            <w:tcW w:w="511"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24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8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6156" w:type="dxa"/>
            <w:gridSpan w:val="6"/>
            <w:tcBorders>
              <w:top w:val="nil"/>
              <w:left w:val="nil"/>
              <w:bottom w:val="nil"/>
              <w:right w:val="nil"/>
            </w:tcBorders>
            <w:shd w:val="clear" w:color="000000" w:fill="FFFFFF"/>
            <w:hideMark/>
          </w:tcPr>
          <w:p w:rsidR="00C47D39" w:rsidRPr="00C47D39" w:rsidRDefault="00C47D39" w:rsidP="00C47D39">
            <w:pPr>
              <w:jc w:val="both"/>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940" w:type="dxa"/>
            <w:gridSpan w:val="2"/>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178" w:type="dxa"/>
            <w:gridSpan w:val="4"/>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r>
      <w:tr w:rsidR="00C47D39" w:rsidRPr="00C47D39" w:rsidTr="00C47D39">
        <w:trPr>
          <w:gridAfter w:val="4"/>
          <w:wAfter w:w="1279" w:type="dxa"/>
          <w:trHeight w:val="405"/>
          <w:tblHeader/>
        </w:trPr>
        <w:tc>
          <w:tcPr>
            <w:tcW w:w="726"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Narrow" w:eastAsia="Times New Roman" w:hAnsi="Arial Narrow" w:cs="Calibri"/>
                <w:sz w:val="20"/>
                <w:szCs w:val="20"/>
                <w:lang w:val="es-MX" w:eastAsia="es-MX"/>
              </w:rPr>
            </w:pPr>
            <w:r w:rsidRPr="00C47D39">
              <w:rPr>
                <w:rFonts w:ascii="Arial Narrow" w:eastAsia="Times New Roman" w:hAnsi="Arial Narrow" w:cs="Calibri"/>
                <w:sz w:val="20"/>
                <w:szCs w:val="20"/>
                <w:lang w:val="es-MX" w:eastAsia="es-MX"/>
              </w:rPr>
              <w:t> </w:t>
            </w:r>
          </w:p>
        </w:tc>
        <w:tc>
          <w:tcPr>
            <w:tcW w:w="511"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24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8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6156" w:type="dxa"/>
            <w:gridSpan w:val="6"/>
            <w:tcBorders>
              <w:top w:val="nil"/>
              <w:left w:val="nil"/>
              <w:bottom w:val="nil"/>
              <w:right w:val="nil"/>
            </w:tcBorders>
            <w:shd w:val="clear" w:color="000000" w:fill="FFFFFF"/>
            <w:hideMark/>
          </w:tcPr>
          <w:p w:rsidR="00C47D39" w:rsidRPr="00C47D39" w:rsidRDefault="00C47D39" w:rsidP="00C47D39">
            <w:pPr>
              <w:jc w:val="both"/>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940" w:type="dxa"/>
            <w:gridSpan w:val="2"/>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178" w:type="dxa"/>
            <w:gridSpan w:val="4"/>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r>
      <w:tr w:rsidR="00C47D39" w:rsidRPr="00C47D39" w:rsidTr="00C47D39">
        <w:trPr>
          <w:gridAfter w:val="3"/>
          <w:wAfter w:w="939" w:type="dxa"/>
          <w:trHeight w:val="660"/>
          <w:tblHeader/>
        </w:trPr>
        <w:tc>
          <w:tcPr>
            <w:tcW w:w="726" w:type="dxa"/>
            <w:tcBorders>
              <w:top w:val="single" w:sz="4" w:space="0" w:color="auto"/>
              <w:left w:val="single" w:sz="4" w:space="0" w:color="auto"/>
              <w:bottom w:val="single" w:sz="4" w:space="0" w:color="auto"/>
              <w:right w:val="nil"/>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No. de partida</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CUCOP</w:t>
            </w:r>
          </w:p>
        </w:tc>
        <w:tc>
          <w:tcPr>
            <w:tcW w:w="6188" w:type="dxa"/>
            <w:gridSpan w:val="6"/>
            <w:tcBorders>
              <w:top w:val="single" w:sz="4" w:space="0" w:color="auto"/>
              <w:left w:val="nil"/>
              <w:bottom w:val="nil"/>
              <w:right w:val="single" w:sz="4" w:space="0" w:color="000000"/>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Descripción</w:t>
            </w:r>
          </w:p>
        </w:tc>
        <w:tc>
          <w:tcPr>
            <w:tcW w:w="940" w:type="dxa"/>
            <w:gridSpan w:val="2"/>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Cantidad mínima solicitada</w:t>
            </w:r>
          </w:p>
        </w:tc>
        <w:tc>
          <w:tcPr>
            <w:tcW w:w="675" w:type="dxa"/>
            <w:gridSpan w:val="4"/>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proofErr w:type="spellStart"/>
            <w:r w:rsidRPr="00C47D39">
              <w:rPr>
                <w:rFonts w:ascii="Arial" w:eastAsia="Times New Roman" w:hAnsi="Arial" w:cs="Arial"/>
                <w:b/>
                <w:bCs/>
                <w:color w:val="000000"/>
                <w:sz w:val="16"/>
                <w:szCs w:val="16"/>
                <w:lang w:val="es-MX" w:eastAsia="es-MX"/>
              </w:rPr>
              <w:t>Cant</w:t>
            </w:r>
            <w:proofErr w:type="gramStart"/>
            <w:r>
              <w:rPr>
                <w:rFonts w:ascii="Arial" w:eastAsia="Times New Roman" w:hAnsi="Arial" w:cs="Arial"/>
                <w:b/>
                <w:bCs/>
                <w:color w:val="000000"/>
                <w:sz w:val="16"/>
                <w:szCs w:val="16"/>
                <w:lang w:val="es-MX" w:eastAsia="es-MX"/>
              </w:rPr>
              <w:t>,</w:t>
            </w:r>
            <w:r w:rsidRPr="00C47D39">
              <w:rPr>
                <w:rFonts w:ascii="Arial" w:eastAsia="Times New Roman" w:hAnsi="Arial" w:cs="Arial"/>
                <w:b/>
                <w:bCs/>
                <w:color w:val="000000"/>
                <w:sz w:val="16"/>
                <w:szCs w:val="16"/>
                <w:lang w:val="es-MX" w:eastAsia="es-MX"/>
              </w:rPr>
              <w:t>máx</w:t>
            </w:r>
            <w:r>
              <w:rPr>
                <w:rFonts w:ascii="Arial" w:eastAsia="Times New Roman" w:hAnsi="Arial" w:cs="Arial"/>
                <w:b/>
                <w:bCs/>
                <w:color w:val="000000"/>
                <w:sz w:val="16"/>
                <w:szCs w:val="16"/>
                <w:lang w:val="es-MX" w:eastAsia="es-MX"/>
              </w:rPr>
              <w:t>.</w:t>
            </w:r>
            <w:r w:rsidRPr="00C47D39">
              <w:rPr>
                <w:rFonts w:ascii="Arial" w:eastAsia="Times New Roman" w:hAnsi="Arial" w:cs="Arial"/>
                <w:b/>
                <w:bCs/>
                <w:color w:val="000000"/>
                <w:sz w:val="16"/>
                <w:szCs w:val="16"/>
                <w:lang w:val="es-MX" w:eastAsia="es-MX"/>
              </w:rPr>
              <w:t>sol</w:t>
            </w:r>
            <w:proofErr w:type="spellEnd"/>
            <w:proofErr w:type="gramEnd"/>
            <w:r>
              <w:rPr>
                <w:rFonts w:ascii="Arial" w:eastAsia="Times New Roman" w:hAnsi="Arial" w:cs="Arial"/>
                <w:b/>
                <w:bCs/>
                <w:color w:val="000000"/>
                <w:sz w:val="16"/>
                <w:szCs w:val="16"/>
                <w:lang w:val="es-MX" w:eastAsia="es-MX"/>
              </w:rPr>
              <w:t>.</w:t>
            </w:r>
          </w:p>
        </w:tc>
        <w:tc>
          <w:tcPr>
            <w:tcW w:w="996" w:type="dxa"/>
            <w:gridSpan w:val="2"/>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Unidad de medida</w:t>
            </w:r>
          </w:p>
        </w:tc>
      </w:tr>
      <w:tr w:rsidR="00C47D39" w:rsidRPr="00C47D39" w:rsidTr="00C47D39">
        <w:trPr>
          <w:gridAfter w:val="3"/>
          <w:wAfter w:w="939" w:type="dxa"/>
          <w:trHeight w:val="300"/>
          <w:tblHeader/>
        </w:trPr>
        <w:tc>
          <w:tcPr>
            <w:tcW w:w="7670" w:type="dxa"/>
            <w:gridSpan w:val="9"/>
            <w:tcBorders>
              <w:top w:val="single" w:sz="4" w:space="0" w:color="auto"/>
              <w:left w:val="single" w:sz="4" w:space="0" w:color="auto"/>
              <w:bottom w:val="nil"/>
              <w:right w:val="single" w:sz="4" w:space="0" w:color="auto"/>
            </w:tcBorders>
            <w:shd w:val="clear" w:color="000000" w:fill="F2F2F2"/>
            <w:vAlign w:val="center"/>
            <w:hideMark/>
          </w:tcPr>
          <w:p w:rsidR="00C47D39" w:rsidRPr="00C47D39" w:rsidRDefault="00C47D39" w:rsidP="00C47D39">
            <w:pP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PARTIDA  No. 6</w:t>
            </w:r>
          </w:p>
        </w:tc>
        <w:tc>
          <w:tcPr>
            <w:tcW w:w="940" w:type="dxa"/>
            <w:gridSpan w:val="2"/>
            <w:tcBorders>
              <w:top w:val="nil"/>
              <w:left w:val="nil"/>
              <w:bottom w:val="nil"/>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w:t>
            </w:r>
          </w:p>
        </w:tc>
        <w:tc>
          <w:tcPr>
            <w:tcW w:w="675" w:type="dxa"/>
            <w:gridSpan w:val="4"/>
            <w:tcBorders>
              <w:top w:val="nil"/>
              <w:left w:val="nil"/>
              <w:bottom w:val="nil"/>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w:t>
            </w:r>
          </w:p>
        </w:tc>
        <w:tc>
          <w:tcPr>
            <w:tcW w:w="996" w:type="dxa"/>
            <w:gridSpan w:val="2"/>
            <w:tcBorders>
              <w:top w:val="nil"/>
              <w:left w:val="nil"/>
              <w:bottom w:val="nil"/>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w:t>
            </w:r>
          </w:p>
        </w:tc>
      </w:tr>
      <w:tr w:rsidR="00C47D39" w:rsidRPr="00C47D39" w:rsidTr="00C47D39">
        <w:trPr>
          <w:gridAfter w:val="3"/>
          <w:wAfter w:w="939" w:type="dxa"/>
          <w:trHeight w:val="1110"/>
          <w:tblHeader/>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P6-B</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1.- SERVICIO DE LAVADO Y ENGRASADO. DE 5,000 KM</w:t>
            </w:r>
            <w:r w:rsidRPr="00C47D39">
              <w:rPr>
                <w:rFonts w:ascii="Calibri" w:eastAsia="Times New Roman" w:hAnsi="Calibri" w:cs="Calibri"/>
                <w:color w:val="000000"/>
                <w:sz w:val="16"/>
                <w:szCs w:val="16"/>
                <w:lang w:val="es-MX" w:eastAsia="es-MX"/>
              </w:rPr>
              <w:t>,  consistente en mantenimiento preventivo a vehículos institucionales, incluye lavado de carrocería, motor, chasis y cabina, secado, aspirado, engrasado a presión en partes móviles,(graseras), quitando el excedente contaminado, incluye también, revisar los niveles de aceite de transmisión en caja y diferencial, completar a nivel, revisar nivel de anticongelante y completar en su caso, revisar el nivel de líquido de frenos y completar en su caso, suministrar los materiales menores para efectuar el servicio completo, la garantía del servicio será por 5,000  kilómetros o 60 días lo que ocurra primero, deberá contar con  herramienta, equipo y mano de obra calificada.</w:t>
            </w:r>
          </w:p>
        </w:tc>
        <w:tc>
          <w:tcPr>
            <w:tcW w:w="9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5</w:t>
            </w:r>
          </w:p>
        </w:tc>
        <w:tc>
          <w:tcPr>
            <w:tcW w:w="675"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10</w:t>
            </w:r>
          </w:p>
        </w:tc>
        <w:tc>
          <w:tcPr>
            <w:tcW w:w="9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1770"/>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P6-B</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2.- SERVICIO DE LUBRICACION DE 5,000 KM</w:t>
            </w:r>
            <w:r w:rsidRPr="00C47D39">
              <w:rPr>
                <w:rFonts w:ascii="Calibri" w:eastAsia="Times New Roman" w:hAnsi="Calibri" w:cs="Calibri"/>
                <w:color w:val="000000"/>
                <w:sz w:val="16"/>
                <w:szCs w:val="16"/>
                <w:lang w:val="es-MX" w:eastAsia="es-MX"/>
              </w:rPr>
              <w:t xml:space="preserve">,  consistente en mantenimiento preventivo a vehículos institucionales, incluye:  cambio de aceite de motor y filtros de aceite,  revisión y/o nivelación de aceite de transmisión, agua, anticongelante y electrolitos, el cambio de aceite de motor deberá ser del grado requerido por las características del vehículo, o </w:t>
            </w:r>
            <w:proofErr w:type="spellStart"/>
            <w:r w:rsidRPr="00C47D39">
              <w:rPr>
                <w:rFonts w:ascii="Calibri" w:eastAsia="Times New Roman" w:hAnsi="Calibri" w:cs="Calibri"/>
                <w:color w:val="000000"/>
                <w:sz w:val="16"/>
                <w:szCs w:val="16"/>
                <w:lang w:val="es-MX" w:eastAsia="es-MX"/>
              </w:rPr>
              <w:t>semisintético</w:t>
            </w:r>
            <w:proofErr w:type="spellEnd"/>
            <w:r w:rsidRPr="00C47D39">
              <w:rPr>
                <w:rFonts w:ascii="Calibri" w:eastAsia="Times New Roman" w:hAnsi="Calibri" w:cs="Calibri"/>
                <w:color w:val="000000"/>
                <w:sz w:val="16"/>
                <w:szCs w:val="16"/>
                <w:lang w:val="es-MX" w:eastAsia="es-MX"/>
              </w:rPr>
              <w:t>, llenado al nivel superior, reposición de filtros de aceite y combustible al modelo del vehículo, incluye: los litros de aceite necesarios de acuerdo a las especificaciones del motor. anticongelante, el necesario para cada vehículo según corresponda, los materiales menores para efectuar el servicio completo, la garantía del servicio será por 5,000  kilómetros o 60 días lo que ocurra primero, deberá contar con  herramienta, equipo y mano de obra calificada.</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5</w:t>
            </w:r>
          </w:p>
        </w:tc>
        <w:tc>
          <w:tcPr>
            <w:tcW w:w="675" w:type="dxa"/>
            <w:gridSpan w:val="4"/>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10</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2040"/>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P6-B</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3.- SERVICIO DE AFINACION DE MOTOR DE 10,000 KM</w:t>
            </w:r>
            <w:r w:rsidRPr="00C47D39">
              <w:rPr>
                <w:rFonts w:ascii="Calibri" w:eastAsia="Times New Roman" w:hAnsi="Calibri" w:cs="Calibri"/>
                <w:color w:val="000000"/>
                <w:sz w:val="16"/>
                <w:szCs w:val="16"/>
                <w:lang w:val="es-MX" w:eastAsia="es-MX"/>
              </w:rPr>
              <w:t xml:space="preserve">, , servicio de afinación de motor a  fuel inyección, gasolina o </w:t>
            </w:r>
            <w:proofErr w:type="spellStart"/>
            <w:r w:rsidRPr="00C47D39">
              <w:rPr>
                <w:rFonts w:ascii="Calibri" w:eastAsia="Times New Roman" w:hAnsi="Calibri" w:cs="Calibri"/>
                <w:color w:val="000000"/>
                <w:sz w:val="16"/>
                <w:szCs w:val="16"/>
                <w:lang w:val="es-MX" w:eastAsia="es-MX"/>
              </w:rPr>
              <w:t>diesel</w:t>
            </w:r>
            <w:proofErr w:type="spellEnd"/>
            <w:r w:rsidRPr="00C47D39">
              <w:rPr>
                <w:rFonts w:ascii="Calibri" w:eastAsia="Times New Roman" w:hAnsi="Calibri" w:cs="Calibri"/>
                <w:color w:val="000000"/>
                <w:sz w:val="16"/>
                <w:szCs w:val="16"/>
                <w:lang w:val="es-MX" w:eastAsia="es-MX"/>
              </w:rPr>
              <w:t>, consistente en mantenimiento preventivo a vehículos institucionales, incluye: servicio y calibración de inyectores, limpieza completa de cuerpo de aceleración, puesta a tiempo, calibración y cambio de bujías, servicio a válvula IAC, servicio y calibración a rieles de inyectores, revisión de bandas, purgado y lavado de radiador, cambio de anticongelante al nivel óptimo suministrando el necesario de acuerdo al tipo de vehículo de que se trate, incluye además: suministrar los materiales menores para efectuar el servicio completo, un kit de lava inyectores en su caso, filtros de aire y gasolina, bujías las necesarias de acuerdo al tipo de unidad de que se trate. La garantía del servicio será por 10,000 kilómetros o 90 días lo que ocurra primero, deberá contar con  herramienta, equipo y mano de obra calificada.</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5</w:t>
            </w:r>
          </w:p>
        </w:tc>
        <w:tc>
          <w:tcPr>
            <w:tcW w:w="675" w:type="dxa"/>
            <w:gridSpan w:val="4"/>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10</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1890"/>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P6-B</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4.- SERVICIO DE LIMPIEZA Y AJUSTE DE FRENOS DE 10,000 KM,</w:t>
            </w:r>
            <w:r w:rsidRPr="00C47D39">
              <w:rPr>
                <w:rFonts w:ascii="Calibri" w:eastAsia="Times New Roman" w:hAnsi="Calibri" w:cs="Calibri"/>
                <w:color w:val="000000"/>
                <w:sz w:val="16"/>
                <w:szCs w:val="16"/>
                <w:lang w:val="es-MX" w:eastAsia="es-MX"/>
              </w:rPr>
              <w:t xml:space="preserve"> servicio de mantenimiento preventivo a vehículos institucionales , incluye dentro del costo de la guía lo siguiente: limpieza y ajuste de frenos, mano de obra del cambio de balatas delanteras y traseras, así como lo correspondiente al freno de mano, rectificación de los rotores, tambores y discos si es necesario,  engrasar y/o cambiar baleros o mazas en caso de requerirse, reposición de seguros, clavos y resortes,  desmontaje  y montaje de ruedas, apriete de tornillería,  ajuste y calibración de frenos, cambio y purgado de líquido de frenos, incluye además: 500 ml. de líquido de frenos necesario para el servicio, así como los materiales menores a utilizar, la garantía del servicio  será por 10,000 kilómetros o 90 días lo que ocurra primero, deberá contar con  herramienta, equipo y mano de obra calificada.</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5</w:t>
            </w:r>
          </w:p>
        </w:tc>
        <w:tc>
          <w:tcPr>
            <w:tcW w:w="675" w:type="dxa"/>
            <w:gridSpan w:val="4"/>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10</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1125"/>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P6-B</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5.- SERVICIO DE ALINEACIÓN Y BALANCEO DE 10,000 KM,</w:t>
            </w:r>
            <w:r w:rsidRPr="00C47D39">
              <w:rPr>
                <w:rFonts w:ascii="Calibri" w:eastAsia="Times New Roman" w:hAnsi="Calibri" w:cs="Calibri"/>
                <w:color w:val="000000"/>
                <w:sz w:val="16"/>
                <w:szCs w:val="16"/>
                <w:lang w:val="es-MX" w:eastAsia="es-MX"/>
              </w:rPr>
              <w:t xml:space="preserve"> consistente en; rotación de llantas,  ajustes necesarios al sistema de brazos para alineación, incluye: suministrar los materiales menores para el servicio completo, la garantía del servicio será por 10,000 km. en su caso para vehículos con recorrido menor a 50,000 el servicio se realizara de acuerdo a la póliza de garantía del fabricante. El proveedor deberá con la herramienta, equipo, mano de obra y suministros para realizar el servicio.</w:t>
            </w:r>
          </w:p>
        </w:tc>
        <w:tc>
          <w:tcPr>
            <w:tcW w:w="940" w:type="dxa"/>
            <w:gridSpan w:val="2"/>
            <w:tcBorders>
              <w:top w:val="nil"/>
              <w:left w:val="nil"/>
              <w:bottom w:val="nil"/>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5</w:t>
            </w:r>
          </w:p>
        </w:tc>
        <w:tc>
          <w:tcPr>
            <w:tcW w:w="675" w:type="dxa"/>
            <w:gridSpan w:val="4"/>
            <w:tcBorders>
              <w:top w:val="nil"/>
              <w:left w:val="nil"/>
              <w:bottom w:val="nil"/>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10</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4"/>
          <w:wAfter w:w="1279" w:type="dxa"/>
          <w:trHeight w:val="330"/>
          <w:tblHeader/>
        </w:trPr>
        <w:tc>
          <w:tcPr>
            <w:tcW w:w="726"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Narrow" w:eastAsia="Times New Roman" w:hAnsi="Arial Narrow" w:cs="Calibri"/>
                <w:sz w:val="20"/>
                <w:szCs w:val="20"/>
                <w:lang w:val="es-MX" w:eastAsia="es-MX"/>
              </w:rPr>
            </w:pPr>
            <w:r w:rsidRPr="00C47D39">
              <w:rPr>
                <w:rFonts w:ascii="Arial Narrow" w:eastAsia="Times New Roman" w:hAnsi="Arial Narrow" w:cs="Calibri"/>
                <w:sz w:val="20"/>
                <w:szCs w:val="20"/>
                <w:lang w:val="es-MX" w:eastAsia="es-MX"/>
              </w:rPr>
              <w:t> </w:t>
            </w:r>
          </w:p>
        </w:tc>
        <w:tc>
          <w:tcPr>
            <w:tcW w:w="511"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24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8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6156" w:type="dxa"/>
            <w:gridSpan w:val="6"/>
            <w:tcBorders>
              <w:top w:val="single" w:sz="4" w:space="0" w:color="auto"/>
              <w:left w:val="nil"/>
              <w:bottom w:val="nil"/>
              <w:right w:val="nil"/>
            </w:tcBorders>
            <w:shd w:val="clear" w:color="000000" w:fill="FFFFFF"/>
            <w:hideMark/>
          </w:tcPr>
          <w:p w:rsidR="00C47D39" w:rsidRPr="00C47D39" w:rsidRDefault="00C47D39" w:rsidP="00C47D39">
            <w:pPr>
              <w:jc w:val="both"/>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940" w:type="dxa"/>
            <w:gridSpan w:val="2"/>
            <w:tcBorders>
              <w:top w:val="single" w:sz="4" w:space="0" w:color="auto"/>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178" w:type="dxa"/>
            <w:gridSpan w:val="4"/>
            <w:tcBorders>
              <w:top w:val="single" w:sz="4" w:space="0" w:color="auto"/>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r>
      <w:tr w:rsidR="00C47D39" w:rsidRPr="00C47D39" w:rsidTr="00C47D39">
        <w:trPr>
          <w:gridAfter w:val="4"/>
          <w:wAfter w:w="1279" w:type="dxa"/>
          <w:trHeight w:val="330"/>
          <w:tblHeader/>
        </w:trPr>
        <w:tc>
          <w:tcPr>
            <w:tcW w:w="726"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Narrow" w:eastAsia="Times New Roman" w:hAnsi="Arial Narrow" w:cs="Calibri"/>
                <w:sz w:val="20"/>
                <w:szCs w:val="20"/>
                <w:lang w:val="es-MX" w:eastAsia="es-MX"/>
              </w:rPr>
            </w:pPr>
            <w:r w:rsidRPr="00C47D39">
              <w:rPr>
                <w:rFonts w:ascii="Arial Narrow" w:eastAsia="Times New Roman" w:hAnsi="Arial Narrow" w:cs="Calibri"/>
                <w:sz w:val="20"/>
                <w:szCs w:val="20"/>
                <w:lang w:val="es-MX" w:eastAsia="es-MX"/>
              </w:rPr>
              <w:t> </w:t>
            </w:r>
          </w:p>
        </w:tc>
        <w:tc>
          <w:tcPr>
            <w:tcW w:w="511"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24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8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6156" w:type="dxa"/>
            <w:gridSpan w:val="6"/>
            <w:tcBorders>
              <w:top w:val="nil"/>
              <w:left w:val="nil"/>
              <w:bottom w:val="nil"/>
              <w:right w:val="nil"/>
            </w:tcBorders>
            <w:shd w:val="clear" w:color="000000" w:fill="FFFFFF"/>
            <w:hideMark/>
          </w:tcPr>
          <w:p w:rsidR="00C47D39" w:rsidRPr="00C47D39" w:rsidRDefault="00C47D39" w:rsidP="00C47D39">
            <w:pPr>
              <w:jc w:val="both"/>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940" w:type="dxa"/>
            <w:gridSpan w:val="2"/>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178" w:type="dxa"/>
            <w:gridSpan w:val="4"/>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r>
      <w:tr w:rsidR="00C47D39" w:rsidRPr="00C47D39" w:rsidTr="00C47D39">
        <w:trPr>
          <w:gridAfter w:val="4"/>
          <w:wAfter w:w="1279" w:type="dxa"/>
          <w:trHeight w:val="330"/>
          <w:tblHeader/>
        </w:trPr>
        <w:tc>
          <w:tcPr>
            <w:tcW w:w="726"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Narrow" w:eastAsia="Times New Roman" w:hAnsi="Arial Narrow" w:cs="Calibri"/>
                <w:sz w:val="20"/>
                <w:szCs w:val="20"/>
                <w:lang w:val="es-MX" w:eastAsia="es-MX"/>
              </w:rPr>
            </w:pPr>
            <w:r w:rsidRPr="00C47D39">
              <w:rPr>
                <w:rFonts w:ascii="Arial Narrow" w:eastAsia="Times New Roman" w:hAnsi="Arial Narrow" w:cs="Calibri"/>
                <w:sz w:val="20"/>
                <w:szCs w:val="20"/>
                <w:lang w:val="es-MX" w:eastAsia="es-MX"/>
              </w:rPr>
              <w:t> </w:t>
            </w:r>
          </w:p>
        </w:tc>
        <w:tc>
          <w:tcPr>
            <w:tcW w:w="511"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24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8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6156" w:type="dxa"/>
            <w:gridSpan w:val="6"/>
            <w:tcBorders>
              <w:top w:val="nil"/>
              <w:left w:val="nil"/>
              <w:bottom w:val="nil"/>
              <w:right w:val="nil"/>
            </w:tcBorders>
            <w:shd w:val="clear" w:color="000000" w:fill="FFFFFF"/>
            <w:hideMark/>
          </w:tcPr>
          <w:p w:rsidR="00C47D39" w:rsidRPr="00C47D39" w:rsidRDefault="00C47D39" w:rsidP="00C47D39">
            <w:pPr>
              <w:jc w:val="both"/>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940" w:type="dxa"/>
            <w:gridSpan w:val="2"/>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178" w:type="dxa"/>
            <w:gridSpan w:val="4"/>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r>
      <w:tr w:rsidR="00C47D39" w:rsidRPr="00C47D39" w:rsidTr="00C47D39">
        <w:trPr>
          <w:gridAfter w:val="1"/>
          <w:wAfter w:w="393" w:type="dxa"/>
          <w:trHeight w:val="510"/>
          <w:tblHeader/>
        </w:trPr>
        <w:tc>
          <w:tcPr>
            <w:tcW w:w="726"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Narrow" w:eastAsia="Times New Roman" w:hAnsi="Arial Narrow" w:cs="Calibri"/>
                <w:sz w:val="20"/>
                <w:szCs w:val="20"/>
                <w:lang w:val="es-MX" w:eastAsia="es-MX"/>
              </w:rPr>
            </w:pPr>
            <w:r w:rsidRPr="00C47D39">
              <w:rPr>
                <w:rFonts w:ascii="Arial Narrow" w:eastAsia="Times New Roman" w:hAnsi="Arial Narrow" w:cs="Calibri"/>
                <w:sz w:val="20"/>
                <w:szCs w:val="20"/>
                <w:lang w:val="es-MX" w:eastAsia="es-MX"/>
              </w:rPr>
              <w:lastRenderedPageBreak/>
              <w:t> </w:t>
            </w:r>
          </w:p>
        </w:tc>
        <w:tc>
          <w:tcPr>
            <w:tcW w:w="511"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24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8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6156" w:type="dxa"/>
            <w:gridSpan w:val="6"/>
            <w:tcBorders>
              <w:top w:val="nil"/>
              <w:left w:val="nil"/>
              <w:bottom w:val="nil"/>
              <w:right w:val="nil"/>
            </w:tcBorders>
            <w:shd w:val="clear" w:color="000000" w:fill="FFFFFF"/>
            <w:hideMark/>
          </w:tcPr>
          <w:p w:rsidR="00C47D39" w:rsidRPr="00C47D39" w:rsidRDefault="00C47D39" w:rsidP="00C47D39">
            <w:pPr>
              <w:jc w:val="both"/>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940" w:type="dxa"/>
            <w:gridSpan w:val="2"/>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178" w:type="dxa"/>
            <w:gridSpan w:val="4"/>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886" w:type="dxa"/>
            <w:gridSpan w:val="3"/>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r>
      <w:tr w:rsidR="00C47D39" w:rsidRPr="00C47D39" w:rsidTr="00C47D39">
        <w:trPr>
          <w:gridAfter w:val="3"/>
          <w:wAfter w:w="939" w:type="dxa"/>
          <w:trHeight w:val="675"/>
          <w:tblHeader/>
        </w:trPr>
        <w:tc>
          <w:tcPr>
            <w:tcW w:w="726" w:type="dxa"/>
            <w:tcBorders>
              <w:top w:val="single" w:sz="4" w:space="0" w:color="auto"/>
              <w:left w:val="single" w:sz="4" w:space="0" w:color="auto"/>
              <w:bottom w:val="single" w:sz="4" w:space="0" w:color="auto"/>
              <w:right w:val="nil"/>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No. de partida</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CUCOP</w:t>
            </w:r>
          </w:p>
        </w:tc>
        <w:tc>
          <w:tcPr>
            <w:tcW w:w="6188" w:type="dxa"/>
            <w:gridSpan w:val="6"/>
            <w:tcBorders>
              <w:top w:val="single" w:sz="4" w:space="0" w:color="auto"/>
              <w:left w:val="nil"/>
              <w:bottom w:val="nil"/>
              <w:right w:val="single" w:sz="4" w:space="0" w:color="000000"/>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Descripción</w:t>
            </w:r>
          </w:p>
        </w:tc>
        <w:tc>
          <w:tcPr>
            <w:tcW w:w="940" w:type="dxa"/>
            <w:gridSpan w:val="2"/>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Cantidad mínima solicitada</w:t>
            </w:r>
          </w:p>
        </w:tc>
        <w:tc>
          <w:tcPr>
            <w:tcW w:w="675" w:type="dxa"/>
            <w:gridSpan w:val="4"/>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Cantidad máxima solicitada</w:t>
            </w:r>
          </w:p>
        </w:tc>
        <w:tc>
          <w:tcPr>
            <w:tcW w:w="996" w:type="dxa"/>
            <w:gridSpan w:val="2"/>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Unidad de medida</w:t>
            </w:r>
          </w:p>
        </w:tc>
      </w:tr>
      <w:tr w:rsidR="00C47D39" w:rsidRPr="00C47D39" w:rsidTr="00C47D39">
        <w:trPr>
          <w:gridAfter w:val="3"/>
          <w:wAfter w:w="939" w:type="dxa"/>
          <w:trHeight w:val="360"/>
          <w:tblHeader/>
        </w:trPr>
        <w:tc>
          <w:tcPr>
            <w:tcW w:w="7670" w:type="dxa"/>
            <w:gridSpan w:val="9"/>
            <w:tcBorders>
              <w:top w:val="single" w:sz="4" w:space="0" w:color="auto"/>
              <w:left w:val="single" w:sz="4" w:space="0" w:color="auto"/>
              <w:bottom w:val="nil"/>
              <w:right w:val="single" w:sz="4" w:space="0" w:color="auto"/>
            </w:tcBorders>
            <w:shd w:val="clear" w:color="000000" w:fill="F2F2F2"/>
            <w:vAlign w:val="center"/>
            <w:hideMark/>
          </w:tcPr>
          <w:p w:rsidR="00C47D39" w:rsidRPr="00C47D39" w:rsidRDefault="00C47D39" w:rsidP="00C47D39">
            <w:pP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PARTIDA  No. A7</w:t>
            </w:r>
          </w:p>
        </w:tc>
        <w:tc>
          <w:tcPr>
            <w:tcW w:w="940" w:type="dxa"/>
            <w:gridSpan w:val="2"/>
            <w:tcBorders>
              <w:top w:val="nil"/>
              <w:left w:val="nil"/>
              <w:bottom w:val="nil"/>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w:t>
            </w:r>
          </w:p>
        </w:tc>
        <w:tc>
          <w:tcPr>
            <w:tcW w:w="675" w:type="dxa"/>
            <w:gridSpan w:val="4"/>
            <w:tcBorders>
              <w:top w:val="nil"/>
              <w:left w:val="nil"/>
              <w:bottom w:val="nil"/>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w:t>
            </w:r>
          </w:p>
        </w:tc>
        <w:tc>
          <w:tcPr>
            <w:tcW w:w="996" w:type="dxa"/>
            <w:gridSpan w:val="2"/>
            <w:tcBorders>
              <w:top w:val="nil"/>
              <w:left w:val="nil"/>
              <w:bottom w:val="nil"/>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w:t>
            </w:r>
          </w:p>
        </w:tc>
      </w:tr>
      <w:tr w:rsidR="00C47D39" w:rsidRPr="00C47D39" w:rsidTr="00C47D39">
        <w:trPr>
          <w:gridAfter w:val="3"/>
          <w:wAfter w:w="939" w:type="dxa"/>
          <w:trHeight w:val="1770"/>
          <w:tblHeader/>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PTA-7</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1.- SERVICIO DE LAVADO Y ENGRASADO. DE 5,000 KM</w:t>
            </w:r>
            <w:r w:rsidRPr="00C47D39">
              <w:rPr>
                <w:rFonts w:ascii="Calibri" w:eastAsia="Times New Roman" w:hAnsi="Calibri" w:cs="Calibri"/>
                <w:color w:val="000000"/>
                <w:sz w:val="16"/>
                <w:szCs w:val="16"/>
                <w:lang w:val="es-MX" w:eastAsia="es-MX"/>
              </w:rPr>
              <w:t>,  consistente en mantenimiento preventivo a vehículos institucionales, incluye lavado de carrocería, motor, chasis y cabina, secado, aspirado, engrasado a presión en partes móviles,(graseras), quitando el excedente contaminado, incluye también, revisar los niveles de aceite de transmisión en caja y diferencial, completar a nivel, revisar nivel de anticongelante y completar en su caso, revisar el nivel de líquido de frenos y completar en su caso, suministrar los materiales menores para efectuar el servicio completo, la garantía del servicio será por 5,000  kilómetros o 60 días lo que ocurra primero, deberá contar con  herramienta, equipo y mano de obra calificada.</w:t>
            </w:r>
          </w:p>
        </w:tc>
        <w:tc>
          <w:tcPr>
            <w:tcW w:w="9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11</w:t>
            </w:r>
          </w:p>
        </w:tc>
        <w:tc>
          <w:tcPr>
            <w:tcW w:w="675"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11</w:t>
            </w:r>
          </w:p>
        </w:tc>
        <w:tc>
          <w:tcPr>
            <w:tcW w:w="9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2040"/>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PTA-7</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2.- SERVICIO DE LUBRICACION DE 5,000 KM</w:t>
            </w:r>
            <w:r w:rsidRPr="00C47D39">
              <w:rPr>
                <w:rFonts w:ascii="Calibri" w:eastAsia="Times New Roman" w:hAnsi="Calibri" w:cs="Calibri"/>
                <w:color w:val="000000"/>
                <w:sz w:val="16"/>
                <w:szCs w:val="16"/>
                <w:lang w:val="es-MX" w:eastAsia="es-MX"/>
              </w:rPr>
              <w:t xml:space="preserve">,  consistente en mantenimiento preventivo a vehículos institucionales, incluye:  cambio de aceite de motor y filtros de aceite,  revisión y/o nivelación de aceite de transmisión, agua, anticongelante y electrolitos, el cambio de aceite de motor deberá ser del grado requerido por las características del vehículo, o </w:t>
            </w:r>
            <w:proofErr w:type="spellStart"/>
            <w:r w:rsidRPr="00C47D39">
              <w:rPr>
                <w:rFonts w:ascii="Calibri" w:eastAsia="Times New Roman" w:hAnsi="Calibri" w:cs="Calibri"/>
                <w:color w:val="000000"/>
                <w:sz w:val="16"/>
                <w:szCs w:val="16"/>
                <w:lang w:val="es-MX" w:eastAsia="es-MX"/>
              </w:rPr>
              <w:t>semisintético</w:t>
            </w:r>
            <w:proofErr w:type="spellEnd"/>
            <w:r w:rsidRPr="00C47D39">
              <w:rPr>
                <w:rFonts w:ascii="Calibri" w:eastAsia="Times New Roman" w:hAnsi="Calibri" w:cs="Calibri"/>
                <w:color w:val="000000"/>
                <w:sz w:val="16"/>
                <w:szCs w:val="16"/>
                <w:lang w:val="es-MX" w:eastAsia="es-MX"/>
              </w:rPr>
              <w:t>, llenado al nivel superior, reposición de filtros de aceite y combustible al modelo del vehículo, incluye: los litros de aceite necesarios de acuerdo a las especificaciones del motor. anticongelante, el necesario para cada vehículo según corresponda, los materiales menores para efectuar el servicio completo, la garantía del servicio será por 5,000  kilómetros o 60 días lo que ocurra primero, deberá contar con  herramienta, equipo y mano de obra calificada.</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11</w:t>
            </w:r>
          </w:p>
        </w:tc>
        <w:tc>
          <w:tcPr>
            <w:tcW w:w="675" w:type="dxa"/>
            <w:gridSpan w:val="4"/>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11</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2205"/>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PTA-7</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3.- SERVICIO DE AFINACION DE MOTOR DE 10,000 KM</w:t>
            </w:r>
            <w:r w:rsidRPr="00C47D39">
              <w:rPr>
                <w:rFonts w:ascii="Calibri" w:eastAsia="Times New Roman" w:hAnsi="Calibri" w:cs="Calibri"/>
                <w:color w:val="000000"/>
                <w:sz w:val="16"/>
                <w:szCs w:val="16"/>
                <w:lang w:val="es-MX" w:eastAsia="es-MX"/>
              </w:rPr>
              <w:t xml:space="preserve">, , servicio de afinación de motor a  fuel inyección, gasolina o </w:t>
            </w:r>
            <w:proofErr w:type="spellStart"/>
            <w:r w:rsidRPr="00C47D39">
              <w:rPr>
                <w:rFonts w:ascii="Calibri" w:eastAsia="Times New Roman" w:hAnsi="Calibri" w:cs="Calibri"/>
                <w:color w:val="000000"/>
                <w:sz w:val="16"/>
                <w:szCs w:val="16"/>
                <w:lang w:val="es-MX" w:eastAsia="es-MX"/>
              </w:rPr>
              <w:t>diesel</w:t>
            </w:r>
            <w:proofErr w:type="spellEnd"/>
            <w:r w:rsidRPr="00C47D39">
              <w:rPr>
                <w:rFonts w:ascii="Calibri" w:eastAsia="Times New Roman" w:hAnsi="Calibri" w:cs="Calibri"/>
                <w:color w:val="000000"/>
                <w:sz w:val="16"/>
                <w:szCs w:val="16"/>
                <w:lang w:val="es-MX" w:eastAsia="es-MX"/>
              </w:rPr>
              <w:t>, consistente en mantenimiento preventivo a vehículos institucionales, incluye: servicio y calibración de inyectores, limpieza completa de cuerpo de aceleración, puesta a tiempo, calibración y cambio de bujías, servicio a válvula IAC, servicio y calibración a rieles de inyectores, revisión de bandas, purgado y lavado de radiador, cambio de anticongelante al nivel óptimo suministrando el necesario de acuerdo al tipo de vehículo de que se trate, incluye además: suministrar los materiales menores para efectuar el servicio completo, un kit de lava inyectores en su caso, filtros de aire y gasolina, bujías las necesarias de acuerdo al tipo de unidad de que se trate. La garantía del servicio será por 10,000 kilómetros o 90 días lo que ocurra primero, deberá contar con  herramienta, equipo y mano de obra calificada.</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11</w:t>
            </w:r>
          </w:p>
        </w:tc>
        <w:tc>
          <w:tcPr>
            <w:tcW w:w="675" w:type="dxa"/>
            <w:gridSpan w:val="4"/>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11</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1860"/>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PTA-7</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35501-0006</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4.- SERVICIO DE LIMPIEZA Y AJUSTE DE FRENOS DE 10,000 KM,</w:t>
            </w:r>
            <w:r w:rsidRPr="00C47D39">
              <w:rPr>
                <w:rFonts w:ascii="Calibri" w:eastAsia="Times New Roman" w:hAnsi="Calibri" w:cs="Calibri"/>
                <w:color w:val="000000"/>
                <w:sz w:val="16"/>
                <w:szCs w:val="16"/>
                <w:lang w:val="es-MX" w:eastAsia="es-MX"/>
              </w:rPr>
              <w:t xml:space="preserve"> servicio de mantenimiento preventivo a vehículos institucionales , incluye dentro del costo de la guía lo siguiente: limpieza y ajuste de frenos, mano de obra del cambio de balatas delanteras y traseras, así como lo correspondiente al freno de mano, rectificación de los rotores, tambores y discos si es necesario,  engrasar y/o cambiar baleros o mazas en caso de requerirse, reposición de seguros, clavos y resortes,  desmontaje  y montaje de ruedas, apriete de tornillería,  ajuste y calibración de frenos, cambio y purgado de líquido de frenos, incluye además: 500 ml. de líquido de frenos necesario para el servicio, así como los materiales menores a utilizar, la garantía del servicio  será por 10,000 kilómetros o 90 días lo que ocurra primero, deberá contar con  herramienta, equipo y mano de obra calificada.</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11</w:t>
            </w:r>
          </w:p>
        </w:tc>
        <w:tc>
          <w:tcPr>
            <w:tcW w:w="675" w:type="dxa"/>
            <w:gridSpan w:val="4"/>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11</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1185"/>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PTA-7</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35501-0007</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5.- SERVICIO DE ALINEACIÓN Y BALANCEO DE 10,000 KM,</w:t>
            </w:r>
            <w:r w:rsidRPr="00C47D39">
              <w:rPr>
                <w:rFonts w:ascii="Calibri" w:eastAsia="Times New Roman" w:hAnsi="Calibri" w:cs="Calibri"/>
                <w:color w:val="000000"/>
                <w:sz w:val="16"/>
                <w:szCs w:val="16"/>
                <w:lang w:val="es-MX" w:eastAsia="es-MX"/>
              </w:rPr>
              <w:t xml:space="preserve"> consistente en; rotación de llantas,  ajustes necesarios al sistema de brazos para alineación, incluye: suministrar los materiales menores para el servicio completo, la garantía del servicio será por 10,000 km. en su caso para vehículos con recorrido menor a 50,000 el servicio se realizara de acuerdo a la póliza de garantía del fabricante. El proveedor deberá con la herramienta, equipo, mano de obra y suministros para realizar el servicio.</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11</w:t>
            </w:r>
          </w:p>
        </w:tc>
        <w:tc>
          <w:tcPr>
            <w:tcW w:w="675" w:type="dxa"/>
            <w:gridSpan w:val="4"/>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11</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2190"/>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lastRenderedPageBreak/>
              <w:t>PTA-7</w:t>
            </w:r>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35501-0008</w:t>
            </w:r>
          </w:p>
        </w:tc>
        <w:tc>
          <w:tcPr>
            <w:tcW w:w="6188" w:type="dxa"/>
            <w:gridSpan w:val="6"/>
            <w:tcBorders>
              <w:top w:val="single" w:sz="4" w:space="0" w:color="auto"/>
              <w:left w:val="nil"/>
              <w:bottom w:val="single" w:sz="4" w:space="0" w:color="auto"/>
              <w:right w:val="single" w:sz="4" w:space="0" w:color="000000"/>
            </w:tcBorders>
            <w:shd w:val="clear" w:color="auto" w:fill="auto"/>
            <w:vAlign w:val="center"/>
            <w:hideMark/>
          </w:tcPr>
          <w:p w:rsidR="00C47D39" w:rsidRPr="00C47D39" w:rsidRDefault="00C47D39" w:rsidP="00C47D39">
            <w:pPr>
              <w:spacing w:after="240"/>
              <w:rPr>
                <w:rFonts w:ascii="Arial" w:eastAsia="Times New Roman" w:hAnsi="Arial" w:cs="Arial"/>
                <w:b/>
                <w:bCs/>
                <w:color w:val="000000"/>
                <w:sz w:val="14"/>
                <w:szCs w:val="14"/>
                <w:lang w:val="es-MX" w:eastAsia="es-MX"/>
              </w:rPr>
            </w:pPr>
            <w:r w:rsidRPr="00C47D39">
              <w:rPr>
                <w:rFonts w:ascii="Arial" w:eastAsia="Times New Roman" w:hAnsi="Arial" w:cs="Arial"/>
                <w:b/>
                <w:bCs/>
                <w:color w:val="000000"/>
                <w:sz w:val="14"/>
                <w:szCs w:val="14"/>
                <w:lang w:val="es-MX" w:eastAsia="es-MX"/>
              </w:rPr>
              <w:t xml:space="preserve">GUIA 6.  SERVICIO DE MANTENIMIENTO DE SISTEMA DE REFRIGERACIÓN 10,000 KM, </w:t>
            </w:r>
            <w:r w:rsidRPr="00C47D39">
              <w:rPr>
                <w:rFonts w:ascii="Calibri" w:eastAsia="Times New Roman" w:hAnsi="Calibri" w:cs="Calibri"/>
                <w:color w:val="000000"/>
                <w:sz w:val="16"/>
                <w:szCs w:val="16"/>
                <w:lang w:val="es-MX" w:eastAsia="es-MX"/>
              </w:rPr>
              <w:t xml:space="preserve">consiste en mantenimiento preventivo a vehículos institucionales con caja refrigerada, incluye:  revisión y/o nivelación de gases en líneas de compresor, revisión y/o ajuste de presión en sistema de refrigeración, revisión y/o ajuste en líneas de sistema de enfriamiento, revisión de conexiones y, en su caso, sustitución de fusibles en sistema de red fría, chequeo general del sistema eléctrico de red fría; cambio de filtros de acuerdo al modelo del equipo de red fría, limpieza y lavado de evaporador y condensador, limpieza y lavado de compresor interno y externo de la caja de refrigeración, limpieza  y </w:t>
            </w:r>
            <w:proofErr w:type="spellStart"/>
            <w:r w:rsidRPr="00C47D39">
              <w:rPr>
                <w:rFonts w:ascii="Calibri" w:eastAsia="Times New Roman" w:hAnsi="Calibri" w:cs="Calibri"/>
                <w:color w:val="000000"/>
                <w:sz w:val="16"/>
                <w:szCs w:val="16"/>
                <w:lang w:val="es-MX" w:eastAsia="es-MX"/>
              </w:rPr>
              <w:t>sanitización</w:t>
            </w:r>
            <w:proofErr w:type="spellEnd"/>
            <w:r w:rsidRPr="00C47D39">
              <w:rPr>
                <w:rFonts w:ascii="Calibri" w:eastAsia="Times New Roman" w:hAnsi="Calibri" w:cs="Calibri"/>
                <w:color w:val="000000"/>
                <w:sz w:val="16"/>
                <w:szCs w:val="16"/>
                <w:lang w:val="es-MX" w:eastAsia="es-MX"/>
              </w:rPr>
              <w:t xml:space="preserve"> en interior de caja de red fría, incluye los materiales menores para efectuar el servicio completo, la garantía del servicio será por 5,000  kilómetros o 60 días lo que ocurra primero, deberá contar con  herramienta, equipo y mano de obra calificada.</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4</w:t>
            </w:r>
          </w:p>
        </w:tc>
        <w:tc>
          <w:tcPr>
            <w:tcW w:w="675" w:type="dxa"/>
            <w:gridSpan w:val="4"/>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4</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2"/>
          <w:wAfter w:w="871" w:type="dxa"/>
          <w:trHeight w:val="225"/>
          <w:tblHeader/>
        </w:trPr>
        <w:tc>
          <w:tcPr>
            <w:tcW w:w="726" w:type="dxa"/>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w:t>
            </w:r>
          </w:p>
        </w:tc>
        <w:tc>
          <w:tcPr>
            <w:tcW w:w="511"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w:t>
            </w:r>
          </w:p>
        </w:tc>
        <w:tc>
          <w:tcPr>
            <w:tcW w:w="24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w:t>
            </w:r>
          </w:p>
        </w:tc>
        <w:tc>
          <w:tcPr>
            <w:tcW w:w="18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w:t>
            </w:r>
          </w:p>
        </w:tc>
        <w:tc>
          <w:tcPr>
            <w:tcW w:w="2747" w:type="dxa"/>
            <w:tcBorders>
              <w:top w:val="nil"/>
              <w:left w:val="nil"/>
              <w:bottom w:val="nil"/>
              <w:right w:val="nil"/>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p>
        </w:tc>
        <w:tc>
          <w:tcPr>
            <w:tcW w:w="185" w:type="dxa"/>
            <w:tcBorders>
              <w:top w:val="nil"/>
              <w:left w:val="nil"/>
              <w:bottom w:val="nil"/>
              <w:right w:val="nil"/>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p>
        </w:tc>
        <w:tc>
          <w:tcPr>
            <w:tcW w:w="426" w:type="dxa"/>
            <w:tcBorders>
              <w:top w:val="nil"/>
              <w:left w:val="nil"/>
              <w:bottom w:val="nil"/>
              <w:right w:val="nil"/>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p>
        </w:tc>
        <w:tc>
          <w:tcPr>
            <w:tcW w:w="715" w:type="dxa"/>
            <w:tcBorders>
              <w:top w:val="nil"/>
              <w:left w:val="nil"/>
              <w:bottom w:val="nil"/>
              <w:right w:val="nil"/>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p>
        </w:tc>
        <w:tc>
          <w:tcPr>
            <w:tcW w:w="3175" w:type="dxa"/>
            <w:gridSpan w:val="5"/>
            <w:tcBorders>
              <w:top w:val="nil"/>
              <w:left w:val="nil"/>
              <w:bottom w:val="nil"/>
              <w:right w:val="nil"/>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p>
        </w:tc>
        <w:tc>
          <w:tcPr>
            <w:tcW w:w="185" w:type="dxa"/>
            <w:tcBorders>
              <w:top w:val="nil"/>
              <w:left w:val="nil"/>
              <w:bottom w:val="nil"/>
              <w:right w:val="nil"/>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p>
        </w:tc>
        <w:tc>
          <w:tcPr>
            <w:tcW w:w="185" w:type="dxa"/>
            <w:tcBorders>
              <w:top w:val="nil"/>
              <w:left w:val="nil"/>
              <w:bottom w:val="nil"/>
              <w:right w:val="nil"/>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p>
        </w:tc>
        <w:tc>
          <w:tcPr>
            <w:tcW w:w="1064" w:type="dxa"/>
            <w:gridSpan w:val="3"/>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r>
      <w:tr w:rsidR="00C47D39" w:rsidRPr="00C47D39" w:rsidTr="00C47D39">
        <w:trPr>
          <w:gridAfter w:val="2"/>
          <w:wAfter w:w="871" w:type="dxa"/>
          <w:trHeight w:val="225"/>
          <w:tblHeader/>
        </w:trPr>
        <w:tc>
          <w:tcPr>
            <w:tcW w:w="726" w:type="dxa"/>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w:t>
            </w:r>
          </w:p>
        </w:tc>
        <w:tc>
          <w:tcPr>
            <w:tcW w:w="511"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w:t>
            </w:r>
          </w:p>
        </w:tc>
        <w:tc>
          <w:tcPr>
            <w:tcW w:w="24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w:t>
            </w:r>
          </w:p>
        </w:tc>
        <w:tc>
          <w:tcPr>
            <w:tcW w:w="18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w:t>
            </w:r>
          </w:p>
        </w:tc>
        <w:tc>
          <w:tcPr>
            <w:tcW w:w="2747" w:type="dxa"/>
            <w:tcBorders>
              <w:top w:val="nil"/>
              <w:left w:val="nil"/>
              <w:bottom w:val="nil"/>
              <w:right w:val="nil"/>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p>
        </w:tc>
        <w:tc>
          <w:tcPr>
            <w:tcW w:w="185" w:type="dxa"/>
            <w:tcBorders>
              <w:top w:val="nil"/>
              <w:left w:val="nil"/>
              <w:bottom w:val="nil"/>
              <w:right w:val="nil"/>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p>
        </w:tc>
        <w:tc>
          <w:tcPr>
            <w:tcW w:w="426" w:type="dxa"/>
            <w:tcBorders>
              <w:top w:val="nil"/>
              <w:left w:val="nil"/>
              <w:bottom w:val="nil"/>
              <w:right w:val="nil"/>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p>
        </w:tc>
        <w:tc>
          <w:tcPr>
            <w:tcW w:w="715" w:type="dxa"/>
            <w:tcBorders>
              <w:top w:val="nil"/>
              <w:left w:val="nil"/>
              <w:bottom w:val="nil"/>
              <w:right w:val="nil"/>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p>
        </w:tc>
        <w:tc>
          <w:tcPr>
            <w:tcW w:w="3175" w:type="dxa"/>
            <w:gridSpan w:val="5"/>
            <w:tcBorders>
              <w:top w:val="nil"/>
              <w:left w:val="nil"/>
              <w:bottom w:val="nil"/>
              <w:right w:val="nil"/>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p>
        </w:tc>
        <w:tc>
          <w:tcPr>
            <w:tcW w:w="185" w:type="dxa"/>
            <w:tcBorders>
              <w:top w:val="nil"/>
              <w:left w:val="nil"/>
              <w:bottom w:val="nil"/>
              <w:right w:val="nil"/>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p>
        </w:tc>
        <w:tc>
          <w:tcPr>
            <w:tcW w:w="185" w:type="dxa"/>
            <w:tcBorders>
              <w:top w:val="nil"/>
              <w:left w:val="nil"/>
              <w:bottom w:val="nil"/>
              <w:right w:val="nil"/>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p>
        </w:tc>
        <w:tc>
          <w:tcPr>
            <w:tcW w:w="1064" w:type="dxa"/>
            <w:gridSpan w:val="3"/>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r>
      <w:tr w:rsidR="00C47D39" w:rsidRPr="00C47D39" w:rsidTr="00C47D39">
        <w:trPr>
          <w:gridAfter w:val="4"/>
          <w:wAfter w:w="1279" w:type="dxa"/>
          <w:trHeight w:val="390"/>
          <w:tblHeader/>
        </w:trPr>
        <w:tc>
          <w:tcPr>
            <w:tcW w:w="1237" w:type="dxa"/>
            <w:gridSpan w:val="2"/>
            <w:tcBorders>
              <w:top w:val="nil"/>
              <w:left w:val="nil"/>
              <w:bottom w:val="nil"/>
              <w:right w:val="nil"/>
            </w:tcBorders>
            <w:shd w:val="clear" w:color="000000" w:fill="FFFFFF"/>
            <w:hideMark/>
          </w:tcPr>
          <w:p w:rsidR="00C47D39" w:rsidRPr="00C47D39" w:rsidRDefault="00C47D39" w:rsidP="00C47D39">
            <w:pPr>
              <w:jc w:val="both"/>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24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8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6156" w:type="dxa"/>
            <w:gridSpan w:val="6"/>
            <w:tcBorders>
              <w:top w:val="nil"/>
              <w:left w:val="nil"/>
              <w:bottom w:val="nil"/>
              <w:right w:val="nil"/>
            </w:tcBorders>
            <w:shd w:val="clear" w:color="000000" w:fill="FFFFFF"/>
            <w:hideMark/>
          </w:tcPr>
          <w:p w:rsidR="00C47D39" w:rsidRPr="00C47D39" w:rsidRDefault="00C47D39" w:rsidP="00C47D39">
            <w:pPr>
              <w:jc w:val="both"/>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940" w:type="dxa"/>
            <w:gridSpan w:val="2"/>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178" w:type="dxa"/>
            <w:gridSpan w:val="4"/>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r>
      <w:tr w:rsidR="00C47D39" w:rsidRPr="00C47D39" w:rsidTr="00C47D39">
        <w:trPr>
          <w:gridAfter w:val="1"/>
          <w:wAfter w:w="393" w:type="dxa"/>
          <w:trHeight w:val="255"/>
          <w:tblHeader/>
        </w:trPr>
        <w:tc>
          <w:tcPr>
            <w:tcW w:w="726" w:type="dxa"/>
            <w:tcBorders>
              <w:top w:val="nil"/>
              <w:left w:val="nil"/>
              <w:bottom w:val="nil"/>
              <w:right w:val="nil"/>
            </w:tcBorders>
            <w:shd w:val="clear" w:color="auto" w:fill="auto"/>
            <w:vAlign w:val="center"/>
            <w:hideMark/>
          </w:tcPr>
          <w:p w:rsidR="00C47D39" w:rsidRPr="00C47D39" w:rsidRDefault="00C47D39" w:rsidP="00C47D39">
            <w:pPr>
              <w:jc w:val="center"/>
              <w:rPr>
                <w:rFonts w:ascii="Arial Narrow" w:eastAsia="Times New Roman" w:hAnsi="Arial Narrow" w:cs="Calibri"/>
                <w:sz w:val="20"/>
                <w:szCs w:val="20"/>
                <w:lang w:val="es-MX" w:eastAsia="es-MX"/>
              </w:rPr>
            </w:pPr>
          </w:p>
        </w:tc>
        <w:tc>
          <w:tcPr>
            <w:tcW w:w="511"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24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8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6156" w:type="dxa"/>
            <w:gridSpan w:val="6"/>
            <w:tcBorders>
              <w:top w:val="nil"/>
              <w:left w:val="nil"/>
              <w:bottom w:val="nil"/>
              <w:right w:val="nil"/>
            </w:tcBorders>
            <w:shd w:val="clear" w:color="000000" w:fill="FFFFFF"/>
            <w:hideMark/>
          </w:tcPr>
          <w:p w:rsidR="00C47D39" w:rsidRPr="00C47D39" w:rsidRDefault="00C47D39" w:rsidP="00C47D39">
            <w:pPr>
              <w:jc w:val="both"/>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940" w:type="dxa"/>
            <w:gridSpan w:val="2"/>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178" w:type="dxa"/>
            <w:gridSpan w:val="4"/>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886" w:type="dxa"/>
            <w:gridSpan w:val="3"/>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r>
      <w:tr w:rsidR="00C47D39" w:rsidRPr="00C47D39" w:rsidTr="00C47D39">
        <w:trPr>
          <w:gridAfter w:val="1"/>
          <w:wAfter w:w="393" w:type="dxa"/>
          <w:trHeight w:val="330"/>
          <w:tblHeader/>
        </w:trPr>
        <w:tc>
          <w:tcPr>
            <w:tcW w:w="726" w:type="dxa"/>
            <w:tcBorders>
              <w:top w:val="nil"/>
              <w:left w:val="nil"/>
              <w:bottom w:val="nil"/>
              <w:right w:val="nil"/>
            </w:tcBorders>
            <w:shd w:val="clear" w:color="auto" w:fill="auto"/>
            <w:vAlign w:val="center"/>
            <w:hideMark/>
          </w:tcPr>
          <w:p w:rsidR="00C47D39" w:rsidRPr="00C47D39" w:rsidRDefault="00C47D39" w:rsidP="00C47D39">
            <w:pPr>
              <w:jc w:val="center"/>
              <w:rPr>
                <w:rFonts w:ascii="Arial Narrow" w:eastAsia="Times New Roman" w:hAnsi="Arial Narrow" w:cs="Calibri"/>
                <w:sz w:val="20"/>
                <w:szCs w:val="20"/>
                <w:lang w:val="es-MX" w:eastAsia="es-MX"/>
              </w:rPr>
            </w:pPr>
          </w:p>
        </w:tc>
        <w:tc>
          <w:tcPr>
            <w:tcW w:w="511"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24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85" w:type="dxa"/>
            <w:tcBorders>
              <w:top w:val="nil"/>
              <w:left w:val="nil"/>
              <w:bottom w:val="nil"/>
              <w:right w:val="nil"/>
            </w:tcBorders>
            <w:shd w:val="clear" w:color="000000" w:fill="FFFFFF"/>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6156" w:type="dxa"/>
            <w:gridSpan w:val="6"/>
            <w:tcBorders>
              <w:top w:val="nil"/>
              <w:left w:val="nil"/>
              <w:bottom w:val="nil"/>
              <w:right w:val="nil"/>
            </w:tcBorders>
            <w:shd w:val="clear" w:color="000000" w:fill="FFFFFF"/>
            <w:hideMark/>
          </w:tcPr>
          <w:p w:rsidR="00C47D39" w:rsidRPr="00C47D39" w:rsidRDefault="00C47D39" w:rsidP="00C47D39">
            <w:pPr>
              <w:jc w:val="both"/>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940" w:type="dxa"/>
            <w:gridSpan w:val="2"/>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1178" w:type="dxa"/>
            <w:gridSpan w:val="4"/>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c>
          <w:tcPr>
            <w:tcW w:w="886" w:type="dxa"/>
            <w:gridSpan w:val="3"/>
            <w:tcBorders>
              <w:top w:val="nil"/>
              <w:left w:val="nil"/>
              <w:bottom w:val="nil"/>
              <w:right w:val="nil"/>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 </w:t>
            </w:r>
          </w:p>
        </w:tc>
      </w:tr>
      <w:tr w:rsidR="00C47D39" w:rsidRPr="00C47D39" w:rsidTr="00C47D39">
        <w:trPr>
          <w:gridAfter w:val="3"/>
          <w:wAfter w:w="939" w:type="dxa"/>
          <w:trHeight w:val="645"/>
          <w:tblHeader/>
        </w:trPr>
        <w:tc>
          <w:tcPr>
            <w:tcW w:w="726" w:type="dxa"/>
            <w:tcBorders>
              <w:top w:val="single" w:sz="4" w:space="0" w:color="auto"/>
              <w:left w:val="single" w:sz="4" w:space="0" w:color="auto"/>
              <w:bottom w:val="single" w:sz="4" w:space="0" w:color="auto"/>
              <w:right w:val="nil"/>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No. de partida</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CUCOP</w:t>
            </w:r>
          </w:p>
        </w:tc>
        <w:tc>
          <w:tcPr>
            <w:tcW w:w="6188" w:type="dxa"/>
            <w:gridSpan w:val="6"/>
            <w:tcBorders>
              <w:top w:val="single" w:sz="4" w:space="0" w:color="auto"/>
              <w:left w:val="nil"/>
              <w:bottom w:val="nil"/>
              <w:right w:val="single" w:sz="4" w:space="0" w:color="000000"/>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Descripción</w:t>
            </w:r>
          </w:p>
        </w:tc>
        <w:tc>
          <w:tcPr>
            <w:tcW w:w="940" w:type="dxa"/>
            <w:gridSpan w:val="2"/>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Cantidad mínima solicitada</w:t>
            </w:r>
          </w:p>
        </w:tc>
        <w:tc>
          <w:tcPr>
            <w:tcW w:w="675" w:type="dxa"/>
            <w:gridSpan w:val="4"/>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Cantidad máxima solicitada</w:t>
            </w:r>
          </w:p>
        </w:tc>
        <w:tc>
          <w:tcPr>
            <w:tcW w:w="996" w:type="dxa"/>
            <w:gridSpan w:val="2"/>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Unidad de medida</w:t>
            </w:r>
          </w:p>
        </w:tc>
      </w:tr>
      <w:tr w:rsidR="00C47D39" w:rsidRPr="00C47D39" w:rsidTr="00C47D39">
        <w:trPr>
          <w:gridAfter w:val="3"/>
          <w:wAfter w:w="939" w:type="dxa"/>
          <w:trHeight w:val="375"/>
          <w:tblHeader/>
        </w:trPr>
        <w:tc>
          <w:tcPr>
            <w:tcW w:w="7670" w:type="dxa"/>
            <w:gridSpan w:val="9"/>
            <w:tcBorders>
              <w:top w:val="single" w:sz="4" w:space="0" w:color="auto"/>
              <w:left w:val="single" w:sz="4" w:space="0" w:color="auto"/>
              <w:bottom w:val="nil"/>
              <w:right w:val="single" w:sz="4" w:space="0" w:color="auto"/>
            </w:tcBorders>
            <w:shd w:val="clear" w:color="000000" w:fill="F2F2F2"/>
            <w:vAlign w:val="center"/>
            <w:hideMark/>
          </w:tcPr>
          <w:p w:rsidR="00C47D39" w:rsidRPr="00C47D39" w:rsidRDefault="00C47D39" w:rsidP="00C47D39">
            <w:pP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PARTIDA  No. A1</w:t>
            </w:r>
          </w:p>
        </w:tc>
        <w:tc>
          <w:tcPr>
            <w:tcW w:w="940" w:type="dxa"/>
            <w:gridSpan w:val="2"/>
            <w:tcBorders>
              <w:top w:val="nil"/>
              <w:left w:val="nil"/>
              <w:bottom w:val="nil"/>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w:t>
            </w:r>
          </w:p>
        </w:tc>
        <w:tc>
          <w:tcPr>
            <w:tcW w:w="675" w:type="dxa"/>
            <w:gridSpan w:val="4"/>
            <w:tcBorders>
              <w:top w:val="nil"/>
              <w:left w:val="nil"/>
              <w:bottom w:val="nil"/>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w:t>
            </w:r>
          </w:p>
        </w:tc>
        <w:tc>
          <w:tcPr>
            <w:tcW w:w="996" w:type="dxa"/>
            <w:gridSpan w:val="2"/>
            <w:tcBorders>
              <w:top w:val="nil"/>
              <w:left w:val="nil"/>
              <w:bottom w:val="nil"/>
              <w:right w:val="single" w:sz="4" w:space="0" w:color="auto"/>
            </w:tcBorders>
            <w:shd w:val="clear" w:color="auto" w:fill="auto"/>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w:t>
            </w:r>
          </w:p>
        </w:tc>
      </w:tr>
      <w:tr w:rsidR="00C47D39" w:rsidRPr="00C47D39" w:rsidTr="00C47D39">
        <w:trPr>
          <w:gridAfter w:val="3"/>
          <w:wAfter w:w="939" w:type="dxa"/>
          <w:trHeight w:val="1680"/>
          <w:tblHeader/>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xml:space="preserve">PTA-7 </w:t>
            </w:r>
            <w:proofErr w:type="spellStart"/>
            <w:r w:rsidRPr="00C47D39">
              <w:rPr>
                <w:rFonts w:ascii="Arial" w:eastAsia="Times New Roman" w:hAnsi="Arial" w:cs="Arial"/>
                <w:b/>
                <w:bCs/>
                <w:color w:val="000000"/>
                <w:sz w:val="16"/>
                <w:szCs w:val="16"/>
                <w:lang w:val="es-MX" w:eastAsia="es-MX"/>
              </w:rPr>
              <w:t>diesel</w:t>
            </w:r>
            <w:proofErr w:type="spellEnd"/>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1.- SERVICIO DE LAVADO Y ENGRASADO. DE 5,000 KM</w:t>
            </w:r>
            <w:r w:rsidRPr="00C47D39">
              <w:rPr>
                <w:rFonts w:ascii="Calibri" w:eastAsia="Times New Roman" w:hAnsi="Calibri" w:cs="Calibri"/>
                <w:color w:val="000000"/>
                <w:sz w:val="16"/>
                <w:szCs w:val="16"/>
                <w:lang w:val="es-MX" w:eastAsia="es-MX"/>
              </w:rPr>
              <w:t>,  consistente en mantenimiento preventivo a vehículos institucionales, incluye lavado de carrocería, motor, chasis y cabina, secado, aspirado, engrasado a presión en partes móviles,(graseras), quitando el excedente contaminado, incluye también, revisar los niveles de aceite de transmisión en caja y diferencial, completar a nivel, revisar nivel de anticongelante y completar en su caso, revisar el nivel de líquido de frenos y completar en su caso, suministrar los materiales menores para efectuar el servicio completo, la garantía del servicio será por 5,000  kilómetros o 60 días lo que ocurra primero, deberá contar con  herramienta, equipo y mano de obra calificada.</w:t>
            </w:r>
          </w:p>
        </w:tc>
        <w:tc>
          <w:tcPr>
            <w:tcW w:w="9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2</w:t>
            </w:r>
          </w:p>
        </w:tc>
        <w:tc>
          <w:tcPr>
            <w:tcW w:w="675"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2</w:t>
            </w:r>
          </w:p>
        </w:tc>
        <w:tc>
          <w:tcPr>
            <w:tcW w:w="9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2010"/>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xml:space="preserve">PTA-7 </w:t>
            </w:r>
            <w:proofErr w:type="spellStart"/>
            <w:r w:rsidRPr="00C47D39">
              <w:rPr>
                <w:rFonts w:ascii="Arial" w:eastAsia="Times New Roman" w:hAnsi="Arial" w:cs="Arial"/>
                <w:b/>
                <w:bCs/>
                <w:color w:val="000000"/>
                <w:sz w:val="16"/>
                <w:szCs w:val="16"/>
                <w:lang w:val="es-MX" w:eastAsia="es-MX"/>
              </w:rPr>
              <w:t>diesel</w:t>
            </w:r>
            <w:proofErr w:type="spellEnd"/>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2.- SERVICIO DE LUBRICACION DE 5,000 KM</w:t>
            </w:r>
            <w:r w:rsidRPr="00C47D39">
              <w:rPr>
                <w:rFonts w:ascii="Calibri" w:eastAsia="Times New Roman" w:hAnsi="Calibri" w:cs="Calibri"/>
                <w:color w:val="000000"/>
                <w:sz w:val="16"/>
                <w:szCs w:val="16"/>
                <w:lang w:val="es-MX" w:eastAsia="es-MX"/>
              </w:rPr>
              <w:t xml:space="preserve">,  consistente en mantenimiento preventivo a vehículos institucionales, incluye:  cambio de aceite de motor y filtros de aceite,  revisión y/o nivelación de aceite de transmisión, agua, anticongelante y electrolitos, el cambio de aceite de motor deberá ser del grado requerido por las características del vehículo, o </w:t>
            </w:r>
            <w:proofErr w:type="spellStart"/>
            <w:r w:rsidRPr="00C47D39">
              <w:rPr>
                <w:rFonts w:ascii="Calibri" w:eastAsia="Times New Roman" w:hAnsi="Calibri" w:cs="Calibri"/>
                <w:color w:val="000000"/>
                <w:sz w:val="16"/>
                <w:szCs w:val="16"/>
                <w:lang w:val="es-MX" w:eastAsia="es-MX"/>
              </w:rPr>
              <w:t>semisintético</w:t>
            </w:r>
            <w:proofErr w:type="spellEnd"/>
            <w:r w:rsidRPr="00C47D39">
              <w:rPr>
                <w:rFonts w:ascii="Calibri" w:eastAsia="Times New Roman" w:hAnsi="Calibri" w:cs="Calibri"/>
                <w:color w:val="000000"/>
                <w:sz w:val="16"/>
                <w:szCs w:val="16"/>
                <w:lang w:val="es-MX" w:eastAsia="es-MX"/>
              </w:rPr>
              <w:t>, llenado al nivel superior, reposición de filtros de aceite y combustible al modelo del vehículo, incluye: los litros de aceite necesarios de acuerdo a las especificaciones del motor. anticongelante, el necesario para cada vehículo según corresponda, los materiales menores para efectuar el servicio completo, la garantía del servicio será por 5,000  kilómetros o 60 días lo que ocurra primero, deberá contar con  herramienta, equipo y mano de obra calificada.</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2</w:t>
            </w:r>
          </w:p>
        </w:tc>
        <w:tc>
          <w:tcPr>
            <w:tcW w:w="675" w:type="dxa"/>
            <w:gridSpan w:val="4"/>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2</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2175"/>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xml:space="preserve">PTA-7 </w:t>
            </w:r>
            <w:proofErr w:type="spellStart"/>
            <w:r w:rsidRPr="00C47D39">
              <w:rPr>
                <w:rFonts w:ascii="Arial" w:eastAsia="Times New Roman" w:hAnsi="Arial" w:cs="Arial"/>
                <w:b/>
                <w:bCs/>
                <w:color w:val="000000"/>
                <w:sz w:val="16"/>
                <w:szCs w:val="16"/>
                <w:lang w:val="es-MX" w:eastAsia="es-MX"/>
              </w:rPr>
              <w:t>diesel</w:t>
            </w:r>
            <w:proofErr w:type="spellEnd"/>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35501-0005</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3.- SERVICIO DE AFINACION DE MOTOR DE 10,000 KM</w:t>
            </w:r>
            <w:r w:rsidRPr="00C47D39">
              <w:rPr>
                <w:rFonts w:ascii="Calibri" w:eastAsia="Times New Roman" w:hAnsi="Calibri" w:cs="Calibri"/>
                <w:color w:val="000000"/>
                <w:sz w:val="16"/>
                <w:szCs w:val="16"/>
                <w:lang w:val="es-MX" w:eastAsia="es-MX"/>
              </w:rPr>
              <w:t xml:space="preserve">, , servicio de afinación de motor a  fuel inyección, gasolina o </w:t>
            </w:r>
            <w:proofErr w:type="spellStart"/>
            <w:r w:rsidRPr="00C47D39">
              <w:rPr>
                <w:rFonts w:ascii="Calibri" w:eastAsia="Times New Roman" w:hAnsi="Calibri" w:cs="Calibri"/>
                <w:color w:val="000000"/>
                <w:sz w:val="16"/>
                <w:szCs w:val="16"/>
                <w:lang w:val="es-MX" w:eastAsia="es-MX"/>
              </w:rPr>
              <w:t>diesel</w:t>
            </w:r>
            <w:proofErr w:type="spellEnd"/>
            <w:r w:rsidRPr="00C47D39">
              <w:rPr>
                <w:rFonts w:ascii="Calibri" w:eastAsia="Times New Roman" w:hAnsi="Calibri" w:cs="Calibri"/>
                <w:color w:val="000000"/>
                <w:sz w:val="16"/>
                <w:szCs w:val="16"/>
                <w:lang w:val="es-MX" w:eastAsia="es-MX"/>
              </w:rPr>
              <w:t>, consistente en mantenimiento preventivo a vehículos institucionales, incluye: servicio y calibración de inyectores, limpieza completa de cuerpo de aceleración, puesta a tiempo, calibración y cambio de bujías, servicio a válvula IAC, servicio y calibración a rieles de inyectores, revisión de bandas, purgado y lavado de radiador, cambio de anticongelante al nivel óptimo suministrando el necesario de acuerdo al tipo de vehículo de que se trate, incluye además: suministrar los materiales menores para efectuar el servicio completo, un kit de lava inyectores en su caso, filtros de aire y gasolina, bujías las necesarias de acuerdo al tipo de unidad de que se trate. La garantía del servicio será por 10,000 kilómetros o 90 días lo que ocurra primero, deberá contar con  herramienta, equipo y mano de obra calificada.</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2</w:t>
            </w:r>
          </w:p>
        </w:tc>
        <w:tc>
          <w:tcPr>
            <w:tcW w:w="675" w:type="dxa"/>
            <w:gridSpan w:val="4"/>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2</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1950"/>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lastRenderedPageBreak/>
              <w:t xml:space="preserve">PTA-7 </w:t>
            </w:r>
            <w:proofErr w:type="spellStart"/>
            <w:r w:rsidRPr="00C47D39">
              <w:rPr>
                <w:rFonts w:ascii="Arial" w:eastAsia="Times New Roman" w:hAnsi="Arial" w:cs="Arial"/>
                <w:b/>
                <w:bCs/>
                <w:color w:val="000000"/>
                <w:sz w:val="16"/>
                <w:szCs w:val="16"/>
                <w:lang w:val="es-MX" w:eastAsia="es-MX"/>
              </w:rPr>
              <w:t>diesel</w:t>
            </w:r>
            <w:proofErr w:type="spellEnd"/>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35501-0006</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4.- SERVICIO DE LIMPIEZA Y AJUSTE DE FRENOS DE 10,000 KM,</w:t>
            </w:r>
            <w:r w:rsidRPr="00C47D39">
              <w:rPr>
                <w:rFonts w:ascii="Calibri" w:eastAsia="Times New Roman" w:hAnsi="Calibri" w:cs="Calibri"/>
                <w:color w:val="000000"/>
                <w:sz w:val="16"/>
                <w:szCs w:val="16"/>
                <w:lang w:val="es-MX" w:eastAsia="es-MX"/>
              </w:rPr>
              <w:t xml:space="preserve"> servicio de mantenimiento preventivo a vehículos institucionales , incluye dentro del costo de la guía lo siguiente: limpieza y ajuste de frenos, mano de obra del cambio de balatas delanteras y traseras, así como lo correspondiente al freno de mano, rectificación de los rotores, tambores y discos si es necesario,  engrasar y/o cambiar baleros o mazas en caso de requerirse, reposición de seguros, clavos y resortes,  desmontaje  y montaje de ruedas, apriete de tornillería,  ajuste y calibración de frenos, cambio y purgado de líquido de frenos, incluye además: 500 ml. de líquido de frenos necesario para el servicio, así como los materiales menores a utilizar, la garantía del servicio  será por 10,000 kilómetros o 90 días lo que ocurra primero, deberá contar con  herramienta, equipo y mano de obra calificada.</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2</w:t>
            </w:r>
          </w:p>
        </w:tc>
        <w:tc>
          <w:tcPr>
            <w:tcW w:w="675" w:type="dxa"/>
            <w:gridSpan w:val="4"/>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2</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r w:rsidR="00C47D39" w:rsidRPr="00C47D39" w:rsidTr="00C47D39">
        <w:trPr>
          <w:gridAfter w:val="3"/>
          <w:wAfter w:w="939" w:type="dxa"/>
          <w:trHeight w:val="1140"/>
          <w:tblHead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 xml:space="preserve">PTA-7 </w:t>
            </w:r>
            <w:proofErr w:type="spellStart"/>
            <w:r w:rsidRPr="00C47D39">
              <w:rPr>
                <w:rFonts w:ascii="Arial" w:eastAsia="Times New Roman" w:hAnsi="Arial" w:cs="Arial"/>
                <w:b/>
                <w:bCs/>
                <w:color w:val="000000"/>
                <w:sz w:val="16"/>
                <w:szCs w:val="16"/>
                <w:lang w:val="es-MX" w:eastAsia="es-MX"/>
              </w:rPr>
              <w:t>diesel</w:t>
            </w:r>
            <w:proofErr w:type="spellEnd"/>
          </w:p>
        </w:tc>
        <w:tc>
          <w:tcPr>
            <w:tcW w:w="756" w:type="dxa"/>
            <w:gridSpan w:val="2"/>
            <w:tcBorders>
              <w:top w:val="single" w:sz="4" w:space="0" w:color="auto"/>
              <w:left w:val="nil"/>
              <w:bottom w:val="single" w:sz="4" w:space="0" w:color="auto"/>
              <w:right w:val="single" w:sz="4" w:space="0" w:color="000000"/>
            </w:tcBorders>
            <w:shd w:val="clear" w:color="000000" w:fill="FFFFFF"/>
            <w:vAlign w:val="center"/>
            <w:hideMark/>
          </w:tcPr>
          <w:p w:rsidR="00C47D39" w:rsidRPr="00C47D39" w:rsidRDefault="00C47D39" w:rsidP="00C47D39">
            <w:pPr>
              <w:jc w:val="center"/>
              <w:rPr>
                <w:rFonts w:ascii="Arial" w:eastAsia="Times New Roman" w:hAnsi="Arial" w:cs="Arial"/>
                <w:b/>
                <w:bCs/>
                <w:color w:val="000000"/>
                <w:sz w:val="16"/>
                <w:szCs w:val="16"/>
                <w:lang w:val="es-MX" w:eastAsia="es-MX"/>
              </w:rPr>
            </w:pPr>
            <w:r w:rsidRPr="00C47D39">
              <w:rPr>
                <w:rFonts w:ascii="Arial" w:eastAsia="Times New Roman" w:hAnsi="Arial" w:cs="Arial"/>
                <w:b/>
                <w:bCs/>
                <w:color w:val="000000"/>
                <w:sz w:val="16"/>
                <w:szCs w:val="16"/>
                <w:lang w:val="es-MX" w:eastAsia="es-MX"/>
              </w:rPr>
              <w:t>35501-0007</w:t>
            </w:r>
          </w:p>
        </w:tc>
        <w:tc>
          <w:tcPr>
            <w:tcW w:w="6188" w:type="dxa"/>
            <w:gridSpan w:val="6"/>
            <w:tcBorders>
              <w:top w:val="single" w:sz="4" w:space="0" w:color="auto"/>
              <w:left w:val="nil"/>
              <w:bottom w:val="single" w:sz="4" w:space="0" w:color="auto"/>
              <w:right w:val="single" w:sz="4" w:space="0" w:color="auto"/>
            </w:tcBorders>
            <w:shd w:val="clear" w:color="auto" w:fill="auto"/>
            <w:vAlign w:val="center"/>
            <w:hideMark/>
          </w:tcPr>
          <w:p w:rsidR="00C47D39" w:rsidRPr="00C47D39" w:rsidRDefault="00C47D39" w:rsidP="00C47D39">
            <w:pPr>
              <w:jc w:val="both"/>
              <w:rPr>
                <w:rFonts w:ascii="Calibri" w:eastAsia="Times New Roman" w:hAnsi="Calibri" w:cs="Calibri"/>
                <w:b/>
                <w:bCs/>
                <w:color w:val="000000"/>
                <w:sz w:val="16"/>
                <w:szCs w:val="16"/>
                <w:lang w:val="es-MX" w:eastAsia="es-MX"/>
              </w:rPr>
            </w:pPr>
            <w:r w:rsidRPr="00C47D39">
              <w:rPr>
                <w:rFonts w:ascii="Calibri" w:eastAsia="Times New Roman" w:hAnsi="Calibri" w:cs="Calibri"/>
                <w:b/>
                <w:bCs/>
                <w:color w:val="000000"/>
                <w:sz w:val="16"/>
                <w:szCs w:val="16"/>
                <w:lang w:val="es-MX" w:eastAsia="es-MX"/>
              </w:rPr>
              <w:t>GUIA 5.- SERVICIO DE ALINEACIÓN Y BALANCEO DE 10,000 KM,</w:t>
            </w:r>
            <w:r w:rsidRPr="00C47D39">
              <w:rPr>
                <w:rFonts w:ascii="Calibri" w:eastAsia="Times New Roman" w:hAnsi="Calibri" w:cs="Calibri"/>
                <w:color w:val="000000"/>
                <w:sz w:val="16"/>
                <w:szCs w:val="16"/>
                <w:lang w:val="es-MX" w:eastAsia="es-MX"/>
              </w:rPr>
              <w:t xml:space="preserve"> consistente en; rotación de llantas,  ajustes necesarios al sistema de brazos para alineación, incluye: suministrar los materiales menores para el servicio completo, la garantía del servicio será por 10,000 km. en su caso para vehículos con recorrido menor a 50,000 el servicio se realizara de acuerdo a la póliza de garantía del fabricante. El proveedor deberá con la herramienta, equipo, mano de obra y suministros para realizar el servicio.</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11</w:t>
            </w:r>
          </w:p>
        </w:tc>
        <w:tc>
          <w:tcPr>
            <w:tcW w:w="675" w:type="dxa"/>
            <w:gridSpan w:val="4"/>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11</w:t>
            </w:r>
          </w:p>
        </w:tc>
        <w:tc>
          <w:tcPr>
            <w:tcW w:w="996" w:type="dxa"/>
            <w:gridSpan w:val="2"/>
            <w:tcBorders>
              <w:top w:val="nil"/>
              <w:left w:val="nil"/>
              <w:bottom w:val="single" w:sz="4" w:space="0" w:color="auto"/>
              <w:right w:val="single" w:sz="4" w:space="0" w:color="auto"/>
            </w:tcBorders>
            <w:shd w:val="clear" w:color="000000" w:fill="FFFFFF"/>
            <w:noWrap/>
            <w:vAlign w:val="center"/>
            <w:hideMark/>
          </w:tcPr>
          <w:p w:rsidR="00C47D39" w:rsidRPr="00C47D39" w:rsidRDefault="00C47D39" w:rsidP="00C47D39">
            <w:pPr>
              <w:jc w:val="center"/>
              <w:rPr>
                <w:rFonts w:ascii="Arial" w:eastAsia="Times New Roman" w:hAnsi="Arial" w:cs="Arial"/>
                <w:color w:val="000000"/>
                <w:sz w:val="16"/>
                <w:szCs w:val="16"/>
                <w:lang w:val="es-MX" w:eastAsia="es-MX"/>
              </w:rPr>
            </w:pPr>
            <w:r w:rsidRPr="00C47D39">
              <w:rPr>
                <w:rFonts w:ascii="Arial" w:eastAsia="Times New Roman" w:hAnsi="Arial" w:cs="Arial"/>
                <w:color w:val="000000"/>
                <w:sz w:val="16"/>
                <w:szCs w:val="16"/>
                <w:lang w:val="es-MX" w:eastAsia="es-MX"/>
              </w:rPr>
              <w:t>SERVICIO</w:t>
            </w:r>
          </w:p>
        </w:tc>
      </w:tr>
    </w:tbl>
    <w:p w:rsidR="00180B83" w:rsidRPr="00105E81" w:rsidRDefault="00180B83" w:rsidP="00810272">
      <w:pPr>
        <w:suppressAutoHyphens/>
        <w:jc w:val="center"/>
        <w:rPr>
          <w:rFonts w:ascii="Noto Sans" w:hAnsi="Noto Sans" w:cs="Noto Sans"/>
          <w:b/>
          <w:sz w:val="22"/>
          <w:szCs w:val="22"/>
        </w:rPr>
      </w:pPr>
    </w:p>
    <w:p w:rsidR="00463E13" w:rsidRPr="00105E81" w:rsidRDefault="00463E13" w:rsidP="0086716B">
      <w:pPr>
        <w:spacing w:after="120"/>
        <w:ind w:left="142" w:hanging="2"/>
        <w:jc w:val="both"/>
        <w:rPr>
          <w:rFonts w:ascii="Noto Sans" w:hAnsi="Noto Sans" w:cs="Noto Sans"/>
          <w:b/>
          <w:sz w:val="22"/>
          <w:szCs w:val="22"/>
        </w:rPr>
      </w:pPr>
    </w:p>
    <w:p w:rsidR="00996BB4" w:rsidRPr="00105E81" w:rsidRDefault="00996BB4" w:rsidP="00996BB4">
      <w:pPr>
        <w:spacing w:after="120"/>
        <w:ind w:left="142" w:hanging="2"/>
        <w:jc w:val="both"/>
        <w:rPr>
          <w:rFonts w:ascii="Noto Sans" w:hAnsi="Noto Sans" w:cs="Noto Sans"/>
          <w:b/>
          <w:sz w:val="22"/>
          <w:szCs w:val="22"/>
        </w:rPr>
      </w:pPr>
    </w:p>
    <w:tbl>
      <w:tblPr>
        <w:tblW w:w="9796" w:type="dxa"/>
        <w:tblInd w:w="55" w:type="dxa"/>
        <w:tblCellMar>
          <w:left w:w="70" w:type="dxa"/>
          <w:right w:w="70" w:type="dxa"/>
        </w:tblCellMar>
        <w:tblLook w:val="04A0" w:firstRow="1" w:lastRow="0" w:firstColumn="1" w:lastColumn="0" w:noHBand="0" w:noVBand="1"/>
      </w:tblPr>
      <w:tblGrid>
        <w:gridCol w:w="5260"/>
        <w:gridCol w:w="2552"/>
        <w:gridCol w:w="1984"/>
      </w:tblGrid>
      <w:tr w:rsidR="00C47D39" w:rsidRPr="00C47D39" w:rsidTr="00C47D39">
        <w:trPr>
          <w:trHeight w:val="630"/>
        </w:trPr>
        <w:tc>
          <w:tcPr>
            <w:tcW w:w="5260" w:type="dxa"/>
            <w:tcBorders>
              <w:top w:val="single" w:sz="4" w:space="0" w:color="auto"/>
              <w:left w:val="single" w:sz="4" w:space="0" w:color="auto"/>
              <w:bottom w:val="single" w:sz="4" w:space="0" w:color="auto"/>
              <w:right w:val="single" w:sz="4" w:space="0" w:color="auto"/>
            </w:tcBorders>
            <w:shd w:val="clear" w:color="000000" w:fill="A9D08E"/>
            <w:vAlign w:val="center"/>
            <w:hideMark/>
          </w:tcPr>
          <w:p w:rsidR="00C47D39" w:rsidRPr="00C47D39" w:rsidRDefault="00C47D39" w:rsidP="00C47D39">
            <w:pPr>
              <w:jc w:val="center"/>
              <w:rPr>
                <w:rFonts w:ascii="Calibri" w:eastAsia="Times New Roman" w:hAnsi="Calibri" w:cs="Calibri"/>
                <w:b/>
                <w:bCs/>
                <w:color w:val="000000"/>
                <w:lang w:val="es-MX" w:eastAsia="es-MX"/>
              </w:rPr>
            </w:pPr>
            <w:r w:rsidRPr="00C47D39">
              <w:rPr>
                <w:rFonts w:ascii="Calibri" w:eastAsia="Times New Roman" w:hAnsi="Calibri" w:cs="Calibri"/>
                <w:b/>
                <w:bCs/>
                <w:color w:val="000000"/>
                <w:lang w:val="es-MX" w:eastAsia="es-MX"/>
              </w:rPr>
              <w:t>PARTIDA</w:t>
            </w:r>
          </w:p>
        </w:tc>
        <w:tc>
          <w:tcPr>
            <w:tcW w:w="2552" w:type="dxa"/>
            <w:tcBorders>
              <w:top w:val="single" w:sz="4" w:space="0" w:color="auto"/>
              <w:left w:val="nil"/>
              <w:bottom w:val="single" w:sz="4" w:space="0" w:color="auto"/>
              <w:right w:val="single" w:sz="4" w:space="0" w:color="auto"/>
            </w:tcBorders>
            <w:shd w:val="clear" w:color="000000" w:fill="A9D08E"/>
            <w:vAlign w:val="center"/>
            <w:hideMark/>
          </w:tcPr>
          <w:p w:rsidR="00C47D39" w:rsidRPr="00C47D39" w:rsidRDefault="00C47D39" w:rsidP="00C47D39">
            <w:pPr>
              <w:jc w:val="center"/>
              <w:rPr>
                <w:rFonts w:ascii="Calibri" w:eastAsia="Times New Roman" w:hAnsi="Calibri" w:cs="Calibri"/>
                <w:b/>
                <w:bCs/>
                <w:color w:val="000000"/>
                <w:lang w:val="es-MX" w:eastAsia="es-MX"/>
              </w:rPr>
            </w:pPr>
            <w:r w:rsidRPr="00C47D39">
              <w:rPr>
                <w:rFonts w:ascii="Calibri" w:eastAsia="Times New Roman" w:hAnsi="Calibri" w:cs="Calibri"/>
                <w:b/>
                <w:bCs/>
                <w:color w:val="000000"/>
                <w:lang w:val="es-MX" w:eastAsia="es-MX"/>
              </w:rPr>
              <w:t>SERVICIOS MINIMO</w:t>
            </w:r>
          </w:p>
        </w:tc>
        <w:tc>
          <w:tcPr>
            <w:tcW w:w="1984" w:type="dxa"/>
            <w:tcBorders>
              <w:top w:val="single" w:sz="4" w:space="0" w:color="auto"/>
              <w:left w:val="nil"/>
              <w:bottom w:val="single" w:sz="4" w:space="0" w:color="auto"/>
              <w:right w:val="single" w:sz="4" w:space="0" w:color="auto"/>
            </w:tcBorders>
            <w:shd w:val="clear" w:color="000000" w:fill="A9D08E"/>
            <w:vAlign w:val="center"/>
            <w:hideMark/>
          </w:tcPr>
          <w:p w:rsidR="00C47D39" w:rsidRPr="00C47D39" w:rsidRDefault="00C47D39" w:rsidP="00C47D39">
            <w:pPr>
              <w:jc w:val="center"/>
              <w:rPr>
                <w:rFonts w:ascii="Calibri" w:eastAsia="Times New Roman" w:hAnsi="Calibri" w:cs="Calibri"/>
                <w:b/>
                <w:bCs/>
                <w:color w:val="000000"/>
                <w:lang w:val="es-MX" w:eastAsia="es-MX"/>
              </w:rPr>
            </w:pPr>
            <w:r w:rsidRPr="00C47D39">
              <w:rPr>
                <w:rFonts w:ascii="Calibri" w:eastAsia="Times New Roman" w:hAnsi="Calibri" w:cs="Calibri"/>
                <w:b/>
                <w:bCs/>
                <w:color w:val="000000"/>
                <w:lang w:val="es-MX" w:eastAsia="es-MX"/>
              </w:rPr>
              <w:t>SERVICIOS MAXIMOS</w:t>
            </w:r>
          </w:p>
        </w:tc>
      </w:tr>
      <w:tr w:rsidR="00C47D39" w:rsidRPr="00C47D39" w:rsidTr="00C47D39">
        <w:trPr>
          <w:trHeight w:val="315"/>
        </w:trPr>
        <w:tc>
          <w:tcPr>
            <w:tcW w:w="5260" w:type="dxa"/>
            <w:tcBorders>
              <w:top w:val="nil"/>
              <w:left w:val="single" w:sz="4" w:space="0" w:color="auto"/>
              <w:bottom w:val="single" w:sz="4" w:space="0" w:color="auto"/>
              <w:right w:val="single" w:sz="4" w:space="0" w:color="auto"/>
            </w:tcBorders>
            <w:shd w:val="clear" w:color="000000" w:fill="E2EFDA"/>
            <w:vAlign w:val="center"/>
            <w:hideMark/>
          </w:tcPr>
          <w:p w:rsidR="00C47D39" w:rsidRPr="00C47D39" w:rsidRDefault="00C47D39" w:rsidP="00C47D39">
            <w:pPr>
              <w:jc w:val="center"/>
              <w:rPr>
                <w:rFonts w:ascii="Calibri" w:eastAsia="Times New Roman" w:hAnsi="Calibri" w:cs="Calibri"/>
                <w:color w:val="000000"/>
                <w:lang w:val="es-MX" w:eastAsia="es-MX"/>
              </w:rPr>
            </w:pPr>
            <w:r w:rsidRPr="00C47D39">
              <w:rPr>
                <w:rFonts w:ascii="Calibri" w:eastAsia="Times New Roman" w:hAnsi="Calibri" w:cs="Calibri"/>
                <w:color w:val="000000"/>
                <w:lang w:val="es-MX" w:eastAsia="es-MX"/>
              </w:rPr>
              <w:t>P1-B</w:t>
            </w:r>
          </w:p>
        </w:tc>
        <w:tc>
          <w:tcPr>
            <w:tcW w:w="2552" w:type="dxa"/>
            <w:tcBorders>
              <w:top w:val="nil"/>
              <w:left w:val="nil"/>
              <w:bottom w:val="single" w:sz="4" w:space="0" w:color="auto"/>
              <w:right w:val="single" w:sz="4" w:space="0" w:color="auto"/>
            </w:tcBorders>
            <w:shd w:val="clear" w:color="000000" w:fill="E2EFDA"/>
            <w:noWrap/>
            <w:vAlign w:val="center"/>
            <w:hideMark/>
          </w:tcPr>
          <w:p w:rsidR="00C47D39" w:rsidRPr="00C47D39" w:rsidRDefault="00C47D39" w:rsidP="00C47D39">
            <w:pPr>
              <w:jc w:val="center"/>
              <w:rPr>
                <w:rFonts w:ascii="Calibri" w:eastAsia="Times New Roman" w:hAnsi="Calibri" w:cs="Calibri"/>
                <w:color w:val="000000"/>
                <w:lang w:val="es-MX" w:eastAsia="es-MX"/>
              </w:rPr>
            </w:pPr>
            <w:r w:rsidRPr="00C47D39">
              <w:rPr>
                <w:rFonts w:ascii="Calibri" w:eastAsia="Times New Roman" w:hAnsi="Calibri" w:cs="Calibri"/>
                <w:color w:val="000000"/>
                <w:lang w:val="es-MX" w:eastAsia="es-MX"/>
              </w:rPr>
              <w:t>160</w:t>
            </w:r>
          </w:p>
        </w:tc>
        <w:tc>
          <w:tcPr>
            <w:tcW w:w="1984" w:type="dxa"/>
            <w:tcBorders>
              <w:top w:val="nil"/>
              <w:left w:val="nil"/>
              <w:bottom w:val="single" w:sz="4" w:space="0" w:color="auto"/>
              <w:right w:val="single" w:sz="4" w:space="0" w:color="auto"/>
            </w:tcBorders>
            <w:shd w:val="clear" w:color="000000" w:fill="E2EFDA"/>
            <w:noWrap/>
            <w:vAlign w:val="center"/>
            <w:hideMark/>
          </w:tcPr>
          <w:p w:rsidR="00C47D39" w:rsidRPr="00C47D39" w:rsidRDefault="00C47D39" w:rsidP="00C47D39">
            <w:pPr>
              <w:jc w:val="center"/>
              <w:rPr>
                <w:rFonts w:ascii="Calibri" w:eastAsia="Times New Roman" w:hAnsi="Calibri" w:cs="Calibri"/>
                <w:color w:val="000000"/>
                <w:lang w:val="es-MX" w:eastAsia="es-MX"/>
              </w:rPr>
            </w:pPr>
            <w:r w:rsidRPr="00C47D39">
              <w:rPr>
                <w:rFonts w:ascii="Calibri" w:eastAsia="Times New Roman" w:hAnsi="Calibri" w:cs="Calibri"/>
                <w:color w:val="000000"/>
                <w:lang w:val="es-MX" w:eastAsia="es-MX"/>
              </w:rPr>
              <w:t>320</w:t>
            </w:r>
          </w:p>
        </w:tc>
      </w:tr>
      <w:tr w:rsidR="00C47D39" w:rsidRPr="00C47D39" w:rsidTr="00C47D39">
        <w:trPr>
          <w:trHeight w:val="315"/>
        </w:trPr>
        <w:tc>
          <w:tcPr>
            <w:tcW w:w="5260" w:type="dxa"/>
            <w:tcBorders>
              <w:top w:val="nil"/>
              <w:left w:val="single" w:sz="4" w:space="0" w:color="auto"/>
              <w:bottom w:val="single" w:sz="4" w:space="0" w:color="auto"/>
              <w:right w:val="single" w:sz="4" w:space="0" w:color="auto"/>
            </w:tcBorders>
            <w:shd w:val="clear" w:color="000000" w:fill="E2EFDA"/>
            <w:vAlign w:val="center"/>
            <w:hideMark/>
          </w:tcPr>
          <w:p w:rsidR="00C47D39" w:rsidRPr="00C47D39" w:rsidRDefault="00C47D39" w:rsidP="00C47D39">
            <w:pPr>
              <w:jc w:val="center"/>
              <w:rPr>
                <w:rFonts w:ascii="Calibri" w:eastAsia="Times New Roman" w:hAnsi="Calibri" w:cs="Calibri"/>
                <w:color w:val="000000"/>
                <w:lang w:val="es-MX" w:eastAsia="es-MX"/>
              </w:rPr>
            </w:pPr>
            <w:r w:rsidRPr="00C47D39">
              <w:rPr>
                <w:rFonts w:ascii="Calibri" w:eastAsia="Times New Roman" w:hAnsi="Calibri" w:cs="Calibri"/>
                <w:color w:val="000000"/>
                <w:lang w:val="es-MX" w:eastAsia="es-MX"/>
              </w:rPr>
              <w:t>P2-B</w:t>
            </w:r>
          </w:p>
        </w:tc>
        <w:tc>
          <w:tcPr>
            <w:tcW w:w="2552" w:type="dxa"/>
            <w:tcBorders>
              <w:top w:val="nil"/>
              <w:left w:val="nil"/>
              <w:bottom w:val="single" w:sz="4" w:space="0" w:color="auto"/>
              <w:right w:val="single" w:sz="4" w:space="0" w:color="auto"/>
            </w:tcBorders>
            <w:shd w:val="clear" w:color="000000" w:fill="E2EFDA"/>
            <w:noWrap/>
            <w:vAlign w:val="center"/>
            <w:hideMark/>
          </w:tcPr>
          <w:p w:rsidR="00C47D39" w:rsidRPr="00C47D39" w:rsidRDefault="00C47D39" w:rsidP="00C47D39">
            <w:pPr>
              <w:jc w:val="center"/>
              <w:rPr>
                <w:rFonts w:ascii="Calibri" w:eastAsia="Times New Roman" w:hAnsi="Calibri" w:cs="Calibri"/>
                <w:color w:val="000000"/>
                <w:lang w:val="es-MX" w:eastAsia="es-MX"/>
              </w:rPr>
            </w:pPr>
            <w:r w:rsidRPr="00C47D39">
              <w:rPr>
                <w:rFonts w:ascii="Calibri" w:eastAsia="Times New Roman" w:hAnsi="Calibri" w:cs="Calibri"/>
                <w:color w:val="000000"/>
                <w:lang w:val="es-MX" w:eastAsia="es-MX"/>
              </w:rPr>
              <w:t>55</w:t>
            </w:r>
          </w:p>
        </w:tc>
        <w:tc>
          <w:tcPr>
            <w:tcW w:w="1984" w:type="dxa"/>
            <w:tcBorders>
              <w:top w:val="nil"/>
              <w:left w:val="nil"/>
              <w:bottom w:val="single" w:sz="4" w:space="0" w:color="auto"/>
              <w:right w:val="single" w:sz="4" w:space="0" w:color="auto"/>
            </w:tcBorders>
            <w:shd w:val="clear" w:color="000000" w:fill="E2EFDA"/>
            <w:noWrap/>
            <w:vAlign w:val="center"/>
            <w:hideMark/>
          </w:tcPr>
          <w:p w:rsidR="00C47D39" w:rsidRPr="00C47D39" w:rsidRDefault="00C47D39" w:rsidP="00C47D39">
            <w:pPr>
              <w:jc w:val="center"/>
              <w:rPr>
                <w:rFonts w:ascii="Calibri" w:eastAsia="Times New Roman" w:hAnsi="Calibri" w:cs="Calibri"/>
                <w:color w:val="000000"/>
                <w:lang w:val="es-MX" w:eastAsia="es-MX"/>
              </w:rPr>
            </w:pPr>
            <w:r w:rsidRPr="00C47D39">
              <w:rPr>
                <w:rFonts w:ascii="Calibri" w:eastAsia="Times New Roman" w:hAnsi="Calibri" w:cs="Calibri"/>
                <w:color w:val="000000"/>
                <w:lang w:val="es-MX" w:eastAsia="es-MX"/>
              </w:rPr>
              <w:t>110</w:t>
            </w:r>
          </w:p>
        </w:tc>
      </w:tr>
      <w:tr w:rsidR="00C47D39" w:rsidRPr="00C47D39" w:rsidTr="00C47D39">
        <w:trPr>
          <w:trHeight w:val="315"/>
        </w:trPr>
        <w:tc>
          <w:tcPr>
            <w:tcW w:w="5260" w:type="dxa"/>
            <w:tcBorders>
              <w:top w:val="nil"/>
              <w:left w:val="single" w:sz="4" w:space="0" w:color="auto"/>
              <w:bottom w:val="single" w:sz="4" w:space="0" w:color="auto"/>
              <w:right w:val="single" w:sz="4" w:space="0" w:color="auto"/>
            </w:tcBorders>
            <w:shd w:val="clear" w:color="000000" w:fill="E2EFDA"/>
            <w:vAlign w:val="center"/>
            <w:hideMark/>
          </w:tcPr>
          <w:p w:rsidR="00C47D39" w:rsidRPr="00C47D39" w:rsidRDefault="00C47D39" w:rsidP="00C47D39">
            <w:pPr>
              <w:jc w:val="center"/>
              <w:rPr>
                <w:rFonts w:ascii="Calibri" w:eastAsia="Times New Roman" w:hAnsi="Calibri" w:cs="Calibri"/>
                <w:color w:val="000000"/>
                <w:lang w:val="es-MX" w:eastAsia="es-MX"/>
              </w:rPr>
            </w:pPr>
            <w:r w:rsidRPr="00C47D39">
              <w:rPr>
                <w:rFonts w:ascii="Calibri" w:eastAsia="Times New Roman" w:hAnsi="Calibri" w:cs="Calibri"/>
                <w:color w:val="000000"/>
                <w:lang w:val="es-MX" w:eastAsia="es-MX"/>
              </w:rPr>
              <w:t>P3-B</w:t>
            </w:r>
          </w:p>
        </w:tc>
        <w:tc>
          <w:tcPr>
            <w:tcW w:w="2552" w:type="dxa"/>
            <w:tcBorders>
              <w:top w:val="nil"/>
              <w:left w:val="nil"/>
              <w:bottom w:val="single" w:sz="4" w:space="0" w:color="auto"/>
              <w:right w:val="single" w:sz="4" w:space="0" w:color="auto"/>
            </w:tcBorders>
            <w:shd w:val="clear" w:color="000000" w:fill="E2EFDA"/>
            <w:noWrap/>
            <w:vAlign w:val="center"/>
            <w:hideMark/>
          </w:tcPr>
          <w:p w:rsidR="00C47D39" w:rsidRPr="00C47D39" w:rsidRDefault="00C47D39" w:rsidP="00C47D39">
            <w:pPr>
              <w:jc w:val="center"/>
              <w:rPr>
                <w:rFonts w:ascii="Calibri" w:eastAsia="Times New Roman" w:hAnsi="Calibri" w:cs="Calibri"/>
                <w:color w:val="000000"/>
                <w:lang w:val="es-MX" w:eastAsia="es-MX"/>
              </w:rPr>
            </w:pPr>
            <w:r w:rsidRPr="00C47D39">
              <w:rPr>
                <w:rFonts w:ascii="Calibri" w:eastAsia="Times New Roman" w:hAnsi="Calibri" w:cs="Calibri"/>
                <w:color w:val="000000"/>
                <w:lang w:val="es-MX" w:eastAsia="es-MX"/>
              </w:rPr>
              <w:t>95</w:t>
            </w:r>
          </w:p>
        </w:tc>
        <w:tc>
          <w:tcPr>
            <w:tcW w:w="1984" w:type="dxa"/>
            <w:tcBorders>
              <w:top w:val="nil"/>
              <w:left w:val="nil"/>
              <w:bottom w:val="single" w:sz="4" w:space="0" w:color="auto"/>
              <w:right w:val="single" w:sz="4" w:space="0" w:color="auto"/>
            </w:tcBorders>
            <w:shd w:val="clear" w:color="000000" w:fill="E2EFDA"/>
            <w:noWrap/>
            <w:vAlign w:val="center"/>
            <w:hideMark/>
          </w:tcPr>
          <w:p w:rsidR="00C47D39" w:rsidRPr="00C47D39" w:rsidRDefault="00C47D39" w:rsidP="00C47D39">
            <w:pPr>
              <w:jc w:val="center"/>
              <w:rPr>
                <w:rFonts w:ascii="Calibri" w:eastAsia="Times New Roman" w:hAnsi="Calibri" w:cs="Calibri"/>
                <w:color w:val="000000"/>
                <w:lang w:val="es-MX" w:eastAsia="es-MX"/>
              </w:rPr>
            </w:pPr>
            <w:r w:rsidRPr="00C47D39">
              <w:rPr>
                <w:rFonts w:ascii="Calibri" w:eastAsia="Times New Roman" w:hAnsi="Calibri" w:cs="Calibri"/>
                <w:color w:val="000000"/>
                <w:lang w:val="es-MX" w:eastAsia="es-MX"/>
              </w:rPr>
              <w:t>190</w:t>
            </w:r>
          </w:p>
        </w:tc>
      </w:tr>
      <w:tr w:rsidR="00C47D39" w:rsidRPr="00C47D39" w:rsidTr="00C47D39">
        <w:trPr>
          <w:trHeight w:val="315"/>
        </w:trPr>
        <w:tc>
          <w:tcPr>
            <w:tcW w:w="5260" w:type="dxa"/>
            <w:tcBorders>
              <w:top w:val="nil"/>
              <w:left w:val="single" w:sz="4" w:space="0" w:color="auto"/>
              <w:bottom w:val="single" w:sz="4" w:space="0" w:color="auto"/>
              <w:right w:val="single" w:sz="4" w:space="0" w:color="auto"/>
            </w:tcBorders>
            <w:shd w:val="clear" w:color="000000" w:fill="E2EFDA"/>
            <w:vAlign w:val="center"/>
            <w:hideMark/>
          </w:tcPr>
          <w:p w:rsidR="00C47D39" w:rsidRPr="00C47D39" w:rsidRDefault="00C47D39" w:rsidP="00C47D39">
            <w:pPr>
              <w:jc w:val="center"/>
              <w:rPr>
                <w:rFonts w:ascii="Calibri" w:eastAsia="Times New Roman" w:hAnsi="Calibri" w:cs="Calibri"/>
                <w:color w:val="000000"/>
                <w:lang w:val="es-MX" w:eastAsia="es-MX"/>
              </w:rPr>
            </w:pPr>
            <w:r w:rsidRPr="00C47D39">
              <w:rPr>
                <w:rFonts w:ascii="Calibri" w:eastAsia="Times New Roman" w:hAnsi="Calibri" w:cs="Calibri"/>
                <w:color w:val="000000"/>
                <w:lang w:val="es-MX" w:eastAsia="es-MX"/>
              </w:rPr>
              <w:t>P4-B</w:t>
            </w:r>
          </w:p>
        </w:tc>
        <w:tc>
          <w:tcPr>
            <w:tcW w:w="2552" w:type="dxa"/>
            <w:tcBorders>
              <w:top w:val="nil"/>
              <w:left w:val="nil"/>
              <w:bottom w:val="single" w:sz="4" w:space="0" w:color="auto"/>
              <w:right w:val="single" w:sz="4" w:space="0" w:color="auto"/>
            </w:tcBorders>
            <w:shd w:val="clear" w:color="000000" w:fill="E2EFDA"/>
            <w:noWrap/>
            <w:vAlign w:val="center"/>
            <w:hideMark/>
          </w:tcPr>
          <w:p w:rsidR="00C47D39" w:rsidRPr="00C47D39" w:rsidRDefault="00C47D39" w:rsidP="00C47D39">
            <w:pPr>
              <w:jc w:val="center"/>
              <w:rPr>
                <w:rFonts w:ascii="Calibri" w:eastAsia="Times New Roman" w:hAnsi="Calibri" w:cs="Calibri"/>
                <w:color w:val="000000"/>
                <w:lang w:val="es-MX" w:eastAsia="es-MX"/>
              </w:rPr>
            </w:pPr>
            <w:r w:rsidRPr="00C47D39">
              <w:rPr>
                <w:rFonts w:ascii="Calibri" w:eastAsia="Times New Roman" w:hAnsi="Calibri" w:cs="Calibri"/>
                <w:color w:val="000000"/>
                <w:lang w:val="es-MX" w:eastAsia="es-MX"/>
              </w:rPr>
              <w:t>65</w:t>
            </w:r>
          </w:p>
        </w:tc>
        <w:tc>
          <w:tcPr>
            <w:tcW w:w="1984" w:type="dxa"/>
            <w:tcBorders>
              <w:top w:val="nil"/>
              <w:left w:val="nil"/>
              <w:bottom w:val="single" w:sz="4" w:space="0" w:color="auto"/>
              <w:right w:val="single" w:sz="4" w:space="0" w:color="auto"/>
            </w:tcBorders>
            <w:shd w:val="clear" w:color="000000" w:fill="E2EFDA"/>
            <w:noWrap/>
            <w:vAlign w:val="center"/>
            <w:hideMark/>
          </w:tcPr>
          <w:p w:rsidR="00C47D39" w:rsidRPr="00C47D39" w:rsidRDefault="00C47D39" w:rsidP="00C47D39">
            <w:pPr>
              <w:jc w:val="center"/>
              <w:rPr>
                <w:rFonts w:ascii="Calibri" w:eastAsia="Times New Roman" w:hAnsi="Calibri" w:cs="Calibri"/>
                <w:color w:val="000000"/>
                <w:lang w:val="es-MX" w:eastAsia="es-MX"/>
              </w:rPr>
            </w:pPr>
            <w:r w:rsidRPr="00C47D39">
              <w:rPr>
                <w:rFonts w:ascii="Calibri" w:eastAsia="Times New Roman" w:hAnsi="Calibri" w:cs="Calibri"/>
                <w:color w:val="000000"/>
                <w:lang w:val="es-MX" w:eastAsia="es-MX"/>
              </w:rPr>
              <w:t>130</w:t>
            </w:r>
          </w:p>
        </w:tc>
      </w:tr>
      <w:tr w:rsidR="00C47D39" w:rsidRPr="00C47D39" w:rsidTr="00C47D39">
        <w:trPr>
          <w:trHeight w:val="315"/>
        </w:trPr>
        <w:tc>
          <w:tcPr>
            <w:tcW w:w="5260" w:type="dxa"/>
            <w:tcBorders>
              <w:top w:val="nil"/>
              <w:left w:val="single" w:sz="4" w:space="0" w:color="auto"/>
              <w:bottom w:val="single" w:sz="4" w:space="0" w:color="auto"/>
              <w:right w:val="single" w:sz="4" w:space="0" w:color="auto"/>
            </w:tcBorders>
            <w:shd w:val="clear" w:color="000000" w:fill="E2EFDA"/>
            <w:vAlign w:val="center"/>
            <w:hideMark/>
          </w:tcPr>
          <w:p w:rsidR="00C47D39" w:rsidRPr="00C47D39" w:rsidRDefault="00C47D39" w:rsidP="00C47D39">
            <w:pPr>
              <w:jc w:val="center"/>
              <w:rPr>
                <w:rFonts w:ascii="Calibri" w:eastAsia="Times New Roman" w:hAnsi="Calibri" w:cs="Calibri"/>
                <w:color w:val="000000"/>
                <w:lang w:val="es-MX" w:eastAsia="es-MX"/>
              </w:rPr>
            </w:pPr>
            <w:r w:rsidRPr="00C47D39">
              <w:rPr>
                <w:rFonts w:ascii="Calibri" w:eastAsia="Times New Roman" w:hAnsi="Calibri" w:cs="Calibri"/>
                <w:color w:val="000000"/>
                <w:lang w:val="es-MX" w:eastAsia="es-MX"/>
              </w:rPr>
              <w:t>P5-B</w:t>
            </w:r>
          </w:p>
        </w:tc>
        <w:tc>
          <w:tcPr>
            <w:tcW w:w="2552" w:type="dxa"/>
            <w:tcBorders>
              <w:top w:val="nil"/>
              <w:left w:val="nil"/>
              <w:bottom w:val="single" w:sz="4" w:space="0" w:color="auto"/>
              <w:right w:val="single" w:sz="4" w:space="0" w:color="auto"/>
            </w:tcBorders>
            <w:shd w:val="clear" w:color="000000" w:fill="E2EFDA"/>
            <w:noWrap/>
            <w:vAlign w:val="center"/>
            <w:hideMark/>
          </w:tcPr>
          <w:p w:rsidR="00C47D39" w:rsidRPr="00C47D39" w:rsidRDefault="00C47D39" w:rsidP="00C47D39">
            <w:pPr>
              <w:jc w:val="center"/>
              <w:rPr>
                <w:rFonts w:ascii="Calibri" w:eastAsia="Times New Roman" w:hAnsi="Calibri" w:cs="Calibri"/>
                <w:color w:val="000000"/>
                <w:lang w:val="es-MX" w:eastAsia="es-MX"/>
              </w:rPr>
            </w:pPr>
            <w:r w:rsidRPr="00C47D39">
              <w:rPr>
                <w:rFonts w:ascii="Calibri" w:eastAsia="Times New Roman" w:hAnsi="Calibri" w:cs="Calibri"/>
                <w:color w:val="000000"/>
                <w:lang w:val="es-MX" w:eastAsia="es-MX"/>
              </w:rPr>
              <w:t>115</w:t>
            </w:r>
          </w:p>
        </w:tc>
        <w:tc>
          <w:tcPr>
            <w:tcW w:w="1984" w:type="dxa"/>
            <w:tcBorders>
              <w:top w:val="nil"/>
              <w:left w:val="nil"/>
              <w:bottom w:val="single" w:sz="4" w:space="0" w:color="auto"/>
              <w:right w:val="single" w:sz="4" w:space="0" w:color="auto"/>
            </w:tcBorders>
            <w:shd w:val="clear" w:color="000000" w:fill="E2EFDA"/>
            <w:noWrap/>
            <w:vAlign w:val="center"/>
            <w:hideMark/>
          </w:tcPr>
          <w:p w:rsidR="00C47D39" w:rsidRPr="00C47D39" w:rsidRDefault="00C47D39" w:rsidP="00C47D39">
            <w:pPr>
              <w:jc w:val="center"/>
              <w:rPr>
                <w:rFonts w:ascii="Calibri" w:eastAsia="Times New Roman" w:hAnsi="Calibri" w:cs="Calibri"/>
                <w:color w:val="000000"/>
                <w:lang w:val="es-MX" w:eastAsia="es-MX"/>
              </w:rPr>
            </w:pPr>
            <w:r w:rsidRPr="00C47D39">
              <w:rPr>
                <w:rFonts w:ascii="Calibri" w:eastAsia="Times New Roman" w:hAnsi="Calibri" w:cs="Calibri"/>
                <w:color w:val="000000"/>
                <w:lang w:val="es-MX" w:eastAsia="es-MX"/>
              </w:rPr>
              <w:t>230</w:t>
            </w:r>
          </w:p>
        </w:tc>
      </w:tr>
      <w:tr w:rsidR="00C47D39" w:rsidRPr="00C47D39" w:rsidTr="00C47D39">
        <w:trPr>
          <w:trHeight w:val="315"/>
        </w:trPr>
        <w:tc>
          <w:tcPr>
            <w:tcW w:w="5260" w:type="dxa"/>
            <w:tcBorders>
              <w:top w:val="nil"/>
              <w:left w:val="single" w:sz="4" w:space="0" w:color="auto"/>
              <w:bottom w:val="single" w:sz="4" w:space="0" w:color="auto"/>
              <w:right w:val="single" w:sz="4" w:space="0" w:color="auto"/>
            </w:tcBorders>
            <w:shd w:val="clear" w:color="000000" w:fill="E2EFDA"/>
            <w:vAlign w:val="center"/>
            <w:hideMark/>
          </w:tcPr>
          <w:p w:rsidR="00C47D39" w:rsidRPr="00C47D39" w:rsidRDefault="00C47D39" w:rsidP="00C47D39">
            <w:pPr>
              <w:jc w:val="center"/>
              <w:rPr>
                <w:rFonts w:ascii="Calibri" w:eastAsia="Times New Roman" w:hAnsi="Calibri" w:cs="Calibri"/>
                <w:color w:val="000000"/>
                <w:lang w:val="es-MX" w:eastAsia="es-MX"/>
              </w:rPr>
            </w:pPr>
            <w:r w:rsidRPr="00C47D39">
              <w:rPr>
                <w:rFonts w:ascii="Calibri" w:eastAsia="Times New Roman" w:hAnsi="Calibri" w:cs="Calibri"/>
                <w:color w:val="000000"/>
                <w:lang w:val="es-MX" w:eastAsia="es-MX"/>
              </w:rPr>
              <w:t>P6-B</w:t>
            </w:r>
          </w:p>
        </w:tc>
        <w:tc>
          <w:tcPr>
            <w:tcW w:w="2552" w:type="dxa"/>
            <w:tcBorders>
              <w:top w:val="nil"/>
              <w:left w:val="nil"/>
              <w:bottom w:val="single" w:sz="4" w:space="0" w:color="auto"/>
              <w:right w:val="single" w:sz="4" w:space="0" w:color="auto"/>
            </w:tcBorders>
            <w:shd w:val="clear" w:color="000000" w:fill="E2EFDA"/>
            <w:noWrap/>
            <w:vAlign w:val="center"/>
            <w:hideMark/>
          </w:tcPr>
          <w:p w:rsidR="00C47D39" w:rsidRPr="00C47D39" w:rsidRDefault="00C47D39" w:rsidP="00C47D39">
            <w:pPr>
              <w:jc w:val="center"/>
              <w:rPr>
                <w:rFonts w:ascii="Calibri" w:eastAsia="Times New Roman" w:hAnsi="Calibri" w:cs="Calibri"/>
                <w:color w:val="000000"/>
                <w:lang w:val="es-MX" w:eastAsia="es-MX"/>
              </w:rPr>
            </w:pPr>
            <w:r w:rsidRPr="00C47D39">
              <w:rPr>
                <w:rFonts w:ascii="Calibri" w:eastAsia="Times New Roman" w:hAnsi="Calibri" w:cs="Calibri"/>
                <w:color w:val="000000"/>
                <w:lang w:val="es-MX" w:eastAsia="es-MX"/>
              </w:rPr>
              <w:t>25</w:t>
            </w:r>
          </w:p>
        </w:tc>
        <w:tc>
          <w:tcPr>
            <w:tcW w:w="1984" w:type="dxa"/>
            <w:tcBorders>
              <w:top w:val="nil"/>
              <w:left w:val="nil"/>
              <w:bottom w:val="single" w:sz="4" w:space="0" w:color="auto"/>
              <w:right w:val="single" w:sz="4" w:space="0" w:color="auto"/>
            </w:tcBorders>
            <w:shd w:val="clear" w:color="000000" w:fill="E2EFDA"/>
            <w:noWrap/>
            <w:vAlign w:val="center"/>
            <w:hideMark/>
          </w:tcPr>
          <w:p w:rsidR="00C47D39" w:rsidRPr="00C47D39" w:rsidRDefault="00C47D39" w:rsidP="00C47D39">
            <w:pPr>
              <w:jc w:val="center"/>
              <w:rPr>
                <w:rFonts w:ascii="Calibri" w:eastAsia="Times New Roman" w:hAnsi="Calibri" w:cs="Calibri"/>
                <w:color w:val="000000"/>
                <w:lang w:val="es-MX" w:eastAsia="es-MX"/>
              </w:rPr>
            </w:pPr>
            <w:r w:rsidRPr="00C47D39">
              <w:rPr>
                <w:rFonts w:ascii="Calibri" w:eastAsia="Times New Roman" w:hAnsi="Calibri" w:cs="Calibri"/>
                <w:color w:val="000000"/>
                <w:lang w:val="es-MX" w:eastAsia="es-MX"/>
              </w:rPr>
              <w:t>50</w:t>
            </w:r>
          </w:p>
        </w:tc>
      </w:tr>
      <w:tr w:rsidR="00C47D39" w:rsidRPr="00C47D39" w:rsidTr="00C47D39">
        <w:trPr>
          <w:trHeight w:val="315"/>
        </w:trPr>
        <w:tc>
          <w:tcPr>
            <w:tcW w:w="5260" w:type="dxa"/>
            <w:tcBorders>
              <w:top w:val="nil"/>
              <w:left w:val="single" w:sz="4" w:space="0" w:color="auto"/>
              <w:bottom w:val="single" w:sz="4" w:space="0" w:color="auto"/>
              <w:right w:val="single" w:sz="4" w:space="0" w:color="auto"/>
            </w:tcBorders>
            <w:shd w:val="clear" w:color="000000" w:fill="E2EFDA"/>
            <w:vAlign w:val="center"/>
            <w:hideMark/>
          </w:tcPr>
          <w:p w:rsidR="00C47D39" w:rsidRPr="00C47D39" w:rsidRDefault="00C47D39" w:rsidP="00C47D39">
            <w:pPr>
              <w:jc w:val="center"/>
              <w:rPr>
                <w:rFonts w:ascii="Calibri" w:eastAsia="Times New Roman" w:hAnsi="Calibri" w:cs="Calibri"/>
                <w:color w:val="000000"/>
                <w:lang w:val="es-MX" w:eastAsia="es-MX"/>
              </w:rPr>
            </w:pPr>
            <w:r w:rsidRPr="00C47D39">
              <w:rPr>
                <w:rFonts w:ascii="Calibri" w:eastAsia="Times New Roman" w:hAnsi="Calibri" w:cs="Calibri"/>
                <w:color w:val="000000"/>
                <w:lang w:val="es-MX" w:eastAsia="es-MX"/>
              </w:rPr>
              <w:t>P7-B</w:t>
            </w:r>
          </w:p>
        </w:tc>
        <w:tc>
          <w:tcPr>
            <w:tcW w:w="2552" w:type="dxa"/>
            <w:tcBorders>
              <w:top w:val="nil"/>
              <w:left w:val="nil"/>
              <w:bottom w:val="single" w:sz="4" w:space="0" w:color="auto"/>
              <w:right w:val="single" w:sz="4" w:space="0" w:color="auto"/>
            </w:tcBorders>
            <w:shd w:val="clear" w:color="000000" w:fill="E2EFDA"/>
            <w:noWrap/>
            <w:vAlign w:val="center"/>
            <w:hideMark/>
          </w:tcPr>
          <w:p w:rsidR="00C47D39" w:rsidRPr="00C47D39" w:rsidRDefault="00C47D39" w:rsidP="00C47D39">
            <w:pPr>
              <w:jc w:val="center"/>
              <w:rPr>
                <w:rFonts w:ascii="Calibri" w:eastAsia="Times New Roman" w:hAnsi="Calibri" w:cs="Calibri"/>
                <w:color w:val="000000"/>
                <w:lang w:val="es-MX" w:eastAsia="es-MX"/>
              </w:rPr>
            </w:pPr>
            <w:r w:rsidRPr="00C47D39">
              <w:rPr>
                <w:rFonts w:ascii="Calibri" w:eastAsia="Times New Roman" w:hAnsi="Calibri" w:cs="Calibri"/>
                <w:color w:val="000000"/>
                <w:lang w:val="es-MX" w:eastAsia="es-MX"/>
              </w:rPr>
              <w:t>59</w:t>
            </w:r>
          </w:p>
        </w:tc>
        <w:tc>
          <w:tcPr>
            <w:tcW w:w="1984" w:type="dxa"/>
            <w:tcBorders>
              <w:top w:val="nil"/>
              <w:left w:val="nil"/>
              <w:bottom w:val="single" w:sz="4" w:space="0" w:color="auto"/>
              <w:right w:val="single" w:sz="4" w:space="0" w:color="auto"/>
            </w:tcBorders>
            <w:shd w:val="clear" w:color="000000" w:fill="E2EFDA"/>
            <w:noWrap/>
            <w:vAlign w:val="center"/>
            <w:hideMark/>
          </w:tcPr>
          <w:p w:rsidR="00C47D39" w:rsidRPr="00C47D39" w:rsidRDefault="00C47D39" w:rsidP="00C47D39">
            <w:pPr>
              <w:jc w:val="center"/>
              <w:rPr>
                <w:rFonts w:ascii="Calibri" w:eastAsia="Times New Roman" w:hAnsi="Calibri" w:cs="Calibri"/>
                <w:color w:val="000000"/>
                <w:lang w:val="es-MX" w:eastAsia="es-MX"/>
              </w:rPr>
            </w:pPr>
            <w:r w:rsidRPr="00C47D39">
              <w:rPr>
                <w:rFonts w:ascii="Calibri" w:eastAsia="Times New Roman" w:hAnsi="Calibri" w:cs="Calibri"/>
                <w:color w:val="000000"/>
                <w:lang w:val="es-MX" w:eastAsia="es-MX"/>
              </w:rPr>
              <w:t>59</w:t>
            </w:r>
          </w:p>
        </w:tc>
      </w:tr>
      <w:tr w:rsidR="00C47D39" w:rsidRPr="00C47D39" w:rsidTr="00C47D39">
        <w:trPr>
          <w:trHeight w:val="315"/>
        </w:trPr>
        <w:tc>
          <w:tcPr>
            <w:tcW w:w="5260" w:type="dxa"/>
            <w:tcBorders>
              <w:top w:val="nil"/>
              <w:left w:val="single" w:sz="4" w:space="0" w:color="auto"/>
              <w:bottom w:val="single" w:sz="4" w:space="0" w:color="auto"/>
              <w:right w:val="single" w:sz="4" w:space="0" w:color="auto"/>
            </w:tcBorders>
            <w:shd w:val="clear" w:color="000000" w:fill="E2EFDA"/>
            <w:vAlign w:val="center"/>
            <w:hideMark/>
          </w:tcPr>
          <w:p w:rsidR="00C47D39" w:rsidRPr="00C47D39" w:rsidRDefault="00C47D39" w:rsidP="00C47D39">
            <w:pPr>
              <w:jc w:val="center"/>
              <w:rPr>
                <w:rFonts w:ascii="Calibri" w:eastAsia="Times New Roman" w:hAnsi="Calibri" w:cs="Calibri"/>
                <w:color w:val="000000"/>
                <w:lang w:val="es-MX" w:eastAsia="es-MX"/>
              </w:rPr>
            </w:pPr>
            <w:r w:rsidRPr="00C47D39">
              <w:rPr>
                <w:rFonts w:ascii="Calibri" w:eastAsia="Times New Roman" w:hAnsi="Calibri" w:cs="Calibri"/>
                <w:color w:val="000000"/>
                <w:lang w:val="es-MX" w:eastAsia="es-MX"/>
              </w:rPr>
              <w:t>P7-B/DIESEL</w:t>
            </w:r>
          </w:p>
        </w:tc>
        <w:tc>
          <w:tcPr>
            <w:tcW w:w="2552" w:type="dxa"/>
            <w:tcBorders>
              <w:top w:val="nil"/>
              <w:left w:val="nil"/>
              <w:bottom w:val="single" w:sz="4" w:space="0" w:color="auto"/>
              <w:right w:val="single" w:sz="4" w:space="0" w:color="auto"/>
            </w:tcBorders>
            <w:shd w:val="clear" w:color="000000" w:fill="E2EFDA"/>
            <w:noWrap/>
            <w:vAlign w:val="center"/>
            <w:hideMark/>
          </w:tcPr>
          <w:p w:rsidR="00C47D39" w:rsidRPr="00C47D39" w:rsidRDefault="00C47D39" w:rsidP="00C47D39">
            <w:pPr>
              <w:jc w:val="center"/>
              <w:rPr>
                <w:rFonts w:ascii="Calibri" w:eastAsia="Times New Roman" w:hAnsi="Calibri" w:cs="Calibri"/>
                <w:color w:val="000000"/>
                <w:lang w:val="es-MX" w:eastAsia="es-MX"/>
              </w:rPr>
            </w:pPr>
            <w:r w:rsidRPr="00C47D39">
              <w:rPr>
                <w:rFonts w:ascii="Calibri" w:eastAsia="Times New Roman" w:hAnsi="Calibri" w:cs="Calibri"/>
                <w:color w:val="000000"/>
                <w:lang w:val="es-MX" w:eastAsia="es-MX"/>
              </w:rPr>
              <w:t>8</w:t>
            </w:r>
          </w:p>
        </w:tc>
        <w:tc>
          <w:tcPr>
            <w:tcW w:w="1984" w:type="dxa"/>
            <w:tcBorders>
              <w:top w:val="nil"/>
              <w:left w:val="nil"/>
              <w:bottom w:val="single" w:sz="4" w:space="0" w:color="auto"/>
              <w:right w:val="single" w:sz="4" w:space="0" w:color="auto"/>
            </w:tcBorders>
            <w:shd w:val="clear" w:color="000000" w:fill="E2EFDA"/>
            <w:noWrap/>
            <w:vAlign w:val="center"/>
            <w:hideMark/>
          </w:tcPr>
          <w:p w:rsidR="00C47D39" w:rsidRPr="00C47D39" w:rsidRDefault="00C47D39" w:rsidP="00C47D39">
            <w:pPr>
              <w:jc w:val="center"/>
              <w:rPr>
                <w:rFonts w:ascii="Calibri" w:eastAsia="Times New Roman" w:hAnsi="Calibri" w:cs="Calibri"/>
                <w:color w:val="000000"/>
                <w:lang w:val="es-MX" w:eastAsia="es-MX"/>
              </w:rPr>
            </w:pPr>
            <w:r w:rsidRPr="00C47D39">
              <w:rPr>
                <w:rFonts w:ascii="Calibri" w:eastAsia="Times New Roman" w:hAnsi="Calibri" w:cs="Calibri"/>
                <w:color w:val="000000"/>
                <w:lang w:val="es-MX" w:eastAsia="es-MX"/>
              </w:rPr>
              <w:t>8</w:t>
            </w:r>
          </w:p>
        </w:tc>
      </w:tr>
    </w:tbl>
    <w:p w:rsidR="009146FB" w:rsidRPr="00105E81" w:rsidRDefault="009146FB" w:rsidP="0086716B">
      <w:pPr>
        <w:spacing w:after="120"/>
        <w:ind w:left="142" w:hanging="2"/>
        <w:jc w:val="both"/>
        <w:rPr>
          <w:rFonts w:ascii="Noto Sans" w:hAnsi="Noto Sans" w:cs="Noto Sans"/>
          <w:b/>
          <w:sz w:val="22"/>
          <w:szCs w:val="22"/>
        </w:rPr>
      </w:pPr>
    </w:p>
    <w:p w:rsidR="00981D19" w:rsidRDefault="00AB4B90" w:rsidP="00981D19">
      <w:pPr>
        <w:spacing w:before="100" w:beforeAutospacing="1" w:after="100" w:afterAutospacing="1"/>
        <w:jc w:val="both"/>
        <w:rPr>
          <w:rFonts w:ascii="Arial Narrow" w:eastAsia="Times New Roman" w:hAnsi="Arial Narrow" w:cs="Times New Roman"/>
          <w:b/>
          <w:bCs/>
          <w:lang w:val="es-MX" w:eastAsia="es-MX"/>
        </w:rPr>
      </w:pPr>
      <w:r w:rsidRPr="00981D19">
        <w:rPr>
          <w:rFonts w:ascii="Arial Narrow" w:eastAsia="Times New Roman" w:hAnsi="Arial Narrow" w:cs="Times New Roman"/>
          <w:b/>
          <w:bCs/>
          <w:lang w:val="es-MX" w:eastAsia="es-MX"/>
        </w:rPr>
        <w:t>Nota aclaratoria:</w:t>
      </w:r>
    </w:p>
    <w:p w:rsidR="00AB4B90" w:rsidRPr="00AB4B90" w:rsidRDefault="00AB4B90" w:rsidP="00981D19">
      <w:pPr>
        <w:spacing w:before="100" w:beforeAutospacing="1" w:after="100" w:afterAutospacing="1"/>
        <w:jc w:val="both"/>
        <w:rPr>
          <w:rFonts w:ascii="Arial Narrow" w:eastAsia="Times New Roman" w:hAnsi="Arial Narrow" w:cs="Times New Roman"/>
          <w:lang w:val="es-MX" w:eastAsia="es-MX"/>
        </w:rPr>
      </w:pPr>
      <w:r w:rsidRPr="00AB4B90">
        <w:rPr>
          <w:rFonts w:ascii="Arial Narrow" w:eastAsia="Times New Roman" w:hAnsi="Arial Narrow" w:cs="Times New Roman"/>
          <w:lang w:val="es-MX" w:eastAsia="es-MX"/>
        </w:rPr>
        <w:t xml:space="preserve">Para efectos de esta investigación de mercado, se informa a los proveedores que </w:t>
      </w:r>
      <w:r w:rsidRPr="00981D19">
        <w:rPr>
          <w:rFonts w:ascii="Arial Narrow" w:eastAsia="Times New Roman" w:hAnsi="Arial Narrow" w:cs="Times New Roman"/>
          <w:b/>
          <w:bCs/>
          <w:lang w:val="es-MX" w:eastAsia="es-MX"/>
        </w:rPr>
        <w:t>los servicios requeridos se encuentran detalladamente descritos en los Anexos Técnicos</w:t>
      </w:r>
      <w:r w:rsidRPr="00AB4B90">
        <w:rPr>
          <w:rFonts w:ascii="Arial Narrow" w:eastAsia="Times New Roman" w:hAnsi="Arial Narrow" w:cs="Times New Roman"/>
          <w:lang w:val="es-MX" w:eastAsia="es-MX"/>
        </w:rPr>
        <w:t xml:space="preserve"> que acompañan el presente documento:</w:t>
      </w:r>
    </w:p>
    <w:p w:rsidR="00AB4B90" w:rsidRPr="00AB4B90" w:rsidRDefault="00AB4B90" w:rsidP="00981D19">
      <w:pPr>
        <w:numPr>
          <w:ilvl w:val="0"/>
          <w:numId w:val="27"/>
        </w:numPr>
        <w:spacing w:before="100" w:beforeAutospacing="1" w:after="100" w:afterAutospacing="1"/>
        <w:jc w:val="both"/>
        <w:rPr>
          <w:rFonts w:ascii="Arial Narrow" w:eastAsia="Times New Roman" w:hAnsi="Arial Narrow" w:cs="Times New Roman"/>
          <w:lang w:val="es-MX" w:eastAsia="es-MX"/>
        </w:rPr>
      </w:pPr>
      <w:r w:rsidRPr="00981D19">
        <w:rPr>
          <w:rFonts w:ascii="Arial Narrow" w:eastAsia="Times New Roman" w:hAnsi="Arial Narrow" w:cs="Times New Roman"/>
          <w:b/>
          <w:bCs/>
          <w:lang w:val="es-MX" w:eastAsia="es-MX"/>
        </w:rPr>
        <w:t>Anexo No. 1 (uno):</w:t>
      </w:r>
      <w:r w:rsidRPr="00AB4B90">
        <w:rPr>
          <w:rFonts w:ascii="Arial Narrow" w:eastAsia="Times New Roman" w:hAnsi="Arial Narrow" w:cs="Times New Roman"/>
          <w:lang w:val="es-MX" w:eastAsia="es-MX"/>
        </w:rPr>
        <w:t xml:space="preserve"> </w:t>
      </w:r>
      <w:r w:rsidRPr="00981D19">
        <w:rPr>
          <w:rFonts w:ascii="Arial Narrow" w:eastAsia="Times New Roman" w:hAnsi="Arial Narrow" w:cs="Times New Roman"/>
          <w:i/>
          <w:iCs/>
          <w:lang w:val="es-MX" w:eastAsia="es-MX"/>
        </w:rPr>
        <w:t>Requerimiento técnico “Servicio de mantenimiento preventivo, características técnicas, alcances y especificaciones”</w:t>
      </w:r>
      <w:r w:rsidRPr="00AB4B90">
        <w:rPr>
          <w:rFonts w:ascii="Arial Narrow" w:eastAsia="Times New Roman" w:hAnsi="Arial Narrow" w:cs="Times New Roman"/>
          <w:lang w:val="es-MX" w:eastAsia="es-MX"/>
        </w:rPr>
        <w:t>.</w:t>
      </w:r>
    </w:p>
    <w:p w:rsidR="00AB4B90" w:rsidRPr="00AB4B90" w:rsidRDefault="007337B8" w:rsidP="00981D19">
      <w:pPr>
        <w:numPr>
          <w:ilvl w:val="0"/>
          <w:numId w:val="27"/>
        </w:numPr>
        <w:spacing w:before="100" w:beforeAutospacing="1" w:after="100" w:afterAutospacing="1"/>
        <w:jc w:val="both"/>
        <w:rPr>
          <w:rFonts w:ascii="Arial Narrow" w:eastAsia="Times New Roman" w:hAnsi="Arial Narrow" w:cs="Times New Roman"/>
          <w:lang w:val="es-MX" w:eastAsia="es-MX"/>
        </w:rPr>
      </w:pPr>
      <w:r>
        <w:rPr>
          <w:rFonts w:ascii="Arial Narrow" w:eastAsia="Times New Roman" w:hAnsi="Arial Narrow" w:cs="Times New Roman"/>
          <w:b/>
          <w:bCs/>
          <w:lang w:val="es-MX" w:eastAsia="es-MX"/>
        </w:rPr>
        <w:t>Anexo No. 1”A”: “Mantenimiento correctivo y refacciones a vehículos institucionales” (Anexo Técnico).</w:t>
      </w:r>
      <w:r w:rsidR="00AB4B90" w:rsidRPr="00AB4B90">
        <w:rPr>
          <w:rFonts w:ascii="Arial Narrow" w:eastAsia="Times New Roman" w:hAnsi="Arial Narrow" w:cs="Times New Roman"/>
          <w:lang w:val="es-MX" w:eastAsia="es-MX"/>
        </w:rPr>
        <w:t>).</w:t>
      </w:r>
    </w:p>
    <w:p w:rsidR="00AB4B90" w:rsidRPr="00AB4B90" w:rsidRDefault="00AB4B90" w:rsidP="00981D19">
      <w:pPr>
        <w:spacing w:before="100" w:beforeAutospacing="1" w:after="100" w:afterAutospacing="1"/>
        <w:jc w:val="both"/>
        <w:rPr>
          <w:rFonts w:ascii="Arial Narrow" w:eastAsia="Times New Roman" w:hAnsi="Arial Narrow" w:cs="Times New Roman"/>
          <w:lang w:val="es-MX" w:eastAsia="es-MX"/>
        </w:rPr>
      </w:pPr>
      <w:r w:rsidRPr="00AB4B90">
        <w:rPr>
          <w:rFonts w:ascii="Arial Narrow" w:eastAsia="Times New Roman" w:hAnsi="Arial Narrow" w:cs="Times New Roman"/>
          <w:lang w:val="es-MX" w:eastAsia="es-MX"/>
        </w:rPr>
        <w:t xml:space="preserve">Se solicita a los interesados </w:t>
      </w:r>
      <w:r w:rsidRPr="00981D19">
        <w:rPr>
          <w:rFonts w:ascii="Arial Narrow" w:eastAsia="Times New Roman" w:hAnsi="Arial Narrow" w:cs="Times New Roman"/>
          <w:b/>
          <w:bCs/>
          <w:lang w:val="es-MX" w:eastAsia="es-MX"/>
        </w:rPr>
        <w:t>revisar ambos documentos de manera integral</w:t>
      </w:r>
      <w:r w:rsidRPr="00AB4B90">
        <w:rPr>
          <w:rFonts w:ascii="Arial Narrow" w:eastAsia="Times New Roman" w:hAnsi="Arial Narrow" w:cs="Times New Roman"/>
          <w:lang w:val="es-MX" w:eastAsia="es-MX"/>
        </w:rPr>
        <w:t xml:space="preserve">, ya que </w:t>
      </w:r>
      <w:r w:rsidRPr="00981D19">
        <w:rPr>
          <w:rFonts w:ascii="Arial Narrow" w:eastAsia="Times New Roman" w:hAnsi="Arial Narrow" w:cs="Times New Roman"/>
          <w:b/>
          <w:bCs/>
          <w:lang w:val="es-MX" w:eastAsia="es-MX"/>
        </w:rPr>
        <w:t>constituyen parte sustancial del objeto del requerimiento</w:t>
      </w:r>
      <w:r w:rsidRPr="00AB4B90">
        <w:rPr>
          <w:rFonts w:ascii="Arial Narrow" w:eastAsia="Times New Roman" w:hAnsi="Arial Narrow" w:cs="Times New Roman"/>
          <w:lang w:val="es-MX" w:eastAsia="es-MX"/>
        </w:rPr>
        <w:t xml:space="preserve"> y deberán considerarse para efectos de dimensionar y cotizar los servicios solicitados.</w:t>
      </w:r>
    </w:p>
    <w:p w:rsidR="009146FB" w:rsidRPr="008C1F45" w:rsidRDefault="009146FB" w:rsidP="0086716B">
      <w:pPr>
        <w:spacing w:after="120"/>
        <w:ind w:left="142" w:hanging="2"/>
        <w:jc w:val="both"/>
        <w:rPr>
          <w:rFonts w:ascii="Arial Narrow" w:hAnsi="Arial Narrow" w:cs="Noto Sans"/>
          <w:b/>
        </w:rPr>
      </w:pPr>
    </w:p>
    <w:p w:rsidR="0086716B" w:rsidRPr="008C1F45" w:rsidRDefault="0086716B" w:rsidP="0086716B">
      <w:pPr>
        <w:spacing w:after="120"/>
        <w:ind w:left="142" w:hanging="2"/>
        <w:jc w:val="both"/>
        <w:rPr>
          <w:rFonts w:ascii="Arial Narrow" w:hAnsi="Arial Narrow" w:cs="Noto Sans"/>
          <w:b/>
        </w:rPr>
      </w:pPr>
      <w:r w:rsidRPr="008C1F45">
        <w:rPr>
          <w:rFonts w:ascii="Arial Narrow" w:hAnsi="Arial Narrow" w:cs="Noto Sans"/>
          <w:b/>
        </w:rPr>
        <w:t>PARA FORMULAR SU INFORMACIÓN/COTIZACIÓN, SE DEBERA CONSIDERAR LOS SIGUIENTES ASPECTOS:</w:t>
      </w:r>
    </w:p>
    <w:p w:rsidR="00AB4B90" w:rsidRPr="008C1F45" w:rsidRDefault="00AB4B90" w:rsidP="00256578">
      <w:pPr>
        <w:tabs>
          <w:tab w:val="left" w:pos="-284"/>
          <w:tab w:val="left" w:pos="9498"/>
        </w:tabs>
        <w:suppressAutoHyphens/>
        <w:ind w:left="567"/>
        <w:jc w:val="both"/>
        <w:rPr>
          <w:rFonts w:ascii="Arial Narrow" w:hAnsi="Arial Narrow" w:cs="Noto Sans"/>
        </w:rPr>
      </w:pPr>
    </w:p>
    <w:p w:rsidR="00AB4B90" w:rsidRPr="008C1F45" w:rsidRDefault="008C1F45" w:rsidP="008C1F45">
      <w:pPr>
        <w:pStyle w:val="Ttulo2"/>
        <w:numPr>
          <w:ilvl w:val="0"/>
          <w:numId w:val="38"/>
        </w:numPr>
        <w:rPr>
          <w:rFonts w:ascii="Arial Narrow" w:hAnsi="Arial Narrow"/>
        </w:rPr>
      </w:pPr>
      <w:r w:rsidRPr="008C1F45">
        <w:rPr>
          <w:rFonts w:ascii="Arial Narrow" w:hAnsi="Arial Narrow"/>
        </w:rPr>
        <w:t xml:space="preserve">DESCRIPCIÓN GENERAL DEL SERVICIO REQUERIDO </w:t>
      </w:r>
    </w:p>
    <w:p w:rsidR="001F0A09" w:rsidRPr="008C1F45" w:rsidRDefault="001F0A09" w:rsidP="00256578">
      <w:pPr>
        <w:tabs>
          <w:tab w:val="left" w:pos="-284"/>
          <w:tab w:val="left" w:pos="9498"/>
        </w:tabs>
        <w:suppressAutoHyphens/>
        <w:ind w:left="567"/>
        <w:jc w:val="both"/>
        <w:rPr>
          <w:rFonts w:ascii="Arial Narrow" w:hAnsi="Arial Narrow" w:cs="Noto Sans"/>
        </w:rPr>
      </w:pPr>
    </w:p>
    <w:p w:rsidR="00AB4B90" w:rsidRPr="008C1F45" w:rsidRDefault="00AB4B90" w:rsidP="00AB4B90">
      <w:pPr>
        <w:jc w:val="both"/>
        <w:rPr>
          <w:rFonts w:ascii="Arial Narrow" w:eastAsiaTheme="minorHAnsi" w:hAnsi="Arial Narrow" w:cs="Arial"/>
          <w:lang w:val="es-MX"/>
        </w:rPr>
      </w:pPr>
      <w:r w:rsidRPr="008C1F45">
        <w:rPr>
          <w:rFonts w:ascii="Arial Narrow" w:eastAsiaTheme="minorHAnsi" w:hAnsi="Arial Narrow" w:cs="Arial"/>
          <w:lang w:val="es-MX"/>
        </w:rPr>
        <w:t>El servicio se requiere sea otorgado en 7 partidas, las cuales se clasifican por afinidad geográfica en relación  a las unidades médicas administrativas en las que se encuentren asignados los vehículos,  de acuerdo a las necesidades de mantenimiento preventivo y correctivo que presenten al ingreso al taller.</w:t>
      </w:r>
    </w:p>
    <w:p w:rsidR="00AB4B90" w:rsidRPr="008C1F45" w:rsidRDefault="00AB4B90" w:rsidP="00AB4B90">
      <w:pPr>
        <w:jc w:val="both"/>
        <w:rPr>
          <w:rFonts w:ascii="Arial Narrow" w:eastAsiaTheme="minorHAnsi" w:hAnsi="Arial Narrow" w:cs="Arial"/>
          <w:lang w:val="es-MX"/>
        </w:rPr>
      </w:pPr>
    </w:p>
    <w:p w:rsidR="00AB4B90" w:rsidRPr="008C1F45" w:rsidRDefault="00AB4B90" w:rsidP="00AB4B90">
      <w:pPr>
        <w:jc w:val="both"/>
        <w:rPr>
          <w:rFonts w:ascii="Arial Narrow" w:eastAsiaTheme="minorHAnsi" w:hAnsi="Arial Narrow" w:cs="Arial"/>
          <w:lang w:val="es-MX"/>
        </w:rPr>
      </w:pPr>
      <w:r w:rsidRPr="008C1F45">
        <w:rPr>
          <w:rFonts w:ascii="Arial Narrow" w:eastAsiaTheme="minorHAnsi" w:hAnsi="Arial Narrow" w:cs="Arial"/>
          <w:lang w:val="es-MX"/>
        </w:rPr>
        <w:t>Considerando que la partida presupuestal 51351006 corresponde al servicio mantenimiento preventivo y correctivo y la partida presupuestal 51291008 para el pago de las refacciones utilizadas en referidos mantenimientos.</w:t>
      </w:r>
    </w:p>
    <w:p w:rsidR="00AB4B90" w:rsidRPr="008C1F45" w:rsidRDefault="00AB4B90" w:rsidP="00256578">
      <w:pPr>
        <w:tabs>
          <w:tab w:val="left" w:pos="-284"/>
          <w:tab w:val="left" w:pos="9498"/>
        </w:tabs>
        <w:suppressAutoHyphens/>
        <w:ind w:left="567"/>
        <w:jc w:val="both"/>
        <w:rPr>
          <w:rFonts w:ascii="Arial Narrow" w:hAnsi="Arial Narrow" w:cs="Noto Sans"/>
        </w:rPr>
      </w:pPr>
    </w:p>
    <w:p w:rsidR="00AB4B90" w:rsidRPr="008C1F45" w:rsidRDefault="00AB4B90" w:rsidP="00AB4B90">
      <w:pPr>
        <w:tabs>
          <w:tab w:val="left" w:pos="-284"/>
          <w:tab w:val="left" w:pos="9498"/>
        </w:tabs>
        <w:suppressAutoHyphens/>
        <w:jc w:val="both"/>
        <w:rPr>
          <w:rFonts w:ascii="Arial Narrow" w:hAnsi="Arial Narrow" w:cs="Noto Sans"/>
        </w:rPr>
      </w:pPr>
      <w:r w:rsidRPr="008C1F45">
        <w:rPr>
          <w:rFonts w:ascii="Arial Narrow" w:hAnsi="Arial Narrow" w:cs="Arial"/>
        </w:rPr>
        <w:t>La vigencia será del periodo del mes de agosto al 31 de diciembre del 2025.</w:t>
      </w:r>
    </w:p>
    <w:p w:rsidR="00AB4B90" w:rsidRPr="008C1F45" w:rsidRDefault="00AB4B90" w:rsidP="00256578">
      <w:pPr>
        <w:tabs>
          <w:tab w:val="left" w:pos="-284"/>
          <w:tab w:val="left" w:pos="9498"/>
        </w:tabs>
        <w:suppressAutoHyphens/>
        <w:ind w:left="567"/>
        <w:jc w:val="both"/>
        <w:rPr>
          <w:rFonts w:ascii="Arial Narrow" w:hAnsi="Arial Narrow" w:cs="Noto Sans"/>
        </w:rPr>
      </w:pPr>
    </w:p>
    <w:p w:rsidR="001F0A09" w:rsidRPr="008C1F45" w:rsidRDefault="001F0A09" w:rsidP="001F0A09">
      <w:pPr>
        <w:tabs>
          <w:tab w:val="left" w:pos="-284"/>
          <w:tab w:val="left" w:pos="9498"/>
        </w:tabs>
        <w:suppressAutoHyphens/>
        <w:jc w:val="both"/>
        <w:rPr>
          <w:rFonts w:ascii="Arial Narrow" w:hAnsi="Arial Narrow" w:cs="Noto Sans"/>
          <w:lang w:val="es-MX"/>
        </w:rPr>
      </w:pPr>
      <w:r w:rsidRPr="008C1F45">
        <w:rPr>
          <w:rFonts w:ascii="Arial Narrow" w:hAnsi="Arial Narrow" w:cs="Noto Sans"/>
          <w:lang w:val="es-MX"/>
        </w:rPr>
        <w:t xml:space="preserve">El Instituto requiere para la Prestación del </w:t>
      </w:r>
      <w:r w:rsidRPr="008C1F45">
        <w:rPr>
          <w:rFonts w:ascii="Arial Narrow" w:hAnsi="Arial Narrow" w:cs="Noto Sans"/>
          <w:b/>
          <w:lang w:val="es-MX"/>
        </w:rPr>
        <w:t xml:space="preserve">“SERVICIO DE MANTENIMIENTO PREVENTIVO Y CORRECTIVO PARA VEHÍCULOS AUTOMOTORES TERRESTRES PERTENECIENTES A LA UNIDAD IMSS-BIENESTAR  , 2025 OAXACA”, </w:t>
      </w:r>
      <w:r w:rsidRPr="008C1F45">
        <w:rPr>
          <w:rFonts w:ascii="Arial Narrow" w:hAnsi="Arial Narrow" w:cs="Noto Sans"/>
          <w:lang w:val="es-MX"/>
        </w:rPr>
        <w:t xml:space="preserve"> sea proporcionado en las zonas geográficas en las que se encuentren adscritos los vehículos, por lo que los posibles licitantes podrán participar en la(s) que sea(n) de su interés,  las cuales se señalan en el requerimiento y corresponde a vehículos a gasolina o diésel, el cual se realizará por sedes, las cuales se enumeran a continuación.</w:t>
      </w:r>
    </w:p>
    <w:p w:rsidR="001F0A09" w:rsidRPr="008C1F45" w:rsidRDefault="001F0A09" w:rsidP="001F0A09">
      <w:pPr>
        <w:tabs>
          <w:tab w:val="left" w:pos="-284"/>
          <w:tab w:val="left" w:pos="9498"/>
        </w:tabs>
        <w:suppressAutoHyphens/>
        <w:jc w:val="both"/>
        <w:rPr>
          <w:rFonts w:ascii="Arial Narrow" w:hAnsi="Arial Narrow" w:cs="Noto Sans"/>
          <w:lang w:val="es-MX"/>
        </w:rPr>
      </w:pPr>
    </w:p>
    <w:p w:rsidR="001F0A09" w:rsidRPr="008C1F45" w:rsidRDefault="001F0A09" w:rsidP="001F0A09">
      <w:pPr>
        <w:tabs>
          <w:tab w:val="left" w:pos="-284"/>
          <w:tab w:val="left" w:pos="9498"/>
        </w:tabs>
        <w:suppressAutoHyphens/>
        <w:jc w:val="both"/>
        <w:rPr>
          <w:rFonts w:ascii="Arial Narrow" w:hAnsi="Arial Narrow" w:cs="Noto Sans"/>
          <w:lang w:val="es-MX"/>
        </w:rPr>
      </w:pPr>
    </w:p>
    <w:tbl>
      <w:tblPr>
        <w:tblW w:w="8804" w:type="dxa"/>
        <w:jc w:val="center"/>
        <w:tblInd w:w="55" w:type="dxa"/>
        <w:tblCellMar>
          <w:left w:w="70" w:type="dxa"/>
          <w:right w:w="70" w:type="dxa"/>
        </w:tblCellMar>
        <w:tblLook w:val="04A0" w:firstRow="1" w:lastRow="0" w:firstColumn="1" w:lastColumn="0" w:noHBand="0" w:noVBand="1"/>
      </w:tblPr>
      <w:tblGrid>
        <w:gridCol w:w="1291"/>
        <w:gridCol w:w="1559"/>
        <w:gridCol w:w="5954"/>
      </w:tblGrid>
      <w:tr w:rsidR="001F0A09" w:rsidRPr="00981D19" w:rsidTr="00981D19">
        <w:trPr>
          <w:trHeight w:val="522"/>
          <w:tblHeader/>
          <w:jc w:val="center"/>
        </w:trPr>
        <w:tc>
          <w:tcPr>
            <w:tcW w:w="129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1F0A09" w:rsidRPr="00981D19" w:rsidRDefault="001F0A09" w:rsidP="001F0A09">
            <w:pPr>
              <w:tabs>
                <w:tab w:val="left" w:pos="-284"/>
                <w:tab w:val="left" w:pos="9498"/>
              </w:tabs>
              <w:suppressAutoHyphens/>
              <w:jc w:val="both"/>
              <w:rPr>
                <w:rFonts w:ascii="Arial Narrow" w:hAnsi="Arial Narrow" w:cs="Noto Sans"/>
                <w:b/>
                <w:bCs/>
                <w:lang w:val="es-MX"/>
              </w:rPr>
            </w:pPr>
            <w:r w:rsidRPr="00981D19">
              <w:rPr>
                <w:rFonts w:ascii="Arial Narrow" w:hAnsi="Arial Narrow" w:cs="Noto Sans"/>
                <w:b/>
                <w:bCs/>
              </w:rPr>
              <w:t>PARTIDA</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1F0A09" w:rsidRPr="00981D19" w:rsidRDefault="001F0A09" w:rsidP="001F0A09">
            <w:pPr>
              <w:tabs>
                <w:tab w:val="left" w:pos="-284"/>
                <w:tab w:val="left" w:pos="9498"/>
              </w:tabs>
              <w:suppressAutoHyphens/>
              <w:jc w:val="both"/>
              <w:rPr>
                <w:rFonts w:ascii="Arial Narrow" w:hAnsi="Arial Narrow" w:cs="Noto Sans"/>
                <w:b/>
                <w:bCs/>
                <w:lang w:val="es-MX"/>
              </w:rPr>
            </w:pPr>
            <w:r w:rsidRPr="00981D19">
              <w:rPr>
                <w:rFonts w:ascii="Arial Narrow" w:hAnsi="Arial Narrow" w:cs="Noto Sans"/>
                <w:b/>
                <w:bCs/>
              </w:rPr>
              <w:t>SEDE (LOCALIDAD)</w:t>
            </w:r>
          </w:p>
        </w:tc>
        <w:tc>
          <w:tcPr>
            <w:tcW w:w="5954"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1F0A09" w:rsidRPr="00981D19" w:rsidRDefault="001F0A09" w:rsidP="001F0A09">
            <w:pPr>
              <w:tabs>
                <w:tab w:val="left" w:pos="-284"/>
                <w:tab w:val="left" w:pos="9498"/>
              </w:tabs>
              <w:suppressAutoHyphens/>
              <w:jc w:val="both"/>
              <w:rPr>
                <w:rFonts w:ascii="Arial Narrow" w:hAnsi="Arial Narrow" w:cs="Noto Sans"/>
                <w:b/>
                <w:bCs/>
                <w:lang w:val="es-MX"/>
              </w:rPr>
            </w:pPr>
            <w:r w:rsidRPr="00981D19">
              <w:rPr>
                <w:rFonts w:ascii="Arial Narrow" w:hAnsi="Arial Narrow" w:cs="Noto Sans"/>
                <w:b/>
                <w:bCs/>
              </w:rPr>
              <w:t>UNIDADES INCLUIDAS.</w:t>
            </w:r>
          </w:p>
        </w:tc>
      </w:tr>
      <w:tr w:rsidR="001F0A09" w:rsidRPr="00981D19" w:rsidTr="00981D19">
        <w:trPr>
          <w:trHeight w:val="460"/>
          <w:jc w:val="center"/>
        </w:trPr>
        <w:tc>
          <w:tcPr>
            <w:tcW w:w="1291" w:type="dxa"/>
            <w:tcBorders>
              <w:top w:val="nil"/>
              <w:left w:val="single" w:sz="8" w:space="0" w:color="auto"/>
              <w:bottom w:val="single" w:sz="8" w:space="0" w:color="auto"/>
              <w:right w:val="single" w:sz="8" w:space="0" w:color="auto"/>
            </w:tcBorders>
            <w:shd w:val="clear" w:color="auto" w:fill="auto"/>
            <w:noWrap/>
            <w:vAlign w:val="center"/>
          </w:tcPr>
          <w:p w:rsidR="001F0A09" w:rsidRPr="00981D19" w:rsidRDefault="001F0A09" w:rsidP="001F0A09">
            <w:pPr>
              <w:tabs>
                <w:tab w:val="left" w:pos="-284"/>
                <w:tab w:val="left" w:pos="9498"/>
              </w:tabs>
              <w:suppressAutoHyphens/>
              <w:jc w:val="both"/>
              <w:rPr>
                <w:rFonts w:ascii="Arial Narrow" w:hAnsi="Arial Narrow" w:cs="Noto Sans"/>
                <w:lang w:val="es-MX"/>
              </w:rPr>
            </w:pPr>
            <w:r w:rsidRPr="00981D19">
              <w:rPr>
                <w:rFonts w:ascii="Arial Narrow" w:hAnsi="Arial Narrow" w:cs="Noto Sans"/>
                <w:lang w:val="es-MX"/>
              </w:rPr>
              <w:t>P1-B</w:t>
            </w:r>
          </w:p>
          <w:p w:rsidR="001F0A09" w:rsidRPr="00981D19" w:rsidRDefault="001F0A09" w:rsidP="001F0A09">
            <w:pPr>
              <w:tabs>
                <w:tab w:val="left" w:pos="-284"/>
                <w:tab w:val="left" w:pos="9498"/>
              </w:tabs>
              <w:suppressAutoHyphens/>
              <w:jc w:val="both"/>
              <w:rPr>
                <w:rFonts w:ascii="Arial Narrow" w:hAnsi="Arial Narrow" w:cs="Noto Sans"/>
                <w:lang w:val="es-MX"/>
              </w:rPr>
            </w:pPr>
          </w:p>
        </w:tc>
        <w:tc>
          <w:tcPr>
            <w:tcW w:w="1559" w:type="dxa"/>
            <w:tcBorders>
              <w:top w:val="nil"/>
              <w:left w:val="nil"/>
              <w:bottom w:val="single" w:sz="8" w:space="0" w:color="auto"/>
              <w:right w:val="single" w:sz="8" w:space="0" w:color="auto"/>
            </w:tcBorders>
            <w:shd w:val="clear" w:color="auto" w:fill="auto"/>
            <w:noWrap/>
            <w:vAlign w:val="center"/>
          </w:tcPr>
          <w:p w:rsidR="001F0A09" w:rsidRPr="00981D19" w:rsidRDefault="001F0A09" w:rsidP="001F0A09">
            <w:pPr>
              <w:tabs>
                <w:tab w:val="left" w:pos="-284"/>
                <w:tab w:val="left" w:pos="9498"/>
              </w:tabs>
              <w:suppressAutoHyphens/>
              <w:jc w:val="both"/>
              <w:rPr>
                <w:rFonts w:ascii="Arial Narrow" w:hAnsi="Arial Narrow" w:cs="Noto Sans"/>
                <w:lang w:val="es-MX"/>
              </w:rPr>
            </w:pPr>
            <w:r w:rsidRPr="00981D19">
              <w:rPr>
                <w:rFonts w:ascii="Arial Narrow" w:hAnsi="Arial Narrow" w:cs="Noto Sans"/>
                <w:lang w:val="es-MX"/>
              </w:rPr>
              <w:t>OAXACA DE JUÁREZ</w:t>
            </w:r>
          </w:p>
        </w:tc>
        <w:tc>
          <w:tcPr>
            <w:tcW w:w="5954" w:type="dxa"/>
            <w:tcBorders>
              <w:top w:val="nil"/>
              <w:left w:val="nil"/>
              <w:bottom w:val="single" w:sz="8" w:space="0" w:color="auto"/>
              <w:right w:val="single" w:sz="8" w:space="0" w:color="auto"/>
            </w:tcBorders>
            <w:shd w:val="clear" w:color="auto" w:fill="auto"/>
            <w:vAlign w:val="center"/>
          </w:tcPr>
          <w:p w:rsidR="001F0A09" w:rsidRPr="00981D19" w:rsidRDefault="001F0A09" w:rsidP="001F0A09">
            <w:pPr>
              <w:tabs>
                <w:tab w:val="left" w:pos="-284"/>
                <w:tab w:val="left" w:pos="9498"/>
              </w:tabs>
              <w:suppressAutoHyphens/>
              <w:jc w:val="both"/>
              <w:rPr>
                <w:rFonts w:ascii="Arial Narrow" w:hAnsi="Arial Narrow" w:cs="Noto Sans"/>
                <w:lang w:val="es-MX"/>
              </w:rPr>
            </w:pPr>
            <w:r w:rsidRPr="00981D19">
              <w:rPr>
                <w:rFonts w:ascii="Arial Narrow" w:hAnsi="Arial Narrow" w:cs="Noto Sans"/>
                <w:lang w:val="es-MX"/>
              </w:rPr>
              <w:t>EGAS, HR TLACOLULA Y ZONA DE SERVICIOS (20-21-22-23-24), HR VILLA ALTA Y ZONA DE SERVICIOS (25), EQUIPO MULTIDISCIPLINARIO REGIÓN IV TLACOLULA Y REGIÓN III MIAHUATLAN, HR MIAHUATLAN Y ZONA DE SERVICIOS (17, 18 Y 19).</w:t>
            </w:r>
          </w:p>
        </w:tc>
      </w:tr>
      <w:tr w:rsidR="001F0A09" w:rsidRPr="00981D19" w:rsidTr="00981D19">
        <w:trPr>
          <w:trHeight w:val="460"/>
          <w:jc w:val="center"/>
        </w:trPr>
        <w:tc>
          <w:tcPr>
            <w:tcW w:w="1291" w:type="dxa"/>
            <w:tcBorders>
              <w:top w:val="nil"/>
              <w:left w:val="single" w:sz="8" w:space="0" w:color="auto"/>
              <w:bottom w:val="single" w:sz="8" w:space="0" w:color="auto"/>
              <w:right w:val="single" w:sz="8" w:space="0" w:color="auto"/>
            </w:tcBorders>
            <w:shd w:val="clear" w:color="auto" w:fill="auto"/>
            <w:noWrap/>
            <w:vAlign w:val="center"/>
            <w:hideMark/>
          </w:tcPr>
          <w:p w:rsidR="001F0A09" w:rsidRPr="00981D19" w:rsidRDefault="001F0A09" w:rsidP="001F0A09">
            <w:pPr>
              <w:tabs>
                <w:tab w:val="left" w:pos="-284"/>
                <w:tab w:val="left" w:pos="9498"/>
              </w:tabs>
              <w:suppressAutoHyphens/>
              <w:jc w:val="both"/>
              <w:rPr>
                <w:rFonts w:ascii="Arial Narrow" w:hAnsi="Arial Narrow" w:cs="Noto Sans"/>
                <w:lang w:val="es-MX"/>
              </w:rPr>
            </w:pPr>
            <w:r w:rsidRPr="00981D19">
              <w:rPr>
                <w:rFonts w:ascii="Arial Narrow" w:hAnsi="Arial Narrow" w:cs="Noto Sans"/>
                <w:lang w:val="es-MX"/>
              </w:rPr>
              <w:t>P2-B</w:t>
            </w:r>
          </w:p>
          <w:p w:rsidR="001F0A09" w:rsidRPr="00981D19" w:rsidRDefault="001F0A09" w:rsidP="001F0A09">
            <w:pPr>
              <w:tabs>
                <w:tab w:val="left" w:pos="-284"/>
                <w:tab w:val="left" w:pos="9498"/>
              </w:tabs>
              <w:suppressAutoHyphens/>
              <w:jc w:val="both"/>
              <w:rPr>
                <w:rFonts w:ascii="Arial Narrow" w:hAnsi="Arial Narrow" w:cs="Noto Sans"/>
                <w:lang w:val="es-MX"/>
              </w:rPr>
            </w:pPr>
          </w:p>
        </w:tc>
        <w:tc>
          <w:tcPr>
            <w:tcW w:w="1559" w:type="dxa"/>
            <w:tcBorders>
              <w:top w:val="nil"/>
              <w:left w:val="nil"/>
              <w:bottom w:val="single" w:sz="8" w:space="0" w:color="auto"/>
              <w:right w:val="single" w:sz="8" w:space="0" w:color="auto"/>
            </w:tcBorders>
            <w:shd w:val="clear" w:color="auto" w:fill="auto"/>
            <w:noWrap/>
            <w:vAlign w:val="center"/>
            <w:hideMark/>
          </w:tcPr>
          <w:p w:rsidR="001F0A09" w:rsidRPr="00981D19" w:rsidRDefault="001F0A09" w:rsidP="001F0A09">
            <w:pPr>
              <w:tabs>
                <w:tab w:val="left" w:pos="-284"/>
                <w:tab w:val="left" w:pos="9498"/>
              </w:tabs>
              <w:suppressAutoHyphens/>
              <w:jc w:val="both"/>
              <w:rPr>
                <w:rFonts w:ascii="Arial Narrow" w:hAnsi="Arial Narrow" w:cs="Noto Sans"/>
                <w:lang w:val="es-MX"/>
              </w:rPr>
            </w:pPr>
            <w:r w:rsidRPr="00981D19">
              <w:rPr>
                <w:rFonts w:ascii="Arial Narrow" w:hAnsi="Arial Narrow" w:cs="Noto Sans"/>
                <w:lang w:val="es-MX"/>
              </w:rPr>
              <w:t xml:space="preserve">JAMILTEPEC </w:t>
            </w:r>
          </w:p>
        </w:tc>
        <w:tc>
          <w:tcPr>
            <w:tcW w:w="5954" w:type="dxa"/>
            <w:tcBorders>
              <w:top w:val="nil"/>
              <w:left w:val="nil"/>
              <w:bottom w:val="single" w:sz="8" w:space="0" w:color="auto"/>
              <w:right w:val="single" w:sz="8" w:space="0" w:color="auto"/>
            </w:tcBorders>
            <w:shd w:val="clear" w:color="auto" w:fill="auto"/>
            <w:vAlign w:val="center"/>
            <w:hideMark/>
          </w:tcPr>
          <w:p w:rsidR="001F0A09" w:rsidRPr="00981D19" w:rsidRDefault="001F0A09" w:rsidP="001F0A09">
            <w:pPr>
              <w:tabs>
                <w:tab w:val="left" w:pos="-284"/>
                <w:tab w:val="left" w:pos="9498"/>
              </w:tabs>
              <w:suppressAutoHyphens/>
              <w:jc w:val="both"/>
              <w:rPr>
                <w:rFonts w:ascii="Arial Narrow" w:hAnsi="Arial Narrow" w:cs="Noto Sans"/>
                <w:lang w:val="es-MX"/>
              </w:rPr>
            </w:pPr>
            <w:r w:rsidRPr="00981D19">
              <w:rPr>
                <w:rFonts w:ascii="Arial Narrow" w:hAnsi="Arial Narrow" w:cs="Noto Sans"/>
                <w:lang w:val="es-MX"/>
              </w:rPr>
              <w:t>HR JAMILTEPEC Y ZONA DE SERVICIOS (ZONAS 14-15-16)</w:t>
            </w:r>
          </w:p>
        </w:tc>
      </w:tr>
      <w:tr w:rsidR="001F0A09" w:rsidRPr="00981D19" w:rsidTr="00981D19">
        <w:trPr>
          <w:trHeight w:val="50"/>
          <w:jc w:val="center"/>
        </w:trPr>
        <w:tc>
          <w:tcPr>
            <w:tcW w:w="129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F0A09" w:rsidRPr="00981D19" w:rsidRDefault="001F0A09" w:rsidP="001F0A09">
            <w:pPr>
              <w:tabs>
                <w:tab w:val="left" w:pos="-284"/>
                <w:tab w:val="left" w:pos="9498"/>
              </w:tabs>
              <w:suppressAutoHyphens/>
              <w:jc w:val="both"/>
              <w:rPr>
                <w:rFonts w:ascii="Arial Narrow" w:hAnsi="Arial Narrow" w:cs="Noto Sans"/>
                <w:lang w:val="es-MX"/>
              </w:rPr>
            </w:pPr>
            <w:r w:rsidRPr="00981D19">
              <w:rPr>
                <w:rFonts w:ascii="Arial Narrow" w:hAnsi="Arial Narrow" w:cs="Noto Sans"/>
                <w:lang w:val="es-MX"/>
              </w:rPr>
              <w:t>P3-B</w:t>
            </w:r>
          </w:p>
          <w:p w:rsidR="001F0A09" w:rsidRPr="00981D19" w:rsidRDefault="001F0A09" w:rsidP="001F0A09">
            <w:pPr>
              <w:tabs>
                <w:tab w:val="left" w:pos="-284"/>
                <w:tab w:val="left" w:pos="9498"/>
              </w:tabs>
              <w:suppressAutoHyphens/>
              <w:jc w:val="both"/>
              <w:rPr>
                <w:rFonts w:ascii="Arial Narrow" w:hAnsi="Arial Narrow" w:cs="Noto Sans"/>
                <w:lang w:val="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F0A09" w:rsidRPr="00981D19" w:rsidRDefault="001F0A09" w:rsidP="001F0A09">
            <w:pPr>
              <w:tabs>
                <w:tab w:val="left" w:pos="-284"/>
                <w:tab w:val="left" w:pos="9498"/>
              </w:tabs>
              <w:suppressAutoHyphens/>
              <w:jc w:val="both"/>
              <w:rPr>
                <w:rFonts w:ascii="Arial Narrow" w:hAnsi="Arial Narrow" w:cs="Noto Sans"/>
                <w:lang w:val="es-MX"/>
              </w:rPr>
            </w:pPr>
            <w:r w:rsidRPr="00981D19">
              <w:rPr>
                <w:rFonts w:ascii="Arial Narrow" w:hAnsi="Arial Narrow" w:cs="Noto Sans"/>
                <w:lang w:val="es-MX"/>
              </w:rPr>
              <w:t>HUAJUAPAN</w:t>
            </w:r>
          </w:p>
        </w:tc>
        <w:tc>
          <w:tcPr>
            <w:tcW w:w="5954" w:type="dxa"/>
            <w:tcBorders>
              <w:top w:val="nil"/>
              <w:left w:val="nil"/>
              <w:bottom w:val="nil"/>
              <w:right w:val="single" w:sz="8" w:space="0" w:color="auto"/>
            </w:tcBorders>
            <w:shd w:val="clear" w:color="auto" w:fill="auto"/>
            <w:vAlign w:val="center"/>
            <w:hideMark/>
          </w:tcPr>
          <w:p w:rsidR="001F0A09" w:rsidRPr="00981D19" w:rsidRDefault="001F0A09" w:rsidP="001F0A09">
            <w:pPr>
              <w:tabs>
                <w:tab w:val="left" w:pos="-284"/>
                <w:tab w:val="left" w:pos="9498"/>
              </w:tabs>
              <w:suppressAutoHyphens/>
              <w:jc w:val="both"/>
              <w:rPr>
                <w:rFonts w:ascii="Arial Narrow" w:hAnsi="Arial Narrow" w:cs="Noto Sans"/>
                <w:lang w:val="es-MX"/>
              </w:rPr>
            </w:pPr>
            <w:r w:rsidRPr="00981D19">
              <w:rPr>
                <w:rFonts w:ascii="Arial Narrow" w:hAnsi="Arial Narrow" w:cs="Noto Sans"/>
                <w:lang w:val="es-MX"/>
              </w:rPr>
              <w:t>HR HUAJUAPAN Y ZONA DE SERVICIOS (ZONAS 1-2-3)</w:t>
            </w:r>
          </w:p>
        </w:tc>
      </w:tr>
      <w:tr w:rsidR="001F0A09" w:rsidRPr="00981D19" w:rsidTr="00981D19">
        <w:trPr>
          <w:trHeight w:val="50"/>
          <w:jc w:val="center"/>
        </w:trPr>
        <w:tc>
          <w:tcPr>
            <w:tcW w:w="1291" w:type="dxa"/>
            <w:vMerge/>
            <w:tcBorders>
              <w:top w:val="nil"/>
              <w:left w:val="single" w:sz="8" w:space="0" w:color="auto"/>
              <w:bottom w:val="single" w:sz="8" w:space="0" w:color="000000"/>
              <w:right w:val="single" w:sz="8" w:space="0" w:color="auto"/>
            </w:tcBorders>
            <w:vAlign w:val="center"/>
            <w:hideMark/>
          </w:tcPr>
          <w:p w:rsidR="001F0A09" w:rsidRPr="00981D19" w:rsidRDefault="001F0A09" w:rsidP="001F0A09">
            <w:pPr>
              <w:tabs>
                <w:tab w:val="left" w:pos="-284"/>
                <w:tab w:val="left" w:pos="9498"/>
              </w:tabs>
              <w:suppressAutoHyphens/>
              <w:jc w:val="both"/>
              <w:rPr>
                <w:rFonts w:ascii="Arial Narrow" w:hAnsi="Arial Narrow" w:cs="Noto Sans"/>
                <w:lang w:val="es-MX"/>
              </w:rPr>
            </w:pPr>
          </w:p>
        </w:tc>
        <w:tc>
          <w:tcPr>
            <w:tcW w:w="1559" w:type="dxa"/>
            <w:vMerge/>
            <w:tcBorders>
              <w:top w:val="nil"/>
              <w:left w:val="single" w:sz="8" w:space="0" w:color="auto"/>
              <w:bottom w:val="single" w:sz="8" w:space="0" w:color="000000"/>
              <w:right w:val="single" w:sz="8" w:space="0" w:color="auto"/>
            </w:tcBorders>
            <w:vAlign w:val="center"/>
            <w:hideMark/>
          </w:tcPr>
          <w:p w:rsidR="001F0A09" w:rsidRPr="00981D19" w:rsidRDefault="001F0A09" w:rsidP="001F0A09">
            <w:pPr>
              <w:tabs>
                <w:tab w:val="left" w:pos="-284"/>
                <w:tab w:val="left" w:pos="9498"/>
              </w:tabs>
              <w:suppressAutoHyphens/>
              <w:jc w:val="both"/>
              <w:rPr>
                <w:rFonts w:ascii="Arial Narrow" w:hAnsi="Arial Narrow" w:cs="Noto Sans"/>
                <w:lang w:val="es-MX"/>
              </w:rPr>
            </w:pPr>
          </w:p>
        </w:tc>
        <w:tc>
          <w:tcPr>
            <w:tcW w:w="5954" w:type="dxa"/>
            <w:tcBorders>
              <w:top w:val="nil"/>
              <w:left w:val="nil"/>
              <w:bottom w:val="nil"/>
              <w:right w:val="single" w:sz="8" w:space="0" w:color="auto"/>
            </w:tcBorders>
            <w:shd w:val="clear" w:color="auto" w:fill="auto"/>
            <w:vAlign w:val="center"/>
            <w:hideMark/>
          </w:tcPr>
          <w:p w:rsidR="001F0A09" w:rsidRPr="00981D19" w:rsidRDefault="001F0A09" w:rsidP="001F0A09">
            <w:pPr>
              <w:tabs>
                <w:tab w:val="left" w:pos="-284"/>
                <w:tab w:val="left" w:pos="9498"/>
              </w:tabs>
              <w:suppressAutoHyphens/>
              <w:jc w:val="both"/>
              <w:rPr>
                <w:rFonts w:ascii="Arial Narrow" w:hAnsi="Arial Narrow" w:cs="Noto Sans"/>
                <w:lang w:val="es-MX"/>
              </w:rPr>
            </w:pPr>
            <w:r w:rsidRPr="00981D19">
              <w:rPr>
                <w:rFonts w:ascii="Arial Narrow" w:hAnsi="Arial Narrow" w:cs="Noto Sans"/>
                <w:lang w:val="es-MX"/>
              </w:rPr>
              <w:t>EQUIPO MULTIDISCIPLINARIO REGION I HUAJUAPAN</w:t>
            </w:r>
          </w:p>
        </w:tc>
      </w:tr>
      <w:tr w:rsidR="001F0A09" w:rsidRPr="00981D19" w:rsidTr="00981D19">
        <w:trPr>
          <w:trHeight w:val="50"/>
          <w:jc w:val="center"/>
        </w:trPr>
        <w:tc>
          <w:tcPr>
            <w:tcW w:w="1291" w:type="dxa"/>
            <w:vMerge/>
            <w:tcBorders>
              <w:top w:val="nil"/>
              <w:left w:val="single" w:sz="8" w:space="0" w:color="auto"/>
              <w:bottom w:val="single" w:sz="8" w:space="0" w:color="000000"/>
              <w:right w:val="single" w:sz="8" w:space="0" w:color="auto"/>
            </w:tcBorders>
            <w:vAlign w:val="center"/>
            <w:hideMark/>
          </w:tcPr>
          <w:p w:rsidR="001F0A09" w:rsidRPr="00981D19" w:rsidRDefault="001F0A09" w:rsidP="001F0A09">
            <w:pPr>
              <w:tabs>
                <w:tab w:val="left" w:pos="-284"/>
                <w:tab w:val="left" w:pos="9498"/>
              </w:tabs>
              <w:suppressAutoHyphens/>
              <w:jc w:val="both"/>
              <w:rPr>
                <w:rFonts w:ascii="Arial Narrow" w:hAnsi="Arial Narrow" w:cs="Noto Sans"/>
                <w:lang w:val="es-MX"/>
              </w:rPr>
            </w:pPr>
          </w:p>
        </w:tc>
        <w:tc>
          <w:tcPr>
            <w:tcW w:w="1559" w:type="dxa"/>
            <w:vMerge/>
            <w:tcBorders>
              <w:top w:val="nil"/>
              <w:left w:val="single" w:sz="8" w:space="0" w:color="auto"/>
              <w:bottom w:val="single" w:sz="8" w:space="0" w:color="000000"/>
              <w:right w:val="single" w:sz="8" w:space="0" w:color="auto"/>
            </w:tcBorders>
            <w:vAlign w:val="center"/>
            <w:hideMark/>
          </w:tcPr>
          <w:p w:rsidR="001F0A09" w:rsidRPr="00981D19" w:rsidRDefault="001F0A09" w:rsidP="001F0A09">
            <w:pPr>
              <w:tabs>
                <w:tab w:val="left" w:pos="-284"/>
                <w:tab w:val="left" w:pos="9498"/>
              </w:tabs>
              <w:suppressAutoHyphens/>
              <w:jc w:val="both"/>
              <w:rPr>
                <w:rFonts w:ascii="Arial Narrow" w:hAnsi="Arial Narrow" w:cs="Noto Sans"/>
                <w:lang w:val="es-MX"/>
              </w:rPr>
            </w:pPr>
          </w:p>
        </w:tc>
        <w:tc>
          <w:tcPr>
            <w:tcW w:w="5954" w:type="dxa"/>
            <w:tcBorders>
              <w:top w:val="nil"/>
              <w:left w:val="nil"/>
              <w:bottom w:val="nil"/>
              <w:right w:val="single" w:sz="8" w:space="0" w:color="auto"/>
            </w:tcBorders>
            <w:shd w:val="clear" w:color="auto" w:fill="auto"/>
            <w:vAlign w:val="center"/>
            <w:hideMark/>
          </w:tcPr>
          <w:p w:rsidR="001F0A09" w:rsidRPr="00981D19" w:rsidRDefault="001F0A09" w:rsidP="001F0A09">
            <w:pPr>
              <w:tabs>
                <w:tab w:val="left" w:pos="-284"/>
                <w:tab w:val="left" w:pos="9498"/>
              </w:tabs>
              <w:suppressAutoHyphens/>
              <w:jc w:val="both"/>
              <w:rPr>
                <w:rFonts w:ascii="Arial Narrow" w:hAnsi="Arial Narrow" w:cs="Noto Sans"/>
                <w:lang w:val="es-MX"/>
              </w:rPr>
            </w:pPr>
            <w:r w:rsidRPr="00981D19">
              <w:rPr>
                <w:rFonts w:ascii="Arial Narrow" w:hAnsi="Arial Narrow" w:cs="Noto Sans"/>
                <w:lang w:val="es-MX"/>
              </w:rPr>
              <w:t>HR JUXTLAHUACA Y ZONA DE SERVICIOS (ZONAS 7-8-9)</w:t>
            </w:r>
          </w:p>
        </w:tc>
      </w:tr>
      <w:tr w:rsidR="001F0A09" w:rsidRPr="00981D19" w:rsidTr="00981D19">
        <w:trPr>
          <w:trHeight w:val="50"/>
          <w:jc w:val="center"/>
        </w:trPr>
        <w:tc>
          <w:tcPr>
            <w:tcW w:w="1291" w:type="dxa"/>
            <w:vMerge/>
            <w:tcBorders>
              <w:top w:val="nil"/>
              <w:left w:val="single" w:sz="8" w:space="0" w:color="auto"/>
              <w:bottom w:val="single" w:sz="8" w:space="0" w:color="000000"/>
              <w:right w:val="single" w:sz="8" w:space="0" w:color="auto"/>
            </w:tcBorders>
            <w:vAlign w:val="center"/>
            <w:hideMark/>
          </w:tcPr>
          <w:p w:rsidR="001F0A09" w:rsidRPr="00981D19" w:rsidRDefault="001F0A09" w:rsidP="001F0A09">
            <w:pPr>
              <w:tabs>
                <w:tab w:val="left" w:pos="-284"/>
                <w:tab w:val="left" w:pos="9498"/>
              </w:tabs>
              <w:suppressAutoHyphens/>
              <w:jc w:val="both"/>
              <w:rPr>
                <w:rFonts w:ascii="Arial Narrow" w:hAnsi="Arial Narrow" w:cs="Noto Sans"/>
                <w:lang w:val="es-MX"/>
              </w:rPr>
            </w:pPr>
          </w:p>
        </w:tc>
        <w:tc>
          <w:tcPr>
            <w:tcW w:w="1559" w:type="dxa"/>
            <w:vMerge/>
            <w:tcBorders>
              <w:top w:val="nil"/>
              <w:left w:val="single" w:sz="8" w:space="0" w:color="auto"/>
              <w:bottom w:val="single" w:sz="8" w:space="0" w:color="000000"/>
              <w:right w:val="single" w:sz="8" w:space="0" w:color="auto"/>
            </w:tcBorders>
            <w:vAlign w:val="center"/>
            <w:hideMark/>
          </w:tcPr>
          <w:p w:rsidR="001F0A09" w:rsidRPr="00981D19" w:rsidRDefault="001F0A09" w:rsidP="001F0A09">
            <w:pPr>
              <w:tabs>
                <w:tab w:val="left" w:pos="-284"/>
                <w:tab w:val="left" w:pos="9498"/>
              </w:tabs>
              <w:suppressAutoHyphens/>
              <w:jc w:val="both"/>
              <w:rPr>
                <w:rFonts w:ascii="Arial Narrow" w:hAnsi="Arial Narrow" w:cs="Noto Sans"/>
                <w:lang w:val="es-MX"/>
              </w:rPr>
            </w:pPr>
          </w:p>
        </w:tc>
        <w:tc>
          <w:tcPr>
            <w:tcW w:w="5954" w:type="dxa"/>
            <w:tcBorders>
              <w:top w:val="nil"/>
              <w:left w:val="nil"/>
              <w:bottom w:val="nil"/>
              <w:right w:val="single" w:sz="8" w:space="0" w:color="auto"/>
            </w:tcBorders>
            <w:shd w:val="clear" w:color="auto" w:fill="auto"/>
            <w:vAlign w:val="center"/>
            <w:hideMark/>
          </w:tcPr>
          <w:p w:rsidR="001F0A09" w:rsidRPr="00981D19" w:rsidRDefault="001F0A09" w:rsidP="001F0A09">
            <w:pPr>
              <w:tabs>
                <w:tab w:val="left" w:pos="-284"/>
                <w:tab w:val="left" w:pos="9498"/>
              </w:tabs>
              <w:suppressAutoHyphens/>
              <w:jc w:val="both"/>
              <w:rPr>
                <w:rFonts w:ascii="Arial Narrow" w:hAnsi="Arial Narrow" w:cs="Noto Sans"/>
                <w:lang w:val="es-MX"/>
              </w:rPr>
            </w:pPr>
            <w:r w:rsidRPr="00981D19">
              <w:rPr>
                <w:rFonts w:ascii="Arial Narrow" w:hAnsi="Arial Narrow" w:cs="Noto Sans"/>
                <w:lang w:val="es-MX"/>
              </w:rPr>
              <w:t>HR TLAXIACO Y ZONA DE SERVICIOS (ZONAS 10-11-12-13)</w:t>
            </w:r>
          </w:p>
        </w:tc>
      </w:tr>
      <w:tr w:rsidR="001F0A09" w:rsidRPr="00981D19" w:rsidTr="00981D19">
        <w:trPr>
          <w:trHeight w:val="50"/>
          <w:jc w:val="center"/>
        </w:trPr>
        <w:tc>
          <w:tcPr>
            <w:tcW w:w="1291" w:type="dxa"/>
            <w:vMerge/>
            <w:tcBorders>
              <w:top w:val="nil"/>
              <w:left w:val="single" w:sz="8" w:space="0" w:color="auto"/>
              <w:bottom w:val="single" w:sz="8" w:space="0" w:color="000000"/>
              <w:right w:val="single" w:sz="8" w:space="0" w:color="auto"/>
            </w:tcBorders>
            <w:vAlign w:val="center"/>
            <w:hideMark/>
          </w:tcPr>
          <w:p w:rsidR="001F0A09" w:rsidRPr="00981D19" w:rsidRDefault="001F0A09" w:rsidP="001F0A09">
            <w:pPr>
              <w:tabs>
                <w:tab w:val="left" w:pos="-284"/>
                <w:tab w:val="left" w:pos="9498"/>
              </w:tabs>
              <w:suppressAutoHyphens/>
              <w:jc w:val="both"/>
              <w:rPr>
                <w:rFonts w:ascii="Arial Narrow" w:hAnsi="Arial Narrow" w:cs="Noto Sans"/>
                <w:lang w:val="es-MX"/>
              </w:rPr>
            </w:pPr>
          </w:p>
        </w:tc>
        <w:tc>
          <w:tcPr>
            <w:tcW w:w="1559" w:type="dxa"/>
            <w:vMerge/>
            <w:tcBorders>
              <w:top w:val="nil"/>
              <w:left w:val="single" w:sz="8" w:space="0" w:color="auto"/>
              <w:bottom w:val="single" w:sz="8" w:space="0" w:color="000000"/>
              <w:right w:val="single" w:sz="8" w:space="0" w:color="auto"/>
            </w:tcBorders>
            <w:vAlign w:val="center"/>
            <w:hideMark/>
          </w:tcPr>
          <w:p w:rsidR="001F0A09" w:rsidRPr="00981D19" w:rsidRDefault="001F0A09" w:rsidP="001F0A09">
            <w:pPr>
              <w:tabs>
                <w:tab w:val="left" w:pos="-284"/>
                <w:tab w:val="left" w:pos="9498"/>
              </w:tabs>
              <w:suppressAutoHyphens/>
              <w:jc w:val="both"/>
              <w:rPr>
                <w:rFonts w:ascii="Arial Narrow" w:hAnsi="Arial Narrow" w:cs="Noto Sans"/>
                <w:lang w:val="es-MX"/>
              </w:rPr>
            </w:pPr>
          </w:p>
        </w:tc>
        <w:tc>
          <w:tcPr>
            <w:tcW w:w="5954" w:type="dxa"/>
            <w:tcBorders>
              <w:top w:val="nil"/>
              <w:left w:val="nil"/>
              <w:bottom w:val="single" w:sz="8" w:space="0" w:color="auto"/>
              <w:right w:val="single" w:sz="8" w:space="0" w:color="auto"/>
            </w:tcBorders>
            <w:shd w:val="clear" w:color="auto" w:fill="auto"/>
            <w:vAlign w:val="center"/>
            <w:hideMark/>
          </w:tcPr>
          <w:p w:rsidR="001F0A09" w:rsidRPr="00981D19" w:rsidRDefault="001F0A09" w:rsidP="001F0A09">
            <w:pPr>
              <w:tabs>
                <w:tab w:val="left" w:pos="-284"/>
                <w:tab w:val="left" w:pos="9498"/>
              </w:tabs>
              <w:suppressAutoHyphens/>
              <w:jc w:val="both"/>
              <w:rPr>
                <w:rFonts w:ascii="Arial Narrow" w:hAnsi="Arial Narrow" w:cs="Noto Sans"/>
                <w:lang w:val="es-MX"/>
              </w:rPr>
            </w:pPr>
            <w:r w:rsidRPr="00981D19">
              <w:rPr>
                <w:rFonts w:ascii="Arial Narrow" w:hAnsi="Arial Narrow" w:cs="Noto Sans"/>
                <w:lang w:val="es-MX"/>
              </w:rPr>
              <w:t>EQUIPO MULTIDISCIPLINARIO REGION II TLAXIACO</w:t>
            </w:r>
          </w:p>
        </w:tc>
      </w:tr>
      <w:tr w:rsidR="001F0A09" w:rsidRPr="00981D19" w:rsidTr="00981D19">
        <w:trPr>
          <w:trHeight w:val="460"/>
          <w:jc w:val="center"/>
        </w:trPr>
        <w:tc>
          <w:tcPr>
            <w:tcW w:w="129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F0A09" w:rsidRPr="00981D19" w:rsidRDefault="001F0A09" w:rsidP="001F0A09">
            <w:pPr>
              <w:tabs>
                <w:tab w:val="left" w:pos="-284"/>
                <w:tab w:val="left" w:pos="9498"/>
              </w:tabs>
              <w:suppressAutoHyphens/>
              <w:jc w:val="both"/>
              <w:rPr>
                <w:rFonts w:ascii="Arial Narrow" w:hAnsi="Arial Narrow" w:cs="Noto Sans"/>
                <w:lang w:val="es-MX"/>
              </w:rPr>
            </w:pPr>
            <w:r w:rsidRPr="00981D19">
              <w:rPr>
                <w:rFonts w:ascii="Arial Narrow" w:hAnsi="Arial Narrow" w:cs="Noto Sans"/>
                <w:lang w:val="es-MX"/>
              </w:rPr>
              <w:t>P4-B</w:t>
            </w:r>
          </w:p>
          <w:p w:rsidR="001F0A09" w:rsidRPr="00981D19" w:rsidRDefault="001F0A09" w:rsidP="001F0A09">
            <w:pPr>
              <w:tabs>
                <w:tab w:val="left" w:pos="-284"/>
                <w:tab w:val="left" w:pos="9498"/>
              </w:tabs>
              <w:suppressAutoHyphens/>
              <w:jc w:val="both"/>
              <w:rPr>
                <w:rFonts w:ascii="Arial Narrow" w:hAnsi="Arial Narrow" w:cs="Noto Sans"/>
                <w:lang w:val="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F0A09" w:rsidRPr="00981D19" w:rsidRDefault="001F0A09" w:rsidP="001F0A09">
            <w:pPr>
              <w:tabs>
                <w:tab w:val="left" w:pos="-284"/>
                <w:tab w:val="left" w:pos="9498"/>
              </w:tabs>
              <w:suppressAutoHyphens/>
              <w:jc w:val="both"/>
              <w:rPr>
                <w:rFonts w:ascii="Arial Narrow" w:hAnsi="Arial Narrow" w:cs="Noto Sans"/>
                <w:lang w:val="es-MX"/>
              </w:rPr>
            </w:pPr>
            <w:r w:rsidRPr="00981D19">
              <w:rPr>
                <w:rFonts w:ascii="Arial Narrow" w:hAnsi="Arial Narrow" w:cs="Noto Sans"/>
                <w:lang w:val="es-MX"/>
              </w:rPr>
              <w:t>MATIAS ROMERO</w:t>
            </w:r>
          </w:p>
        </w:tc>
        <w:tc>
          <w:tcPr>
            <w:tcW w:w="5954" w:type="dxa"/>
            <w:tcBorders>
              <w:top w:val="nil"/>
              <w:left w:val="nil"/>
              <w:bottom w:val="nil"/>
              <w:right w:val="single" w:sz="8" w:space="0" w:color="auto"/>
            </w:tcBorders>
            <w:shd w:val="clear" w:color="auto" w:fill="auto"/>
            <w:vAlign w:val="center"/>
            <w:hideMark/>
          </w:tcPr>
          <w:p w:rsidR="001F0A09" w:rsidRPr="00981D19" w:rsidRDefault="001F0A09" w:rsidP="001F0A09">
            <w:pPr>
              <w:tabs>
                <w:tab w:val="left" w:pos="-284"/>
                <w:tab w:val="left" w:pos="9498"/>
              </w:tabs>
              <w:suppressAutoHyphens/>
              <w:jc w:val="both"/>
              <w:rPr>
                <w:rFonts w:ascii="Arial Narrow" w:hAnsi="Arial Narrow" w:cs="Noto Sans"/>
                <w:lang w:val="es-MX"/>
              </w:rPr>
            </w:pPr>
            <w:r w:rsidRPr="00981D19">
              <w:rPr>
                <w:rFonts w:ascii="Arial Narrow" w:hAnsi="Arial Narrow" w:cs="Noto Sans"/>
                <w:lang w:val="es-MX"/>
              </w:rPr>
              <w:t>HR MATIAS ROMERO Y ZONA DE SERVICIOS (ZONAS 28-29-30-31-32)</w:t>
            </w:r>
          </w:p>
        </w:tc>
      </w:tr>
      <w:tr w:rsidR="001F0A09" w:rsidRPr="00981D19" w:rsidTr="00981D19">
        <w:trPr>
          <w:trHeight w:val="460"/>
          <w:jc w:val="center"/>
        </w:trPr>
        <w:tc>
          <w:tcPr>
            <w:tcW w:w="1291" w:type="dxa"/>
            <w:vMerge/>
            <w:tcBorders>
              <w:top w:val="nil"/>
              <w:left w:val="single" w:sz="8" w:space="0" w:color="auto"/>
              <w:bottom w:val="single" w:sz="8" w:space="0" w:color="000000"/>
              <w:right w:val="single" w:sz="8" w:space="0" w:color="auto"/>
            </w:tcBorders>
            <w:vAlign w:val="center"/>
            <w:hideMark/>
          </w:tcPr>
          <w:p w:rsidR="001F0A09" w:rsidRPr="00981D19" w:rsidRDefault="001F0A09" w:rsidP="001F0A09">
            <w:pPr>
              <w:tabs>
                <w:tab w:val="left" w:pos="-284"/>
                <w:tab w:val="left" w:pos="9498"/>
              </w:tabs>
              <w:suppressAutoHyphens/>
              <w:jc w:val="both"/>
              <w:rPr>
                <w:rFonts w:ascii="Arial Narrow" w:hAnsi="Arial Narrow" w:cs="Noto Sans"/>
                <w:lang w:val="es-MX"/>
              </w:rPr>
            </w:pPr>
          </w:p>
        </w:tc>
        <w:tc>
          <w:tcPr>
            <w:tcW w:w="1559" w:type="dxa"/>
            <w:vMerge/>
            <w:tcBorders>
              <w:top w:val="nil"/>
              <w:left w:val="single" w:sz="8" w:space="0" w:color="auto"/>
              <w:bottom w:val="single" w:sz="8" w:space="0" w:color="000000"/>
              <w:right w:val="single" w:sz="8" w:space="0" w:color="auto"/>
            </w:tcBorders>
            <w:vAlign w:val="center"/>
            <w:hideMark/>
          </w:tcPr>
          <w:p w:rsidR="001F0A09" w:rsidRPr="00981D19" w:rsidRDefault="001F0A09" w:rsidP="001F0A09">
            <w:pPr>
              <w:tabs>
                <w:tab w:val="left" w:pos="-284"/>
                <w:tab w:val="left" w:pos="9498"/>
              </w:tabs>
              <w:suppressAutoHyphens/>
              <w:jc w:val="both"/>
              <w:rPr>
                <w:rFonts w:ascii="Arial Narrow" w:hAnsi="Arial Narrow" w:cs="Noto Sans"/>
                <w:lang w:val="es-MX"/>
              </w:rPr>
            </w:pPr>
          </w:p>
        </w:tc>
        <w:tc>
          <w:tcPr>
            <w:tcW w:w="5954" w:type="dxa"/>
            <w:tcBorders>
              <w:top w:val="nil"/>
              <w:left w:val="nil"/>
              <w:bottom w:val="single" w:sz="8" w:space="0" w:color="auto"/>
              <w:right w:val="single" w:sz="8" w:space="0" w:color="auto"/>
            </w:tcBorders>
            <w:shd w:val="clear" w:color="auto" w:fill="auto"/>
            <w:vAlign w:val="center"/>
            <w:hideMark/>
          </w:tcPr>
          <w:p w:rsidR="001F0A09" w:rsidRPr="00981D19" w:rsidRDefault="001F0A09" w:rsidP="001F0A09">
            <w:pPr>
              <w:tabs>
                <w:tab w:val="left" w:pos="-284"/>
                <w:tab w:val="left" w:pos="9498"/>
              </w:tabs>
              <w:suppressAutoHyphens/>
              <w:jc w:val="both"/>
              <w:rPr>
                <w:rFonts w:ascii="Arial Narrow" w:hAnsi="Arial Narrow" w:cs="Noto Sans"/>
                <w:lang w:val="es-MX"/>
              </w:rPr>
            </w:pPr>
            <w:r w:rsidRPr="00981D19">
              <w:rPr>
                <w:rFonts w:ascii="Arial Narrow" w:hAnsi="Arial Narrow" w:cs="Noto Sans"/>
                <w:lang w:val="es-MX"/>
              </w:rPr>
              <w:t xml:space="preserve">EQUIPO MULTIDISCIPLINARIO REGION V MATIAS ROMERO </w:t>
            </w:r>
          </w:p>
        </w:tc>
      </w:tr>
      <w:tr w:rsidR="001F0A09" w:rsidRPr="00981D19" w:rsidTr="00981D19">
        <w:trPr>
          <w:trHeight w:val="460"/>
          <w:jc w:val="center"/>
        </w:trPr>
        <w:tc>
          <w:tcPr>
            <w:tcW w:w="1291" w:type="dxa"/>
            <w:tcBorders>
              <w:top w:val="nil"/>
              <w:left w:val="single" w:sz="8" w:space="0" w:color="auto"/>
              <w:bottom w:val="single" w:sz="8" w:space="0" w:color="auto"/>
              <w:right w:val="single" w:sz="8" w:space="0" w:color="auto"/>
            </w:tcBorders>
            <w:shd w:val="clear" w:color="auto" w:fill="auto"/>
            <w:noWrap/>
            <w:vAlign w:val="center"/>
            <w:hideMark/>
          </w:tcPr>
          <w:p w:rsidR="001F0A09" w:rsidRPr="00981D19" w:rsidRDefault="001F0A09" w:rsidP="001F0A09">
            <w:pPr>
              <w:tabs>
                <w:tab w:val="left" w:pos="-284"/>
                <w:tab w:val="left" w:pos="9498"/>
              </w:tabs>
              <w:suppressAutoHyphens/>
              <w:jc w:val="both"/>
              <w:rPr>
                <w:rFonts w:ascii="Arial Narrow" w:hAnsi="Arial Narrow" w:cs="Noto Sans"/>
                <w:lang w:val="es-MX"/>
              </w:rPr>
            </w:pPr>
            <w:r w:rsidRPr="00981D19">
              <w:rPr>
                <w:rFonts w:ascii="Arial Narrow" w:hAnsi="Arial Narrow" w:cs="Noto Sans"/>
                <w:lang w:val="es-MX"/>
              </w:rPr>
              <w:lastRenderedPageBreak/>
              <w:t>P5-B</w:t>
            </w:r>
          </w:p>
          <w:p w:rsidR="001F0A09" w:rsidRPr="00981D19" w:rsidRDefault="001F0A09" w:rsidP="001F0A09">
            <w:pPr>
              <w:tabs>
                <w:tab w:val="left" w:pos="-284"/>
                <w:tab w:val="left" w:pos="9498"/>
              </w:tabs>
              <w:suppressAutoHyphens/>
              <w:jc w:val="both"/>
              <w:rPr>
                <w:rFonts w:ascii="Arial Narrow" w:hAnsi="Arial Narrow" w:cs="Noto Sans"/>
                <w:lang w:val="es-MX"/>
              </w:rPr>
            </w:pPr>
          </w:p>
        </w:tc>
        <w:tc>
          <w:tcPr>
            <w:tcW w:w="1559" w:type="dxa"/>
            <w:tcBorders>
              <w:top w:val="nil"/>
              <w:left w:val="nil"/>
              <w:bottom w:val="single" w:sz="8" w:space="0" w:color="auto"/>
              <w:right w:val="single" w:sz="8" w:space="0" w:color="auto"/>
            </w:tcBorders>
            <w:shd w:val="clear" w:color="auto" w:fill="auto"/>
            <w:noWrap/>
            <w:vAlign w:val="center"/>
            <w:hideMark/>
          </w:tcPr>
          <w:p w:rsidR="001F0A09" w:rsidRPr="00981D19" w:rsidRDefault="001F0A09" w:rsidP="001F0A09">
            <w:pPr>
              <w:tabs>
                <w:tab w:val="left" w:pos="-284"/>
                <w:tab w:val="left" w:pos="9498"/>
              </w:tabs>
              <w:suppressAutoHyphens/>
              <w:jc w:val="both"/>
              <w:rPr>
                <w:rFonts w:ascii="Arial Narrow" w:hAnsi="Arial Narrow" w:cs="Noto Sans"/>
                <w:lang w:val="es-MX"/>
              </w:rPr>
            </w:pPr>
            <w:r w:rsidRPr="00981D19">
              <w:rPr>
                <w:rFonts w:ascii="Arial Narrow" w:hAnsi="Arial Narrow" w:cs="Noto Sans"/>
                <w:lang w:val="es-MX"/>
              </w:rPr>
              <w:t>HUAUTLA</w:t>
            </w:r>
          </w:p>
        </w:tc>
        <w:tc>
          <w:tcPr>
            <w:tcW w:w="5954" w:type="dxa"/>
            <w:tcBorders>
              <w:top w:val="nil"/>
              <w:left w:val="nil"/>
              <w:bottom w:val="single" w:sz="8" w:space="0" w:color="auto"/>
              <w:right w:val="single" w:sz="8" w:space="0" w:color="auto"/>
            </w:tcBorders>
            <w:shd w:val="clear" w:color="auto" w:fill="auto"/>
            <w:vAlign w:val="center"/>
            <w:hideMark/>
          </w:tcPr>
          <w:p w:rsidR="001F0A09" w:rsidRPr="00981D19" w:rsidRDefault="001F0A09" w:rsidP="001F0A09">
            <w:pPr>
              <w:tabs>
                <w:tab w:val="left" w:pos="-284"/>
                <w:tab w:val="left" w:pos="9498"/>
              </w:tabs>
              <w:suppressAutoHyphens/>
              <w:jc w:val="both"/>
              <w:rPr>
                <w:rFonts w:ascii="Arial Narrow" w:hAnsi="Arial Narrow" w:cs="Noto Sans"/>
                <w:lang w:val="es-MX"/>
              </w:rPr>
            </w:pPr>
            <w:r w:rsidRPr="00981D19">
              <w:rPr>
                <w:rFonts w:ascii="Arial Narrow" w:hAnsi="Arial Narrow" w:cs="Noto Sans"/>
                <w:lang w:val="es-MX"/>
              </w:rPr>
              <w:t>HR HUAUTLA Y ZONA DE SERVICIOS (ZONA 4-5-6)</w:t>
            </w:r>
          </w:p>
        </w:tc>
      </w:tr>
      <w:tr w:rsidR="001F0A09" w:rsidRPr="00981D19" w:rsidTr="00981D19">
        <w:trPr>
          <w:trHeight w:val="460"/>
          <w:jc w:val="center"/>
        </w:trPr>
        <w:tc>
          <w:tcPr>
            <w:tcW w:w="129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1F0A09" w:rsidRPr="00981D19" w:rsidRDefault="001F0A09" w:rsidP="001F0A09">
            <w:pPr>
              <w:tabs>
                <w:tab w:val="left" w:pos="-284"/>
                <w:tab w:val="left" w:pos="9498"/>
              </w:tabs>
              <w:suppressAutoHyphens/>
              <w:jc w:val="both"/>
              <w:rPr>
                <w:rFonts w:ascii="Arial Narrow" w:hAnsi="Arial Narrow" w:cs="Noto Sans"/>
                <w:lang w:val="es-MX"/>
              </w:rPr>
            </w:pPr>
            <w:r w:rsidRPr="00981D19">
              <w:rPr>
                <w:rFonts w:ascii="Arial Narrow" w:hAnsi="Arial Narrow" w:cs="Noto Sans"/>
                <w:lang w:val="es-MX"/>
              </w:rPr>
              <w:t>P6-B</w:t>
            </w:r>
          </w:p>
          <w:p w:rsidR="001F0A09" w:rsidRPr="00981D19" w:rsidRDefault="001F0A09" w:rsidP="001F0A09">
            <w:pPr>
              <w:tabs>
                <w:tab w:val="left" w:pos="-284"/>
                <w:tab w:val="left" w:pos="9498"/>
              </w:tabs>
              <w:suppressAutoHyphens/>
              <w:jc w:val="both"/>
              <w:rPr>
                <w:rFonts w:ascii="Arial Narrow" w:hAnsi="Arial Narrow" w:cs="Noto Sans"/>
                <w:lang w:val="es-MX"/>
              </w:rPr>
            </w:pPr>
          </w:p>
        </w:tc>
        <w:tc>
          <w:tcPr>
            <w:tcW w:w="1559" w:type="dxa"/>
            <w:tcBorders>
              <w:top w:val="single" w:sz="8" w:space="0" w:color="auto"/>
              <w:left w:val="nil"/>
              <w:bottom w:val="single" w:sz="4" w:space="0" w:color="auto"/>
              <w:right w:val="single" w:sz="8" w:space="0" w:color="auto"/>
            </w:tcBorders>
            <w:shd w:val="clear" w:color="auto" w:fill="auto"/>
            <w:noWrap/>
            <w:vAlign w:val="center"/>
            <w:hideMark/>
          </w:tcPr>
          <w:p w:rsidR="001F0A09" w:rsidRPr="00981D19" w:rsidRDefault="001F0A09" w:rsidP="001F0A09">
            <w:pPr>
              <w:tabs>
                <w:tab w:val="left" w:pos="-284"/>
                <w:tab w:val="left" w:pos="9498"/>
              </w:tabs>
              <w:suppressAutoHyphens/>
              <w:jc w:val="both"/>
              <w:rPr>
                <w:rFonts w:ascii="Arial Narrow" w:hAnsi="Arial Narrow" w:cs="Noto Sans"/>
                <w:lang w:val="es-MX"/>
              </w:rPr>
            </w:pPr>
            <w:r w:rsidRPr="00981D19">
              <w:rPr>
                <w:rFonts w:ascii="Arial Narrow" w:hAnsi="Arial Narrow" w:cs="Noto Sans"/>
                <w:lang w:val="es-MX"/>
              </w:rPr>
              <w:t>SAN JUAN BAUTISTA TUXTEPEC O TALLERES A UNA DISTANCIA NO MAYOR A 100 KM</w:t>
            </w:r>
          </w:p>
        </w:tc>
        <w:tc>
          <w:tcPr>
            <w:tcW w:w="5954" w:type="dxa"/>
            <w:tcBorders>
              <w:top w:val="single" w:sz="8" w:space="0" w:color="auto"/>
              <w:left w:val="nil"/>
              <w:bottom w:val="single" w:sz="4" w:space="0" w:color="auto"/>
              <w:right w:val="single" w:sz="8" w:space="0" w:color="auto"/>
            </w:tcBorders>
            <w:shd w:val="clear" w:color="auto" w:fill="auto"/>
            <w:vAlign w:val="center"/>
            <w:hideMark/>
          </w:tcPr>
          <w:p w:rsidR="001F0A09" w:rsidRPr="00981D19" w:rsidRDefault="001F0A09" w:rsidP="001F0A09">
            <w:pPr>
              <w:tabs>
                <w:tab w:val="left" w:pos="-284"/>
                <w:tab w:val="left" w:pos="9498"/>
              </w:tabs>
              <w:suppressAutoHyphens/>
              <w:jc w:val="both"/>
              <w:rPr>
                <w:rFonts w:ascii="Arial Narrow" w:hAnsi="Arial Narrow" w:cs="Noto Sans"/>
                <w:lang w:val="es-MX"/>
              </w:rPr>
            </w:pPr>
            <w:r w:rsidRPr="00981D19">
              <w:rPr>
                <w:rFonts w:ascii="Arial Narrow" w:hAnsi="Arial Narrow" w:cs="Noto Sans"/>
                <w:lang w:val="es-MX"/>
              </w:rPr>
              <w:t>ZONA DE SERVICIOS (ZONAS 26-27)</w:t>
            </w:r>
          </w:p>
        </w:tc>
      </w:tr>
      <w:tr w:rsidR="001F0A09" w:rsidRPr="00981D19" w:rsidTr="00981D19">
        <w:trPr>
          <w:trHeight w:val="460"/>
          <w:jc w:val="center"/>
        </w:trPr>
        <w:tc>
          <w:tcPr>
            <w:tcW w:w="1291" w:type="dxa"/>
            <w:tcBorders>
              <w:top w:val="single" w:sz="4" w:space="0" w:color="auto"/>
              <w:left w:val="single" w:sz="8" w:space="0" w:color="auto"/>
              <w:bottom w:val="single" w:sz="4" w:space="0" w:color="auto"/>
              <w:right w:val="single" w:sz="8" w:space="0" w:color="auto"/>
            </w:tcBorders>
            <w:shd w:val="clear" w:color="auto" w:fill="auto"/>
            <w:noWrap/>
            <w:vAlign w:val="center"/>
          </w:tcPr>
          <w:p w:rsidR="001F0A09" w:rsidRPr="00981D19" w:rsidRDefault="001F0A09" w:rsidP="001F0A09">
            <w:pPr>
              <w:tabs>
                <w:tab w:val="left" w:pos="-284"/>
                <w:tab w:val="left" w:pos="9498"/>
              </w:tabs>
              <w:suppressAutoHyphens/>
              <w:jc w:val="both"/>
              <w:rPr>
                <w:rFonts w:ascii="Arial Narrow" w:hAnsi="Arial Narrow" w:cs="Noto Sans"/>
                <w:lang w:val="es-MX"/>
              </w:rPr>
            </w:pPr>
            <w:r w:rsidRPr="00981D19">
              <w:rPr>
                <w:rFonts w:ascii="Arial Narrow" w:hAnsi="Arial Narrow" w:cs="Noto Sans"/>
                <w:lang w:val="es-MX"/>
              </w:rPr>
              <w:t>P7-B</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1F0A09" w:rsidRPr="00981D19" w:rsidRDefault="001F0A09" w:rsidP="001F0A09">
            <w:pPr>
              <w:tabs>
                <w:tab w:val="left" w:pos="-284"/>
                <w:tab w:val="left" w:pos="9498"/>
              </w:tabs>
              <w:suppressAutoHyphens/>
              <w:jc w:val="both"/>
              <w:rPr>
                <w:rFonts w:ascii="Arial Narrow" w:hAnsi="Arial Narrow" w:cs="Noto Sans"/>
                <w:lang w:val="es-MX"/>
              </w:rPr>
            </w:pPr>
            <w:r w:rsidRPr="00981D19">
              <w:rPr>
                <w:rFonts w:ascii="Arial Narrow" w:hAnsi="Arial Narrow" w:cs="Noto Sans"/>
                <w:lang w:val="es-MX"/>
              </w:rPr>
              <w:t>OAXACA DE JUÁREZ</w:t>
            </w:r>
          </w:p>
        </w:tc>
        <w:tc>
          <w:tcPr>
            <w:tcW w:w="5954" w:type="dxa"/>
            <w:tcBorders>
              <w:top w:val="single" w:sz="4" w:space="0" w:color="auto"/>
              <w:left w:val="nil"/>
              <w:bottom w:val="single" w:sz="4" w:space="0" w:color="auto"/>
              <w:right w:val="single" w:sz="8" w:space="0" w:color="auto"/>
            </w:tcBorders>
            <w:shd w:val="clear" w:color="auto" w:fill="auto"/>
            <w:vAlign w:val="center"/>
          </w:tcPr>
          <w:p w:rsidR="001F0A09" w:rsidRPr="00981D19" w:rsidRDefault="001F0A09" w:rsidP="001F0A09">
            <w:pPr>
              <w:tabs>
                <w:tab w:val="left" w:pos="-284"/>
                <w:tab w:val="left" w:pos="9498"/>
              </w:tabs>
              <w:suppressAutoHyphens/>
              <w:jc w:val="both"/>
              <w:rPr>
                <w:rFonts w:ascii="Arial Narrow" w:hAnsi="Arial Narrow" w:cs="Noto Sans"/>
                <w:lang w:val="es-MX"/>
              </w:rPr>
            </w:pPr>
            <w:r w:rsidRPr="00981D19">
              <w:rPr>
                <w:rFonts w:ascii="Arial Narrow" w:hAnsi="Arial Narrow" w:cs="Noto Sans"/>
                <w:lang w:val="es-MX"/>
              </w:rPr>
              <w:t>COORDINACIÓN LA DE ABASTECIMIENTO Y EQUIPAMIENTO</w:t>
            </w:r>
          </w:p>
        </w:tc>
      </w:tr>
      <w:tr w:rsidR="001F0A09" w:rsidRPr="00981D19" w:rsidTr="00981D19">
        <w:trPr>
          <w:trHeight w:val="460"/>
          <w:jc w:val="center"/>
        </w:trPr>
        <w:tc>
          <w:tcPr>
            <w:tcW w:w="1291" w:type="dxa"/>
            <w:tcBorders>
              <w:top w:val="single" w:sz="4" w:space="0" w:color="auto"/>
              <w:left w:val="single" w:sz="8" w:space="0" w:color="auto"/>
              <w:bottom w:val="single" w:sz="8" w:space="0" w:color="auto"/>
              <w:right w:val="single" w:sz="8" w:space="0" w:color="auto"/>
            </w:tcBorders>
            <w:shd w:val="clear" w:color="auto" w:fill="auto"/>
            <w:noWrap/>
            <w:vAlign w:val="center"/>
          </w:tcPr>
          <w:p w:rsidR="001F0A09" w:rsidRPr="00981D19" w:rsidRDefault="001F0A09" w:rsidP="001F0A09">
            <w:pPr>
              <w:tabs>
                <w:tab w:val="left" w:pos="-284"/>
                <w:tab w:val="left" w:pos="9498"/>
              </w:tabs>
              <w:suppressAutoHyphens/>
              <w:jc w:val="both"/>
              <w:rPr>
                <w:rFonts w:ascii="Arial Narrow" w:hAnsi="Arial Narrow" w:cs="Noto Sans"/>
                <w:lang w:val="es-MX"/>
              </w:rPr>
            </w:pPr>
            <w:r w:rsidRPr="00981D19">
              <w:rPr>
                <w:rFonts w:ascii="Arial Narrow" w:hAnsi="Arial Narrow" w:cs="Noto Sans"/>
                <w:lang w:val="es-MX"/>
              </w:rPr>
              <w:t>P7-B DIESEL</w:t>
            </w:r>
          </w:p>
        </w:tc>
        <w:tc>
          <w:tcPr>
            <w:tcW w:w="1559" w:type="dxa"/>
            <w:tcBorders>
              <w:top w:val="single" w:sz="4" w:space="0" w:color="auto"/>
              <w:left w:val="nil"/>
              <w:bottom w:val="single" w:sz="8" w:space="0" w:color="auto"/>
              <w:right w:val="single" w:sz="8" w:space="0" w:color="auto"/>
            </w:tcBorders>
            <w:shd w:val="clear" w:color="auto" w:fill="auto"/>
            <w:noWrap/>
            <w:vAlign w:val="center"/>
          </w:tcPr>
          <w:p w:rsidR="001F0A09" w:rsidRPr="00981D19" w:rsidRDefault="001F0A09" w:rsidP="001F0A09">
            <w:pPr>
              <w:tabs>
                <w:tab w:val="left" w:pos="-284"/>
                <w:tab w:val="left" w:pos="9498"/>
              </w:tabs>
              <w:suppressAutoHyphens/>
              <w:jc w:val="both"/>
              <w:rPr>
                <w:rFonts w:ascii="Arial Narrow" w:hAnsi="Arial Narrow" w:cs="Noto Sans"/>
                <w:lang w:val="es-MX"/>
              </w:rPr>
            </w:pPr>
            <w:r w:rsidRPr="00981D19">
              <w:rPr>
                <w:rFonts w:ascii="Arial Narrow" w:hAnsi="Arial Narrow" w:cs="Noto Sans"/>
                <w:lang w:val="es-MX"/>
              </w:rPr>
              <w:t>OAXACA DE JUAREZ</w:t>
            </w:r>
          </w:p>
        </w:tc>
        <w:tc>
          <w:tcPr>
            <w:tcW w:w="5954" w:type="dxa"/>
            <w:tcBorders>
              <w:top w:val="single" w:sz="4" w:space="0" w:color="auto"/>
              <w:left w:val="nil"/>
              <w:bottom w:val="single" w:sz="8" w:space="0" w:color="auto"/>
              <w:right w:val="single" w:sz="8" w:space="0" w:color="auto"/>
            </w:tcBorders>
            <w:shd w:val="clear" w:color="auto" w:fill="auto"/>
            <w:vAlign w:val="center"/>
          </w:tcPr>
          <w:p w:rsidR="001F0A09" w:rsidRPr="00981D19" w:rsidRDefault="001F0A09" w:rsidP="001F0A09">
            <w:pPr>
              <w:tabs>
                <w:tab w:val="left" w:pos="-284"/>
                <w:tab w:val="left" w:pos="9498"/>
              </w:tabs>
              <w:suppressAutoHyphens/>
              <w:jc w:val="both"/>
              <w:rPr>
                <w:rFonts w:ascii="Arial Narrow" w:hAnsi="Arial Narrow" w:cs="Noto Sans"/>
                <w:lang w:val="es-MX"/>
              </w:rPr>
            </w:pPr>
            <w:r w:rsidRPr="00981D19">
              <w:rPr>
                <w:rFonts w:ascii="Arial Narrow" w:hAnsi="Arial Narrow" w:cs="Noto Sans"/>
                <w:lang w:val="es-MX"/>
              </w:rPr>
              <w:t>VEHÍCULOS DIESEL DE LA COORDINACIÓN DE ABASTECIMIENTO Y EQUIPAMIENTO.</w:t>
            </w:r>
          </w:p>
        </w:tc>
      </w:tr>
    </w:tbl>
    <w:p w:rsidR="001F0A09" w:rsidRPr="008C1F45" w:rsidRDefault="001F0A09" w:rsidP="001F0A09">
      <w:pPr>
        <w:tabs>
          <w:tab w:val="left" w:pos="-284"/>
          <w:tab w:val="left" w:pos="9498"/>
        </w:tabs>
        <w:suppressAutoHyphens/>
        <w:jc w:val="both"/>
        <w:rPr>
          <w:rFonts w:ascii="Arial Narrow" w:hAnsi="Arial Narrow" w:cs="Noto Sans"/>
        </w:rPr>
      </w:pPr>
    </w:p>
    <w:p w:rsidR="001F0A09" w:rsidRPr="008C1F45" w:rsidRDefault="001F0A09" w:rsidP="001F0A09">
      <w:pPr>
        <w:tabs>
          <w:tab w:val="left" w:pos="-284"/>
          <w:tab w:val="left" w:pos="9498"/>
        </w:tabs>
        <w:suppressAutoHyphens/>
        <w:jc w:val="both"/>
        <w:rPr>
          <w:rFonts w:ascii="Arial Narrow" w:hAnsi="Arial Narrow" w:cs="Noto Sans"/>
        </w:rPr>
      </w:pPr>
      <w:r w:rsidRPr="008C1F45">
        <w:rPr>
          <w:rFonts w:ascii="Arial Narrow" w:hAnsi="Arial Narrow" w:cs="Noto Sans"/>
        </w:rPr>
        <w:t>Para la prestación de los servicios, el proveedor deberá remitir vía correo electrónico el diagnóstico de la falla y el presupuesto del mantenimiento preventivo y/o correctivo indicando importes por mano de obra y refacciones con número de parte, descripción de la reparación  detallada, opciones de corrección de la falla (reparación o sustitución) y evidencia fotográfica de la pieza afectada dentro de las 24 a 48 horas a partir de la recepción del vehículo en el taller, dependiendo del servicio solicitado.</w:t>
      </w:r>
    </w:p>
    <w:p w:rsidR="001F0A09" w:rsidRPr="008C1F45" w:rsidRDefault="001F0A09" w:rsidP="001F0A09">
      <w:pPr>
        <w:tabs>
          <w:tab w:val="left" w:pos="-284"/>
          <w:tab w:val="left" w:pos="9498"/>
        </w:tabs>
        <w:suppressAutoHyphens/>
        <w:jc w:val="both"/>
        <w:rPr>
          <w:rFonts w:ascii="Arial Narrow" w:hAnsi="Arial Narrow" w:cs="Noto Sans"/>
        </w:rPr>
      </w:pPr>
    </w:p>
    <w:p w:rsidR="001F0A09" w:rsidRPr="008C1F45" w:rsidRDefault="001F0A09" w:rsidP="001F0A09">
      <w:pPr>
        <w:tabs>
          <w:tab w:val="left" w:pos="-284"/>
          <w:tab w:val="left" w:pos="9498"/>
        </w:tabs>
        <w:suppressAutoHyphens/>
        <w:jc w:val="both"/>
        <w:rPr>
          <w:rFonts w:ascii="Arial Narrow" w:hAnsi="Arial Narrow" w:cs="Noto Sans"/>
        </w:rPr>
      </w:pPr>
      <w:r w:rsidRPr="008C1F45">
        <w:rPr>
          <w:rFonts w:ascii="Arial Narrow" w:hAnsi="Arial Narrow" w:cs="Noto Sans"/>
        </w:rPr>
        <w:t>Clasificando al mantenimiento en:</w:t>
      </w:r>
    </w:p>
    <w:p w:rsidR="001F0A09" w:rsidRPr="008C1F45" w:rsidRDefault="001F0A09" w:rsidP="001F0A09">
      <w:pPr>
        <w:numPr>
          <w:ilvl w:val="0"/>
          <w:numId w:val="28"/>
        </w:numPr>
        <w:tabs>
          <w:tab w:val="left" w:pos="-284"/>
          <w:tab w:val="left" w:pos="9498"/>
        </w:tabs>
        <w:suppressAutoHyphens/>
        <w:jc w:val="both"/>
        <w:rPr>
          <w:rFonts w:ascii="Arial Narrow" w:hAnsi="Arial Narrow" w:cs="Noto Sans"/>
        </w:rPr>
      </w:pPr>
      <w:r w:rsidRPr="008C1F45">
        <w:rPr>
          <w:rFonts w:ascii="Arial Narrow" w:hAnsi="Arial Narrow" w:cs="Noto Sans"/>
        </w:rPr>
        <w:t>El mantenimiento preventivo corresponde, a la aplicación de las 7 guías, por programación de acuerdo con el kilometraje recorrido.</w:t>
      </w:r>
    </w:p>
    <w:p w:rsidR="001F0A09" w:rsidRPr="008C1F45" w:rsidRDefault="001F0A09" w:rsidP="001F0A09">
      <w:pPr>
        <w:numPr>
          <w:ilvl w:val="0"/>
          <w:numId w:val="28"/>
        </w:numPr>
        <w:tabs>
          <w:tab w:val="left" w:pos="-284"/>
          <w:tab w:val="left" w:pos="9498"/>
        </w:tabs>
        <w:suppressAutoHyphens/>
        <w:jc w:val="both"/>
        <w:rPr>
          <w:rFonts w:ascii="Arial Narrow" w:hAnsi="Arial Narrow" w:cs="Noto Sans"/>
        </w:rPr>
      </w:pPr>
      <w:r w:rsidRPr="008C1F45">
        <w:rPr>
          <w:rFonts w:ascii="Arial Narrow" w:hAnsi="Arial Narrow" w:cs="Noto Sans"/>
        </w:rPr>
        <w:t>El mantenimiento correctivo menor, corresponde a las reparaciones menores detectadas de la aplicación del mantenimiento preventivo y fallas menores de los vehículos.</w:t>
      </w:r>
    </w:p>
    <w:p w:rsidR="001F0A09" w:rsidRPr="008C1F45" w:rsidRDefault="001F0A09" w:rsidP="001F0A09">
      <w:pPr>
        <w:numPr>
          <w:ilvl w:val="0"/>
          <w:numId w:val="28"/>
        </w:numPr>
        <w:tabs>
          <w:tab w:val="left" w:pos="-284"/>
          <w:tab w:val="left" w:pos="9498"/>
        </w:tabs>
        <w:suppressAutoHyphens/>
        <w:jc w:val="both"/>
        <w:rPr>
          <w:rFonts w:ascii="Arial Narrow" w:hAnsi="Arial Narrow" w:cs="Noto Sans"/>
        </w:rPr>
      </w:pPr>
      <w:r w:rsidRPr="008C1F45">
        <w:rPr>
          <w:rFonts w:ascii="Arial Narrow" w:hAnsi="Arial Narrow" w:cs="Noto Sans"/>
        </w:rPr>
        <w:t>El mantenimiento correctivo mayor corresponde a reparación de transmisión, reparación de diferencial, caja de cambios, ajuste de motor, cambio de motor, afinación de caja de velocidades estándar, afinación de caja de velocidades automática, hojalatería y pintura, entre otros.</w:t>
      </w:r>
    </w:p>
    <w:p w:rsidR="001F0A09" w:rsidRPr="008C1F45" w:rsidRDefault="001F0A09" w:rsidP="001F0A09">
      <w:pPr>
        <w:tabs>
          <w:tab w:val="left" w:pos="-284"/>
          <w:tab w:val="left" w:pos="9498"/>
        </w:tabs>
        <w:suppressAutoHyphens/>
        <w:jc w:val="both"/>
        <w:rPr>
          <w:rFonts w:ascii="Arial Narrow" w:hAnsi="Arial Narrow" w:cs="Noto Sans"/>
        </w:rPr>
      </w:pPr>
      <w:r w:rsidRPr="008C1F45">
        <w:rPr>
          <w:rFonts w:ascii="Arial Narrow" w:hAnsi="Arial Narrow" w:cs="Noto Sans"/>
        </w:rPr>
        <w:t xml:space="preserve">En el mantenimiento preventivo </w:t>
      </w:r>
      <w:r w:rsidRPr="008C1F45">
        <w:rPr>
          <w:rFonts w:ascii="Arial Narrow" w:hAnsi="Arial Narrow" w:cs="Noto Sans"/>
          <w:b/>
          <w:bCs/>
        </w:rPr>
        <w:t>Anexo No. 1 (uno) Requerimiento Técnico “Servicio de mantenimiento preventivo, características técnicas, alcances y especificaciones”</w:t>
      </w:r>
      <w:r w:rsidRPr="008C1F45">
        <w:rPr>
          <w:rFonts w:ascii="Arial Narrow" w:hAnsi="Arial Narrow" w:cs="Noto Sans"/>
        </w:rPr>
        <w:t>, los licitantes deberán considerar la cantidad de aceite de motor necesario y suficiente de acuerdo a las marcas y tipo de vehículo que corresponda de conformidad con los</w:t>
      </w:r>
      <w:r w:rsidRPr="008C1F45">
        <w:rPr>
          <w:rFonts w:ascii="Arial Narrow" w:hAnsi="Arial Narrow" w:cs="Noto Sans"/>
          <w:lang w:val="es-MX"/>
        </w:rPr>
        <w:t xml:space="preserve"> </w:t>
      </w:r>
      <w:r w:rsidRPr="008C1F45">
        <w:rPr>
          <w:rFonts w:ascii="Arial Narrow" w:hAnsi="Arial Narrow" w:cs="Noto Sans"/>
        </w:rPr>
        <w:t>requerimientos que se contienen en el mismo anexo, así mismo revisar los niveles de líquidos y lubricantes que requiere el vehículo y llenarlos a nivel superior para su correcta operación,  también se deberá considerar el reemplazo de todos los filtros que se requieran de acuerdo al tipo de servicio de que se trate.</w:t>
      </w:r>
    </w:p>
    <w:p w:rsidR="001F0A09" w:rsidRPr="008C1F45" w:rsidRDefault="001F0A09" w:rsidP="001F0A09">
      <w:pPr>
        <w:tabs>
          <w:tab w:val="left" w:pos="-284"/>
          <w:tab w:val="left" w:pos="9498"/>
        </w:tabs>
        <w:suppressAutoHyphens/>
        <w:jc w:val="both"/>
        <w:rPr>
          <w:rFonts w:ascii="Arial Narrow" w:hAnsi="Arial Narrow" w:cs="Noto Sans"/>
          <w:lang w:val="es-MX"/>
        </w:rPr>
      </w:pPr>
    </w:p>
    <w:p w:rsidR="001F0A09" w:rsidRPr="008C1F45" w:rsidRDefault="001F0A09" w:rsidP="001F0A09">
      <w:pPr>
        <w:tabs>
          <w:tab w:val="left" w:pos="-284"/>
          <w:tab w:val="left" w:pos="9498"/>
        </w:tabs>
        <w:suppressAutoHyphens/>
        <w:jc w:val="both"/>
        <w:rPr>
          <w:rFonts w:ascii="Arial Narrow" w:hAnsi="Arial Narrow" w:cs="Noto Sans"/>
          <w:lang w:val="es-MX"/>
        </w:rPr>
      </w:pPr>
      <w:r w:rsidRPr="008C1F45">
        <w:rPr>
          <w:rFonts w:ascii="Arial Narrow" w:hAnsi="Arial Narrow" w:cs="Noto Sans"/>
          <w:lang w:val="es-MX"/>
        </w:rPr>
        <w:t>El servicio de mantenimiento preventivo en mecánica automotriz cubrirá los siguientes aspectos:</w:t>
      </w:r>
    </w:p>
    <w:p w:rsidR="001F0A09" w:rsidRPr="008C1F45" w:rsidRDefault="001F0A09" w:rsidP="001F0A09">
      <w:pPr>
        <w:tabs>
          <w:tab w:val="left" w:pos="-284"/>
          <w:tab w:val="left" w:pos="9498"/>
        </w:tabs>
        <w:suppressAutoHyphens/>
        <w:jc w:val="both"/>
        <w:rPr>
          <w:rFonts w:ascii="Arial Narrow" w:hAnsi="Arial Narrow" w:cs="Noto Sans"/>
          <w:lang w:val="es-MX"/>
        </w:rPr>
      </w:pPr>
    </w:p>
    <w:p w:rsidR="001F0A09" w:rsidRPr="008C1F45" w:rsidRDefault="001F0A09" w:rsidP="001F0A09">
      <w:pPr>
        <w:tabs>
          <w:tab w:val="left" w:pos="-284"/>
          <w:tab w:val="left" w:pos="9498"/>
        </w:tabs>
        <w:suppressAutoHyphens/>
        <w:jc w:val="both"/>
        <w:rPr>
          <w:rFonts w:ascii="Arial Narrow" w:hAnsi="Arial Narrow" w:cs="Noto Sans"/>
        </w:rPr>
      </w:pPr>
      <w:r w:rsidRPr="008C1F45">
        <w:rPr>
          <w:rFonts w:ascii="Arial Narrow" w:hAnsi="Arial Narrow" w:cs="Noto Sans"/>
          <w:b/>
        </w:rPr>
        <w:t>GUIA 1.- SERVICIO DE LAVADO Y ENGRASADO. DE 5,000 KM</w:t>
      </w:r>
      <w:r w:rsidRPr="008C1F45">
        <w:rPr>
          <w:rFonts w:ascii="Arial Narrow" w:hAnsi="Arial Narrow" w:cs="Noto Sans"/>
        </w:rPr>
        <w:t xml:space="preserve">, consistente en mantenimiento preventivo a vehículos institucionales, incluye lavado de carrocería, motor, chasis, sistema de suspensión, tolvas y cabina, </w:t>
      </w:r>
      <w:r w:rsidRPr="008C1F45">
        <w:rPr>
          <w:rFonts w:ascii="Arial Narrow" w:hAnsi="Arial Narrow" w:cs="Noto Sans"/>
        </w:rPr>
        <w:lastRenderedPageBreak/>
        <w:t>secado, aspirado, engrasado a presión en partes móviles, (graseras), quitando el excedente contaminado, incluye también, revisar los niveles de aceite de transmisión en caja y diferencial, completar a nivel, revisar nivel de anticongelante y completar en su caso, revisar el nivel de líquido de frenos y completar en su caso.  El costo del servicio debe considerar, el suministro de los materiales menores para efectuar el servicio completo, incluye los insumos, mano de obra y herramientas. La garantía del servicio será por 5,000 kilómetros o 60 días lo que ocurra primero. El posible proveedor, deberá contar con herramienta, equipo y mano de obra calificada.</w:t>
      </w:r>
    </w:p>
    <w:p w:rsidR="001F0A09" w:rsidRPr="008C1F45" w:rsidRDefault="001F0A09" w:rsidP="001F0A09">
      <w:pPr>
        <w:tabs>
          <w:tab w:val="left" w:pos="-284"/>
          <w:tab w:val="left" w:pos="9498"/>
        </w:tabs>
        <w:suppressAutoHyphens/>
        <w:jc w:val="both"/>
        <w:rPr>
          <w:rFonts w:ascii="Arial Narrow" w:hAnsi="Arial Narrow" w:cs="Noto Sans"/>
        </w:rPr>
      </w:pPr>
    </w:p>
    <w:p w:rsidR="001F0A09" w:rsidRPr="008C1F45" w:rsidRDefault="001F0A09" w:rsidP="001F0A09">
      <w:pPr>
        <w:tabs>
          <w:tab w:val="left" w:pos="-284"/>
          <w:tab w:val="left" w:pos="9498"/>
        </w:tabs>
        <w:suppressAutoHyphens/>
        <w:jc w:val="both"/>
        <w:rPr>
          <w:rFonts w:ascii="Arial Narrow" w:hAnsi="Arial Narrow" w:cs="Noto Sans"/>
        </w:rPr>
      </w:pPr>
      <w:r w:rsidRPr="008C1F45">
        <w:rPr>
          <w:rFonts w:ascii="Arial Narrow" w:hAnsi="Arial Narrow" w:cs="Noto Sans"/>
          <w:b/>
        </w:rPr>
        <w:t>GUIA 2.- SERVICIO DE LUBRICACION DE 5,000 KM,</w:t>
      </w:r>
      <w:r w:rsidRPr="008C1F45">
        <w:rPr>
          <w:rFonts w:ascii="Arial Narrow" w:hAnsi="Arial Narrow" w:cs="Noto Sans"/>
        </w:rPr>
        <w:t xml:space="preserve"> consistente en mantenimiento preventivo a vehículos institucionales, incluye</w:t>
      </w:r>
      <w:proofErr w:type="gramStart"/>
      <w:r w:rsidRPr="008C1F45">
        <w:rPr>
          <w:rFonts w:ascii="Arial Narrow" w:hAnsi="Arial Narrow" w:cs="Noto Sans"/>
        </w:rPr>
        <w:t>:  cambio</w:t>
      </w:r>
      <w:proofErr w:type="gramEnd"/>
      <w:r w:rsidRPr="008C1F45">
        <w:rPr>
          <w:rFonts w:ascii="Arial Narrow" w:hAnsi="Arial Narrow" w:cs="Noto Sans"/>
        </w:rPr>
        <w:t xml:space="preserve"> de aceite de motor y filtros de aceite, revisión y/o nivelación de aceite de transmisión, agua y anticongelante. El cambio de aceite de motor deberá ser del grado requerido por las características del vehículo, o </w:t>
      </w:r>
      <w:proofErr w:type="spellStart"/>
      <w:r w:rsidRPr="008C1F45">
        <w:rPr>
          <w:rFonts w:ascii="Arial Narrow" w:hAnsi="Arial Narrow" w:cs="Noto Sans"/>
        </w:rPr>
        <w:t>semisintético</w:t>
      </w:r>
      <w:proofErr w:type="spellEnd"/>
      <w:r w:rsidRPr="008C1F45">
        <w:rPr>
          <w:rFonts w:ascii="Arial Narrow" w:hAnsi="Arial Narrow" w:cs="Noto Sans"/>
        </w:rPr>
        <w:t xml:space="preserve">, llenado al nivel superior, reposición de filtros de aceite y combustible al modelo del vehículo, incluye: los litros de aceite necesarios de acuerdo a las especificaciones del motor. </w:t>
      </w:r>
      <w:proofErr w:type="gramStart"/>
      <w:r w:rsidRPr="008C1F45">
        <w:rPr>
          <w:rFonts w:ascii="Arial Narrow" w:hAnsi="Arial Narrow" w:cs="Noto Sans"/>
        </w:rPr>
        <w:t>anticongelante</w:t>
      </w:r>
      <w:proofErr w:type="gramEnd"/>
      <w:r w:rsidRPr="008C1F45">
        <w:rPr>
          <w:rFonts w:ascii="Arial Narrow" w:hAnsi="Arial Narrow" w:cs="Noto Sans"/>
        </w:rPr>
        <w:t xml:space="preserve">, el necesario para cada vehículo según corresponda. El costo del servicio debe considerar, el suministro de los materiales menores para efectuar el servicio completo, incluye los insumos, mano de obra y herramientas. </w:t>
      </w:r>
      <w:proofErr w:type="gramStart"/>
      <w:r w:rsidRPr="008C1F45">
        <w:rPr>
          <w:rFonts w:ascii="Arial Narrow" w:hAnsi="Arial Narrow" w:cs="Noto Sans"/>
        </w:rPr>
        <w:t>la</w:t>
      </w:r>
      <w:proofErr w:type="gramEnd"/>
      <w:r w:rsidRPr="008C1F45">
        <w:rPr>
          <w:rFonts w:ascii="Arial Narrow" w:hAnsi="Arial Narrow" w:cs="Noto Sans"/>
        </w:rPr>
        <w:t xml:space="preserve"> garantía del servicio será por 5,000 kilómetros o 60 días lo que ocurra primero.  El posible proveedor deberá contar con herramienta, equipo y mano de obra calificada.</w:t>
      </w:r>
    </w:p>
    <w:p w:rsidR="001F0A09" w:rsidRPr="008C1F45" w:rsidRDefault="001F0A09" w:rsidP="001F0A09">
      <w:pPr>
        <w:tabs>
          <w:tab w:val="left" w:pos="-284"/>
          <w:tab w:val="left" w:pos="9498"/>
        </w:tabs>
        <w:suppressAutoHyphens/>
        <w:jc w:val="both"/>
        <w:rPr>
          <w:rFonts w:ascii="Arial Narrow" w:hAnsi="Arial Narrow" w:cs="Noto Sans"/>
        </w:rPr>
      </w:pPr>
    </w:p>
    <w:p w:rsidR="001F0A09" w:rsidRPr="008C1F45" w:rsidRDefault="001F0A09" w:rsidP="001F0A09">
      <w:pPr>
        <w:tabs>
          <w:tab w:val="left" w:pos="-284"/>
          <w:tab w:val="left" w:pos="9498"/>
        </w:tabs>
        <w:suppressAutoHyphens/>
        <w:jc w:val="both"/>
        <w:rPr>
          <w:rFonts w:ascii="Arial Narrow" w:hAnsi="Arial Narrow" w:cs="Noto Sans"/>
        </w:rPr>
      </w:pPr>
      <w:r w:rsidRPr="008C1F45">
        <w:rPr>
          <w:rFonts w:ascii="Arial Narrow" w:hAnsi="Arial Narrow" w:cs="Noto Sans"/>
          <w:b/>
        </w:rPr>
        <w:t>GUIA 3.- SERVICIO DE AFINACION DE MOTOR DE 10,000 KM,</w:t>
      </w:r>
      <w:r w:rsidRPr="008C1F45">
        <w:rPr>
          <w:rFonts w:ascii="Arial Narrow" w:hAnsi="Arial Narrow" w:cs="Noto Sans"/>
        </w:rPr>
        <w:t xml:space="preserve"> servicio de afinación de motor a  fuel inyección, gasolina o </w:t>
      </w:r>
      <w:proofErr w:type="spellStart"/>
      <w:r w:rsidRPr="008C1F45">
        <w:rPr>
          <w:rFonts w:ascii="Arial Narrow" w:hAnsi="Arial Narrow" w:cs="Noto Sans"/>
        </w:rPr>
        <w:t>diesel</w:t>
      </w:r>
      <w:proofErr w:type="spellEnd"/>
      <w:r w:rsidRPr="008C1F45">
        <w:rPr>
          <w:rFonts w:ascii="Arial Narrow" w:hAnsi="Arial Narrow" w:cs="Noto Sans"/>
        </w:rPr>
        <w:t>, consistente en mantenimiento preventivo a vehículos institucionales, incluye: servicio y calibración de inyectores, limpieza completa de cuerpo de aceleración, puesta a tiempo, calibración y cambio de bujías, servicio a válvula IAC, servicio y calibración a rieles de inyectores, revisión de bandas, purgado y lavado de radiador, cambio de anticongelante al nivel óptimo suministrando el necesario de acuerdo al tipo de vehículo de que se trate, incluye además: suministrar los materiales menores para efectuar el servicio completo, un kit de lava inyectores en su caso, filtros de aire y gasolina, bujías las necesarias de acuerdo al tipo de unidad de que se trate. La garantía del servicio será por 10,000 kilómetros o 90 días lo que ocurra primero, deberá contar con  herramienta, equipo y mano de obra calificada.</w:t>
      </w:r>
    </w:p>
    <w:p w:rsidR="001F0A09" w:rsidRPr="008C1F45" w:rsidRDefault="001F0A09" w:rsidP="001F0A09">
      <w:pPr>
        <w:tabs>
          <w:tab w:val="left" w:pos="-284"/>
          <w:tab w:val="left" w:pos="9498"/>
        </w:tabs>
        <w:suppressAutoHyphens/>
        <w:jc w:val="both"/>
        <w:rPr>
          <w:rFonts w:ascii="Arial Narrow" w:hAnsi="Arial Narrow" w:cs="Noto Sans"/>
        </w:rPr>
      </w:pPr>
    </w:p>
    <w:p w:rsidR="001F0A09" w:rsidRPr="008C1F45" w:rsidRDefault="001F0A09" w:rsidP="001F0A09">
      <w:pPr>
        <w:tabs>
          <w:tab w:val="left" w:pos="-284"/>
          <w:tab w:val="left" w:pos="9498"/>
        </w:tabs>
        <w:suppressAutoHyphens/>
        <w:jc w:val="both"/>
        <w:rPr>
          <w:rFonts w:ascii="Arial Narrow" w:hAnsi="Arial Narrow" w:cs="Noto Sans"/>
        </w:rPr>
      </w:pPr>
      <w:r w:rsidRPr="008C1F45">
        <w:rPr>
          <w:rFonts w:ascii="Arial Narrow" w:hAnsi="Arial Narrow" w:cs="Noto Sans"/>
          <w:b/>
        </w:rPr>
        <w:t>GUIA 4.- SERVICIO DE LIMPIEZA Y AJUSTE DE FRENOS DE 10,000 KM,</w:t>
      </w:r>
      <w:r w:rsidRPr="008C1F45">
        <w:rPr>
          <w:rFonts w:ascii="Arial Narrow" w:hAnsi="Arial Narrow" w:cs="Noto Sans"/>
        </w:rPr>
        <w:t xml:space="preserve"> servicio de mantenimiento preventivo a vehículos institucionales , incluye dentro del costo de la guía lo siguiente: limpieza y ajuste de frenos, mano de obra del cambio de balatas delanteras y traseras, así como lo correspondiente al freno de mano, rectificación de los rotores, tambores y discos si es necesario,  engrasar y/o cambiar baleros o mazas en caso de requerirse, reposición de seguros, clavos y resortes,  desmontaje  y montaje de ruedas, apriete de tornillería,  ajuste y calibración de frenos, cambio y purgado de líquido de frenos, incluye además: cambio de líquido de frenos. El costo del servicio debe considerar, el suministro de los materiales menores para efectuar el servicio completo, incluye los insumos, mano de obra y herramientas.  La garantía del servicio será por 10,000 kilómetros o 90 días lo que ocurra primero.  El posible proveedor deberá contar con herramienta, equipo y mano de obra calificada.</w:t>
      </w:r>
    </w:p>
    <w:p w:rsidR="001F0A09" w:rsidRPr="008C1F45" w:rsidRDefault="001F0A09" w:rsidP="001F0A09">
      <w:pPr>
        <w:tabs>
          <w:tab w:val="left" w:pos="-284"/>
          <w:tab w:val="left" w:pos="9498"/>
        </w:tabs>
        <w:suppressAutoHyphens/>
        <w:jc w:val="both"/>
        <w:rPr>
          <w:rFonts w:ascii="Arial Narrow" w:hAnsi="Arial Narrow" w:cs="Noto Sans"/>
        </w:rPr>
      </w:pPr>
    </w:p>
    <w:p w:rsidR="001F0A09" w:rsidRPr="008C1F45" w:rsidRDefault="001F0A09" w:rsidP="001F0A09">
      <w:pPr>
        <w:tabs>
          <w:tab w:val="left" w:pos="-284"/>
          <w:tab w:val="left" w:pos="9498"/>
        </w:tabs>
        <w:suppressAutoHyphens/>
        <w:jc w:val="both"/>
        <w:rPr>
          <w:rFonts w:ascii="Arial Narrow" w:hAnsi="Arial Narrow" w:cs="Noto Sans"/>
        </w:rPr>
      </w:pPr>
      <w:r w:rsidRPr="008C1F45">
        <w:rPr>
          <w:rFonts w:ascii="Arial Narrow" w:hAnsi="Arial Narrow" w:cs="Noto Sans"/>
          <w:b/>
        </w:rPr>
        <w:t>GUIA 5.- SERVICIO DE ALINEACIÓN Y BALANCEO DE 10,000 KM</w:t>
      </w:r>
      <w:r w:rsidRPr="008C1F45">
        <w:rPr>
          <w:rFonts w:ascii="Arial Narrow" w:hAnsi="Arial Narrow" w:cs="Noto Sans"/>
        </w:rPr>
        <w:t>, consistente en; rotación de llantas, ajustes necesarios al sistema de brazos para alineación El costo del servicio debe considerar, el suministro de los materiales menores para efectuar el servicio completo, incluye los insumos, mano de obra y herramientas. La garantía del servicio será por 10,000 km. en su caso para vehículos con recorrido menor a 50,000 el servicio se realizará de acuerdo a la póliza de garantía del fabricante. El proveedor deberá contar con la herramienta, equipo, mano de obra calificada.</w:t>
      </w:r>
    </w:p>
    <w:p w:rsidR="001F0A09" w:rsidRPr="008C1F45" w:rsidRDefault="001F0A09" w:rsidP="001F0A09">
      <w:pPr>
        <w:tabs>
          <w:tab w:val="left" w:pos="-284"/>
          <w:tab w:val="left" w:pos="9498"/>
        </w:tabs>
        <w:suppressAutoHyphens/>
        <w:jc w:val="both"/>
        <w:rPr>
          <w:rFonts w:ascii="Arial Narrow" w:hAnsi="Arial Narrow" w:cs="Noto Sans"/>
          <w:b/>
        </w:rPr>
      </w:pPr>
    </w:p>
    <w:p w:rsidR="001F0A09" w:rsidRPr="008C1F45" w:rsidRDefault="001F0A09" w:rsidP="001F0A09">
      <w:pPr>
        <w:tabs>
          <w:tab w:val="left" w:pos="-284"/>
          <w:tab w:val="left" w:pos="9498"/>
        </w:tabs>
        <w:suppressAutoHyphens/>
        <w:jc w:val="both"/>
        <w:rPr>
          <w:rFonts w:ascii="Arial Narrow" w:hAnsi="Arial Narrow" w:cs="Noto Sans"/>
        </w:rPr>
      </w:pPr>
      <w:r w:rsidRPr="008C1F45">
        <w:rPr>
          <w:rFonts w:ascii="Arial Narrow" w:hAnsi="Arial Narrow" w:cs="Noto Sans"/>
          <w:b/>
        </w:rPr>
        <w:t>GUIA 6.- SERVICIO DE MANTENIMIENTO DE SISTEMA DE REFRIGERACIÓN 10,000 KM</w:t>
      </w:r>
      <w:r w:rsidRPr="008C1F45">
        <w:rPr>
          <w:rFonts w:ascii="Arial Narrow" w:hAnsi="Arial Narrow" w:cs="Noto Sans"/>
        </w:rPr>
        <w:t xml:space="preserve">, consiste en mantenimiento preventivo a vehículos institucionales con caja refrigerada, incluye:  revisión y/o nivelación de gases en líneas de compresor, revisión y/o ajuste de presión en sistema de refrigeración, revisión y/o ajuste en líneas de sistema de enfriamiento, revisión de conexiones y, en su caso, sustitución de fusibles en sistema de red fría, chequeo general del sistema eléctrico de red fría; cambio de filtros de acuerdo al modelo del equipo de red fría, limpieza y lavado de evaporador y condensador, limpieza y lavado de compresor interno y externo de la caja de refrigeración, limpieza  y </w:t>
      </w:r>
      <w:proofErr w:type="spellStart"/>
      <w:r w:rsidRPr="008C1F45">
        <w:rPr>
          <w:rFonts w:ascii="Arial Narrow" w:hAnsi="Arial Narrow" w:cs="Noto Sans"/>
        </w:rPr>
        <w:t>sanitización</w:t>
      </w:r>
      <w:proofErr w:type="spellEnd"/>
      <w:r w:rsidRPr="008C1F45">
        <w:rPr>
          <w:rFonts w:ascii="Arial Narrow" w:hAnsi="Arial Narrow" w:cs="Noto Sans"/>
        </w:rPr>
        <w:t xml:space="preserve"> en interior de caja de red fría, incluye los materiales menores para efectuar el servicio completo, la garantía del servicio será por 5,000  kilómetros o 60 días lo que ocurra primero, deberá contar con  herramienta, equipo y mano de obra calificada.</w:t>
      </w:r>
    </w:p>
    <w:p w:rsidR="001F0A09" w:rsidRPr="008C1F45" w:rsidRDefault="001F0A09" w:rsidP="001F0A09">
      <w:pPr>
        <w:tabs>
          <w:tab w:val="left" w:pos="-284"/>
          <w:tab w:val="left" w:pos="9498"/>
        </w:tabs>
        <w:suppressAutoHyphens/>
        <w:jc w:val="both"/>
        <w:rPr>
          <w:rFonts w:ascii="Arial Narrow" w:hAnsi="Arial Narrow" w:cs="Noto Sans"/>
        </w:rPr>
      </w:pPr>
    </w:p>
    <w:p w:rsidR="001F0A09" w:rsidRPr="008C1F45" w:rsidRDefault="001F0A09" w:rsidP="001F0A09">
      <w:pPr>
        <w:tabs>
          <w:tab w:val="left" w:pos="-284"/>
          <w:tab w:val="left" w:pos="9498"/>
        </w:tabs>
        <w:suppressAutoHyphens/>
        <w:jc w:val="both"/>
        <w:rPr>
          <w:rFonts w:ascii="Arial Narrow" w:hAnsi="Arial Narrow" w:cs="Noto Sans"/>
        </w:rPr>
      </w:pPr>
      <w:r w:rsidRPr="008C1F45">
        <w:rPr>
          <w:rFonts w:ascii="Arial Narrow" w:hAnsi="Arial Narrow" w:cs="Noto Sans"/>
          <w:b/>
        </w:rPr>
        <w:t xml:space="preserve">GUIA 7.  AFINACION DIESEL 10,000 KM, </w:t>
      </w:r>
      <w:r w:rsidRPr="008C1F45">
        <w:rPr>
          <w:rFonts w:ascii="Arial Narrow" w:hAnsi="Arial Narrow" w:cs="Noto Sans"/>
        </w:rPr>
        <w:t xml:space="preserve">consiste en mantenimiento preventivo a vehículos institucionales con motor </w:t>
      </w:r>
      <w:proofErr w:type="spellStart"/>
      <w:r w:rsidRPr="008C1F45">
        <w:rPr>
          <w:rFonts w:ascii="Arial Narrow" w:hAnsi="Arial Narrow" w:cs="Noto Sans"/>
        </w:rPr>
        <w:t>diesel</w:t>
      </w:r>
      <w:proofErr w:type="spellEnd"/>
      <w:r w:rsidRPr="008C1F45">
        <w:rPr>
          <w:rFonts w:ascii="Arial Narrow" w:hAnsi="Arial Narrow" w:cs="Noto Sans"/>
        </w:rPr>
        <w:t xml:space="preserve">, incluye:  revisión y/o nivelación de gases en líneas de compresor y tanques de aire, purgado de </w:t>
      </w:r>
      <w:proofErr w:type="spellStart"/>
      <w:r w:rsidRPr="008C1F45">
        <w:rPr>
          <w:rFonts w:ascii="Arial Narrow" w:hAnsi="Arial Narrow" w:cs="Noto Sans"/>
        </w:rPr>
        <w:t>lineas</w:t>
      </w:r>
      <w:proofErr w:type="spellEnd"/>
      <w:r w:rsidRPr="008C1F45">
        <w:rPr>
          <w:rFonts w:ascii="Arial Narrow" w:hAnsi="Arial Narrow" w:cs="Noto Sans"/>
        </w:rPr>
        <w:t xml:space="preserve"> del sistema de </w:t>
      </w:r>
      <w:proofErr w:type="spellStart"/>
      <w:r w:rsidRPr="008C1F45">
        <w:rPr>
          <w:rFonts w:ascii="Arial Narrow" w:hAnsi="Arial Narrow" w:cs="Noto Sans"/>
        </w:rPr>
        <w:t>inyeccion</w:t>
      </w:r>
      <w:proofErr w:type="spellEnd"/>
      <w:r w:rsidRPr="008C1F45">
        <w:rPr>
          <w:rFonts w:ascii="Arial Narrow" w:hAnsi="Arial Narrow" w:cs="Noto Sans"/>
        </w:rPr>
        <w:t xml:space="preserve"> </w:t>
      </w:r>
      <w:proofErr w:type="spellStart"/>
      <w:r w:rsidRPr="008C1F45">
        <w:rPr>
          <w:rFonts w:ascii="Arial Narrow" w:hAnsi="Arial Narrow" w:cs="Noto Sans"/>
        </w:rPr>
        <w:t>diesel</w:t>
      </w:r>
      <w:proofErr w:type="spellEnd"/>
      <w:r w:rsidRPr="008C1F45">
        <w:rPr>
          <w:rFonts w:ascii="Arial Narrow" w:hAnsi="Arial Narrow" w:cs="Noto Sans"/>
        </w:rPr>
        <w:t>, cambio y llenado de filtro de combustible ,  calibración de inyectores,  incluye los materiales menores para efectuar el servicio completo, la garantía del servicio será por 5,000  kilómetros o 60 días lo que ocurra primero, deberá contar con  herramienta, equipo y mano de obra calificada.</w:t>
      </w:r>
    </w:p>
    <w:p w:rsidR="001F0A09" w:rsidRPr="008C1F45" w:rsidRDefault="001F0A09" w:rsidP="001F0A09">
      <w:pPr>
        <w:tabs>
          <w:tab w:val="left" w:pos="-284"/>
          <w:tab w:val="left" w:pos="9498"/>
        </w:tabs>
        <w:suppressAutoHyphens/>
        <w:jc w:val="both"/>
        <w:rPr>
          <w:rFonts w:ascii="Arial Narrow" w:hAnsi="Arial Narrow" w:cs="Noto Sans"/>
          <w:b/>
          <w:lang w:val="es-MX"/>
        </w:rPr>
      </w:pPr>
    </w:p>
    <w:p w:rsidR="001F0A09" w:rsidRPr="008C1F45" w:rsidRDefault="001F0A09" w:rsidP="001F0A09">
      <w:pPr>
        <w:tabs>
          <w:tab w:val="left" w:pos="-284"/>
          <w:tab w:val="left" w:pos="9498"/>
        </w:tabs>
        <w:suppressAutoHyphens/>
        <w:jc w:val="both"/>
        <w:rPr>
          <w:rFonts w:ascii="Arial Narrow" w:hAnsi="Arial Narrow" w:cs="Noto Sans"/>
        </w:rPr>
      </w:pPr>
      <w:r w:rsidRPr="008C1F45">
        <w:rPr>
          <w:rFonts w:ascii="Arial Narrow" w:hAnsi="Arial Narrow" w:cs="Noto Sans"/>
        </w:rPr>
        <w:t xml:space="preserve">Para el caso de las </w:t>
      </w:r>
      <w:r w:rsidRPr="008C1F45">
        <w:rPr>
          <w:rFonts w:ascii="Arial Narrow" w:hAnsi="Arial Narrow" w:cs="Noto Sans"/>
          <w:b/>
        </w:rPr>
        <w:t>REPARACIONES CONSIDERADAS COMO SERVICIO MECÁNICO CORRECTIVO MENOR Y MAYOR</w:t>
      </w:r>
      <w:r w:rsidRPr="008C1F45">
        <w:rPr>
          <w:rFonts w:ascii="Arial Narrow" w:hAnsi="Arial Narrow" w:cs="Noto Sans"/>
        </w:rPr>
        <w:t>, “</w:t>
      </w:r>
      <w:r w:rsidRPr="008C1F45">
        <w:rPr>
          <w:rFonts w:ascii="Arial Narrow" w:hAnsi="Arial Narrow" w:cs="Noto Sans"/>
          <w:b/>
        </w:rPr>
        <w:t>EL PROVEEDOR”</w:t>
      </w:r>
      <w:r w:rsidRPr="008C1F45">
        <w:rPr>
          <w:rFonts w:ascii="Arial Narrow" w:hAnsi="Arial Narrow" w:cs="Noto Sans"/>
        </w:rPr>
        <w:t xml:space="preserve"> deberá abocarse a lo estipulado en el </w:t>
      </w:r>
      <w:r w:rsidRPr="008C1F45">
        <w:rPr>
          <w:rFonts w:ascii="Arial Narrow" w:hAnsi="Arial Narrow" w:cs="Noto Sans"/>
          <w:b/>
        </w:rPr>
        <w:t>Anexo No. 2 (dos) “Mantenimiento correctivo y refacciones a vehículos institucionales.”</w:t>
      </w:r>
      <w:r w:rsidRPr="008C1F45">
        <w:rPr>
          <w:rFonts w:ascii="Arial Narrow" w:hAnsi="Arial Narrow" w:cs="Noto Sans"/>
        </w:rPr>
        <w:t xml:space="preserve">  (Anexo Técnico), cotizando y especificando para cada concepto la marca y costo de la refacción propuesta, así como el costo por mano de obra (que incluye pruebas, calibraciones, programación en caso de requerirlo) e insumos menores para su instalación.  La propuesta e importes, se realizarán de las unidades vehiculares que se encuentren en la partida que los posibles licitantes participen. Los precios indicados dentro de los conceptos serán para referencia máxima, por lo que no podrá considerarse como fijo dentro de la vigencia del contrato y el instituto puede solicitar el ajuste del al proveedor de acuerdo al precio en el mercado al momento de la cotización. Es importante que los posibles proveedores contemplen que las refacciones propuestas, existan en el mercado, certificando que la marca cumpla con las especificaciones técnicas del vehículo. </w:t>
      </w:r>
    </w:p>
    <w:p w:rsidR="001F0A09" w:rsidRPr="008C1F45" w:rsidRDefault="001F0A09" w:rsidP="001F0A09">
      <w:pPr>
        <w:tabs>
          <w:tab w:val="left" w:pos="-284"/>
          <w:tab w:val="left" w:pos="9498"/>
        </w:tabs>
        <w:suppressAutoHyphens/>
        <w:jc w:val="both"/>
        <w:rPr>
          <w:rFonts w:ascii="Arial Narrow" w:hAnsi="Arial Narrow" w:cs="Noto Sans"/>
        </w:rPr>
      </w:pPr>
    </w:p>
    <w:p w:rsidR="001F0A09" w:rsidRPr="008C1F45" w:rsidRDefault="001F0A09" w:rsidP="001F0A09">
      <w:pPr>
        <w:tabs>
          <w:tab w:val="left" w:pos="-284"/>
          <w:tab w:val="left" w:pos="9498"/>
        </w:tabs>
        <w:suppressAutoHyphens/>
        <w:jc w:val="both"/>
        <w:rPr>
          <w:rFonts w:ascii="Arial Narrow" w:hAnsi="Arial Narrow" w:cs="Noto Sans"/>
        </w:rPr>
      </w:pPr>
      <w:r w:rsidRPr="008C1F45">
        <w:rPr>
          <w:rFonts w:ascii="Arial Narrow" w:hAnsi="Arial Narrow" w:cs="Noto Sans"/>
        </w:rPr>
        <w:t xml:space="preserve">Para los mantenimientos que se requiera de servicios correctivos, refacciones y mano de obra de conceptos no previstos en el </w:t>
      </w:r>
      <w:r w:rsidR="007337B8">
        <w:rPr>
          <w:rFonts w:ascii="Arial Narrow" w:hAnsi="Arial Narrow" w:cs="Noto Sans"/>
        </w:rPr>
        <w:t>ANEXO 1”A”</w:t>
      </w:r>
      <w:r w:rsidRPr="008C1F45">
        <w:rPr>
          <w:rFonts w:ascii="Arial Narrow" w:hAnsi="Arial Narrow" w:cs="Noto Sans"/>
        </w:rPr>
        <w:t xml:space="preserve"> de esta convocatoria, la posibilidad de realizar el servicio se evaluará mediante el presupuesto emitido por parte del licitante adjudicado, en el cual se compromete a describir de forma detallada el servicio de mano de obra a realizar (reparaciones, pruebas, calibraciones y programación) para la cuenta 51351006 y especificar para los conceptos a remplazar; el nombre y número de parte automotriz con el que se localiza en el mercado,  para la cuenta 51291008. Para los conceptos de reparaciones, por ningún motivo podrá tener un costo superior al 40 por ciento de la sustitución de la pieza nueva. El proveedor deberá describir dentro de la cotización de forma detallada las reparaciones, métodos, pruebas, calibraciones a realizar, se deberán considerar el costo de insumos menores dentro del importe por mano de obra y motivo de la reparación o sustitución. Las opciones de corrección de la falla (reparación o sustitución) deberán ser soportadas con evidencia fotográfica de la pieza afectada.  El costo de la refacción deberá oscilar dentro de un margen de variación con respecto a los precios del mercado, al momento de la emisión de la cotización. El instituto podrá solicitar el ajuste a la cotización emitida por el proveedor al presentarle el precio de las refacciones en el mercado actual. Estos </w:t>
      </w:r>
      <w:r w:rsidRPr="008C1F45">
        <w:rPr>
          <w:rFonts w:ascii="Arial Narrow" w:hAnsi="Arial Narrow" w:cs="Noto Sans"/>
        </w:rPr>
        <w:lastRenderedPageBreak/>
        <w:t xml:space="preserve">conceptos estarán </w:t>
      </w:r>
      <w:proofErr w:type="gramStart"/>
      <w:r w:rsidRPr="008C1F45">
        <w:rPr>
          <w:rFonts w:ascii="Arial Narrow" w:hAnsi="Arial Narrow" w:cs="Noto Sans"/>
        </w:rPr>
        <w:t>sujeto</w:t>
      </w:r>
      <w:proofErr w:type="gramEnd"/>
      <w:r w:rsidRPr="008C1F45">
        <w:rPr>
          <w:rFonts w:ascii="Arial Narrow" w:hAnsi="Arial Narrow" w:cs="Noto Sans"/>
        </w:rPr>
        <w:t xml:space="preserve"> para revisión y aprobación por parte del responsable administrativo del vehículo o responsable administrativo de la unidad de adscripción.   </w:t>
      </w:r>
    </w:p>
    <w:p w:rsidR="001F0A09" w:rsidRPr="008C1F45" w:rsidRDefault="001F0A09" w:rsidP="001F0A09">
      <w:pPr>
        <w:tabs>
          <w:tab w:val="left" w:pos="-284"/>
          <w:tab w:val="left" w:pos="9498"/>
        </w:tabs>
        <w:suppressAutoHyphens/>
        <w:jc w:val="both"/>
        <w:rPr>
          <w:rFonts w:ascii="Arial Narrow" w:hAnsi="Arial Narrow" w:cs="Noto Sans"/>
        </w:rPr>
      </w:pPr>
    </w:p>
    <w:p w:rsidR="001F0A09" w:rsidRPr="008C1F45" w:rsidRDefault="001F0A09" w:rsidP="001F0A09">
      <w:pPr>
        <w:tabs>
          <w:tab w:val="left" w:pos="-284"/>
          <w:tab w:val="left" w:pos="9498"/>
        </w:tabs>
        <w:suppressAutoHyphens/>
        <w:jc w:val="both"/>
        <w:rPr>
          <w:rFonts w:ascii="Arial Narrow" w:hAnsi="Arial Narrow" w:cs="Noto Sans"/>
        </w:rPr>
      </w:pPr>
      <w:r w:rsidRPr="008C1F45">
        <w:rPr>
          <w:rFonts w:ascii="Arial Narrow" w:hAnsi="Arial Narrow" w:cs="Noto Sans"/>
        </w:rPr>
        <w:t>El prestador de servicios deberá utilizar refacciones nuevas y originales de acuerdo a las marcas y especificaciones técnicas del vehículo en cuestión, sin modificar la ingeniería de las unidades automotrices, en caso omiso el licitante responderá por los daños y perjuicios que esto pudiera ocasionarle a los vehículos, así como asumir de manera expresa toda la responsabilidad que podría surgir cuando por negligencia de sus empleados, en la prestación de los servicios contratados se cause daños al instituto y/o a terceros obligándose a restituir al Instituto la cantidad que por este concepto se llegara a erogar. El licitante se compromete que las marcas propuestas existan en mercado garantizando mantener disponibilidad de las mismas para el cumplimiento a los tiempos de reparación establecidos.</w:t>
      </w:r>
    </w:p>
    <w:p w:rsidR="001F0A09" w:rsidRPr="008C1F45" w:rsidRDefault="001F0A09" w:rsidP="001F0A09">
      <w:pPr>
        <w:tabs>
          <w:tab w:val="left" w:pos="-284"/>
          <w:tab w:val="left" w:pos="9498"/>
        </w:tabs>
        <w:suppressAutoHyphens/>
        <w:jc w:val="both"/>
        <w:rPr>
          <w:rFonts w:ascii="Arial Narrow" w:hAnsi="Arial Narrow" w:cs="Noto Sans"/>
        </w:rPr>
      </w:pPr>
    </w:p>
    <w:p w:rsidR="001F0A09" w:rsidRPr="008C1F45" w:rsidRDefault="001F0A09" w:rsidP="001F0A09">
      <w:pPr>
        <w:tabs>
          <w:tab w:val="left" w:pos="-284"/>
          <w:tab w:val="left" w:pos="9498"/>
        </w:tabs>
        <w:suppressAutoHyphens/>
        <w:jc w:val="both"/>
        <w:rPr>
          <w:rFonts w:ascii="Arial Narrow" w:hAnsi="Arial Narrow" w:cs="Noto Sans"/>
        </w:rPr>
      </w:pPr>
      <w:r w:rsidRPr="008C1F45">
        <w:rPr>
          <w:rFonts w:ascii="Arial Narrow" w:hAnsi="Arial Narrow" w:cs="Noto Sans"/>
        </w:rPr>
        <w:t>Tratándose de mantenimiento preventivo este deberá efectuarse dentro de las 24 horas máximo, contados a partir de la recepción del vehículo por parte del prestador de servicio, comprometiéndose a dar preferencia a vehículos tipo ambulancia, con el fin de no obstaculizar la operación que por su naturaleza prestan al instituto, si transcurridas las 24 horas el prestador no realiza la entrega de los trabajos, el instituto aplicará una pena convencional del 1% por cada día de atraso sobre el valor del servicio, hasta por el monto de la garantía de cumplimiento.</w:t>
      </w:r>
    </w:p>
    <w:p w:rsidR="001F0A09" w:rsidRPr="008C1F45" w:rsidRDefault="001F0A09" w:rsidP="001F0A09">
      <w:pPr>
        <w:tabs>
          <w:tab w:val="left" w:pos="-284"/>
          <w:tab w:val="left" w:pos="9498"/>
        </w:tabs>
        <w:suppressAutoHyphens/>
        <w:jc w:val="both"/>
        <w:rPr>
          <w:rFonts w:ascii="Arial Narrow" w:hAnsi="Arial Narrow" w:cs="Noto Sans"/>
        </w:rPr>
      </w:pPr>
    </w:p>
    <w:p w:rsidR="001F0A09" w:rsidRPr="008C1F45" w:rsidRDefault="001F0A09" w:rsidP="001F0A09">
      <w:pPr>
        <w:tabs>
          <w:tab w:val="left" w:pos="-284"/>
          <w:tab w:val="left" w:pos="9498"/>
        </w:tabs>
        <w:suppressAutoHyphens/>
        <w:jc w:val="both"/>
        <w:rPr>
          <w:rFonts w:ascii="Arial Narrow" w:hAnsi="Arial Narrow" w:cs="Noto Sans"/>
        </w:rPr>
      </w:pPr>
      <w:r w:rsidRPr="008C1F45">
        <w:rPr>
          <w:rFonts w:ascii="Arial Narrow" w:hAnsi="Arial Narrow" w:cs="Noto Sans"/>
        </w:rPr>
        <w:t>Tratándose de mantenimiento correctivo menor, los plazos quedan sujetos al tipo de servicio a realizar, sin embargo, el prestador de servicios a solicitud del instituto deberá emitir diagnóstico de la falla dentro de las 24 horas a partir de la recepción del vehículo, en caso de que el Instituto autorice el servicio, el licitante establecerá una fecha probable de entrega la que no será mayor a cinco días naturales.  Después de este plazo se considerará un atraso en la prestación del servicio aplicando en este caso una pena convencional del 1% por cada día de atraso sobre el valor del servicio hasta por el monto de la garantía de cumplimiento.</w:t>
      </w:r>
    </w:p>
    <w:p w:rsidR="001F0A09" w:rsidRPr="008C1F45" w:rsidRDefault="001F0A09" w:rsidP="001F0A09">
      <w:pPr>
        <w:tabs>
          <w:tab w:val="left" w:pos="-284"/>
          <w:tab w:val="left" w:pos="9498"/>
        </w:tabs>
        <w:suppressAutoHyphens/>
        <w:jc w:val="both"/>
        <w:rPr>
          <w:rFonts w:ascii="Arial Narrow" w:hAnsi="Arial Narrow" w:cs="Noto Sans"/>
        </w:rPr>
      </w:pPr>
    </w:p>
    <w:p w:rsidR="001F0A09" w:rsidRPr="008C1F45" w:rsidRDefault="001F0A09" w:rsidP="001F0A09">
      <w:pPr>
        <w:tabs>
          <w:tab w:val="left" w:pos="-284"/>
          <w:tab w:val="left" w:pos="9498"/>
        </w:tabs>
        <w:suppressAutoHyphens/>
        <w:jc w:val="both"/>
        <w:rPr>
          <w:rFonts w:ascii="Arial Narrow" w:hAnsi="Arial Narrow" w:cs="Noto Sans"/>
        </w:rPr>
      </w:pPr>
      <w:r w:rsidRPr="008C1F45">
        <w:rPr>
          <w:rFonts w:ascii="Arial Narrow" w:hAnsi="Arial Narrow" w:cs="Noto Sans"/>
        </w:rPr>
        <w:t xml:space="preserve">Tratándose de mantenimiento correctivo mayor, los plazos quedan sujetos al tipo de servicio a realizar, sin embargo, el prestador de servicios a solicitud del instituto deberá emitir diagnóstico de la falla dentro de las 48 horas a partir de la recepción del vehículo, en caso de que el Instituto autorice el servicio, el licitante establecerá una fecha probable de entrega la que no será mayor a 15 días naturales.  Después de este plazo se considerará un atraso en la prestación del servicio aplicando en este caso una pena convencional del 1% por cada día de atraso sobre el valor del servicio. </w:t>
      </w:r>
      <w:proofErr w:type="gramStart"/>
      <w:r w:rsidRPr="008C1F45">
        <w:rPr>
          <w:rFonts w:ascii="Arial Narrow" w:hAnsi="Arial Narrow" w:cs="Noto Sans"/>
        </w:rPr>
        <w:t>hasta</w:t>
      </w:r>
      <w:proofErr w:type="gramEnd"/>
      <w:r w:rsidRPr="008C1F45">
        <w:rPr>
          <w:rFonts w:ascii="Arial Narrow" w:hAnsi="Arial Narrow" w:cs="Noto Sans"/>
        </w:rPr>
        <w:t xml:space="preserve"> por el monto de la garantía de cumplimiento.</w:t>
      </w:r>
    </w:p>
    <w:p w:rsidR="001F0A09" w:rsidRPr="008C1F45" w:rsidRDefault="001F0A09" w:rsidP="001F0A09">
      <w:pPr>
        <w:tabs>
          <w:tab w:val="left" w:pos="-284"/>
          <w:tab w:val="left" w:pos="9498"/>
        </w:tabs>
        <w:suppressAutoHyphens/>
        <w:jc w:val="both"/>
        <w:rPr>
          <w:rFonts w:ascii="Arial Narrow" w:hAnsi="Arial Narrow" w:cs="Noto Sans"/>
        </w:rPr>
      </w:pPr>
    </w:p>
    <w:p w:rsidR="001F0A09" w:rsidRPr="008C1F45" w:rsidRDefault="001F0A09" w:rsidP="001F0A09">
      <w:pPr>
        <w:tabs>
          <w:tab w:val="left" w:pos="-284"/>
          <w:tab w:val="left" w:pos="9498"/>
        </w:tabs>
        <w:suppressAutoHyphens/>
        <w:jc w:val="both"/>
        <w:rPr>
          <w:rFonts w:ascii="Arial Narrow" w:hAnsi="Arial Narrow" w:cs="Noto Sans"/>
        </w:rPr>
      </w:pPr>
      <w:r w:rsidRPr="008C1F45">
        <w:rPr>
          <w:rFonts w:ascii="Arial Narrow" w:hAnsi="Arial Narrow" w:cs="Noto Sans"/>
        </w:rPr>
        <w:t xml:space="preserve">Los licitantes deberán cotizar el 100% de los conceptos solicitados en el </w:t>
      </w:r>
      <w:r w:rsidRPr="008C1F45">
        <w:rPr>
          <w:rFonts w:ascii="Arial Narrow" w:hAnsi="Arial Narrow" w:cs="Noto Sans"/>
          <w:b/>
          <w:bCs/>
        </w:rPr>
        <w:t xml:space="preserve">anexo 1 (uno) </w:t>
      </w:r>
      <w:r w:rsidRPr="008C1F45">
        <w:rPr>
          <w:rFonts w:ascii="Arial Narrow" w:hAnsi="Arial Narrow" w:cs="Noto Sans"/>
        </w:rPr>
        <w:t xml:space="preserve">de la presente convocatoria, el omitir cotizar algún concepto será causa de desechamiento. En referencia al </w:t>
      </w:r>
      <w:r w:rsidR="007337B8">
        <w:rPr>
          <w:rFonts w:ascii="Arial Narrow" w:hAnsi="Arial Narrow" w:cs="Noto Sans"/>
          <w:b/>
        </w:rPr>
        <w:t>ANEXO 1”A”</w:t>
      </w:r>
      <w:r w:rsidRPr="008C1F45">
        <w:rPr>
          <w:rFonts w:ascii="Arial Narrow" w:hAnsi="Arial Narrow" w:cs="Noto Sans"/>
          <w:b/>
          <w:bCs/>
        </w:rPr>
        <w:t xml:space="preserve"> (dos),</w:t>
      </w:r>
      <w:r w:rsidRPr="008C1F45">
        <w:rPr>
          <w:rFonts w:ascii="Arial Narrow" w:hAnsi="Arial Narrow" w:cs="Noto Sans"/>
        </w:rPr>
        <w:t xml:space="preserve"> la propuesta deberá considerar en los conceptos los costos de mano de obra y refacciones de acuerdo a los vehículos que correspondan a la partida del anexo 1 (uno), en la que participe el proveedor; los precios de las refacciones propuestas, deberán ser acordes a los precios de mercado, considerando costos indirectos. El precio estipulado serán como costo máximo de referencia sin embargo, el instituto podrá solicitar el ajuste del precio de acuerdo al costo en el mercado, al momento de la cotización, los conceptos del </w:t>
      </w:r>
      <w:r w:rsidR="007337B8">
        <w:rPr>
          <w:rFonts w:ascii="Arial Narrow" w:hAnsi="Arial Narrow" w:cs="Noto Sans"/>
          <w:b/>
        </w:rPr>
        <w:t>ANEXO 1”A”</w:t>
      </w:r>
      <w:r w:rsidRPr="008C1F45">
        <w:rPr>
          <w:rFonts w:ascii="Arial Narrow" w:hAnsi="Arial Narrow" w:cs="Noto Sans"/>
          <w:b/>
        </w:rPr>
        <w:t xml:space="preserve"> (dos)</w:t>
      </w:r>
      <w:r w:rsidRPr="008C1F45">
        <w:rPr>
          <w:rFonts w:ascii="Arial Narrow" w:hAnsi="Arial Narrow" w:cs="Noto Sans"/>
        </w:rPr>
        <w:t xml:space="preserve">, son susceptibles de ejercer y debe considerar dentro de la mano de obra los insumos menores, reparaciones, pruebas, calibraciones, programación y costos indirectos. El Instituto podrá verificar el costo en el mercado, al momento de </w:t>
      </w:r>
      <w:r w:rsidRPr="008C1F45">
        <w:rPr>
          <w:rFonts w:ascii="Arial Narrow" w:hAnsi="Arial Narrow" w:cs="Noto Sans"/>
        </w:rPr>
        <w:lastRenderedPageBreak/>
        <w:t>la cotización, en caso de sobrepasar el precio de referencia y/o precio máximo en el mercado, el Instituto podrá solicitar el ajuste.</w:t>
      </w:r>
    </w:p>
    <w:p w:rsidR="001F0A09" w:rsidRPr="008C1F45" w:rsidRDefault="001F0A09" w:rsidP="001F0A09">
      <w:pPr>
        <w:tabs>
          <w:tab w:val="left" w:pos="-284"/>
          <w:tab w:val="left" w:pos="9498"/>
        </w:tabs>
        <w:suppressAutoHyphens/>
        <w:jc w:val="both"/>
        <w:rPr>
          <w:rFonts w:ascii="Arial Narrow" w:hAnsi="Arial Narrow" w:cs="Noto Sans"/>
        </w:rPr>
      </w:pPr>
    </w:p>
    <w:p w:rsidR="001F0A09" w:rsidRPr="008C1F45" w:rsidRDefault="001F0A09" w:rsidP="001F0A09">
      <w:pPr>
        <w:tabs>
          <w:tab w:val="left" w:pos="-284"/>
          <w:tab w:val="left" w:pos="9498"/>
        </w:tabs>
        <w:suppressAutoHyphens/>
        <w:jc w:val="both"/>
        <w:rPr>
          <w:rFonts w:ascii="Arial Narrow" w:hAnsi="Arial Narrow" w:cs="Noto Sans"/>
        </w:rPr>
      </w:pPr>
      <w:r w:rsidRPr="008C1F45">
        <w:rPr>
          <w:rFonts w:ascii="Arial Narrow" w:hAnsi="Arial Narrow" w:cs="Noto Sans"/>
        </w:rPr>
        <w:t xml:space="preserve">El posible proveedor realizará la reparación de acuerdo </w:t>
      </w:r>
      <w:r w:rsidR="00DC6CB4" w:rsidRPr="008C1F45">
        <w:rPr>
          <w:rStyle w:val="Textoennegrita"/>
          <w:rFonts w:ascii="Arial Narrow" w:hAnsi="Arial Narrow"/>
        </w:rPr>
        <w:t>ANEXO NÚMERO 06 (SEIS)</w:t>
      </w:r>
      <w:r w:rsidR="00DC6CB4" w:rsidRPr="008C1F45">
        <w:rPr>
          <w:rFonts w:ascii="Arial Narrow" w:hAnsi="Arial Narrow"/>
        </w:rPr>
        <w:t>: “TIEMPOS DE EJECUCIÓN DEL SERVICIO”</w:t>
      </w:r>
      <w:r w:rsidRPr="008C1F45">
        <w:rPr>
          <w:rFonts w:ascii="Arial Narrow" w:hAnsi="Arial Narrow" w:cs="Noto Sans"/>
          <w:b/>
          <w:bCs/>
        </w:rPr>
        <w:t xml:space="preserve">, </w:t>
      </w:r>
      <w:r w:rsidRPr="008C1F45">
        <w:rPr>
          <w:rFonts w:ascii="Arial Narrow" w:hAnsi="Arial Narrow" w:cs="Noto Sans"/>
        </w:rPr>
        <w:t>comprometiéndose a contar con la refacción en un plazo no mayor a 48 horas a 5 días hábiles, dependiendo del tipo de mantenimiento correctivo requerido.  Si el vehículo no es reparado a satisfacción del instituto dentro del periodo máximo de acuerdo al tipo de servicio solicitado, el “EL INSTITUTO” podrá solicitar el diagnóstico y reparación o las refacciones con un proveedor externo, notificando por correo electrónico u oficio al proveedor adjudicado, para que realice las acciones necesarias en el pago inmediato al proveedor externo, en caso de no realizarlo se deducirá dicho importe de las facturas que “EL PROVEEDOR” presente para cobro de servicios que si hayan sido realizados.</w:t>
      </w:r>
    </w:p>
    <w:p w:rsidR="001F0A09" w:rsidRPr="008C1F45" w:rsidRDefault="001F0A09" w:rsidP="001F0A09">
      <w:pPr>
        <w:tabs>
          <w:tab w:val="left" w:pos="-284"/>
          <w:tab w:val="left" w:pos="9498"/>
        </w:tabs>
        <w:suppressAutoHyphens/>
        <w:jc w:val="both"/>
        <w:rPr>
          <w:rFonts w:ascii="Arial Narrow" w:hAnsi="Arial Narrow" w:cs="Noto Sans"/>
        </w:rPr>
      </w:pPr>
    </w:p>
    <w:p w:rsidR="001F0A09" w:rsidRPr="008C1F45" w:rsidRDefault="001F0A09" w:rsidP="001F0A09">
      <w:pPr>
        <w:tabs>
          <w:tab w:val="left" w:pos="-284"/>
          <w:tab w:val="left" w:pos="9498"/>
        </w:tabs>
        <w:suppressAutoHyphens/>
        <w:jc w:val="both"/>
        <w:rPr>
          <w:rFonts w:ascii="Arial Narrow" w:hAnsi="Arial Narrow" w:cs="Noto Sans"/>
        </w:rPr>
      </w:pPr>
      <w:r w:rsidRPr="008C1F45">
        <w:rPr>
          <w:rFonts w:ascii="Arial Narrow" w:hAnsi="Arial Narrow" w:cs="Noto Sans"/>
        </w:rPr>
        <w:t xml:space="preserve">En caso de que el posible proveedor, se tarde más de 15 días naturales en realizar la reparación del vehículo o no pueda encontrar la falla mecánica, el instituto tendrá derecho de solicitar la reparación con un tercero, dicho servicio deberá ser pagado por el proveedor adjudicado. </w:t>
      </w:r>
    </w:p>
    <w:p w:rsidR="001F0A09" w:rsidRPr="008C1F45" w:rsidRDefault="001F0A09" w:rsidP="001F0A09">
      <w:pPr>
        <w:tabs>
          <w:tab w:val="left" w:pos="-284"/>
          <w:tab w:val="left" w:pos="9498"/>
        </w:tabs>
        <w:suppressAutoHyphens/>
        <w:jc w:val="both"/>
        <w:rPr>
          <w:rFonts w:ascii="Arial Narrow" w:hAnsi="Arial Narrow" w:cs="Noto Sans"/>
        </w:rPr>
      </w:pPr>
    </w:p>
    <w:p w:rsidR="001F0A09" w:rsidRPr="008C1F45" w:rsidRDefault="001F0A09" w:rsidP="001F0A09">
      <w:pPr>
        <w:tabs>
          <w:tab w:val="left" w:pos="-284"/>
          <w:tab w:val="left" w:pos="9498"/>
        </w:tabs>
        <w:suppressAutoHyphens/>
        <w:jc w:val="both"/>
        <w:rPr>
          <w:rFonts w:ascii="Arial Narrow" w:hAnsi="Arial Narrow" w:cs="Noto Sans"/>
        </w:rPr>
      </w:pPr>
      <w:r w:rsidRPr="008C1F45">
        <w:rPr>
          <w:rFonts w:ascii="Arial Narrow" w:hAnsi="Arial Narrow" w:cs="Noto Sans"/>
        </w:rPr>
        <w:t>Se requiere que el prestador de servicios ofrezca un horario de recepción de vehículos para realizar los servicios de 8:00 a 18:00 horas de lunes a viernes y sábados de 8:00 a 14:00 horas.</w:t>
      </w:r>
    </w:p>
    <w:p w:rsidR="001F0A09" w:rsidRPr="008C1F45" w:rsidRDefault="001F0A09" w:rsidP="001F0A09">
      <w:pPr>
        <w:tabs>
          <w:tab w:val="left" w:pos="-284"/>
          <w:tab w:val="left" w:pos="9498"/>
        </w:tabs>
        <w:suppressAutoHyphens/>
        <w:jc w:val="both"/>
        <w:rPr>
          <w:rFonts w:ascii="Arial Narrow" w:hAnsi="Arial Narrow" w:cs="Noto Sans"/>
          <w:lang w:val="es-MX"/>
        </w:rPr>
      </w:pPr>
    </w:p>
    <w:p w:rsidR="001F0A09" w:rsidRPr="008C1F45" w:rsidRDefault="001F0A09" w:rsidP="001F0A09">
      <w:pPr>
        <w:tabs>
          <w:tab w:val="left" w:pos="-284"/>
          <w:tab w:val="left" w:pos="9498"/>
        </w:tabs>
        <w:suppressAutoHyphens/>
        <w:jc w:val="both"/>
        <w:rPr>
          <w:rFonts w:ascii="Arial Narrow" w:hAnsi="Arial Narrow" w:cs="Noto Sans"/>
        </w:rPr>
      </w:pPr>
      <w:r w:rsidRPr="008C1F45">
        <w:rPr>
          <w:rFonts w:ascii="Arial Narrow" w:hAnsi="Arial Narrow" w:cs="Noto Sans"/>
        </w:rPr>
        <w:t xml:space="preserve">El proveedor se obliga a proporcionar asistencia técnica al Instituto sin costo alguno,  cuando a solicitud de las áreas responsables administrativas, requiera la evaluación de los vehículos de propiedad institucional,  a través del  </w:t>
      </w:r>
      <w:r w:rsidR="00DC6CB4" w:rsidRPr="008C1F45">
        <w:rPr>
          <w:rStyle w:val="Textoennegrita"/>
          <w:rFonts w:ascii="Arial Narrow" w:hAnsi="Arial Narrow"/>
        </w:rPr>
        <w:t>ANEXO NÚMERO 12 (DOCE)</w:t>
      </w:r>
      <w:r w:rsidR="00DC6CB4" w:rsidRPr="008C1F45">
        <w:rPr>
          <w:rFonts w:ascii="Arial Narrow" w:hAnsi="Arial Narrow"/>
        </w:rPr>
        <w:t>: “EVALUACIÓN TÉCNICA DE VEHÍCULO”</w:t>
      </w:r>
      <w:r w:rsidRPr="008C1F45">
        <w:rPr>
          <w:rFonts w:ascii="Arial Narrow" w:hAnsi="Arial Narrow" w:cs="Noto Sans"/>
        </w:rPr>
        <w:t xml:space="preserve">,  emitiendo cotización de la reparación o habilitación del vehículo al 100% y  carta membretada en la que se especifiquen los datos completos del vehículo, diagnóstico y costo de reparación y valor actual del vehículo en el mercado(Guía EBC). </w:t>
      </w:r>
    </w:p>
    <w:p w:rsidR="001F0A09" w:rsidRPr="008C1F45" w:rsidRDefault="001F0A09" w:rsidP="001F0A09">
      <w:pPr>
        <w:tabs>
          <w:tab w:val="left" w:pos="-284"/>
          <w:tab w:val="left" w:pos="9498"/>
        </w:tabs>
        <w:suppressAutoHyphens/>
        <w:jc w:val="both"/>
        <w:rPr>
          <w:rFonts w:ascii="Arial Narrow" w:hAnsi="Arial Narrow" w:cs="Noto Sans"/>
        </w:rPr>
      </w:pPr>
    </w:p>
    <w:p w:rsidR="001F0A09" w:rsidRPr="008C1F45" w:rsidRDefault="001F0A09" w:rsidP="001F0A09">
      <w:pPr>
        <w:tabs>
          <w:tab w:val="left" w:pos="-284"/>
          <w:tab w:val="left" w:pos="9498"/>
        </w:tabs>
        <w:suppressAutoHyphens/>
        <w:jc w:val="both"/>
        <w:rPr>
          <w:rFonts w:ascii="Arial Narrow" w:hAnsi="Arial Narrow" w:cs="Noto Sans"/>
        </w:rPr>
      </w:pPr>
      <w:r w:rsidRPr="008C1F45">
        <w:rPr>
          <w:rFonts w:ascii="Arial Narrow" w:hAnsi="Arial Narrow" w:cs="Noto Sans"/>
        </w:rPr>
        <w:t xml:space="preserve">El responsable administrativo del vehículo y/o el administrador de la unidad médica o administrativa, a la que se encuentre asignado la unidad motora, será el responsable de dar seguimiento a la reparación, verificar que el servicio y refacciones recibidas correspondan a la naturaleza del mantenimiento solicitado y validar que se cumplan las condiciones de contratación.  Aunado a lo anterior, verificará que los servicios facturados coincidan con los recibidos, con las claves, conceptos e importes del contrato, así como la marca de las refacciones, indicados dentro del </w:t>
      </w:r>
      <w:r w:rsidR="007337B8">
        <w:rPr>
          <w:rFonts w:ascii="Arial Narrow" w:hAnsi="Arial Narrow" w:cs="Noto Sans"/>
        </w:rPr>
        <w:t>ANEXO 1”A”</w:t>
      </w:r>
      <w:r w:rsidRPr="008C1F45">
        <w:rPr>
          <w:rFonts w:ascii="Arial Narrow" w:hAnsi="Arial Narrow" w:cs="Noto Sans"/>
        </w:rPr>
        <w:t xml:space="preserve"> del requerimiento. En cuanto a las refacciones reemplazadas, producto del mantenimiento preventivo y/o correctivo serán entregados al Instituto al momento de la recepción del vehículo reparado.</w:t>
      </w:r>
    </w:p>
    <w:p w:rsidR="001F0A09" w:rsidRPr="008C1F45" w:rsidRDefault="001F0A09" w:rsidP="001F0A09">
      <w:pPr>
        <w:tabs>
          <w:tab w:val="left" w:pos="-284"/>
          <w:tab w:val="left" w:pos="9498"/>
        </w:tabs>
        <w:suppressAutoHyphens/>
        <w:jc w:val="both"/>
        <w:rPr>
          <w:rFonts w:ascii="Arial Narrow" w:hAnsi="Arial Narrow" w:cs="Noto Sans"/>
        </w:rPr>
      </w:pPr>
    </w:p>
    <w:p w:rsidR="001F0A09" w:rsidRPr="008C1F45" w:rsidRDefault="001F0A09" w:rsidP="001F0A09">
      <w:pPr>
        <w:tabs>
          <w:tab w:val="left" w:pos="-284"/>
          <w:tab w:val="left" w:pos="9498"/>
        </w:tabs>
        <w:suppressAutoHyphens/>
        <w:jc w:val="both"/>
        <w:rPr>
          <w:rFonts w:ascii="Arial Narrow" w:hAnsi="Arial Narrow" w:cs="Noto Sans"/>
        </w:rPr>
      </w:pPr>
      <w:r w:rsidRPr="008C1F45">
        <w:rPr>
          <w:rFonts w:ascii="Arial Narrow" w:hAnsi="Arial Narrow" w:cs="Noto Sans"/>
        </w:rPr>
        <w:t xml:space="preserve">En caso de que “EL INSTITUTO” requiera la realización de algún servicio urgente o prioritario, “EL PROVEEDOR” se obliga a proporcionar la atención en un término no mayor a 24 horas después de recibir la solicitud vía correo electrónico o por escrito. </w:t>
      </w:r>
    </w:p>
    <w:p w:rsidR="001F0A09" w:rsidRPr="008C1F45" w:rsidRDefault="001F0A09" w:rsidP="001F0A09">
      <w:pPr>
        <w:tabs>
          <w:tab w:val="left" w:pos="-284"/>
          <w:tab w:val="left" w:pos="9498"/>
        </w:tabs>
        <w:suppressAutoHyphens/>
        <w:jc w:val="both"/>
        <w:rPr>
          <w:rFonts w:ascii="Arial Narrow" w:hAnsi="Arial Narrow" w:cs="Noto Sans"/>
        </w:rPr>
      </w:pPr>
    </w:p>
    <w:p w:rsidR="001F0A09" w:rsidRPr="008C1F45" w:rsidRDefault="001F0A09" w:rsidP="001F0A09">
      <w:pPr>
        <w:tabs>
          <w:tab w:val="left" w:pos="-284"/>
          <w:tab w:val="left" w:pos="9498"/>
        </w:tabs>
        <w:suppressAutoHyphens/>
        <w:jc w:val="both"/>
        <w:rPr>
          <w:rFonts w:ascii="Arial Narrow" w:hAnsi="Arial Narrow" w:cs="Noto Sans"/>
        </w:rPr>
      </w:pPr>
      <w:r w:rsidRPr="008C1F45">
        <w:rPr>
          <w:rFonts w:ascii="Arial Narrow" w:hAnsi="Arial Narrow" w:cs="Noto Sans"/>
        </w:rPr>
        <w:t>En los casos de falla mecánica en tramo carretero, el posible proveedor se compromete a dar acceso y a resguardar el vehículo en las instalaciones del taller mecánico propuesto, fuera de los horarios arriba establecidos. Así mismo se compromete a otorgar asistencia en el camino sin costo alguno para el instituto en un perímetro de 40 kilómetros a la redonda desde sus instalaciones, durante la vigencia del contrato.</w:t>
      </w:r>
    </w:p>
    <w:p w:rsidR="001F0A09" w:rsidRPr="008C1F45" w:rsidRDefault="001F0A09" w:rsidP="001F0A09">
      <w:pPr>
        <w:tabs>
          <w:tab w:val="left" w:pos="-284"/>
          <w:tab w:val="left" w:pos="9498"/>
        </w:tabs>
        <w:suppressAutoHyphens/>
        <w:jc w:val="both"/>
        <w:rPr>
          <w:rFonts w:ascii="Arial Narrow" w:hAnsi="Arial Narrow" w:cs="Noto Sans"/>
        </w:rPr>
      </w:pPr>
    </w:p>
    <w:p w:rsidR="001F0A09" w:rsidRPr="008C1F45" w:rsidRDefault="001F0A09" w:rsidP="001F0A09">
      <w:pPr>
        <w:tabs>
          <w:tab w:val="left" w:pos="-284"/>
          <w:tab w:val="left" w:pos="9498"/>
        </w:tabs>
        <w:suppressAutoHyphens/>
        <w:jc w:val="both"/>
        <w:rPr>
          <w:rFonts w:ascii="Arial Narrow" w:hAnsi="Arial Narrow" w:cs="Noto Sans"/>
        </w:rPr>
      </w:pPr>
      <w:r w:rsidRPr="008C1F45">
        <w:rPr>
          <w:rFonts w:ascii="Arial Narrow" w:hAnsi="Arial Narrow" w:cs="Noto Sans"/>
        </w:rPr>
        <w:lastRenderedPageBreak/>
        <w:t xml:space="preserve">En caso que el  Instituto requiera la presencia del proveedor para tratar asuntos relacionados con el  presente instrumento jurídico, el Proveedor se compromete a asistir a las instalaciones que ocupa el Departamento de Conservación y Servicios Generales, sita </w:t>
      </w:r>
      <w:proofErr w:type="gramStart"/>
      <w:r w:rsidRPr="008C1F45">
        <w:rPr>
          <w:rFonts w:ascii="Arial Narrow" w:hAnsi="Arial Narrow" w:cs="Noto Sans"/>
        </w:rPr>
        <w:t>en :</w:t>
      </w:r>
      <w:proofErr w:type="gramEnd"/>
      <w:r w:rsidRPr="008C1F45">
        <w:rPr>
          <w:rFonts w:ascii="Arial Narrow" w:hAnsi="Arial Narrow" w:cs="Noto Sans"/>
        </w:rPr>
        <w:t xml:space="preserve"> Bodega de Archivo de Concentración y Bienes de Baja en prolongación de Avenida Universidad No. 801 Ex Hacienda </w:t>
      </w:r>
      <w:proofErr w:type="spellStart"/>
      <w:r w:rsidRPr="008C1F45">
        <w:rPr>
          <w:rFonts w:ascii="Arial Narrow" w:hAnsi="Arial Narrow" w:cs="Noto Sans"/>
        </w:rPr>
        <w:t>Candiani</w:t>
      </w:r>
      <w:proofErr w:type="spellEnd"/>
      <w:r w:rsidRPr="008C1F45">
        <w:rPr>
          <w:rFonts w:ascii="Arial Narrow" w:hAnsi="Arial Narrow" w:cs="Noto Sans"/>
        </w:rPr>
        <w:t xml:space="preserve"> C.P. 68130 Oaxaca de </w:t>
      </w:r>
      <w:proofErr w:type="spellStart"/>
      <w:r w:rsidRPr="008C1F45">
        <w:rPr>
          <w:rFonts w:ascii="Arial Narrow" w:hAnsi="Arial Narrow" w:cs="Noto Sans"/>
        </w:rPr>
        <w:t>Juarez</w:t>
      </w:r>
      <w:proofErr w:type="spellEnd"/>
      <w:r w:rsidRPr="008C1F45">
        <w:rPr>
          <w:rFonts w:ascii="Arial Narrow" w:hAnsi="Arial Narrow" w:cs="Noto Sans"/>
        </w:rPr>
        <w:t xml:space="preserve">, </w:t>
      </w:r>
      <w:proofErr w:type="spellStart"/>
      <w:r w:rsidRPr="008C1F45">
        <w:rPr>
          <w:rFonts w:ascii="Arial Narrow" w:hAnsi="Arial Narrow" w:cs="Noto Sans"/>
        </w:rPr>
        <w:t>Oaxaca.o</w:t>
      </w:r>
      <w:proofErr w:type="spellEnd"/>
      <w:r w:rsidRPr="008C1F45">
        <w:rPr>
          <w:rFonts w:ascii="Arial Narrow" w:hAnsi="Arial Narrow" w:cs="Noto Sans"/>
        </w:rPr>
        <w:t>. 205, Col. Centro, o en el  lugar donde se le requiera en la fecha y hora en que le haya sido señalada, vía telefónica, oficio y/o correo electrónico.</w:t>
      </w:r>
    </w:p>
    <w:p w:rsidR="001F0A09" w:rsidRPr="008C1F45" w:rsidRDefault="001F0A09" w:rsidP="001F0A09">
      <w:pPr>
        <w:tabs>
          <w:tab w:val="left" w:pos="-284"/>
          <w:tab w:val="left" w:pos="9498"/>
        </w:tabs>
        <w:suppressAutoHyphens/>
        <w:jc w:val="both"/>
        <w:rPr>
          <w:rFonts w:ascii="Arial Narrow" w:hAnsi="Arial Narrow" w:cs="Noto Sans"/>
        </w:rPr>
      </w:pPr>
    </w:p>
    <w:p w:rsidR="001F0A09" w:rsidRPr="008C1F45" w:rsidRDefault="001F0A09" w:rsidP="001F0A09">
      <w:pPr>
        <w:tabs>
          <w:tab w:val="left" w:pos="-284"/>
          <w:tab w:val="left" w:pos="9498"/>
        </w:tabs>
        <w:suppressAutoHyphens/>
        <w:jc w:val="both"/>
        <w:rPr>
          <w:rFonts w:ascii="Arial Narrow" w:hAnsi="Arial Narrow" w:cs="Noto Sans"/>
        </w:rPr>
      </w:pPr>
      <w:r w:rsidRPr="008C1F45">
        <w:rPr>
          <w:rFonts w:ascii="Arial Narrow" w:hAnsi="Arial Narrow" w:cs="Noto Sans"/>
        </w:rPr>
        <w:t>El proveedor en oficio membretado, deberá indicar por escrito que se dará al Instituto, una garantía del servicio prestado por un periodo de seis meses para reparaciones menores y para reparaciones mayores y refacciones por un año, lapso en que, si el vehículo que fue objeto de mantenimiento presenta fallas, este deberá ser reparado sin cargo para el instituto.</w:t>
      </w:r>
    </w:p>
    <w:p w:rsidR="001F0A09" w:rsidRPr="008C1F45" w:rsidRDefault="001F0A09" w:rsidP="001F0A09">
      <w:pPr>
        <w:tabs>
          <w:tab w:val="left" w:pos="-284"/>
          <w:tab w:val="left" w:pos="9498"/>
        </w:tabs>
        <w:suppressAutoHyphens/>
        <w:jc w:val="both"/>
        <w:rPr>
          <w:rFonts w:ascii="Arial Narrow" w:hAnsi="Arial Narrow" w:cs="Noto Sans"/>
        </w:rPr>
      </w:pPr>
    </w:p>
    <w:p w:rsidR="001F0A09" w:rsidRPr="008C1F45" w:rsidRDefault="001F0A09" w:rsidP="001F0A09">
      <w:pPr>
        <w:tabs>
          <w:tab w:val="left" w:pos="-284"/>
          <w:tab w:val="left" w:pos="9498"/>
        </w:tabs>
        <w:suppressAutoHyphens/>
        <w:jc w:val="both"/>
        <w:rPr>
          <w:rFonts w:ascii="Arial Narrow" w:hAnsi="Arial Narrow" w:cs="Noto Sans"/>
        </w:rPr>
      </w:pPr>
      <w:r w:rsidRPr="008C1F45">
        <w:rPr>
          <w:rFonts w:ascii="Arial Narrow" w:hAnsi="Arial Narrow" w:cs="Noto Sans"/>
        </w:rPr>
        <w:t xml:space="preserve">El “PROVEEDOR” se obliga a proporcionar un curso de Manejo a la Defensiva y Mecánica de Emergencia, con una duración mínima de 8 horas, una vez que el al “INSTITUTO”, remita su solicitud por correo electrónico o escrito, indicándole fecha y lugar del curso. Para lo cual el proveedor deberá presentar documentalmente las credenciales de los ponentes, el programa de capacitación y el archivo, previo al curso.   </w:t>
      </w:r>
    </w:p>
    <w:p w:rsidR="001F0A09" w:rsidRPr="008C1F45" w:rsidRDefault="001F0A09" w:rsidP="001F0A09">
      <w:pPr>
        <w:tabs>
          <w:tab w:val="left" w:pos="-284"/>
          <w:tab w:val="left" w:pos="9498"/>
        </w:tabs>
        <w:suppressAutoHyphens/>
        <w:jc w:val="both"/>
        <w:rPr>
          <w:rFonts w:ascii="Arial Narrow" w:hAnsi="Arial Narrow" w:cs="Noto Sans"/>
          <w:lang w:val="es-MX"/>
        </w:rPr>
      </w:pPr>
    </w:p>
    <w:p w:rsidR="001F0A09" w:rsidRPr="008C1F45" w:rsidRDefault="001F0A09" w:rsidP="001F0A09">
      <w:pPr>
        <w:tabs>
          <w:tab w:val="left" w:pos="-284"/>
          <w:tab w:val="left" w:pos="9498"/>
        </w:tabs>
        <w:suppressAutoHyphens/>
        <w:jc w:val="both"/>
        <w:rPr>
          <w:rFonts w:ascii="Arial Narrow" w:hAnsi="Arial Narrow" w:cs="Noto Sans"/>
        </w:rPr>
      </w:pPr>
      <w:r w:rsidRPr="008C1F45">
        <w:rPr>
          <w:rFonts w:ascii="Arial Narrow" w:hAnsi="Arial Narrow" w:cs="Noto Sans"/>
        </w:rPr>
        <w:t xml:space="preserve">Para la evaluación económica, se analizarán al 100% los importes del mantenimiento preventivo </w:t>
      </w:r>
      <w:r w:rsidR="00981D19" w:rsidRPr="008C1F45">
        <w:rPr>
          <w:rFonts w:ascii="Arial Narrow" w:hAnsi="Arial Narrow" w:cs="Noto Sans"/>
          <w:b/>
          <w:bCs/>
        </w:rPr>
        <w:t>ANEXO NO. 1 (UNO) REQUERIMIENTO TÉCNICO “SERVICIO DE MANTENIMIENTO PREVENTIVO, CARACTERÍSTICAS TÉCNICAS, ALCANCES Y ESPECIFICACIONES</w:t>
      </w:r>
      <w:r w:rsidRPr="008C1F45">
        <w:rPr>
          <w:rFonts w:ascii="Arial Narrow" w:hAnsi="Arial Narrow" w:cs="Noto Sans"/>
          <w:b/>
          <w:bCs/>
        </w:rPr>
        <w:t xml:space="preserve">”.  </w:t>
      </w:r>
      <w:r w:rsidRPr="008C1F45">
        <w:rPr>
          <w:rFonts w:ascii="Arial Narrow" w:hAnsi="Arial Narrow" w:cs="Noto Sans"/>
        </w:rPr>
        <w:t>Referente al</w:t>
      </w:r>
      <w:r w:rsidRPr="008C1F45">
        <w:rPr>
          <w:rFonts w:ascii="Arial Narrow" w:hAnsi="Arial Narrow" w:cs="Noto Sans"/>
          <w:b/>
          <w:bCs/>
        </w:rPr>
        <w:t xml:space="preserve"> </w:t>
      </w:r>
      <w:r w:rsidR="00981D19" w:rsidRPr="008C1F45">
        <w:rPr>
          <w:rFonts w:ascii="Arial Narrow" w:hAnsi="Arial Narrow" w:cs="Noto Sans"/>
          <w:b/>
          <w:bCs/>
        </w:rPr>
        <w:t>ANEXO NO. 2 (DOS) “MANTENIMIENTO CORRECTIVO Y REFACCIONES A VEHÍCULOS INSTITUCIONALES.”  (ANEXO TÉCNICO)</w:t>
      </w:r>
      <w:r w:rsidR="00981D19" w:rsidRPr="008C1F45">
        <w:rPr>
          <w:rFonts w:ascii="Arial Narrow" w:hAnsi="Arial Narrow" w:cs="Noto Sans"/>
        </w:rPr>
        <w:t xml:space="preserve">, </w:t>
      </w:r>
      <w:r w:rsidRPr="008C1F45">
        <w:rPr>
          <w:rFonts w:ascii="Arial Narrow" w:hAnsi="Arial Narrow" w:cs="Noto Sans"/>
        </w:rPr>
        <w:t xml:space="preserve">se analizará que los posibles proveedores presenten la propuesta para cada uno de los tipos de vehículos descritos dentro de la partida(s) del anexo 1, en la que participen. Los costos propuestos por el proveedor serán considerados como precio de referencia máximo, el cual se ajustará al momento de la solicitud del servicio  y emisión de la cotización. Las propuestas deben incluir por concepto; el costo por mano de obra y/o refacción, así como la marca propuesta.  En caso de que en el servicio solicitado por el Instituto, se requiera una refacción que se encuentre en el </w:t>
      </w:r>
      <w:r w:rsidR="007337B8">
        <w:rPr>
          <w:rFonts w:ascii="Arial Narrow" w:hAnsi="Arial Narrow" w:cs="Noto Sans"/>
        </w:rPr>
        <w:t>ANEXO 1”A”</w:t>
      </w:r>
      <w:r w:rsidRPr="008C1F45">
        <w:rPr>
          <w:rFonts w:ascii="Arial Narrow" w:hAnsi="Arial Narrow" w:cs="Noto Sans"/>
        </w:rPr>
        <w:t xml:space="preserve">  y el Licitante no la haya cotizado, el precio de la mano de obra y refacciones serán sin costo para el Instituto.</w:t>
      </w:r>
    </w:p>
    <w:p w:rsidR="001F0A09" w:rsidRPr="008C1F45" w:rsidRDefault="001F0A09" w:rsidP="001F0A09">
      <w:pPr>
        <w:tabs>
          <w:tab w:val="left" w:pos="-284"/>
          <w:tab w:val="left" w:pos="9498"/>
        </w:tabs>
        <w:suppressAutoHyphens/>
        <w:jc w:val="both"/>
        <w:rPr>
          <w:rFonts w:ascii="Arial Narrow" w:hAnsi="Arial Narrow" w:cs="Noto Sans"/>
        </w:rPr>
      </w:pPr>
    </w:p>
    <w:p w:rsidR="001F0A09" w:rsidRPr="008C1F45" w:rsidRDefault="001F0A09" w:rsidP="001F0A09">
      <w:pPr>
        <w:tabs>
          <w:tab w:val="left" w:pos="-284"/>
          <w:tab w:val="left" w:pos="9498"/>
        </w:tabs>
        <w:suppressAutoHyphens/>
        <w:jc w:val="both"/>
        <w:rPr>
          <w:rFonts w:ascii="Arial Narrow" w:hAnsi="Arial Narrow" w:cs="Noto Sans"/>
        </w:rPr>
      </w:pPr>
      <w:r w:rsidRPr="008C1F45">
        <w:rPr>
          <w:rFonts w:ascii="Arial Narrow" w:hAnsi="Arial Narrow" w:cs="Noto Sans"/>
        </w:rPr>
        <w:t>Conforme a lo establecido en el artículo 74 de la ley de Adquisiciones, Arrendamientos y Servicios del Sector Público, el Instituto podrá modificar dentro de su presupuesto aprobado y disponible hasta un 20% de más, las cantidades máximas contratadas con los licitantes ganadores del presente procedimiento de contratación, y que el precio de los bienes sea igual al pactado originalmente.</w:t>
      </w:r>
    </w:p>
    <w:p w:rsidR="00AB4B90" w:rsidRPr="008C1F45" w:rsidRDefault="00AB4B90" w:rsidP="001F0A09">
      <w:pPr>
        <w:tabs>
          <w:tab w:val="left" w:pos="-284"/>
          <w:tab w:val="left" w:pos="9498"/>
        </w:tabs>
        <w:suppressAutoHyphens/>
        <w:jc w:val="both"/>
        <w:rPr>
          <w:rFonts w:ascii="Arial Narrow" w:hAnsi="Arial Narrow" w:cs="Noto Sans"/>
        </w:rPr>
      </w:pPr>
    </w:p>
    <w:p w:rsidR="00AB4B90" w:rsidRPr="008C1F45" w:rsidRDefault="001F0A09" w:rsidP="008C1F45">
      <w:pPr>
        <w:pStyle w:val="Ttulo2"/>
        <w:numPr>
          <w:ilvl w:val="0"/>
          <w:numId w:val="38"/>
        </w:numPr>
        <w:rPr>
          <w:rFonts w:ascii="Arial Narrow" w:hAnsi="Arial Narrow"/>
          <w:sz w:val="24"/>
          <w:szCs w:val="24"/>
        </w:rPr>
      </w:pPr>
      <w:r w:rsidRPr="008C1F45">
        <w:rPr>
          <w:rFonts w:ascii="Arial Narrow" w:hAnsi="Arial Narrow"/>
        </w:rPr>
        <w:t>REQUISITOS NORMATIVOS:</w:t>
      </w:r>
    </w:p>
    <w:p w:rsidR="001F0A09" w:rsidRPr="008C1F45" w:rsidRDefault="001F0A09" w:rsidP="001F0A09">
      <w:pPr>
        <w:rPr>
          <w:rFonts w:ascii="Arial Narrow" w:hAnsi="Arial Narrow"/>
        </w:rPr>
      </w:pPr>
    </w:p>
    <w:p w:rsidR="001F0A09" w:rsidRPr="008C1F45" w:rsidRDefault="001F0A09" w:rsidP="001F0A09">
      <w:pPr>
        <w:pStyle w:val="NormalWeb"/>
        <w:rPr>
          <w:rFonts w:ascii="Arial Narrow" w:hAnsi="Arial Narrow"/>
        </w:rPr>
      </w:pPr>
      <w:r w:rsidRPr="008C1F45">
        <w:rPr>
          <w:rFonts w:ascii="Arial Narrow" w:hAnsi="Arial Narrow"/>
        </w:rPr>
        <w:t>Con fundamento en lo dispuesto por el numeral 4.28.4 de las POBALINES y conforme a lo establecido en la Ley de Infraestructura de la Calidad, se hace del conocimiento de los posibles proveedores lo siguiente:</w:t>
      </w:r>
    </w:p>
    <w:p w:rsidR="001F0A09" w:rsidRPr="008C1F45" w:rsidRDefault="001F0A09" w:rsidP="001F0A09">
      <w:pPr>
        <w:pStyle w:val="Ttulo4"/>
        <w:rPr>
          <w:rFonts w:ascii="Arial Narrow" w:hAnsi="Arial Narrow"/>
          <w:sz w:val="24"/>
          <w:szCs w:val="24"/>
        </w:rPr>
      </w:pPr>
      <w:r w:rsidRPr="008C1F45">
        <w:rPr>
          <w:rFonts w:ascii="Arial Narrow" w:hAnsi="Arial Narrow"/>
          <w:sz w:val="24"/>
          <w:szCs w:val="24"/>
        </w:rPr>
        <w:t>2.1. Normatividad aplicable</w:t>
      </w:r>
    </w:p>
    <w:p w:rsidR="00AB4B90" w:rsidRPr="008C1F45" w:rsidRDefault="00AB4B90" w:rsidP="00256578">
      <w:pPr>
        <w:tabs>
          <w:tab w:val="left" w:pos="-284"/>
          <w:tab w:val="left" w:pos="9498"/>
        </w:tabs>
        <w:suppressAutoHyphens/>
        <w:ind w:left="567"/>
        <w:jc w:val="both"/>
        <w:rPr>
          <w:rFonts w:ascii="Arial Narrow" w:hAnsi="Arial Narrow" w:cs="Noto Sans"/>
        </w:rPr>
      </w:pPr>
    </w:p>
    <w:p w:rsidR="001F0A09" w:rsidRPr="008C1F45" w:rsidRDefault="001F0A09" w:rsidP="001F0A09">
      <w:pPr>
        <w:pStyle w:val="Prrafodelista"/>
        <w:widowControl w:val="0"/>
        <w:numPr>
          <w:ilvl w:val="0"/>
          <w:numId w:val="29"/>
        </w:numPr>
        <w:suppressAutoHyphens/>
        <w:spacing w:after="0" w:line="240" w:lineRule="auto"/>
        <w:ind w:left="426" w:hanging="219"/>
        <w:jc w:val="both"/>
        <w:rPr>
          <w:rFonts w:ascii="Arial Narrow" w:eastAsiaTheme="minorEastAsia" w:hAnsi="Arial Narrow"/>
          <w:sz w:val="24"/>
          <w:szCs w:val="24"/>
          <w:lang w:val="es-ES_tradnl"/>
        </w:rPr>
      </w:pPr>
      <w:r w:rsidRPr="008C1F45">
        <w:rPr>
          <w:rFonts w:ascii="Arial Narrow" w:eastAsiaTheme="minorEastAsia" w:hAnsi="Arial Narrow"/>
          <w:sz w:val="24"/>
          <w:szCs w:val="24"/>
          <w:lang w:val="es-ES_tradnl"/>
        </w:rPr>
        <w:t xml:space="preserve">A falta de normas, se establece la metodología de evaluación a emplear, para cubrir el requisito que exigen </w:t>
      </w:r>
      <w:r w:rsidRPr="008C1F45">
        <w:rPr>
          <w:rFonts w:ascii="Arial Narrow" w:eastAsiaTheme="minorEastAsia" w:hAnsi="Arial Narrow"/>
          <w:sz w:val="24"/>
          <w:szCs w:val="24"/>
          <w:lang w:val="es-ES_tradnl"/>
        </w:rPr>
        <w:lastRenderedPageBreak/>
        <w:t xml:space="preserve">las bases normativas para garantizar la calidad del servicio, el licitante deberá entregar carta en formato libre en la que se indique que da cumplimiento a las siguientes normas: </w:t>
      </w:r>
    </w:p>
    <w:p w:rsidR="001F0A09" w:rsidRPr="008C1F45" w:rsidRDefault="001F0A09" w:rsidP="001F0A09">
      <w:pPr>
        <w:pStyle w:val="Prrafodelista"/>
        <w:widowControl w:val="0"/>
        <w:suppressAutoHyphens/>
        <w:spacing w:after="0" w:line="240" w:lineRule="auto"/>
        <w:ind w:left="426"/>
        <w:jc w:val="both"/>
        <w:rPr>
          <w:rFonts w:ascii="Arial Narrow" w:eastAsiaTheme="minorEastAsia" w:hAnsi="Arial Narrow"/>
          <w:sz w:val="24"/>
          <w:szCs w:val="24"/>
          <w:lang w:val="es-ES_tradnl"/>
        </w:rPr>
      </w:pPr>
    </w:p>
    <w:p w:rsidR="001F0A09" w:rsidRPr="008C1F45" w:rsidRDefault="001F0A09" w:rsidP="001F0A09">
      <w:pPr>
        <w:pStyle w:val="texto0"/>
        <w:widowControl w:val="0"/>
        <w:numPr>
          <w:ilvl w:val="0"/>
          <w:numId w:val="30"/>
        </w:numPr>
        <w:suppressAutoHyphens w:val="0"/>
        <w:autoSpaceDE w:val="0"/>
        <w:autoSpaceDN w:val="0"/>
        <w:adjustRightInd w:val="0"/>
        <w:spacing w:after="0" w:line="240" w:lineRule="auto"/>
        <w:rPr>
          <w:rFonts w:ascii="Arial Narrow" w:eastAsiaTheme="minorEastAsia" w:hAnsi="Arial Narrow" w:cstheme="minorBidi"/>
          <w:sz w:val="24"/>
          <w:szCs w:val="24"/>
          <w:lang w:eastAsia="en-US"/>
        </w:rPr>
      </w:pPr>
      <w:r w:rsidRPr="008C1F45">
        <w:rPr>
          <w:rFonts w:ascii="Arial Narrow" w:eastAsiaTheme="minorEastAsia" w:hAnsi="Arial Narrow" w:cstheme="minorBidi"/>
          <w:sz w:val="24"/>
          <w:szCs w:val="24"/>
          <w:lang w:eastAsia="en-US"/>
        </w:rPr>
        <w:t>Norma Oficial Mexicana NOM-068-CFDI-2000, NORMA Oficial Mexicana NOM-068-SCFI-2000, requisitos de información en la prestación del servicio de reparación y mantenimiento de automóviles en agencias o locales establecidos.</w:t>
      </w:r>
    </w:p>
    <w:p w:rsidR="001F0A09" w:rsidRPr="008C1F45" w:rsidRDefault="001F0A09" w:rsidP="001F0A09">
      <w:pPr>
        <w:pStyle w:val="Prrafodelista"/>
        <w:numPr>
          <w:ilvl w:val="0"/>
          <w:numId w:val="30"/>
        </w:numPr>
        <w:spacing w:after="0" w:line="259" w:lineRule="auto"/>
        <w:jc w:val="both"/>
        <w:rPr>
          <w:rFonts w:ascii="Arial Narrow" w:eastAsiaTheme="minorEastAsia" w:hAnsi="Arial Narrow"/>
          <w:sz w:val="24"/>
          <w:szCs w:val="24"/>
          <w:lang w:val="es-ES_tradnl"/>
        </w:rPr>
      </w:pPr>
      <w:r w:rsidRPr="008C1F45">
        <w:rPr>
          <w:rFonts w:ascii="Arial Narrow" w:eastAsiaTheme="minorEastAsia" w:hAnsi="Arial Narrow"/>
          <w:sz w:val="24"/>
          <w:szCs w:val="24"/>
          <w:lang w:val="es-ES_tradnl"/>
        </w:rPr>
        <w:t>Ley Federal sobre Metrología y Normalización, publicada en el Diario Oficial de la Federación el 1 de julio de 1992.</w:t>
      </w:r>
    </w:p>
    <w:p w:rsidR="001F0A09" w:rsidRPr="008C1F45" w:rsidRDefault="001F0A09" w:rsidP="001F0A09">
      <w:pPr>
        <w:pStyle w:val="Prrafodelista"/>
        <w:numPr>
          <w:ilvl w:val="0"/>
          <w:numId w:val="30"/>
        </w:numPr>
        <w:spacing w:after="0" w:line="259" w:lineRule="auto"/>
        <w:rPr>
          <w:rFonts w:ascii="Arial Narrow" w:eastAsiaTheme="minorEastAsia" w:hAnsi="Arial Narrow"/>
          <w:sz w:val="24"/>
          <w:szCs w:val="24"/>
          <w:lang w:val="es-ES_tradnl"/>
        </w:rPr>
      </w:pPr>
      <w:r w:rsidRPr="008C1F45">
        <w:rPr>
          <w:rFonts w:ascii="Arial Narrow" w:eastAsiaTheme="minorEastAsia" w:hAnsi="Arial Narrow"/>
          <w:sz w:val="24"/>
          <w:szCs w:val="24"/>
          <w:lang w:val="es-ES_tradnl"/>
        </w:rPr>
        <w:t>Ley Federal de Protección al Consumidor, publicada en el Diario Oficial de la Federación el 24 de diciembre de 1992.</w:t>
      </w:r>
    </w:p>
    <w:p w:rsidR="001F0A09" w:rsidRPr="008C1F45" w:rsidRDefault="001F0A09" w:rsidP="001F0A09">
      <w:pPr>
        <w:pStyle w:val="Prrafodelista"/>
        <w:numPr>
          <w:ilvl w:val="0"/>
          <w:numId w:val="30"/>
        </w:numPr>
        <w:spacing w:after="0" w:line="259" w:lineRule="auto"/>
        <w:rPr>
          <w:rFonts w:ascii="Arial Narrow" w:eastAsiaTheme="minorEastAsia" w:hAnsi="Arial Narrow"/>
          <w:sz w:val="24"/>
          <w:szCs w:val="24"/>
          <w:lang w:val="es-ES_tradnl"/>
        </w:rPr>
      </w:pPr>
      <w:r w:rsidRPr="008C1F45">
        <w:rPr>
          <w:rFonts w:ascii="Arial Narrow" w:eastAsiaTheme="minorEastAsia" w:hAnsi="Arial Narrow"/>
          <w:sz w:val="24"/>
          <w:szCs w:val="24"/>
          <w:lang w:val="es-ES_tradnl"/>
        </w:rPr>
        <w:t>Reglamento de la Ley Federal sobre Metrología y Normalización, publicado en el Diario Oficial de la Federación el 14 de enero de 1999.</w:t>
      </w:r>
    </w:p>
    <w:p w:rsidR="001F0A09" w:rsidRPr="008C1F45" w:rsidRDefault="001F0A09" w:rsidP="001F0A09">
      <w:pPr>
        <w:pStyle w:val="Prrafodelista"/>
        <w:numPr>
          <w:ilvl w:val="0"/>
          <w:numId w:val="30"/>
        </w:numPr>
        <w:spacing w:after="120" w:line="259" w:lineRule="auto"/>
        <w:jc w:val="both"/>
        <w:rPr>
          <w:rFonts w:ascii="Arial Narrow" w:eastAsiaTheme="minorEastAsia" w:hAnsi="Arial Narrow"/>
          <w:sz w:val="24"/>
          <w:szCs w:val="24"/>
          <w:lang w:val="es-ES_tradnl"/>
        </w:rPr>
      </w:pPr>
      <w:r w:rsidRPr="008C1F45">
        <w:rPr>
          <w:rFonts w:ascii="Arial Narrow" w:eastAsiaTheme="minorEastAsia" w:hAnsi="Arial Narrow"/>
          <w:sz w:val="24"/>
          <w:szCs w:val="24"/>
          <w:lang w:val="es-ES_tradnl"/>
        </w:rPr>
        <w:t>Norma Oficial Mexicana NOM-052-ECOL-1993, Que establece las características de los residuos peligrosos, el listado de los mismos y los límites que hacen a un residuo peligroso por su toxicidad al ambiente, publicada en el Diario Oficial de la Federación el 22 de octubre de 1993.</w:t>
      </w:r>
    </w:p>
    <w:p w:rsidR="001F0A09" w:rsidRPr="008C1F45" w:rsidRDefault="001F0A09" w:rsidP="001F0A09">
      <w:pPr>
        <w:pStyle w:val="Prrafodelista"/>
        <w:numPr>
          <w:ilvl w:val="0"/>
          <w:numId w:val="30"/>
        </w:numPr>
        <w:spacing w:after="120" w:line="259" w:lineRule="auto"/>
        <w:jc w:val="both"/>
        <w:rPr>
          <w:rFonts w:ascii="Arial Narrow" w:eastAsiaTheme="minorEastAsia" w:hAnsi="Arial Narrow"/>
          <w:sz w:val="24"/>
          <w:szCs w:val="24"/>
          <w:lang w:val="es-ES_tradnl"/>
        </w:rPr>
      </w:pPr>
      <w:r w:rsidRPr="008C1F45">
        <w:rPr>
          <w:rFonts w:ascii="Arial Narrow" w:eastAsiaTheme="minorEastAsia" w:hAnsi="Arial Narrow"/>
          <w:sz w:val="24"/>
          <w:szCs w:val="24"/>
          <w:lang w:val="es-ES_tradnl"/>
        </w:rPr>
        <w:t xml:space="preserve">Norma Oficial Mexicana NOM-050-SCFI-1994, Información comercial. </w:t>
      </w:r>
      <w:proofErr w:type="gramStart"/>
      <w:r w:rsidRPr="008C1F45">
        <w:rPr>
          <w:rFonts w:ascii="Arial Narrow" w:eastAsiaTheme="minorEastAsia" w:hAnsi="Arial Narrow"/>
          <w:sz w:val="24"/>
          <w:szCs w:val="24"/>
          <w:lang w:val="es-ES_tradnl"/>
        </w:rPr>
        <w:t>Disposiciones generales para productos, publicada</w:t>
      </w:r>
      <w:proofErr w:type="gramEnd"/>
      <w:r w:rsidRPr="008C1F45">
        <w:rPr>
          <w:rFonts w:ascii="Arial Narrow" w:eastAsiaTheme="minorEastAsia" w:hAnsi="Arial Narrow"/>
          <w:sz w:val="24"/>
          <w:szCs w:val="24"/>
          <w:lang w:val="es-ES_tradnl"/>
        </w:rPr>
        <w:t xml:space="preserve"> en el Diario Oficial de la Federación el 24 de enero de 1996.</w:t>
      </w:r>
    </w:p>
    <w:p w:rsidR="001F0A09" w:rsidRPr="008C1F45" w:rsidRDefault="001F0A09" w:rsidP="001F0A09">
      <w:pPr>
        <w:pStyle w:val="Prrafodelista"/>
        <w:numPr>
          <w:ilvl w:val="0"/>
          <w:numId w:val="30"/>
        </w:numPr>
        <w:spacing w:after="0" w:line="259" w:lineRule="auto"/>
        <w:jc w:val="both"/>
        <w:rPr>
          <w:rFonts w:ascii="Arial Narrow" w:eastAsiaTheme="minorEastAsia" w:hAnsi="Arial Narrow"/>
          <w:sz w:val="24"/>
          <w:szCs w:val="24"/>
          <w:lang w:val="es-ES_tradnl"/>
        </w:rPr>
      </w:pPr>
      <w:r w:rsidRPr="008C1F45">
        <w:rPr>
          <w:rFonts w:ascii="Arial Narrow" w:eastAsiaTheme="minorEastAsia" w:hAnsi="Arial Narrow"/>
          <w:sz w:val="24"/>
          <w:szCs w:val="24"/>
          <w:lang w:val="es-ES_tradnl"/>
        </w:rPr>
        <w:t>Resolución que establece para 1994 Reglas Fiscales de carácter general relacionadas con el Comercio Exterior, publicada en el Diario Oficial de la Federación el 28 de marzo de 1994.</w:t>
      </w:r>
    </w:p>
    <w:p w:rsidR="001F0A09" w:rsidRPr="008C1F45" w:rsidRDefault="001F0A09" w:rsidP="001F0A09">
      <w:pPr>
        <w:autoSpaceDE w:val="0"/>
        <w:autoSpaceDN w:val="0"/>
        <w:adjustRightInd w:val="0"/>
        <w:jc w:val="both"/>
        <w:rPr>
          <w:rFonts w:ascii="Arial Narrow" w:eastAsiaTheme="minorHAnsi" w:hAnsi="Arial Narrow" w:cs="CIDFont+F2"/>
          <w:b/>
          <w:lang w:val="es-MX"/>
        </w:rPr>
      </w:pPr>
    </w:p>
    <w:p w:rsidR="001F0A09" w:rsidRPr="008C1F45" w:rsidRDefault="001F0A09" w:rsidP="001F0A09">
      <w:pPr>
        <w:pStyle w:val="Prrafodelista"/>
        <w:widowControl w:val="0"/>
        <w:numPr>
          <w:ilvl w:val="0"/>
          <w:numId w:val="29"/>
        </w:numPr>
        <w:suppressAutoHyphens/>
        <w:spacing w:after="0" w:line="240" w:lineRule="auto"/>
        <w:ind w:left="426" w:hanging="219"/>
        <w:jc w:val="both"/>
        <w:rPr>
          <w:rFonts w:ascii="Arial Narrow" w:eastAsiaTheme="minorEastAsia" w:hAnsi="Arial Narrow"/>
          <w:sz w:val="24"/>
          <w:szCs w:val="24"/>
          <w:lang w:val="es-ES_tradnl"/>
        </w:rPr>
      </w:pPr>
      <w:r w:rsidRPr="008C1F45">
        <w:rPr>
          <w:rFonts w:ascii="Arial Narrow" w:eastAsiaTheme="minorEastAsia" w:hAnsi="Arial Narrow"/>
          <w:sz w:val="24"/>
          <w:szCs w:val="24"/>
          <w:lang w:val="es-ES_tradnl"/>
        </w:rPr>
        <w:t>Copia de Aviso de Funcionamiento vigente, emitido por parte de autoridades municipales que corresponda a la denominación del taller(es), giro de negocio y al domicilio de (el/los) establecimiento(s) propuestos para proporcionar el servicio.</w:t>
      </w:r>
    </w:p>
    <w:p w:rsidR="001F0A09" w:rsidRPr="008C1F45" w:rsidRDefault="001F0A09" w:rsidP="001F0A09">
      <w:pPr>
        <w:pStyle w:val="Prrafodelista"/>
        <w:numPr>
          <w:ilvl w:val="0"/>
          <w:numId w:val="29"/>
        </w:numPr>
        <w:snapToGrid w:val="0"/>
        <w:spacing w:after="160" w:line="240" w:lineRule="auto"/>
        <w:ind w:left="567"/>
        <w:jc w:val="both"/>
        <w:rPr>
          <w:rFonts w:ascii="Arial Narrow" w:hAnsi="Arial Narrow"/>
          <w:sz w:val="24"/>
          <w:szCs w:val="24"/>
        </w:rPr>
      </w:pPr>
      <w:r w:rsidRPr="008C1F45">
        <w:rPr>
          <w:rFonts w:ascii="Arial Narrow" w:hAnsi="Arial Narrow"/>
          <w:sz w:val="24"/>
          <w:szCs w:val="24"/>
        </w:rPr>
        <w:t>Boleta de inscripción al Registro Público de propiedad y de Comercio de Oaxaca, que corresponda a la denominación y giro del negocio o taller.</w:t>
      </w:r>
    </w:p>
    <w:p w:rsidR="001F0A09" w:rsidRPr="008C1F45" w:rsidRDefault="001F0A09" w:rsidP="001F0A09">
      <w:pPr>
        <w:pStyle w:val="Prrafodelista"/>
        <w:numPr>
          <w:ilvl w:val="0"/>
          <w:numId w:val="29"/>
        </w:numPr>
        <w:snapToGrid w:val="0"/>
        <w:spacing w:after="160" w:line="240" w:lineRule="auto"/>
        <w:ind w:left="567"/>
        <w:jc w:val="both"/>
        <w:rPr>
          <w:rFonts w:ascii="Arial Narrow" w:hAnsi="Arial Narrow"/>
          <w:sz w:val="24"/>
          <w:szCs w:val="24"/>
        </w:rPr>
      </w:pPr>
      <w:r w:rsidRPr="008C1F45">
        <w:rPr>
          <w:rFonts w:ascii="Arial Narrow" w:hAnsi="Arial Narrow"/>
          <w:sz w:val="24"/>
          <w:szCs w:val="24"/>
        </w:rPr>
        <w:t>Copia de formato normado por Secretaría de Medio Ambiente y Recursos Naturales (SEMARNAT) denominado manifiesto de Entrega, Transporte y Recepción de Residuos Peligrosos de los últimos 6 meses o contrato vigente con empresa recolectora de residuos.</w:t>
      </w:r>
    </w:p>
    <w:p w:rsidR="001F0A09" w:rsidRPr="008C1F45" w:rsidRDefault="001F0A09" w:rsidP="001F0A09">
      <w:pPr>
        <w:pStyle w:val="Prrafodelista"/>
        <w:widowControl w:val="0"/>
        <w:numPr>
          <w:ilvl w:val="0"/>
          <w:numId w:val="29"/>
        </w:numPr>
        <w:suppressAutoHyphens/>
        <w:spacing w:after="0" w:line="240" w:lineRule="auto"/>
        <w:ind w:left="426" w:hanging="219"/>
        <w:jc w:val="both"/>
        <w:rPr>
          <w:rFonts w:ascii="Arial Narrow" w:eastAsiaTheme="minorEastAsia" w:hAnsi="Arial Narrow"/>
          <w:sz w:val="24"/>
          <w:szCs w:val="24"/>
          <w:lang w:val="es-ES_tradnl"/>
        </w:rPr>
      </w:pPr>
      <w:r w:rsidRPr="008C1F45">
        <w:rPr>
          <w:rFonts w:ascii="Arial Narrow" w:eastAsiaTheme="minorEastAsia" w:hAnsi="Arial Narrow"/>
          <w:sz w:val="24"/>
          <w:szCs w:val="24"/>
          <w:lang w:val="es-ES_tradnl"/>
        </w:rPr>
        <w:t xml:space="preserve">Presentar carta en papel membretado conforme al formato del </w:t>
      </w:r>
      <w:r w:rsidR="000B4B77" w:rsidRPr="008C1F45">
        <w:rPr>
          <w:rStyle w:val="Textoennegrita"/>
          <w:rFonts w:ascii="Arial Narrow" w:hAnsi="Arial Narrow"/>
          <w:sz w:val="24"/>
          <w:szCs w:val="24"/>
        </w:rPr>
        <w:t>ANEXO NÚMERO 13 (TRECE)</w:t>
      </w:r>
      <w:r w:rsidR="000B4B77" w:rsidRPr="008C1F45">
        <w:rPr>
          <w:rFonts w:ascii="Arial Narrow" w:hAnsi="Arial Narrow"/>
          <w:sz w:val="24"/>
          <w:szCs w:val="24"/>
        </w:rPr>
        <w:t>: “FORMATO PARA SEÑALAR DOMICILIO LEGAL PARA TODOS LOS EFECTOS DE ESTE ACTO JURÍDICO”</w:t>
      </w:r>
      <w:r w:rsidRPr="008C1F45">
        <w:rPr>
          <w:rFonts w:ascii="Arial Narrow" w:eastAsiaTheme="minorEastAsia" w:hAnsi="Arial Narrow"/>
          <w:sz w:val="24"/>
          <w:szCs w:val="24"/>
          <w:lang w:val="es-ES_tradnl"/>
        </w:rPr>
        <w:t xml:space="preserve"> especificando dirección física, electrónica, números de teléfonos fijo y celular en el cual se establecerá la forma de comunicación y nombre de la(s) persona(s) autorizada(s) para la recepción, atención e información del estatus, avances y servicios solicitados, así como la atención de quejas que formulen las unidades usuarias. Con un horario de atención de 8:00 a 20:00 </w:t>
      </w:r>
      <w:proofErr w:type="spellStart"/>
      <w:r w:rsidRPr="008C1F45">
        <w:rPr>
          <w:rFonts w:ascii="Arial Narrow" w:eastAsiaTheme="minorEastAsia" w:hAnsi="Arial Narrow"/>
          <w:sz w:val="24"/>
          <w:szCs w:val="24"/>
          <w:lang w:val="es-ES_tradnl"/>
        </w:rPr>
        <w:t>Hrs</w:t>
      </w:r>
      <w:proofErr w:type="spellEnd"/>
      <w:r w:rsidRPr="008C1F45">
        <w:rPr>
          <w:rFonts w:ascii="Arial Narrow" w:eastAsiaTheme="minorEastAsia" w:hAnsi="Arial Narrow"/>
          <w:sz w:val="24"/>
          <w:szCs w:val="24"/>
          <w:lang w:val="es-ES_tradnl"/>
        </w:rPr>
        <w:t>., todos los días durante la vigencia del contrato.</w:t>
      </w:r>
    </w:p>
    <w:p w:rsidR="001F0A09" w:rsidRPr="008C1F45" w:rsidRDefault="001F0A09" w:rsidP="001F0A09">
      <w:pPr>
        <w:pStyle w:val="Prrafodelista"/>
        <w:widowControl w:val="0"/>
        <w:numPr>
          <w:ilvl w:val="0"/>
          <w:numId w:val="29"/>
        </w:numPr>
        <w:suppressAutoHyphens/>
        <w:spacing w:after="0" w:line="240" w:lineRule="auto"/>
        <w:ind w:left="426" w:hanging="219"/>
        <w:jc w:val="both"/>
        <w:rPr>
          <w:rFonts w:ascii="Arial Narrow" w:eastAsiaTheme="minorEastAsia" w:hAnsi="Arial Narrow"/>
          <w:sz w:val="24"/>
          <w:szCs w:val="24"/>
          <w:lang w:val="es-ES_tradnl"/>
        </w:rPr>
      </w:pPr>
      <w:r w:rsidRPr="008C1F45">
        <w:rPr>
          <w:rFonts w:ascii="Arial Narrow" w:eastAsiaTheme="minorEastAsia" w:hAnsi="Arial Narrow"/>
          <w:sz w:val="24"/>
          <w:szCs w:val="24"/>
          <w:lang w:val="es-ES_tradnl"/>
        </w:rPr>
        <w:t>Presentar croquis de localización del taller mecánico para la prestación del servicio, indicando dirección completa, calles colindantes, además de anexar evidencia fotográfica legible (accesos, áreas de servicio y señalamientos) del taller(es) en los que se proporcionara el servicio.</w:t>
      </w:r>
    </w:p>
    <w:p w:rsidR="001F0A09" w:rsidRPr="008C1F45" w:rsidRDefault="001F0A09" w:rsidP="001F0A09">
      <w:pPr>
        <w:pStyle w:val="Prrafodelista"/>
        <w:numPr>
          <w:ilvl w:val="0"/>
          <w:numId w:val="29"/>
        </w:numPr>
        <w:snapToGrid w:val="0"/>
        <w:spacing w:after="0" w:line="240" w:lineRule="auto"/>
        <w:ind w:left="567"/>
        <w:jc w:val="both"/>
        <w:rPr>
          <w:rFonts w:ascii="Arial Narrow" w:hAnsi="Arial Narrow"/>
          <w:sz w:val="24"/>
          <w:szCs w:val="24"/>
        </w:rPr>
      </w:pPr>
      <w:r w:rsidRPr="008C1F45">
        <w:rPr>
          <w:rFonts w:ascii="Arial Narrow" w:hAnsi="Arial Narrow"/>
          <w:sz w:val="24"/>
          <w:szCs w:val="24"/>
          <w:lang w:val="es-ES"/>
        </w:rPr>
        <w:t>Carta en papel membretado por parte del licitante comprometiéndose a  que de resultar adjudicado contará con póliza de aseguramiento durante la estancia en las instalaciones del taller, en caso de no contar con un seguro, en el que se responsabiliza a reparar en su totalidad los vehículos que requieran.</w:t>
      </w:r>
    </w:p>
    <w:p w:rsidR="001F0A09" w:rsidRPr="008C1F45" w:rsidRDefault="001F0A09" w:rsidP="001F0A09">
      <w:pPr>
        <w:pStyle w:val="Prrafodelista"/>
        <w:numPr>
          <w:ilvl w:val="0"/>
          <w:numId w:val="29"/>
        </w:numPr>
        <w:snapToGrid w:val="0"/>
        <w:spacing w:after="0" w:line="240" w:lineRule="auto"/>
        <w:ind w:left="567"/>
        <w:jc w:val="both"/>
        <w:rPr>
          <w:rFonts w:ascii="Arial Narrow" w:hAnsi="Arial Narrow"/>
          <w:sz w:val="24"/>
          <w:szCs w:val="24"/>
        </w:rPr>
      </w:pPr>
      <w:r w:rsidRPr="008C1F45">
        <w:rPr>
          <w:rFonts w:ascii="Arial Narrow" w:hAnsi="Arial Narrow"/>
          <w:sz w:val="24"/>
          <w:szCs w:val="24"/>
          <w:lang w:val="es-ES"/>
        </w:rPr>
        <w:lastRenderedPageBreak/>
        <w:t xml:space="preserve">Deberá presentar el esquema estructural de la empresa (organigrama), indicando nombre, teléfono, correo electrónico y cargo del personal con el que se dará seguimiento en los rubros de mantenimiento </w:t>
      </w:r>
      <w:proofErr w:type="spellStart"/>
      <w:r w:rsidRPr="008C1F45">
        <w:rPr>
          <w:rFonts w:ascii="Arial Narrow" w:hAnsi="Arial Narrow"/>
          <w:sz w:val="24"/>
          <w:szCs w:val="24"/>
          <w:lang w:val="es-ES"/>
        </w:rPr>
        <w:t>vehícular</w:t>
      </w:r>
      <w:proofErr w:type="spellEnd"/>
      <w:r w:rsidRPr="008C1F45">
        <w:rPr>
          <w:rFonts w:ascii="Arial Narrow" w:hAnsi="Arial Narrow"/>
          <w:sz w:val="24"/>
          <w:szCs w:val="24"/>
          <w:lang w:val="es-ES"/>
        </w:rPr>
        <w:t xml:space="preserve">, refacciones y facturación, a fin de conocer la estructura laboral del prestador de servicios. </w:t>
      </w:r>
    </w:p>
    <w:p w:rsidR="001F0A09" w:rsidRPr="008C1F45" w:rsidRDefault="001F0A09" w:rsidP="001F0A09">
      <w:pPr>
        <w:pStyle w:val="Prrafodelista"/>
        <w:numPr>
          <w:ilvl w:val="0"/>
          <w:numId w:val="29"/>
        </w:numPr>
        <w:autoSpaceDE w:val="0"/>
        <w:autoSpaceDN w:val="0"/>
        <w:adjustRightInd w:val="0"/>
        <w:spacing w:after="0" w:line="259" w:lineRule="auto"/>
        <w:ind w:left="567"/>
        <w:jc w:val="both"/>
        <w:rPr>
          <w:rFonts w:ascii="Arial Narrow" w:hAnsi="Arial Narrow"/>
          <w:sz w:val="24"/>
          <w:szCs w:val="24"/>
        </w:rPr>
      </w:pPr>
      <w:r w:rsidRPr="008C1F45">
        <w:rPr>
          <w:rFonts w:ascii="Arial Narrow" w:hAnsi="Arial Narrow"/>
          <w:sz w:val="24"/>
          <w:szCs w:val="24"/>
        </w:rPr>
        <w:t xml:space="preserve">Carta en formato libre en la que el licitante especifique la infraestructura con la que cuenta para la prestación del servicio, metodología de trabajo y experiencia comprobable, indicando los alcances técnicos y humanos, con experiencia mínima de un año en la presentación de los servicios de las especialidades de la presente convocatoria. </w:t>
      </w:r>
    </w:p>
    <w:p w:rsidR="001F0A09" w:rsidRPr="008C1F45" w:rsidRDefault="001F0A09" w:rsidP="001F0A09">
      <w:pPr>
        <w:pStyle w:val="Prrafodelista"/>
        <w:autoSpaceDE w:val="0"/>
        <w:autoSpaceDN w:val="0"/>
        <w:adjustRightInd w:val="0"/>
        <w:spacing w:after="0"/>
        <w:ind w:left="567"/>
        <w:jc w:val="both"/>
        <w:rPr>
          <w:rFonts w:ascii="Arial Narrow" w:hAnsi="Arial Narrow"/>
          <w:sz w:val="24"/>
          <w:szCs w:val="24"/>
        </w:rPr>
      </w:pPr>
      <w:r w:rsidRPr="008C1F45">
        <w:rPr>
          <w:rFonts w:ascii="Arial Narrow" w:hAnsi="Arial Narrow"/>
          <w:sz w:val="24"/>
          <w:szCs w:val="24"/>
        </w:rPr>
        <w:t xml:space="preserve"> </w:t>
      </w:r>
    </w:p>
    <w:p w:rsidR="001F0A09" w:rsidRPr="008C1F45" w:rsidRDefault="001F0A09" w:rsidP="001F0A09">
      <w:pPr>
        <w:pStyle w:val="Prrafodelista"/>
        <w:numPr>
          <w:ilvl w:val="0"/>
          <w:numId w:val="31"/>
        </w:numPr>
        <w:autoSpaceDE w:val="0"/>
        <w:autoSpaceDN w:val="0"/>
        <w:adjustRightInd w:val="0"/>
        <w:spacing w:after="0" w:line="240" w:lineRule="auto"/>
        <w:jc w:val="both"/>
        <w:rPr>
          <w:rFonts w:ascii="Arial Narrow" w:hAnsi="Arial Narrow"/>
          <w:sz w:val="24"/>
          <w:szCs w:val="24"/>
        </w:rPr>
      </w:pPr>
      <w:r w:rsidRPr="008C1F45">
        <w:rPr>
          <w:rFonts w:ascii="Arial Narrow" w:hAnsi="Arial Narrow"/>
          <w:sz w:val="24"/>
          <w:szCs w:val="24"/>
        </w:rPr>
        <w:t xml:space="preserve">Afinación de motores </w:t>
      </w:r>
      <w:proofErr w:type="spellStart"/>
      <w:r w:rsidRPr="008C1F45">
        <w:rPr>
          <w:rFonts w:ascii="Arial Narrow" w:hAnsi="Arial Narrow"/>
          <w:sz w:val="24"/>
          <w:szCs w:val="24"/>
        </w:rPr>
        <w:t>Fuell</w:t>
      </w:r>
      <w:proofErr w:type="spellEnd"/>
      <w:r w:rsidRPr="008C1F45">
        <w:rPr>
          <w:rFonts w:ascii="Arial Narrow" w:hAnsi="Arial Narrow"/>
          <w:sz w:val="24"/>
          <w:szCs w:val="24"/>
        </w:rPr>
        <w:t xml:space="preserve"> </w:t>
      </w:r>
      <w:proofErr w:type="spellStart"/>
      <w:r w:rsidRPr="008C1F45">
        <w:rPr>
          <w:rFonts w:ascii="Arial Narrow" w:hAnsi="Arial Narrow"/>
          <w:sz w:val="24"/>
          <w:szCs w:val="24"/>
        </w:rPr>
        <w:t>injection</w:t>
      </w:r>
      <w:proofErr w:type="spellEnd"/>
      <w:r w:rsidRPr="008C1F45">
        <w:rPr>
          <w:rFonts w:ascii="Arial Narrow" w:hAnsi="Arial Narrow"/>
          <w:sz w:val="24"/>
          <w:szCs w:val="24"/>
        </w:rPr>
        <w:t xml:space="preserve"> a gasolina.</w:t>
      </w:r>
    </w:p>
    <w:p w:rsidR="001F0A09" w:rsidRPr="008C1F45" w:rsidRDefault="001F0A09" w:rsidP="001F0A09">
      <w:pPr>
        <w:pStyle w:val="Prrafodelista"/>
        <w:numPr>
          <w:ilvl w:val="0"/>
          <w:numId w:val="31"/>
        </w:numPr>
        <w:autoSpaceDE w:val="0"/>
        <w:autoSpaceDN w:val="0"/>
        <w:adjustRightInd w:val="0"/>
        <w:spacing w:after="0" w:line="240" w:lineRule="auto"/>
        <w:jc w:val="both"/>
        <w:rPr>
          <w:rFonts w:ascii="Arial Narrow" w:hAnsi="Arial Narrow"/>
          <w:sz w:val="24"/>
          <w:szCs w:val="24"/>
        </w:rPr>
      </w:pPr>
      <w:r w:rsidRPr="008C1F45">
        <w:rPr>
          <w:rFonts w:ascii="Arial Narrow" w:hAnsi="Arial Narrow"/>
          <w:sz w:val="24"/>
          <w:szCs w:val="24"/>
        </w:rPr>
        <w:t>Afinación de motores diésel, vehículos ligeros y pesados.</w:t>
      </w:r>
    </w:p>
    <w:p w:rsidR="001F0A09" w:rsidRPr="008C1F45" w:rsidRDefault="001F0A09" w:rsidP="001F0A09">
      <w:pPr>
        <w:pStyle w:val="Prrafodelista"/>
        <w:numPr>
          <w:ilvl w:val="0"/>
          <w:numId w:val="31"/>
        </w:numPr>
        <w:autoSpaceDE w:val="0"/>
        <w:autoSpaceDN w:val="0"/>
        <w:adjustRightInd w:val="0"/>
        <w:spacing w:after="0" w:line="240" w:lineRule="auto"/>
        <w:jc w:val="both"/>
        <w:rPr>
          <w:rFonts w:ascii="Arial Narrow" w:hAnsi="Arial Narrow"/>
          <w:sz w:val="24"/>
          <w:szCs w:val="24"/>
        </w:rPr>
      </w:pPr>
      <w:r w:rsidRPr="008C1F45">
        <w:rPr>
          <w:rFonts w:ascii="Arial Narrow" w:hAnsi="Arial Narrow"/>
          <w:sz w:val="24"/>
          <w:szCs w:val="24"/>
        </w:rPr>
        <w:t>Análisis y reparación de bombas de inyección diésel.</w:t>
      </w:r>
    </w:p>
    <w:p w:rsidR="001F0A09" w:rsidRPr="008C1F45" w:rsidRDefault="001F0A09" w:rsidP="001F0A09">
      <w:pPr>
        <w:pStyle w:val="Prrafodelista"/>
        <w:numPr>
          <w:ilvl w:val="0"/>
          <w:numId w:val="31"/>
        </w:numPr>
        <w:autoSpaceDE w:val="0"/>
        <w:autoSpaceDN w:val="0"/>
        <w:adjustRightInd w:val="0"/>
        <w:spacing w:after="0" w:line="240" w:lineRule="auto"/>
        <w:jc w:val="both"/>
        <w:rPr>
          <w:rFonts w:ascii="Arial Narrow" w:hAnsi="Arial Narrow"/>
          <w:sz w:val="24"/>
          <w:szCs w:val="24"/>
        </w:rPr>
      </w:pPr>
      <w:r w:rsidRPr="008C1F45">
        <w:rPr>
          <w:rFonts w:ascii="Arial Narrow" w:hAnsi="Arial Narrow"/>
          <w:sz w:val="24"/>
          <w:szCs w:val="24"/>
        </w:rPr>
        <w:t>Reparación de sistemas de transmisión estándar.</w:t>
      </w:r>
    </w:p>
    <w:p w:rsidR="001F0A09" w:rsidRPr="008C1F45" w:rsidRDefault="001F0A09" w:rsidP="001F0A09">
      <w:pPr>
        <w:pStyle w:val="Prrafodelista"/>
        <w:numPr>
          <w:ilvl w:val="0"/>
          <w:numId w:val="31"/>
        </w:numPr>
        <w:autoSpaceDE w:val="0"/>
        <w:autoSpaceDN w:val="0"/>
        <w:adjustRightInd w:val="0"/>
        <w:spacing w:after="0" w:line="240" w:lineRule="auto"/>
        <w:jc w:val="both"/>
        <w:rPr>
          <w:rFonts w:ascii="Arial Narrow" w:hAnsi="Arial Narrow"/>
          <w:sz w:val="24"/>
          <w:szCs w:val="24"/>
        </w:rPr>
      </w:pPr>
      <w:r w:rsidRPr="008C1F45">
        <w:rPr>
          <w:rFonts w:ascii="Arial Narrow" w:hAnsi="Arial Narrow"/>
          <w:sz w:val="24"/>
          <w:szCs w:val="24"/>
        </w:rPr>
        <w:t>Reparación de sistemas de transmisión automática.</w:t>
      </w:r>
    </w:p>
    <w:p w:rsidR="001F0A09" w:rsidRPr="008C1F45" w:rsidRDefault="001F0A09" w:rsidP="001F0A09">
      <w:pPr>
        <w:pStyle w:val="Prrafodelista"/>
        <w:numPr>
          <w:ilvl w:val="0"/>
          <w:numId w:val="31"/>
        </w:numPr>
        <w:autoSpaceDE w:val="0"/>
        <w:autoSpaceDN w:val="0"/>
        <w:adjustRightInd w:val="0"/>
        <w:spacing w:after="0" w:line="240" w:lineRule="auto"/>
        <w:jc w:val="both"/>
        <w:rPr>
          <w:rFonts w:ascii="Arial Narrow" w:hAnsi="Arial Narrow"/>
          <w:sz w:val="24"/>
          <w:szCs w:val="24"/>
        </w:rPr>
      </w:pPr>
      <w:r w:rsidRPr="008C1F45">
        <w:rPr>
          <w:rFonts w:ascii="Arial Narrow" w:hAnsi="Arial Narrow"/>
          <w:sz w:val="24"/>
          <w:szCs w:val="24"/>
        </w:rPr>
        <w:t>Sistemas de alineación y balanceo.</w:t>
      </w:r>
    </w:p>
    <w:p w:rsidR="001F0A09" w:rsidRPr="008C1F45" w:rsidRDefault="001F0A09" w:rsidP="001F0A09">
      <w:pPr>
        <w:pStyle w:val="Prrafodelista"/>
        <w:numPr>
          <w:ilvl w:val="0"/>
          <w:numId w:val="31"/>
        </w:numPr>
        <w:autoSpaceDE w:val="0"/>
        <w:autoSpaceDN w:val="0"/>
        <w:adjustRightInd w:val="0"/>
        <w:spacing w:after="0" w:line="240" w:lineRule="auto"/>
        <w:jc w:val="both"/>
        <w:rPr>
          <w:rFonts w:ascii="Arial Narrow" w:hAnsi="Arial Narrow"/>
          <w:sz w:val="24"/>
          <w:szCs w:val="24"/>
        </w:rPr>
      </w:pPr>
      <w:r w:rsidRPr="008C1F45">
        <w:rPr>
          <w:rFonts w:ascii="Arial Narrow" w:hAnsi="Arial Narrow"/>
          <w:sz w:val="24"/>
          <w:szCs w:val="24"/>
        </w:rPr>
        <w:t>Reparación de sistemas de frenos en general.</w:t>
      </w:r>
    </w:p>
    <w:p w:rsidR="001F0A09" w:rsidRPr="008C1F45" w:rsidRDefault="001F0A09" w:rsidP="001F0A09">
      <w:pPr>
        <w:pStyle w:val="Prrafodelista"/>
        <w:numPr>
          <w:ilvl w:val="0"/>
          <w:numId w:val="31"/>
        </w:numPr>
        <w:autoSpaceDE w:val="0"/>
        <w:autoSpaceDN w:val="0"/>
        <w:adjustRightInd w:val="0"/>
        <w:spacing w:after="0" w:line="240" w:lineRule="auto"/>
        <w:jc w:val="both"/>
        <w:rPr>
          <w:rFonts w:ascii="Arial Narrow" w:hAnsi="Arial Narrow"/>
          <w:sz w:val="24"/>
          <w:szCs w:val="24"/>
        </w:rPr>
      </w:pPr>
      <w:r w:rsidRPr="008C1F45">
        <w:rPr>
          <w:rFonts w:ascii="Arial Narrow" w:hAnsi="Arial Narrow"/>
          <w:sz w:val="24"/>
          <w:szCs w:val="24"/>
        </w:rPr>
        <w:t>Reparación de sistemas eléctricos automotrices.</w:t>
      </w:r>
    </w:p>
    <w:p w:rsidR="001F0A09" w:rsidRPr="008C1F45" w:rsidRDefault="001F0A09" w:rsidP="001F0A09">
      <w:pPr>
        <w:pStyle w:val="Prrafodelista"/>
        <w:numPr>
          <w:ilvl w:val="0"/>
          <w:numId w:val="31"/>
        </w:numPr>
        <w:autoSpaceDE w:val="0"/>
        <w:autoSpaceDN w:val="0"/>
        <w:adjustRightInd w:val="0"/>
        <w:snapToGrid w:val="0"/>
        <w:spacing w:after="0" w:line="240" w:lineRule="auto"/>
        <w:jc w:val="both"/>
        <w:rPr>
          <w:rFonts w:ascii="Arial Narrow" w:hAnsi="Arial Narrow"/>
          <w:sz w:val="24"/>
          <w:szCs w:val="24"/>
        </w:rPr>
      </w:pPr>
      <w:r w:rsidRPr="008C1F45">
        <w:rPr>
          <w:rFonts w:ascii="Arial Narrow" w:hAnsi="Arial Narrow"/>
          <w:sz w:val="24"/>
          <w:szCs w:val="24"/>
        </w:rPr>
        <w:t>Reparación de sistemas neumáticos automotrices, frenos, suspensión y dispositivos de control.</w:t>
      </w:r>
    </w:p>
    <w:p w:rsidR="001F0A09" w:rsidRPr="008C1F45" w:rsidRDefault="001F0A09" w:rsidP="001F0A09">
      <w:pPr>
        <w:pStyle w:val="Prrafodelista"/>
        <w:autoSpaceDE w:val="0"/>
        <w:autoSpaceDN w:val="0"/>
        <w:adjustRightInd w:val="0"/>
        <w:snapToGrid w:val="0"/>
        <w:spacing w:after="0" w:line="240" w:lineRule="auto"/>
        <w:ind w:left="1287"/>
        <w:jc w:val="both"/>
        <w:rPr>
          <w:rFonts w:ascii="Arial Narrow" w:hAnsi="Arial Narrow"/>
          <w:sz w:val="24"/>
          <w:szCs w:val="24"/>
        </w:rPr>
      </w:pPr>
    </w:p>
    <w:p w:rsidR="001F0A09" w:rsidRPr="008C1F45" w:rsidRDefault="001F0A09" w:rsidP="001F0A09">
      <w:pPr>
        <w:pStyle w:val="Prrafodelista"/>
        <w:snapToGrid w:val="0"/>
        <w:ind w:left="1287"/>
        <w:jc w:val="both"/>
        <w:rPr>
          <w:rFonts w:ascii="Arial Narrow" w:hAnsi="Arial Narrow"/>
          <w:sz w:val="24"/>
          <w:szCs w:val="24"/>
        </w:rPr>
      </w:pPr>
      <w:r w:rsidRPr="008C1F45">
        <w:rPr>
          <w:rFonts w:ascii="Arial Narrow" w:hAnsi="Arial Narrow"/>
          <w:sz w:val="24"/>
          <w:szCs w:val="24"/>
        </w:rPr>
        <w:t xml:space="preserve">Así mismo que cuenta con la capacidad técnica, soporte administrativo y financiero, así como los materiales, herramientas, equipos y refacciones para la prestación de los servicios de manera oportuna y dentro de los tiempos establecidos para la prestación de los servicios. </w:t>
      </w:r>
    </w:p>
    <w:p w:rsidR="001F0A09" w:rsidRPr="008C1F45" w:rsidRDefault="001F0A09" w:rsidP="001F0A09">
      <w:pPr>
        <w:numPr>
          <w:ilvl w:val="0"/>
          <w:numId w:val="29"/>
        </w:numPr>
        <w:ind w:left="567"/>
        <w:contextualSpacing/>
        <w:jc w:val="both"/>
        <w:rPr>
          <w:rFonts w:ascii="Arial Narrow" w:eastAsiaTheme="minorHAnsi" w:hAnsi="Arial Narrow"/>
          <w:lang w:val="es-ES"/>
        </w:rPr>
      </w:pPr>
      <w:r w:rsidRPr="008C1F45">
        <w:rPr>
          <w:rFonts w:ascii="Arial Narrow" w:eastAsiaTheme="minorHAnsi" w:hAnsi="Arial Narrow"/>
          <w:lang w:val="es-ES"/>
        </w:rPr>
        <w:t xml:space="preserve">Carta en papel membretado por parte del licitante comprometiéndose a la recepción de los vehículos de lunes a viernes en un horario de 8:00 a 18:00 </w:t>
      </w:r>
      <w:proofErr w:type="spellStart"/>
      <w:r w:rsidRPr="008C1F45">
        <w:rPr>
          <w:rFonts w:ascii="Arial Narrow" w:eastAsiaTheme="minorHAnsi" w:hAnsi="Arial Narrow"/>
          <w:lang w:val="es-ES"/>
        </w:rPr>
        <w:t>hrs</w:t>
      </w:r>
      <w:proofErr w:type="spellEnd"/>
      <w:r w:rsidRPr="008C1F45">
        <w:rPr>
          <w:rFonts w:ascii="Arial Narrow" w:eastAsiaTheme="minorHAnsi" w:hAnsi="Arial Narrow"/>
          <w:lang w:val="es-ES"/>
        </w:rPr>
        <w:t xml:space="preserve">. y sábados de 8:00 a 14:00 </w:t>
      </w:r>
      <w:proofErr w:type="spellStart"/>
      <w:r w:rsidRPr="008C1F45">
        <w:rPr>
          <w:rFonts w:ascii="Arial Narrow" w:eastAsiaTheme="minorHAnsi" w:hAnsi="Arial Narrow"/>
          <w:lang w:val="es-ES"/>
        </w:rPr>
        <w:t>hrs</w:t>
      </w:r>
      <w:proofErr w:type="spellEnd"/>
      <w:r w:rsidRPr="008C1F45">
        <w:rPr>
          <w:rFonts w:ascii="Arial Narrow" w:eastAsiaTheme="minorHAnsi" w:hAnsi="Arial Narrow"/>
          <w:lang w:val="es-ES"/>
        </w:rPr>
        <w:t>., para mantenimiento preventivo y correctivo a los vehículos considerados en esta licitación, así como sujetarse a los calendarios laborables del Instituto y en caso de falla mecánica en tramo carretero, el posible proveedor se compromete a dar acceso y a resguardar el vehículo en las instalaciones del taller mecánico propuesto, fuera de los horarios arriba establecidos. Así mismo el licitante indicará que se compromete a otorgar asistencia en el camino sin costo alguno para el instituto en un perímetro de 40 kilómetros a la redonda desde sus instalaciones, durante la vigencia del contrato.</w:t>
      </w:r>
    </w:p>
    <w:p w:rsidR="001F0A09" w:rsidRPr="008C1F45" w:rsidRDefault="001F0A09" w:rsidP="001F0A09">
      <w:pPr>
        <w:pStyle w:val="Prrafodelista"/>
        <w:widowControl w:val="0"/>
        <w:numPr>
          <w:ilvl w:val="0"/>
          <w:numId w:val="29"/>
        </w:numPr>
        <w:suppressAutoHyphens/>
        <w:spacing w:after="160" w:line="240" w:lineRule="auto"/>
        <w:ind w:left="567"/>
        <w:jc w:val="both"/>
        <w:rPr>
          <w:rFonts w:ascii="Arial Narrow" w:hAnsi="Arial Narrow"/>
          <w:sz w:val="24"/>
          <w:szCs w:val="24"/>
        </w:rPr>
      </w:pPr>
      <w:r w:rsidRPr="008C1F45">
        <w:rPr>
          <w:rFonts w:ascii="Arial Narrow" w:hAnsi="Arial Narrow"/>
          <w:sz w:val="24"/>
          <w:szCs w:val="24"/>
        </w:rPr>
        <w:t>Descripción amplia y detallada del servicio ofertado, cumpliendo estrictamente con las “</w:t>
      </w:r>
      <w:r w:rsidRPr="008C1F45">
        <w:rPr>
          <w:rFonts w:ascii="Arial Narrow" w:hAnsi="Arial Narrow"/>
          <w:b/>
          <w:sz w:val="24"/>
          <w:szCs w:val="24"/>
        </w:rPr>
        <w:t xml:space="preserve">condiciones de </w:t>
      </w:r>
      <w:proofErr w:type="spellStart"/>
      <w:r w:rsidRPr="008C1F45">
        <w:rPr>
          <w:rFonts w:ascii="Arial Narrow" w:hAnsi="Arial Narrow"/>
          <w:b/>
          <w:sz w:val="24"/>
          <w:szCs w:val="24"/>
        </w:rPr>
        <w:t>contratación”</w:t>
      </w:r>
      <w:proofErr w:type="gramStart"/>
      <w:r w:rsidRPr="008C1F45">
        <w:rPr>
          <w:rFonts w:ascii="Arial Narrow" w:hAnsi="Arial Narrow"/>
          <w:b/>
          <w:sz w:val="24"/>
          <w:szCs w:val="24"/>
        </w:rPr>
        <w:t>,</w:t>
      </w:r>
      <w:r w:rsidRPr="008C1F45">
        <w:rPr>
          <w:rFonts w:ascii="Arial Narrow" w:hAnsi="Arial Narrow"/>
          <w:sz w:val="24"/>
          <w:szCs w:val="24"/>
        </w:rPr>
        <w:t>el</w:t>
      </w:r>
      <w:proofErr w:type="spellEnd"/>
      <w:proofErr w:type="gramEnd"/>
      <w:r w:rsidRPr="008C1F45">
        <w:rPr>
          <w:rFonts w:ascii="Arial Narrow" w:hAnsi="Arial Narrow"/>
          <w:sz w:val="24"/>
          <w:szCs w:val="24"/>
        </w:rPr>
        <w:t xml:space="preserve"> cual deberá ser integrado en un archivo digital en formato PDF y en carta membretada.</w:t>
      </w:r>
    </w:p>
    <w:p w:rsidR="001F0A09" w:rsidRPr="008C1F45" w:rsidRDefault="001F0A09" w:rsidP="001F0A09">
      <w:pPr>
        <w:pStyle w:val="Prrafodelista"/>
        <w:widowControl w:val="0"/>
        <w:numPr>
          <w:ilvl w:val="0"/>
          <w:numId w:val="29"/>
        </w:numPr>
        <w:suppressAutoHyphens/>
        <w:spacing w:after="0" w:line="240" w:lineRule="auto"/>
        <w:ind w:left="567"/>
        <w:jc w:val="both"/>
        <w:rPr>
          <w:rFonts w:ascii="Arial Narrow" w:eastAsiaTheme="minorEastAsia" w:hAnsi="Arial Narrow"/>
          <w:sz w:val="24"/>
          <w:szCs w:val="24"/>
          <w:lang w:val="es-ES_tradnl"/>
        </w:rPr>
      </w:pPr>
      <w:r w:rsidRPr="008C1F45">
        <w:rPr>
          <w:rFonts w:ascii="Arial Narrow" w:eastAsiaTheme="minorEastAsia" w:hAnsi="Arial Narrow"/>
          <w:sz w:val="24"/>
          <w:szCs w:val="24"/>
          <w:lang w:val="es-ES_tradnl"/>
        </w:rPr>
        <w:t xml:space="preserve">Se deberá presentar el servicio ofertado denominado: </w:t>
      </w:r>
      <w:r w:rsidRPr="008C1F45">
        <w:rPr>
          <w:rFonts w:ascii="Arial Narrow" w:eastAsiaTheme="minorEastAsia" w:hAnsi="Arial Narrow"/>
          <w:b/>
          <w:bCs/>
          <w:sz w:val="24"/>
          <w:szCs w:val="24"/>
          <w:lang w:val="es-ES_tradnl"/>
        </w:rPr>
        <w:t>Anexo No. 2 (dos) “Mantenimiento correctivo y refacciones a vehículos institucionales.”  (Anexo Técnico</w:t>
      </w:r>
      <w:r w:rsidRPr="008C1F45">
        <w:rPr>
          <w:rFonts w:ascii="Arial Narrow" w:eastAsiaTheme="minorEastAsia" w:hAnsi="Arial Narrow"/>
          <w:sz w:val="24"/>
          <w:szCs w:val="24"/>
          <w:lang w:val="es-ES_tradnl"/>
        </w:rPr>
        <w:t xml:space="preserve">), se deberá indicar el precio de los conceptos dentro de la propuesta por tipo de vehículo, los precios ofertados por servicio y/o refacciones, las cuales no deberán exceder más del 10% del costo en el mercado, la propuesta deberá ser presentada en formato PDF y EXCEL. </w:t>
      </w:r>
    </w:p>
    <w:p w:rsidR="001F0A09" w:rsidRPr="008C1F45" w:rsidRDefault="001F0A09" w:rsidP="001F0A09">
      <w:pPr>
        <w:widowControl w:val="0"/>
        <w:numPr>
          <w:ilvl w:val="0"/>
          <w:numId w:val="29"/>
        </w:numPr>
        <w:suppressAutoHyphens/>
        <w:ind w:left="567"/>
        <w:contextualSpacing/>
        <w:jc w:val="both"/>
        <w:rPr>
          <w:rFonts w:ascii="Arial Narrow" w:hAnsi="Arial Narrow"/>
        </w:rPr>
      </w:pPr>
      <w:r w:rsidRPr="008C1F45">
        <w:rPr>
          <w:rFonts w:ascii="Arial Narrow" w:hAnsi="Arial Narrow"/>
        </w:rPr>
        <w:t xml:space="preserve">Carta donde se comprometa el licitante, que en caso de resultar adjudicado proporcionará a solicitud del personal usuario, responsable administrativo del vehículo o Departamento de Conservación y Servicios Generales del IMSS; </w:t>
      </w:r>
      <w:r w:rsidRPr="008C1F45">
        <w:rPr>
          <w:rFonts w:ascii="Arial Narrow" w:hAnsi="Arial Narrow"/>
          <w:b/>
          <w:bCs/>
        </w:rPr>
        <w:t>los</w:t>
      </w:r>
      <w:r w:rsidRPr="008C1F45">
        <w:rPr>
          <w:rFonts w:ascii="Arial Narrow" w:hAnsi="Arial Narrow"/>
        </w:rPr>
        <w:t xml:space="preserve"> </w:t>
      </w:r>
      <w:r w:rsidRPr="008C1F45">
        <w:rPr>
          <w:rFonts w:ascii="Arial Narrow" w:hAnsi="Arial Narrow"/>
          <w:b/>
          <w:bCs/>
        </w:rPr>
        <w:t>comprobantes fiscales CFDI, los cuales serán emitidas por cuenta 51351006 y 51291008, según corresponda. Formatos: FO-CON-01 “Orden de Suministr</w:t>
      </w:r>
      <w:r w:rsidR="007337B8">
        <w:rPr>
          <w:rFonts w:ascii="Arial Narrow" w:hAnsi="Arial Narrow"/>
          <w:b/>
          <w:bCs/>
        </w:rPr>
        <w:t>o, “Solicitud de reparación “, ANEXO NÚMERO 2(DOS) “</w:t>
      </w:r>
      <w:r w:rsidRPr="008C1F45">
        <w:rPr>
          <w:rFonts w:ascii="Arial Narrow" w:hAnsi="Arial Narrow"/>
          <w:b/>
          <w:bCs/>
        </w:rPr>
        <w:t xml:space="preserve">Cotización”, "Inspección del Vehículo por Servicio de Mantenimiento” y </w:t>
      </w:r>
      <w:r w:rsidRPr="008C1F45">
        <w:rPr>
          <w:rFonts w:ascii="Arial Narrow" w:hAnsi="Arial Narrow"/>
          <w:b/>
          <w:bCs/>
        </w:rPr>
        <w:lastRenderedPageBreak/>
        <w:t xml:space="preserve">orden de ingreso a taller con folio consecutivo de control del taller </w:t>
      </w:r>
      <w:r w:rsidRPr="008C1F45">
        <w:rPr>
          <w:rFonts w:ascii="Arial Narrow" w:hAnsi="Arial Narrow"/>
        </w:rPr>
        <w:t>(proporcionado por el posible proveedor) esta documentación, será para la</w:t>
      </w:r>
      <w:r w:rsidRPr="008C1F45">
        <w:rPr>
          <w:rFonts w:ascii="Arial Narrow" w:eastAsiaTheme="minorHAnsi" w:hAnsi="Arial Narrow"/>
          <w:bCs/>
          <w:lang w:val="es-ES"/>
        </w:rPr>
        <w:t xml:space="preserve"> </w:t>
      </w:r>
      <w:r w:rsidRPr="008C1F45">
        <w:rPr>
          <w:rFonts w:ascii="Arial Narrow" w:hAnsi="Arial Narrow"/>
        </w:rPr>
        <w:t>integración de los expedientes de gasto de los vehículos por parte de los responsables administrativos, para su resguardo y control. Así mismo el proveedor hará entrega de las piezas, partes y refacciones que sean reemplazadas debidamente empacadas e identificadas con el número ECCO., orden de ingreso correspondiente y el número de placas de circulación del vehículo, incluye las baterías y neumáticos.</w:t>
      </w:r>
    </w:p>
    <w:p w:rsidR="001F0A09" w:rsidRPr="008C1F45" w:rsidRDefault="001F0A09" w:rsidP="001F0A09">
      <w:pPr>
        <w:widowControl w:val="0"/>
        <w:numPr>
          <w:ilvl w:val="0"/>
          <w:numId w:val="29"/>
        </w:numPr>
        <w:suppressAutoHyphens/>
        <w:ind w:left="567"/>
        <w:contextualSpacing/>
        <w:jc w:val="both"/>
        <w:rPr>
          <w:rFonts w:ascii="Arial Narrow" w:hAnsi="Arial Narrow"/>
        </w:rPr>
      </w:pPr>
      <w:r w:rsidRPr="008C1F45">
        <w:rPr>
          <w:rFonts w:ascii="Arial Narrow" w:hAnsi="Arial Narrow"/>
        </w:rPr>
        <w:t xml:space="preserve">Carta firmada por el proveedor, en la que se compromete que en caso de que se requiera de servicios correctivos, refacciones y mano de obra no previstos en el </w:t>
      </w:r>
      <w:r w:rsidR="007337B8">
        <w:rPr>
          <w:rFonts w:ascii="Arial Narrow" w:eastAsia="Times New Roman" w:hAnsi="Arial Narrow" w:cs="Times New Roman"/>
          <w:b/>
          <w:bCs/>
          <w:lang w:val="es-MX" w:eastAsia="es-MX"/>
        </w:rPr>
        <w:t>•</w:t>
      </w:r>
      <w:r w:rsidR="007337B8">
        <w:rPr>
          <w:rFonts w:ascii="Arial Narrow" w:eastAsia="Times New Roman" w:hAnsi="Arial Narrow" w:cs="Times New Roman"/>
          <w:b/>
          <w:bCs/>
          <w:lang w:val="es-MX" w:eastAsia="es-MX"/>
        </w:rPr>
        <w:tab/>
        <w:t>ANEXO NO. 1”A”: “MANTENIMIENTO CORRECTIVO Y REFACCIONES A VEHÍCULOS INSTITUCIONALES” (ANEXO TÉCNICO).</w:t>
      </w:r>
      <w:r w:rsidR="00981D19" w:rsidRPr="00981D19">
        <w:rPr>
          <w:rFonts w:ascii="Arial Narrow" w:eastAsia="Times New Roman" w:hAnsi="Arial Narrow" w:cs="Times New Roman"/>
          <w:lang w:val="es-MX" w:eastAsia="es-MX"/>
        </w:rPr>
        <w:t>)</w:t>
      </w:r>
      <w:r w:rsidR="00981D19">
        <w:rPr>
          <w:rFonts w:ascii="Arial Narrow" w:eastAsia="Times New Roman" w:hAnsi="Arial Narrow" w:cs="Times New Roman"/>
          <w:lang w:val="es-MX" w:eastAsia="es-MX"/>
        </w:rPr>
        <w:t xml:space="preserve"> </w:t>
      </w:r>
      <w:r w:rsidRPr="008C1F45">
        <w:rPr>
          <w:rFonts w:ascii="Arial Narrow" w:hAnsi="Arial Narrow"/>
        </w:rPr>
        <w:t xml:space="preserve">de esta convocatoria, la posibilidad de realizar el servicio se evaluará mediante el presupuesto emitido por parte del licitante adjudicado, en el cual se compromete a describir de forma detallada el servicio de mano de obra a realizar (reparaciones, pruebas, calibraciones y programación) para la cuenta 51351006 Mantenimiento de Equipo de Transporte y especificar para los conceptos a remplazar; el nombre y número de parte automotriz con el que se localiza en el mercado,  para la cuenta 51291008 (Refacciones para Conservación de Equipo de Transporte). El posible proveedor tiene de conocimiento que los conceptos de reparaciones y la sustitución de la pieza, no serán autorizados cuando el precio se encuentre por arriba del 40 por ciento al valor en el mercado. Dentro del importe por mano de obra se deberán considerar el costo de insumos menores, motivo de la reparación o sustitución. Las opciones de corrección de la falla (reparación o sustitución) deberán ser soportadas con evidencia fotográfica de la pieza afectada.  El costo de la refacción deberá oscilar dentro de un margen de variación no mayor al 10% con respecto a los precios del mercado, al momento de la emisión de la cotización. En caso de que en el servicio solicitado por el Instituto, se requiera una refacción que se encuentre en el </w:t>
      </w:r>
      <w:r w:rsidR="007337B8">
        <w:rPr>
          <w:rFonts w:ascii="Arial Narrow" w:eastAsia="Times New Roman" w:hAnsi="Arial Narrow" w:cs="Times New Roman"/>
          <w:b/>
          <w:bCs/>
          <w:lang w:val="es-MX" w:eastAsia="es-MX"/>
        </w:rPr>
        <w:t>•</w:t>
      </w:r>
      <w:r w:rsidR="007337B8">
        <w:rPr>
          <w:rFonts w:ascii="Arial Narrow" w:eastAsia="Times New Roman" w:hAnsi="Arial Narrow" w:cs="Times New Roman"/>
          <w:b/>
          <w:bCs/>
          <w:lang w:val="es-MX" w:eastAsia="es-MX"/>
        </w:rPr>
        <w:tab/>
        <w:t>ANEXO NO. 1”A”: “MANTENIMIENTO CORRECTIVO Y REFACCIONES A VEHÍCULOS INSTITUCIONALES” (ANEXO TÉCNICO).</w:t>
      </w:r>
      <w:r w:rsidR="00981D19" w:rsidRPr="00981D19">
        <w:rPr>
          <w:rFonts w:ascii="Arial Narrow" w:eastAsia="Times New Roman" w:hAnsi="Arial Narrow" w:cs="Times New Roman"/>
          <w:lang w:val="es-MX" w:eastAsia="es-MX"/>
        </w:rPr>
        <w:t>)</w:t>
      </w:r>
      <w:r w:rsidR="00981D19">
        <w:rPr>
          <w:rFonts w:ascii="Arial Narrow" w:eastAsia="Times New Roman" w:hAnsi="Arial Narrow" w:cs="Times New Roman"/>
          <w:lang w:val="es-MX" w:eastAsia="es-MX"/>
        </w:rPr>
        <w:t xml:space="preserve"> </w:t>
      </w:r>
      <w:r w:rsidRPr="008C1F45">
        <w:rPr>
          <w:rFonts w:ascii="Arial Narrow" w:hAnsi="Arial Narrow"/>
        </w:rPr>
        <w:t>y el Licitante no la haya cotizado, el precio de la mano de obra y refacciones serán sin costo para el Instituto. El instituto podrá solicitar el ajuste a la cotización emitida por el proveedor al presentarle el precio de las refacciones en el mercado actual. Estos conceptos estarán sujeto para revisión y aprobación por parte del responsable administrativo del vehículo o responsable administrativo de la unidad de adscripción.</w:t>
      </w:r>
    </w:p>
    <w:p w:rsidR="001F0A09" w:rsidRPr="008C1F45" w:rsidRDefault="001F0A09" w:rsidP="001F0A09">
      <w:pPr>
        <w:pStyle w:val="Prrafodelista"/>
        <w:widowControl w:val="0"/>
        <w:suppressAutoHyphens/>
        <w:spacing w:after="0"/>
        <w:ind w:left="567"/>
        <w:jc w:val="both"/>
        <w:rPr>
          <w:rFonts w:ascii="Arial Narrow" w:eastAsiaTheme="minorEastAsia" w:hAnsi="Arial Narrow"/>
          <w:sz w:val="24"/>
          <w:szCs w:val="24"/>
          <w:lang w:val="es-ES_tradnl"/>
        </w:rPr>
      </w:pPr>
    </w:p>
    <w:p w:rsidR="001F0A09" w:rsidRPr="008C1F45" w:rsidRDefault="001F0A09" w:rsidP="001F0A09">
      <w:pPr>
        <w:numPr>
          <w:ilvl w:val="0"/>
          <w:numId w:val="29"/>
        </w:numPr>
        <w:ind w:left="567"/>
        <w:contextualSpacing/>
        <w:jc w:val="both"/>
        <w:rPr>
          <w:rFonts w:ascii="Arial Narrow" w:hAnsi="Arial Narrow"/>
        </w:rPr>
      </w:pPr>
      <w:r w:rsidRPr="008C1F45">
        <w:rPr>
          <w:rFonts w:ascii="Arial Narrow" w:hAnsi="Arial Narrow"/>
        </w:rPr>
        <w:t xml:space="preserve">Así mismo el licitante hará constar por medio de oficio libre, que facilitará a los responsables administrativos del vehículo y/o personal del Departamento de Conservación y Servicios Generales, el acceso a las instalaciones del taller propuesto, para supervisión y verificación al avance de la reparación del vehículo,  así como brindar la información técnica y documental, cuando esta sea solicitada por el personal del Instituto que se encargue del seguimiento de la reparación y/o supervisión de los trabajos autorizados. </w:t>
      </w:r>
    </w:p>
    <w:p w:rsidR="001F0A09" w:rsidRPr="008C1F45" w:rsidRDefault="001F0A09" w:rsidP="001F0A09">
      <w:pPr>
        <w:ind w:left="567"/>
        <w:contextualSpacing/>
        <w:jc w:val="both"/>
        <w:rPr>
          <w:rFonts w:ascii="Arial Narrow" w:hAnsi="Arial Narrow"/>
        </w:rPr>
      </w:pPr>
    </w:p>
    <w:p w:rsidR="001F0A09" w:rsidRPr="008C1F45" w:rsidRDefault="001F0A09" w:rsidP="001F0A09">
      <w:pPr>
        <w:numPr>
          <w:ilvl w:val="0"/>
          <w:numId w:val="29"/>
        </w:numPr>
        <w:ind w:left="567"/>
        <w:contextualSpacing/>
        <w:jc w:val="both"/>
        <w:rPr>
          <w:rFonts w:ascii="Arial Narrow" w:hAnsi="Arial Narrow"/>
        </w:rPr>
      </w:pPr>
      <w:r w:rsidRPr="008C1F45">
        <w:rPr>
          <w:rFonts w:ascii="Arial Narrow" w:hAnsi="Arial Narrow"/>
        </w:rPr>
        <w:t xml:space="preserve">Escrito suscrito y firmado por el Representante Legal en el cual manifieste que las refacciones a utilizar en la reparación a los vehículos a los que se les solicite mantenimiento preventivo y/o correctivo,  serán nuevas y de acuerdo a la marca propuesta por el licitante dentro del </w:t>
      </w:r>
      <w:r w:rsidR="007337B8">
        <w:rPr>
          <w:rFonts w:ascii="Arial Narrow" w:eastAsia="Times New Roman" w:hAnsi="Arial Narrow" w:cs="Times New Roman"/>
          <w:b/>
          <w:bCs/>
          <w:lang w:val="es-MX" w:eastAsia="es-MX"/>
        </w:rPr>
        <w:t>•</w:t>
      </w:r>
      <w:r w:rsidR="007337B8">
        <w:rPr>
          <w:rFonts w:ascii="Arial Narrow" w:eastAsia="Times New Roman" w:hAnsi="Arial Narrow" w:cs="Times New Roman"/>
          <w:b/>
          <w:bCs/>
          <w:lang w:val="es-MX" w:eastAsia="es-MX"/>
        </w:rPr>
        <w:tab/>
        <w:t>ANEXO NO. 1”A”: “MANTENIMIENTO CORRECTIVO Y REFACCIONES A VEHÍCULOS INSTITUCIONALES” (ANEXO TÉCNICO).</w:t>
      </w:r>
      <w:r w:rsidR="00981D19" w:rsidRPr="00981D19">
        <w:rPr>
          <w:rFonts w:ascii="Arial Narrow" w:eastAsia="Times New Roman" w:hAnsi="Arial Narrow" w:cs="Times New Roman"/>
          <w:lang w:val="es-MX" w:eastAsia="es-MX"/>
        </w:rPr>
        <w:t>)</w:t>
      </w:r>
      <w:r w:rsidRPr="008C1F45">
        <w:rPr>
          <w:rFonts w:ascii="Arial Narrow" w:hAnsi="Arial Narrow"/>
        </w:rPr>
        <w:t xml:space="preserve">,  las cuales deberán ser las autorizadas por el fabricante de los vehículos en relación a la marca y especificaciones técnicas del vehículo en cuestión, sin modificar la ingeniería de las unidades automotrices.  En el entendido que se comprometen a mantener disponibilidad de las mismas de acuerdo a los tiempos de reparación establecidos dentro de la presente licitación respetando la marca licitada. En caso que en la revisión del servicio recibido por parte del personal institucional se identifiquen que las marcas de las refacciones no </w:t>
      </w:r>
      <w:r w:rsidRPr="008C1F45">
        <w:rPr>
          <w:rFonts w:ascii="Arial Narrow" w:hAnsi="Arial Narrow"/>
        </w:rPr>
        <w:lastRenderedPageBreak/>
        <w:t>correspondan a las marcas licitadas el instituto podrá solicitar el remplazo de la refacción de acuerdo al contrato sin costo para el instituto,  de igual forma en caso que el proveedor manifiesta que no encuentra la marca licitada, se podrá autorizar el cambio de marca, en el entendido que deberá ser de mejor calidad sin costo adicional</w:t>
      </w:r>
      <w:r w:rsidRPr="008C1F45">
        <w:rPr>
          <w:rFonts w:ascii="Arial Narrow" w:hAnsi="Arial Narrow" w:cs="CIDFont+F2"/>
        </w:rPr>
        <w:t xml:space="preserve"> </w:t>
      </w:r>
      <w:r w:rsidRPr="008C1F45">
        <w:rPr>
          <w:rFonts w:ascii="Arial Narrow" w:hAnsi="Arial Narrow"/>
        </w:rPr>
        <w:t>para el instituto y que el proveedor emitirá para este caso, una carta en la que el proveedor manifieste que se responsabiliza y responderá por los daños que esto pudiera ocasionarle a los vehículos, así como asumir de manera expresa toda la responsabilidad que podría surgir cuando por negligencia de sus empleados, en la prestación de los servicios contratados se cause daños al instituto y/o a terceros obligándose a restituir al Instituto la cantidad que por este concepto se llegara a erogar.</w:t>
      </w:r>
    </w:p>
    <w:p w:rsidR="001F0A09" w:rsidRPr="008C1F45" w:rsidRDefault="001F0A09" w:rsidP="001F0A09">
      <w:pPr>
        <w:ind w:left="207"/>
        <w:contextualSpacing/>
        <w:jc w:val="both"/>
        <w:rPr>
          <w:rFonts w:ascii="Arial Narrow" w:hAnsi="Arial Narrow"/>
        </w:rPr>
      </w:pPr>
    </w:p>
    <w:p w:rsidR="001F0A09" w:rsidRPr="008C1F45" w:rsidRDefault="001F0A09" w:rsidP="001F0A09">
      <w:pPr>
        <w:numPr>
          <w:ilvl w:val="0"/>
          <w:numId w:val="29"/>
        </w:numPr>
        <w:ind w:left="567"/>
        <w:contextualSpacing/>
        <w:jc w:val="both"/>
        <w:rPr>
          <w:rFonts w:ascii="Arial Narrow" w:hAnsi="Arial Narrow"/>
          <w:b/>
          <w:bCs/>
        </w:rPr>
      </w:pPr>
      <w:r w:rsidRPr="008C1F45">
        <w:rPr>
          <w:rFonts w:ascii="Arial Narrow" w:hAnsi="Arial Narrow"/>
        </w:rPr>
        <w:t xml:space="preserve">Carta en hoja membretada en la que autoriza al Instituto realizar deducciones sobre incumplimiento en tiempo y forma de la realización del servicio, conforme al formato del </w:t>
      </w:r>
      <w:r w:rsidR="00DC6CB4" w:rsidRPr="008C1F45">
        <w:rPr>
          <w:rStyle w:val="Textoennegrita"/>
          <w:rFonts w:ascii="Arial Narrow" w:hAnsi="Arial Narrow"/>
        </w:rPr>
        <w:t>ANEXO NÚMERO 10 (DIEZ)</w:t>
      </w:r>
      <w:r w:rsidR="00DC6CB4" w:rsidRPr="008C1F45">
        <w:rPr>
          <w:rFonts w:ascii="Arial Narrow" w:hAnsi="Arial Narrow"/>
        </w:rPr>
        <w:t>: “AUTORIZACIÓN DE DEDUCCIÓN”</w:t>
      </w:r>
    </w:p>
    <w:p w:rsidR="001F0A09" w:rsidRPr="008C1F45" w:rsidRDefault="001F0A09" w:rsidP="001F0A09">
      <w:pPr>
        <w:contextualSpacing/>
        <w:jc w:val="both"/>
        <w:rPr>
          <w:rFonts w:ascii="Arial Narrow" w:hAnsi="Arial Narrow"/>
          <w:b/>
          <w:bCs/>
          <w:u w:val="single"/>
        </w:rPr>
      </w:pPr>
    </w:p>
    <w:p w:rsidR="001F0A09" w:rsidRPr="008C1F45" w:rsidRDefault="001F0A09" w:rsidP="001F0A09">
      <w:pPr>
        <w:numPr>
          <w:ilvl w:val="0"/>
          <w:numId w:val="29"/>
        </w:numPr>
        <w:ind w:left="567"/>
        <w:contextualSpacing/>
        <w:jc w:val="both"/>
        <w:rPr>
          <w:rFonts w:ascii="Arial Narrow" w:hAnsi="Arial Narrow"/>
        </w:rPr>
      </w:pPr>
      <w:r w:rsidRPr="008C1F45">
        <w:rPr>
          <w:rFonts w:ascii="Arial Narrow" w:hAnsi="Arial Narrow"/>
        </w:rPr>
        <w:t>Escrito suscrito y firmado por el Representante Legal en el cual manifieste que el licitante asumirá la total responsabilidad en caso de que, en la prestación del servicio y suministro de refacciones, se infrinjan leyes relativas a patentes, marcas o derechos de autor eximiendo a la convocante de cualquier responsabilidad.</w:t>
      </w:r>
    </w:p>
    <w:p w:rsidR="001F0A09" w:rsidRPr="008C1F45" w:rsidRDefault="001F0A09" w:rsidP="001F0A09">
      <w:pPr>
        <w:contextualSpacing/>
        <w:jc w:val="both"/>
        <w:rPr>
          <w:rFonts w:ascii="Arial Narrow" w:hAnsi="Arial Narrow"/>
        </w:rPr>
      </w:pPr>
    </w:p>
    <w:p w:rsidR="001F0A09" w:rsidRPr="008C1F45" w:rsidRDefault="001F0A09" w:rsidP="001F0A09">
      <w:pPr>
        <w:numPr>
          <w:ilvl w:val="0"/>
          <w:numId w:val="29"/>
        </w:numPr>
        <w:ind w:left="567"/>
        <w:contextualSpacing/>
        <w:jc w:val="both"/>
        <w:rPr>
          <w:rFonts w:ascii="Arial Narrow" w:hAnsi="Arial Narrow"/>
        </w:rPr>
      </w:pPr>
      <w:r w:rsidRPr="008C1F45">
        <w:rPr>
          <w:rFonts w:ascii="Arial Narrow" w:hAnsi="Arial Narrow"/>
        </w:rPr>
        <w:t>Presentar copia simple de póliza de seguros, con cobertura de daños a terceros con vigencia durante la vigencia del contrato o carta en formato libre en donde se compromete a reparar posibles daños a los vehículos de propiedad institucional en caso de sufrir un siniestro o daño durante su estancia en las instalaciones del licitante, cubriendo en su totalidad la reparación para le entrega al instituto del vehículo íntegramente reparado.  Aunado que deberá notificar vía telefónica y por correo electrónico inmediatamente al responsable administrativo del vehículo, a la Oficina de Transportes y Viáticos y a la administradora del contrato, en caso de siniestro, un reporte detallado de los hechos y fotográfico.</w:t>
      </w:r>
    </w:p>
    <w:p w:rsidR="001F0A09" w:rsidRPr="008C1F45" w:rsidRDefault="001F0A09" w:rsidP="001F0A09">
      <w:pPr>
        <w:contextualSpacing/>
        <w:jc w:val="both"/>
        <w:rPr>
          <w:rFonts w:ascii="Arial Narrow" w:hAnsi="Arial Narrow"/>
          <w:b/>
          <w:bCs/>
        </w:rPr>
      </w:pPr>
    </w:p>
    <w:p w:rsidR="001F0A09" w:rsidRPr="008C1F45" w:rsidRDefault="001F0A09" w:rsidP="001F0A09">
      <w:pPr>
        <w:numPr>
          <w:ilvl w:val="0"/>
          <w:numId w:val="29"/>
        </w:numPr>
        <w:ind w:left="567"/>
        <w:contextualSpacing/>
        <w:jc w:val="both"/>
        <w:rPr>
          <w:rFonts w:ascii="Arial Narrow" w:hAnsi="Arial Narrow"/>
        </w:rPr>
      </w:pPr>
      <w:r w:rsidRPr="008C1F45">
        <w:rPr>
          <w:rFonts w:ascii="Arial Narrow" w:hAnsi="Arial Narrow"/>
        </w:rPr>
        <w:t xml:space="preserve">Los licitantes, dentro de su propuesta deberán presentar mosaico fotográfico legible del establecimiento, instalaciones, herramienta y equipo especializado con que cuenta para la prestación del servicio, de acuerdo a los puntos del </w:t>
      </w:r>
      <w:r w:rsidR="00DC6CB4" w:rsidRPr="008C1F45">
        <w:rPr>
          <w:rStyle w:val="Textoennegrita"/>
          <w:rFonts w:ascii="Arial Narrow" w:hAnsi="Arial Narrow"/>
        </w:rPr>
        <w:t>ANEXO NÚMERO 11 (ONCE)</w:t>
      </w:r>
      <w:r w:rsidR="00DC6CB4" w:rsidRPr="008C1F45">
        <w:rPr>
          <w:rFonts w:ascii="Arial Narrow" w:hAnsi="Arial Narrow"/>
        </w:rPr>
        <w:t>: “CÉDULA DE VISITA A LAS INSTALACIONES DE LAS LICITACIONES”</w:t>
      </w:r>
      <w:r w:rsidRPr="008C1F45">
        <w:rPr>
          <w:rFonts w:ascii="Arial Narrow" w:hAnsi="Arial Narrow"/>
        </w:rPr>
        <w:t>, aunar el equipo electrónico de diagnóstico compatible con las marcas que se requieran, en los siguientes equipos.</w:t>
      </w:r>
    </w:p>
    <w:p w:rsidR="001F0A09" w:rsidRPr="008C1F45" w:rsidRDefault="001F0A09" w:rsidP="001F0A09">
      <w:pPr>
        <w:contextualSpacing/>
        <w:jc w:val="both"/>
        <w:rPr>
          <w:rFonts w:ascii="Arial Narrow" w:hAnsi="Arial Narrow"/>
        </w:rPr>
      </w:pPr>
    </w:p>
    <w:p w:rsidR="001F0A09" w:rsidRPr="008C1F45" w:rsidRDefault="001F0A09" w:rsidP="001F0A09">
      <w:pPr>
        <w:ind w:left="927"/>
        <w:contextualSpacing/>
        <w:jc w:val="both"/>
        <w:rPr>
          <w:rFonts w:ascii="Arial Narrow" w:hAnsi="Arial Narrow"/>
        </w:rPr>
      </w:pPr>
      <w:r w:rsidRPr="008C1F45">
        <w:rPr>
          <w:rFonts w:ascii="Arial Narrow" w:hAnsi="Arial Narrow"/>
        </w:rPr>
        <w:t xml:space="preserve">• Equipo para detectar código de fallas (scanner). </w:t>
      </w:r>
    </w:p>
    <w:p w:rsidR="001F0A09" w:rsidRPr="008C1F45" w:rsidRDefault="001F0A09" w:rsidP="001F0A09">
      <w:pPr>
        <w:ind w:left="927"/>
        <w:contextualSpacing/>
        <w:jc w:val="both"/>
        <w:rPr>
          <w:rFonts w:ascii="Arial Narrow" w:hAnsi="Arial Narrow"/>
        </w:rPr>
      </w:pPr>
      <w:r w:rsidRPr="008C1F45">
        <w:rPr>
          <w:rFonts w:ascii="Arial Narrow" w:hAnsi="Arial Narrow"/>
        </w:rPr>
        <w:t xml:space="preserve">• Equipo adecuado para realizar afinación Fuel </w:t>
      </w:r>
      <w:proofErr w:type="spellStart"/>
      <w:r w:rsidRPr="008C1F45">
        <w:rPr>
          <w:rFonts w:ascii="Arial Narrow" w:hAnsi="Arial Narrow"/>
        </w:rPr>
        <w:t>Injection</w:t>
      </w:r>
      <w:proofErr w:type="spellEnd"/>
      <w:r w:rsidRPr="008C1F45">
        <w:rPr>
          <w:rFonts w:ascii="Arial Narrow" w:hAnsi="Arial Narrow"/>
        </w:rPr>
        <w:t>.</w:t>
      </w:r>
    </w:p>
    <w:p w:rsidR="001F0A09" w:rsidRPr="008C1F45" w:rsidRDefault="001F0A09" w:rsidP="001F0A09">
      <w:pPr>
        <w:ind w:left="927"/>
        <w:contextualSpacing/>
        <w:jc w:val="both"/>
        <w:rPr>
          <w:rFonts w:ascii="Arial Narrow" w:hAnsi="Arial Narrow"/>
        </w:rPr>
      </w:pPr>
      <w:r w:rsidRPr="008C1F45">
        <w:rPr>
          <w:rFonts w:ascii="Arial Narrow" w:hAnsi="Arial Narrow"/>
        </w:rPr>
        <w:t>• Equipo para medir presión de combustible.</w:t>
      </w:r>
    </w:p>
    <w:p w:rsidR="001F0A09" w:rsidRPr="008C1F45" w:rsidRDefault="001F0A09" w:rsidP="001F0A09">
      <w:pPr>
        <w:ind w:left="927"/>
        <w:contextualSpacing/>
        <w:jc w:val="both"/>
        <w:rPr>
          <w:rFonts w:ascii="Arial Narrow" w:hAnsi="Arial Narrow"/>
        </w:rPr>
      </w:pPr>
      <w:r w:rsidRPr="008C1F45">
        <w:rPr>
          <w:rFonts w:ascii="Arial Narrow" w:hAnsi="Arial Narrow"/>
        </w:rPr>
        <w:t>• Equipo analizador y diagnóstico del sistema de carga.</w:t>
      </w:r>
    </w:p>
    <w:p w:rsidR="001F0A09" w:rsidRPr="008C1F45" w:rsidRDefault="001F0A09" w:rsidP="001F0A09">
      <w:pPr>
        <w:ind w:left="927"/>
        <w:contextualSpacing/>
        <w:jc w:val="both"/>
        <w:rPr>
          <w:rFonts w:ascii="Arial Narrow" w:hAnsi="Arial Narrow"/>
        </w:rPr>
      </w:pPr>
      <w:r w:rsidRPr="008C1F45">
        <w:rPr>
          <w:rFonts w:ascii="Arial Narrow" w:hAnsi="Arial Narrow"/>
        </w:rPr>
        <w:t>• Equipo de alineación y balanceo.</w:t>
      </w:r>
    </w:p>
    <w:p w:rsidR="001F0A09" w:rsidRPr="008C1F45" w:rsidRDefault="001F0A09" w:rsidP="00256578">
      <w:pPr>
        <w:tabs>
          <w:tab w:val="left" w:pos="-284"/>
          <w:tab w:val="left" w:pos="9498"/>
        </w:tabs>
        <w:suppressAutoHyphens/>
        <w:ind w:left="567"/>
        <w:jc w:val="both"/>
        <w:rPr>
          <w:rFonts w:ascii="Arial Narrow" w:hAnsi="Arial Narrow" w:cs="Noto Sans"/>
        </w:rPr>
      </w:pPr>
    </w:p>
    <w:p w:rsidR="00AB4B90" w:rsidRPr="008C1F45" w:rsidRDefault="001F0A09" w:rsidP="008C1F45">
      <w:pPr>
        <w:pStyle w:val="Ttulo2"/>
        <w:numPr>
          <w:ilvl w:val="0"/>
          <w:numId w:val="38"/>
        </w:numPr>
        <w:rPr>
          <w:rFonts w:ascii="Arial Narrow" w:hAnsi="Arial Narrow"/>
        </w:rPr>
      </w:pPr>
      <w:r w:rsidRPr="008C1F45">
        <w:rPr>
          <w:rFonts w:ascii="Arial Narrow" w:hAnsi="Arial Narrow"/>
        </w:rPr>
        <w:t>PLAZO, LUGAR Y CONDICIONES DEL SERVICIOS</w:t>
      </w:r>
    </w:p>
    <w:p w:rsidR="00AB4B90" w:rsidRPr="008C1F45" w:rsidRDefault="00AB4B90" w:rsidP="00256578">
      <w:pPr>
        <w:tabs>
          <w:tab w:val="left" w:pos="-284"/>
          <w:tab w:val="left" w:pos="9498"/>
        </w:tabs>
        <w:suppressAutoHyphens/>
        <w:ind w:left="567"/>
        <w:jc w:val="both"/>
        <w:rPr>
          <w:rFonts w:ascii="Arial Narrow" w:hAnsi="Arial Narrow" w:cs="Noto Sans"/>
        </w:rPr>
      </w:pPr>
    </w:p>
    <w:p w:rsidR="001F0A09" w:rsidRPr="008C1F45" w:rsidRDefault="001F0A09" w:rsidP="001F0A09">
      <w:pPr>
        <w:jc w:val="both"/>
        <w:rPr>
          <w:rFonts w:ascii="Arial Narrow" w:hAnsi="Arial Narrow" w:cs="Arial"/>
        </w:rPr>
      </w:pPr>
      <w:r w:rsidRPr="008C1F45">
        <w:rPr>
          <w:rFonts w:ascii="Arial Narrow" w:hAnsi="Arial Narrow" w:cs="Arial"/>
        </w:rPr>
        <w:t>La vigencia será a partir de la firma del contrato al 31 de diciembre de 2025.</w:t>
      </w:r>
    </w:p>
    <w:p w:rsidR="007406B0" w:rsidRPr="008C1F45" w:rsidRDefault="001F0A09" w:rsidP="007406B0">
      <w:pPr>
        <w:suppressAutoHyphens/>
        <w:ind w:left="142"/>
        <w:jc w:val="both"/>
        <w:rPr>
          <w:rFonts w:ascii="Arial Narrow" w:hAnsi="Arial Narrow"/>
        </w:rPr>
      </w:pPr>
      <w:r w:rsidRPr="008C1F45">
        <w:rPr>
          <w:rFonts w:ascii="Arial Narrow" w:hAnsi="Arial Narrow"/>
        </w:rPr>
        <w:lastRenderedPageBreak/>
        <w:t xml:space="preserve">Para la prestación del servicio, se requiere contar con talleres mecánicos en las zonas o sedes para la atención de los vehículos de acuerdo a su lugar de adscripción. </w:t>
      </w:r>
      <w:r w:rsidR="000B4B77" w:rsidRPr="008C1F45">
        <w:rPr>
          <w:rStyle w:val="Textoennegrita"/>
          <w:rFonts w:ascii="Arial Narrow" w:hAnsi="Arial Narrow"/>
        </w:rPr>
        <w:t>ANEXO NÚMERO 03 (TRES)</w:t>
      </w:r>
      <w:r w:rsidR="000B4B77" w:rsidRPr="008C1F45">
        <w:rPr>
          <w:rFonts w:ascii="Arial Narrow" w:hAnsi="Arial Narrow"/>
        </w:rPr>
        <w:t>: “TALLERES DE ATENCIÓN POR SEDE Y DISTRIBUCIÓN”</w:t>
      </w:r>
    </w:p>
    <w:p w:rsidR="007406B0" w:rsidRPr="008C1F45" w:rsidRDefault="007406B0" w:rsidP="007406B0">
      <w:pPr>
        <w:suppressAutoHyphens/>
        <w:ind w:left="142"/>
        <w:jc w:val="both"/>
        <w:rPr>
          <w:rFonts w:ascii="Arial Narrow" w:hAnsi="Arial Narrow"/>
          <w:b/>
          <w:bCs/>
        </w:rPr>
      </w:pPr>
      <w:r w:rsidRPr="008C1F45">
        <w:rPr>
          <w:rFonts w:ascii="Arial Narrow" w:hAnsi="Arial Narrow"/>
        </w:rPr>
        <w:t xml:space="preserve">Para la prestación del servicio, se requiere que el posible proveedor presente dentro de su propuesta los </w:t>
      </w:r>
      <w:r w:rsidRPr="008C1F45">
        <w:rPr>
          <w:rStyle w:val="Textoennegrita"/>
          <w:rFonts w:ascii="Arial Narrow" w:hAnsi="Arial Narrow"/>
        </w:rPr>
        <w:t>ANEXO NÚMERO 03 (TRES)</w:t>
      </w:r>
      <w:r w:rsidRPr="008C1F45">
        <w:rPr>
          <w:rFonts w:ascii="Arial Narrow" w:hAnsi="Arial Narrow"/>
        </w:rPr>
        <w:t>: “TALLERES DE ATENCIÓN POR SEDE Y DISTRIBUCIÓN”, de acuerdo a la partida a la que el licitante dese participar.</w:t>
      </w:r>
    </w:p>
    <w:p w:rsidR="001F0A09" w:rsidRPr="008C1F45" w:rsidRDefault="001F0A09" w:rsidP="005160BF">
      <w:pPr>
        <w:suppressAutoHyphens/>
        <w:jc w:val="both"/>
        <w:rPr>
          <w:rFonts w:ascii="Arial Narrow" w:hAnsi="Arial Narrow"/>
          <w:b/>
          <w:bCs/>
        </w:rPr>
      </w:pPr>
    </w:p>
    <w:p w:rsidR="001F0A09" w:rsidRPr="008C1F45" w:rsidRDefault="001F0A09" w:rsidP="001F0A09">
      <w:pPr>
        <w:ind w:left="142"/>
        <w:jc w:val="both"/>
        <w:rPr>
          <w:rFonts w:ascii="Arial Narrow" w:hAnsi="Arial Narrow"/>
        </w:rPr>
      </w:pPr>
      <w:r w:rsidRPr="008C1F45">
        <w:rPr>
          <w:rFonts w:ascii="Arial Narrow" w:hAnsi="Arial Narrow"/>
        </w:rPr>
        <w:t xml:space="preserve">El representante legal del “proveedor” especificara la dirección electrónica y números de teléfonos en la cual se establece la forma de comunicación; para la atención y seguimiento al contrato para aclaraciones, garantías y quejas con atención las 24 </w:t>
      </w:r>
      <w:proofErr w:type="spellStart"/>
      <w:r w:rsidRPr="008C1F45">
        <w:rPr>
          <w:rFonts w:ascii="Arial Narrow" w:hAnsi="Arial Narrow"/>
        </w:rPr>
        <w:t>Hrs</w:t>
      </w:r>
      <w:proofErr w:type="spellEnd"/>
      <w:r w:rsidRPr="008C1F45">
        <w:rPr>
          <w:rFonts w:ascii="Arial Narrow" w:hAnsi="Arial Narrow"/>
        </w:rPr>
        <w:t>., todos los días de la semana incluyendo sábados y domingos, así como días festivos, durante la vigencia del contrato. En caso de extravío del teléfono o cambio de número, el proveedor deberá notificarlo en forma inmediata a la Oficina de Transportes y Viáticos, a los responsables administrativos de los vehículos y al administrador del contrato.</w:t>
      </w:r>
    </w:p>
    <w:p w:rsidR="001F0A09" w:rsidRPr="008C1F45" w:rsidRDefault="001F0A09" w:rsidP="001F0A09">
      <w:pPr>
        <w:ind w:left="142"/>
        <w:jc w:val="both"/>
        <w:rPr>
          <w:rFonts w:ascii="Arial Narrow" w:hAnsi="Arial Narrow"/>
        </w:rPr>
      </w:pPr>
    </w:p>
    <w:p w:rsidR="001F0A09" w:rsidRPr="008C1F45" w:rsidRDefault="001F0A09" w:rsidP="001F0A09">
      <w:pPr>
        <w:ind w:left="142"/>
        <w:jc w:val="both"/>
        <w:rPr>
          <w:rFonts w:ascii="Arial Narrow" w:hAnsi="Arial Narrow"/>
        </w:rPr>
      </w:pPr>
      <w:r w:rsidRPr="008C1F45">
        <w:rPr>
          <w:rFonts w:ascii="Arial Narrow" w:hAnsi="Arial Narrow"/>
        </w:rPr>
        <w:t xml:space="preserve">“EL PROVEEDOR”, deberá especificar la(s) persona(s) autorizada(s) para la atención de servicio que le formulen las unidades con horario de lunes a viernes de 8:00 a 18:00 horas y sábados de 8:00 a 14:00 horas, para la atención y seguimiento de cotizaciones, aclaraciones, servicio de mantenimiento, reportes y facturación; el(los) nombre(s), correo(s) electrónico(s) y número(s) de teléfono.   En caso de cambio de ejecutivo, el proveedor deberá notificarlo por correo a la Oficina de Transportes y Viáticos, a los responsables administrativos de los vehículos y al administrador del contrato.  </w:t>
      </w:r>
    </w:p>
    <w:p w:rsidR="001F0A09" w:rsidRPr="008C1F45" w:rsidRDefault="001F0A09" w:rsidP="001F0A09">
      <w:pPr>
        <w:ind w:left="142"/>
        <w:jc w:val="both"/>
        <w:rPr>
          <w:rFonts w:ascii="Arial Narrow" w:hAnsi="Arial Narrow"/>
        </w:rPr>
      </w:pPr>
    </w:p>
    <w:p w:rsidR="001F0A09" w:rsidRPr="008C1F45" w:rsidRDefault="001F0A09" w:rsidP="001F0A09">
      <w:pPr>
        <w:ind w:left="142"/>
        <w:jc w:val="both"/>
        <w:rPr>
          <w:rFonts w:ascii="Arial Narrow" w:hAnsi="Arial Narrow"/>
        </w:rPr>
      </w:pPr>
      <w:r w:rsidRPr="008C1F45">
        <w:rPr>
          <w:rFonts w:ascii="Arial Narrow" w:hAnsi="Arial Narrow"/>
        </w:rPr>
        <w:t xml:space="preserve">El horario de ingreso y servicio en el taller será de 8:00 a 18:00 horas de lunes a viernes y sábados de 8:00 a 14:00 horas. </w:t>
      </w:r>
    </w:p>
    <w:p w:rsidR="001F0A09" w:rsidRPr="008C1F45" w:rsidRDefault="001F0A09" w:rsidP="001F0A09">
      <w:pPr>
        <w:ind w:left="142"/>
        <w:jc w:val="both"/>
        <w:rPr>
          <w:rFonts w:ascii="Arial Narrow" w:hAnsi="Arial Narrow"/>
        </w:rPr>
      </w:pPr>
    </w:p>
    <w:p w:rsidR="001F0A09" w:rsidRPr="008C1F45" w:rsidRDefault="001F0A09" w:rsidP="001F0A09">
      <w:pPr>
        <w:ind w:left="142"/>
        <w:jc w:val="both"/>
        <w:rPr>
          <w:rFonts w:ascii="Arial Narrow" w:hAnsi="Arial Narrow"/>
        </w:rPr>
      </w:pPr>
      <w:r w:rsidRPr="008C1F45">
        <w:rPr>
          <w:rFonts w:ascii="Arial Narrow" w:hAnsi="Arial Narrow"/>
        </w:rPr>
        <w:t xml:space="preserve">La ejecución de los servicios será de conformidad con el kilometraje recorrido o al tipo de mantenimiento o falla que requiera el vehículo por medio del </w:t>
      </w:r>
      <w:r w:rsidRPr="008C1F45">
        <w:rPr>
          <w:rFonts w:ascii="Arial Narrow" w:hAnsi="Arial Narrow"/>
          <w:b/>
          <w:bCs/>
        </w:rPr>
        <w:t>ANEXO NUMERO 04 (CUATRO) “FORMATO DE SOLICITUD DE REPARACIÓN”</w:t>
      </w:r>
      <w:r w:rsidRPr="008C1F45">
        <w:rPr>
          <w:rFonts w:ascii="Arial Narrow" w:hAnsi="Arial Narrow"/>
        </w:rPr>
        <w:t xml:space="preserve">, emitida por el responsable administrativo del vehículo, quien tendrá a cargo el seguimiento, autorización y trámite relacionados con el mantenimiento preventivo y correctivo, los cuales se identifican en la </w:t>
      </w:r>
      <w:r w:rsidRPr="008C1F45">
        <w:rPr>
          <w:rStyle w:val="Textoennegrita"/>
          <w:rFonts w:ascii="Arial Narrow" w:hAnsi="Arial Narrow"/>
        </w:rPr>
        <w:t>ANEXO NÚMERO 05 (CINCO)</w:t>
      </w:r>
      <w:r w:rsidRPr="008C1F45">
        <w:rPr>
          <w:rFonts w:ascii="Arial Narrow" w:hAnsi="Arial Narrow"/>
        </w:rPr>
        <w:t>: “RELACIÓN DE LOS RESPONSABLES ADMINISTRATIVOS DE LOS VEHÍCULOS Y/O AUXILIARES ADMINISTRATIVOS PARA SERVICIO DE MANTENIMIENTO”</w:t>
      </w:r>
    </w:p>
    <w:p w:rsidR="001F0A09" w:rsidRPr="008C1F45" w:rsidRDefault="001F0A09" w:rsidP="001F0A09">
      <w:pPr>
        <w:ind w:left="142"/>
        <w:jc w:val="both"/>
        <w:rPr>
          <w:rFonts w:ascii="Arial Narrow" w:hAnsi="Arial Narrow"/>
        </w:rPr>
      </w:pPr>
    </w:p>
    <w:p w:rsidR="001F0A09" w:rsidRPr="008C1F45" w:rsidRDefault="001F0A09" w:rsidP="001F0A09">
      <w:pPr>
        <w:ind w:left="142"/>
        <w:jc w:val="both"/>
        <w:rPr>
          <w:rFonts w:ascii="Arial Narrow" w:hAnsi="Arial Narrow"/>
          <w:b/>
          <w:bCs/>
        </w:rPr>
      </w:pPr>
      <w:r w:rsidRPr="008C1F45">
        <w:rPr>
          <w:rFonts w:ascii="Arial Narrow" w:hAnsi="Arial Narrow"/>
        </w:rPr>
        <w:t>El proveedor deberá apegarse a los tiempos de atención, los cuales se consideran desde el ingreso del vehículo al taller de reparación, la cotización, autorización y ejecución del servicio, de acuerdo al tipo de mantenimiento requerido dentro del</w:t>
      </w:r>
      <w:r w:rsidRPr="008C1F45">
        <w:rPr>
          <w:rFonts w:ascii="Arial Narrow" w:hAnsi="Arial Narrow"/>
          <w:b/>
          <w:bCs/>
        </w:rPr>
        <w:t xml:space="preserve">   </w:t>
      </w:r>
      <w:r w:rsidRPr="008C1F45">
        <w:rPr>
          <w:rStyle w:val="Textoennegrita"/>
          <w:rFonts w:ascii="Arial Narrow" w:hAnsi="Arial Narrow"/>
        </w:rPr>
        <w:t>ANEXO NÚMERO 06 (SEIS)</w:t>
      </w:r>
      <w:r w:rsidRPr="008C1F45">
        <w:rPr>
          <w:rFonts w:ascii="Arial Narrow" w:hAnsi="Arial Narrow"/>
        </w:rPr>
        <w:t>: “TIEMPOS DE EJECUCIÓN DEL SERVICIO”</w:t>
      </w:r>
      <w:r w:rsidRPr="008C1F45">
        <w:rPr>
          <w:rFonts w:ascii="Arial Narrow" w:hAnsi="Arial Narrow"/>
          <w:b/>
          <w:bCs/>
        </w:rPr>
        <w:t>:</w:t>
      </w:r>
    </w:p>
    <w:p w:rsidR="001F0A09" w:rsidRPr="008C1F45" w:rsidRDefault="001F0A09" w:rsidP="001F0A09">
      <w:pPr>
        <w:ind w:left="142"/>
        <w:jc w:val="both"/>
        <w:rPr>
          <w:rFonts w:ascii="Arial Narrow" w:hAnsi="Arial Narrow"/>
          <w:b/>
          <w:bCs/>
        </w:rPr>
      </w:pPr>
    </w:p>
    <w:p w:rsidR="001F0A09" w:rsidRPr="008C1F45" w:rsidRDefault="001F0A09" w:rsidP="001F0A09">
      <w:pPr>
        <w:pStyle w:val="Prrafodelista"/>
        <w:numPr>
          <w:ilvl w:val="0"/>
          <w:numId w:val="32"/>
        </w:numPr>
        <w:suppressAutoHyphens/>
        <w:spacing w:after="160" w:line="259" w:lineRule="auto"/>
        <w:jc w:val="both"/>
        <w:rPr>
          <w:rFonts w:ascii="Arial Narrow" w:hAnsi="Arial Narrow"/>
          <w:sz w:val="24"/>
          <w:szCs w:val="24"/>
        </w:rPr>
      </w:pPr>
      <w:r w:rsidRPr="008C1F45">
        <w:rPr>
          <w:rFonts w:ascii="Arial Narrow" w:hAnsi="Arial Narrow"/>
          <w:sz w:val="24"/>
          <w:szCs w:val="24"/>
        </w:rPr>
        <w:t xml:space="preserve">la prestación de los servicios, el proveedor deberá remitir vía correo electrónico el diagnóstico de la falla y el presupuesto(cotización) del mantenimiento preventivo y/o correctivo, aplicando los siguientes tiempos de respuesta de acuerdo al tipo de servicio solicitado: preventivo a las dos horas, correctivo menor a las veinticuatro horas y correctivo mayor a las cuarenta y ocho horas de la recepción del vehículo en el taller, indicando claves y conceptos de acuerdo a los anexo 1 y 2, incluyendo importes por mano de obra y refacciones. En el entendido que los conceptos no considerados dentro del </w:t>
      </w:r>
      <w:r w:rsidR="007337B8">
        <w:rPr>
          <w:rFonts w:ascii="Arial Narrow" w:hAnsi="Arial Narrow"/>
          <w:sz w:val="24"/>
          <w:szCs w:val="24"/>
        </w:rPr>
        <w:t>ANEXO 1”A”</w:t>
      </w:r>
      <w:r w:rsidRPr="008C1F45">
        <w:rPr>
          <w:rFonts w:ascii="Arial Narrow" w:hAnsi="Arial Narrow"/>
          <w:sz w:val="24"/>
          <w:szCs w:val="24"/>
        </w:rPr>
        <w:t xml:space="preserve">,  deberá integrar  dentro de la cotización: los importes por mano de obra, refacciones con número de parte, descripción de la </w:t>
      </w:r>
      <w:r w:rsidRPr="008C1F45">
        <w:rPr>
          <w:rFonts w:ascii="Arial Narrow" w:hAnsi="Arial Narrow"/>
          <w:sz w:val="24"/>
          <w:szCs w:val="24"/>
        </w:rPr>
        <w:lastRenderedPageBreak/>
        <w:t xml:space="preserve">reparación detallada, opciones de corrección de la falla(reparación o sustitución) y evidencia fotográfica de la pieza afectada dependiendo del servicio solicitado y remitirlos al área usuaria con copia a la Oficina de Transportes y Viáticos,  en la que el instituto podrá solicitar aclaraciones y ajustes a la cotización. </w:t>
      </w:r>
    </w:p>
    <w:p w:rsidR="001F0A09" w:rsidRPr="008C1F45" w:rsidRDefault="001F0A09" w:rsidP="001F0A09">
      <w:pPr>
        <w:pStyle w:val="Prrafodelista"/>
        <w:numPr>
          <w:ilvl w:val="0"/>
          <w:numId w:val="32"/>
        </w:numPr>
        <w:autoSpaceDE w:val="0"/>
        <w:autoSpaceDN w:val="0"/>
        <w:adjustRightInd w:val="0"/>
        <w:spacing w:after="160" w:line="259" w:lineRule="auto"/>
        <w:jc w:val="both"/>
        <w:rPr>
          <w:rFonts w:ascii="Arial Narrow" w:hAnsi="Arial Narrow"/>
          <w:sz w:val="24"/>
          <w:szCs w:val="24"/>
        </w:rPr>
      </w:pPr>
      <w:r w:rsidRPr="008C1F45">
        <w:rPr>
          <w:rFonts w:ascii="Arial Narrow" w:hAnsi="Arial Narrow"/>
          <w:sz w:val="24"/>
          <w:szCs w:val="24"/>
        </w:rPr>
        <w:t xml:space="preserve">Tratándose de mantenimiento preventivo este deberá efectuarse dentro de las 24 </w:t>
      </w:r>
      <w:proofErr w:type="spellStart"/>
      <w:r w:rsidRPr="008C1F45">
        <w:rPr>
          <w:rFonts w:ascii="Arial Narrow" w:hAnsi="Arial Narrow"/>
          <w:sz w:val="24"/>
          <w:szCs w:val="24"/>
        </w:rPr>
        <w:t>hrs</w:t>
      </w:r>
      <w:proofErr w:type="spellEnd"/>
      <w:r w:rsidRPr="008C1F45">
        <w:rPr>
          <w:rFonts w:ascii="Arial Narrow" w:hAnsi="Arial Narrow"/>
          <w:sz w:val="24"/>
          <w:szCs w:val="24"/>
        </w:rPr>
        <w:t>. Máximo, contados a partir de la recepción del vehículo por parte del prestador de servicio, comprometiéndose a dar preferencia a vehículos tipo ambulancia, con el fin de no obstaculizar la operación que por su naturaleza prestan al instituto, si transcurridas las 24 horas el prestador no realiza la entrega de los trabajos, el instituto aplicará una pena convencional del 1% por cada día de atraso sobre el valor del servicio, hasta por el monto de la garantía de cumplimiento.</w:t>
      </w:r>
    </w:p>
    <w:p w:rsidR="001F0A09" w:rsidRPr="008C1F45" w:rsidRDefault="001F0A09" w:rsidP="001F0A09">
      <w:pPr>
        <w:pStyle w:val="Prrafodelista"/>
        <w:numPr>
          <w:ilvl w:val="0"/>
          <w:numId w:val="32"/>
        </w:numPr>
        <w:autoSpaceDE w:val="0"/>
        <w:autoSpaceDN w:val="0"/>
        <w:adjustRightInd w:val="0"/>
        <w:spacing w:after="160" w:line="259" w:lineRule="auto"/>
        <w:jc w:val="both"/>
        <w:rPr>
          <w:rFonts w:ascii="Arial Narrow" w:hAnsi="Arial Narrow"/>
          <w:sz w:val="24"/>
          <w:szCs w:val="24"/>
        </w:rPr>
      </w:pPr>
      <w:r w:rsidRPr="008C1F45">
        <w:rPr>
          <w:rFonts w:ascii="Arial Narrow" w:hAnsi="Arial Narrow"/>
          <w:sz w:val="24"/>
          <w:szCs w:val="24"/>
        </w:rPr>
        <w:t>Tratándose de mantenimiento correctivo menor, los plazos quedan sujetos al tipo de servicio a realizar, sin embargo, el prestador de servicios a solicitud del instituto deberá emitir diagnóstico de la falla dentro de las 24 horas a partir de la recepción del vehículo, en caso de que el Instituto autorice el servicio, el licitante establecerá una fecha probable de entrega la que no será mayor a cinco días naturales.  Después de este plazo se considerará un atraso en la prestación del servicio aplicando en este caso una pena convencional del 1% por cada día de atraso sobre el valor del servicio. hasta por el monto de la garantía de cumplimiento.</w:t>
      </w:r>
    </w:p>
    <w:p w:rsidR="001F0A09" w:rsidRPr="008C1F45" w:rsidRDefault="001F0A09" w:rsidP="001F0A09">
      <w:pPr>
        <w:pStyle w:val="Prrafodelista"/>
        <w:numPr>
          <w:ilvl w:val="0"/>
          <w:numId w:val="32"/>
        </w:numPr>
        <w:autoSpaceDE w:val="0"/>
        <w:autoSpaceDN w:val="0"/>
        <w:adjustRightInd w:val="0"/>
        <w:spacing w:line="259" w:lineRule="auto"/>
        <w:jc w:val="both"/>
        <w:rPr>
          <w:rFonts w:ascii="Arial Narrow" w:hAnsi="Arial Narrow"/>
          <w:sz w:val="24"/>
          <w:szCs w:val="24"/>
        </w:rPr>
      </w:pPr>
      <w:r w:rsidRPr="008C1F45">
        <w:rPr>
          <w:rFonts w:ascii="Arial Narrow" w:hAnsi="Arial Narrow"/>
          <w:sz w:val="24"/>
          <w:szCs w:val="24"/>
        </w:rPr>
        <w:t>Tratándose de mantenimiento correctivo mayor, los plazos quedan sujetos al tipo de servicio a realizar, sin embargo, el prestador de servicios a solicitud del instituto deberá emitir diagnóstico de la falla dentro de las 48 horas a partir de la recepción del vehículo, en caso de que el Instituto autorice el servicio, el licitante establecerá una fecha probable de entrega la que no será mayor a 15 días naturales.  Después de este plazo se considerará un atraso en la prestación del servicio aplicando en este caso una pena convencional del 1% por cada día de atraso sobre el valor del servicio. hasta por el monto de la garantía de cumplimiento.</w:t>
      </w:r>
    </w:p>
    <w:p w:rsidR="001F0A09" w:rsidRPr="008C1F45" w:rsidRDefault="001F0A09" w:rsidP="001F0A09">
      <w:pPr>
        <w:pStyle w:val="Prrafodelista"/>
        <w:numPr>
          <w:ilvl w:val="0"/>
          <w:numId w:val="32"/>
        </w:numPr>
        <w:spacing w:after="160" w:line="259" w:lineRule="auto"/>
        <w:jc w:val="both"/>
        <w:rPr>
          <w:rFonts w:ascii="Arial Narrow" w:hAnsi="Arial Narrow"/>
          <w:sz w:val="24"/>
          <w:szCs w:val="24"/>
        </w:rPr>
      </w:pPr>
      <w:r w:rsidRPr="008C1F45">
        <w:rPr>
          <w:rFonts w:ascii="Arial Narrow" w:hAnsi="Arial Narrow"/>
          <w:sz w:val="24"/>
          <w:szCs w:val="24"/>
        </w:rPr>
        <w:t>Se requiere que el horario de servicio en el taller sea de 8:00 a 18:00 horas de lunes a viernes y sábados de 8:00 a 14:00 horas. La solicitud del servicio se soporta con el formato de</w:t>
      </w:r>
      <w:r w:rsidRPr="008C1F45">
        <w:rPr>
          <w:rFonts w:ascii="Arial Narrow" w:hAnsi="Arial Narrow"/>
          <w:b/>
          <w:bCs/>
          <w:sz w:val="24"/>
          <w:szCs w:val="24"/>
        </w:rPr>
        <w:t xml:space="preserve"> </w:t>
      </w:r>
      <w:r w:rsidR="00DC6CB4" w:rsidRPr="008C1F45">
        <w:rPr>
          <w:rFonts w:ascii="Arial Narrow" w:hAnsi="Arial Narrow"/>
          <w:b/>
          <w:bCs/>
          <w:sz w:val="24"/>
          <w:szCs w:val="24"/>
        </w:rPr>
        <w:t xml:space="preserve">ANEXO NUMERO 04 (CUATRO) “FORMATO DE SOLICITUD DE REPARACIÓN” </w:t>
      </w:r>
      <w:r w:rsidRPr="008C1F45">
        <w:rPr>
          <w:rFonts w:ascii="Arial Narrow" w:hAnsi="Arial Narrow"/>
          <w:sz w:val="24"/>
          <w:szCs w:val="24"/>
        </w:rPr>
        <w:t xml:space="preserve">emitida por personal del IMSS para su ingreso al taller, la cual deberá ser sellada, firmada y fechada por el proveedor al ingreso del vehículo. </w:t>
      </w:r>
      <w:r w:rsidR="00DC6CB4" w:rsidRPr="008C1F45">
        <w:rPr>
          <w:rFonts w:ascii="Arial Narrow" w:hAnsi="Arial Narrow"/>
          <w:sz w:val="24"/>
          <w:szCs w:val="24"/>
        </w:rPr>
        <w:t xml:space="preserve"> </w:t>
      </w:r>
    </w:p>
    <w:p w:rsidR="001F0A09" w:rsidRPr="008C1F45" w:rsidRDefault="001F0A09" w:rsidP="001F0A09">
      <w:pPr>
        <w:pStyle w:val="Prrafodelista"/>
        <w:numPr>
          <w:ilvl w:val="0"/>
          <w:numId w:val="32"/>
        </w:numPr>
        <w:spacing w:after="160" w:line="259" w:lineRule="auto"/>
        <w:jc w:val="both"/>
        <w:rPr>
          <w:rFonts w:ascii="Arial Narrow" w:hAnsi="Arial Narrow"/>
          <w:sz w:val="24"/>
          <w:szCs w:val="24"/>
        </w:rPr>
      </w:pPr>
      <w:r w:rsidRPr="008C1F45">
        <w:rPr>
          <w:rFonts w:ascii="Arial Narrow" w:hAnsi="Arial Narrow"/>
          <w:sz w:val="24"/>
          <w:szCs w:val="24"/>
        </w:rPr>
        <w:t xml:space="preserve">El proveedor de servicios deberá emitir al momento de la recepción del vehículo </w:t>
      </w:r>
      <w:r w:rsidR="00DC6CB4" w:rsidRPr="008C1F45">
        <w:rPr>
          <w:rStyle w:val="Textoennegrita"/>
          <w:rFonts w:ascii="Arial Narrow" w:hAnsi="Arial Narrow"/>
          <w:sz w:val="24"/>
          <w:szCs w:val="24"/>
        </w:rPr>
        <w:t>ANEXO NÚMERO 07 (SIETE)</w:t>
      </w:r>
      <w:r w:rsidR="00DC6CB4" w:rsidRPr="008C1F45">
        <w:rPr>
          <w:rFonts w:ascii="Arial Narrow" w:hAnsi="Arial Narrow"/>
          <w:sz w:val="24"/>
          <w:szCs w:val="24"/>
        </w:rPr>
        <w:t>: “ORDEN DE INGRESO AL TALLER”</w:t>
      </w:r>
      <w:r w:rsidRPr="008C1F45">
        <w:rPr>
          <w:rFonts w:ascii="Arial Narrow" w:hAnsi="Arial Narrow"/>
          <w:sz w:val="24"/>
          <w:szCs w:val="24"/>
        </w:rPr>
        <w:t>.  La cual deberá cumplir con la norma NOM-068-SCFI-2000, considerando dentro de su estructura; espacio para señalar las condiciones físico-mecánicas como kilometraje, cantidad de combustible en tanque, fecha y hora del ingreso a las instalaciones del taller de los vehículos institucionales. Los servicios de reparación solicitados se deberán enlistar con números progresivos, cancelar los espacios en blanco. Dicho formato deberá ser avalado con el nombre y firma de la persona que recibe por parte del taller y de la persona que entrega por parte del instituto, dentro del formato, proporcionando una copia al personal institucional junto con la solicitud de reparación sellada por parte del taller. Referido formato ampara el inicio del servicio, por ningún motivo se debe considerar que ampara la recepción de los servicios a satisfacción de “EL INSTITUTO”.</w:t>
      </w:r>
    </w:p>
    <w:p w:rsidR="001F0A09" w:rsidRPr="008C1F45" w:rsidRDefault="001F0A09" w:rsidP="001F0A09">
      <w:pPr>
        <w:pStyle w:val="Prrafodelista"/>
        <w:numPr>
          <w:ilvl w:val="0"/>
          <w:numId w:val="32"/>
        </w:numPr>
        <w:spacing w:after="160" w:line="259" w:lineRule="auto"/>
        <w:jc w:val="both"/>
        <w:rPr>
          <w:rFonts w:ascii="Arial Narrow" w:hAnsi="Arial Narrow"/>
          <w:sz w:val="24"/>
          <w:szCs w:val="24"/>
        </w:rPr>
      </w:pPr>
      <w:r w:rsidRPr="008C1F45">
        <w:rPr>
          <w:rFonts w:ascii="Arial Narrow" w:hAnsi="Arial Narrow"/>
          <w:sz w:val="24"/>
          <w:szCs w:val="24"/>
        </w:rPr>
        <w:t xml:space="preserve">El área usuaria para amparar el ingreso a taller deberá remitir por correo electrónico al proveedor con copia al Departamento de Conservación y Servicios Generales la </w:t>
      </w:r>
      <w:r w:rsidR="00DC6CB4" w:rsidRPr="008C1F45">
        <w:rPr>
          <w:rFonts w:ascii="Arial Narrow" w:hAnsi="Arial Narrow"/>
          <w:b/>
          <w:bCs/>
          <w:sz w:val="24"/>
          <w:szCs w:val="24"/>
        </w:rPr>
        <w:t>ANEXO NUMERO 04 (CUATRO) “FORMATO DE SOLICITUD DE REPARACIÓN</w:t>
      </w:r>
      <w:r w:rsidR="00DC6CB4" w:rsidRPr="008C1F45">
        <w:rPr>
          <w:rStyle w:val="Textoennegrita"/>
          <w:rFonts w:ascii="Arial Narrow" w:hAnsi="Arial Narrow"/>
          <w:sz w:val="24"/>
          <w:szCs w:val="24"/>
        </w:rPr>
        <w:t xml:space="preserve"> ANEXO NÚMERO 07 (SIETE)</w:t>
      </w:r>
      <w:r w:rsidR="00DC6CB4" w:rsidRPr="008C1F45">
        <w:rPr>
          <w:rFonts w:ascii="Arial Narrow" w:hAnsi="Arial Narrow"/>
          <w:sz w:val="24"/>
          <w:szCs w:val="24"/>
        </w:rPr>
        <w:t>: “ORDEN DE INGRESO AL TALLER”</w:t>
      </w:r>
      <w:r w:rsidRPr="008C1F45">
        <w:rPr>
          <w:rFonts w:ascii="Arial Narrow" w:hAnsi="Arial Narrow"/>
          <w:sz w:val="24"/>
          <w:szCs w:val="24"/>
        </w:rPr>
        <w:t xml:space="preserve">, Y </w:t>
      </w:r>
      <w:r w:rsidR="00DC6CB4" w:rsidRPr="008C1F45">
        <w:rPr>
          <w:rStyle w:val="Textoennegrita"/>
          <w:rFonts w:ascii="Arial Narrow" w:hAnsi="Arial Narrow"/>
          <w:sz w:val="24"/>
          <w:szCs w:val="24"/>
        </w:rPr>
        <w:t>ANEXO NÚMERO 08 (OCHO)</w:t>
      </w:r>
      <w:r w:rsidR="00DC6CB4" w:rsidRPr="008C1F45">
        <w:rPr>
          <w:rFonts w:ascii="Arial Narrow" w:hAnsi="Arial Narrow"/>
          <w:sz w:val="24"/>
          <w:szCs w:val="24"/>
        </w:rPr>
        <w:t>: “INSPECCIÓN DE VEHÍCULO POR SERVICIO DE MANTENIMIENTO”</w:t>
      </w:r>
      <w:r w:rsidRPr="008C1F45">
        <w:rPr>
          <w:rFonts w:ascii="Arial Narrow" w:hAnsi="Arial Narrow"/>
          <w:bCs/>
          <w:sz w:val="24"/>
          <w:szCs w:val="24"/>
        </w:rPr>
        <w:t>,</w:t>
      </w:r>
      <w:r w:rsidRPr="008C1F45">
        <w:rPr>
          <w:rFonts w:ascii="Arial Narrow" w:hAnsi="Arial Narrow"/>
          <w:sz w:val="24"/>
          <w:szCs w:val="24"/>
        </w:rPr>
        <w:t xml:space="preserve">  para seguimiento a la reparación del vehículo y en caso de no tener respuesta por parte del proveedor, la </w:t>
      </w:r>
      <w:r w:rsidRPr="008C1F45">
        <w:rPr>
          <w:rFonts w:ascii="Arial Narrow" w:hAnsi="Arial Narrow"/>
          <w:sz w:val="24"/>
          <w:szCs w:val="24"/>
        </w:rPr>
        <w:lastRenderedPageBreak/>
        <w:t xml:space="preserve">impresión del correo electrónico ampara el inicio del servicio. Aplicando de igual forma para los reportes por alguna deficiencia o solicitud de garantía, en el servicio y a partir del día y hora señalada en dichos reportes empezará a contar el plazo para la ejecución del servicio.  </w:t>
      </w:r>
      <w:r w:rsidR="00DC6CB4" w:rsidRPr="008C1F45">
        <w:rPr>
          <w:rFonts w:ascii="Arial Narrow" w:hAnsi="Arial Narrow"/>
          <w:sz w:val="24"/>
          <w:szCs w:val="24"/>
        </w:rPr>
        <w:t xml:space="preserve">  </w:t>
      </w:r>
    </w:p>
    <w:p w:rsidR="001F0A09" w:rsidRPr="008C1F45" w:rsidRDefault="001F0A09" w:rsidP="001F0A09">
      <w:pPr>
        <w:pStyle w:val="Prrafodelista"/>
        <w:numPr>
          <w:ilvl w:val="0"/>
          <w:numId w:val="32"/>
        </w:numPr>
        <w:spacing w:after="160" w:line="259" w:lineRule="auto"/>
        <w:jc w:val="both"/>
        <w:rPr>
          <w:rFonts w:ascii="Arial Narrow" w:hAnsi="Arial Narrow"/>
          <w:sz w:val="24"/>
          <w:szCs w:val="24"/>
        </w:rPr>
      </w:pPr>
      <w:r w:rsidRPr="008C1F45">
        <w:rPr>
          <w:rFonts w:ascii="Arial Narrow" w:hAnsi="Arial Narrow"/>
          <w:sz w:val="24"/>
          <w:szCs w:val="24"/>
        </w:rPr>
        <w:t xml:space="preserve">El proveedor deberá </w:t>
      </w:r>
      <w:proofErr w:type="spellStart"/>
      <w:r w:rsidRPr="008C1F45">
        <w:rPr>
          <w:rFonts w:ascii="Arial Narrow" w:hAnsi="Arial Narrow"/>
          <w:sz w:val="24"/>
          <w:szCs w:val="24"/>
        </w:rPr>
        <w:t>requisitar</w:t>
      </w:r>
      <w:proofErr w:type="spellEnd"/>
      <w:r w:rsidRPr="008C1F45">
        <w:rPr>
          <w:rFonts w:ascii="Arial Narrow" w:hAnsi="Arial Narrow"/>
          <w:sz w:val="24"/>
          <w:szCs w:val="24"/>
        </w:rPr>
        <w:t xml:space="preserve"> el formato denominado </w:t>
      </w:r>
      <w:r w:rsidR="00DC6CB4" w:rsidRPr="008C1F45">
        <w:rPr>
          <w:rStyle w:val="Textoennegrita"/>
          <w:rFonts w:ascii="Arial Narrow" w:hAnsi="Arial Narrow"/>
          <w:sz w:val="24"/>
          <w:szCs w:val="24"/>
        </w:rPr>
        <w:t>ANEXO NÚMERO 08 (OCHO)</w:t>
      </w:r>
      <w:r w:rsidR="00DC6CB4" w:rsidRPr="008C1F45">
        <w:rPr>
          <w:rFonts w:ascii="Arial Narrow" w:hAnsi="Arial Narrow"/>
          <w:sz w:val="24"/>
          <w:szCs w:val="24"/>
        </w:rPr>
        <w:t>: “INSPECCIÓN DE VEHÍCULO POR SERVICIO DE MANTENIMIENTO”</w:t>
      </w:r>
      <w:r w:rsidRPr="008C1F45">
        <w:rPr>
          <w:rFonts w:ascii="Arial Narrow" w:hAnsi="Arial Narrow"/>
          <w:b/>
          <w:bCs/>
          <w:sz w:val="24"/>
          <w:szCs w:val="24"/>
        </w:rPr>
        <w:t xml:space="preserve">, </w:t>
      </w:r>
      <w:r w:rsidRPr="008C1F45">
        <w:rPr>
          <w:rFonts w:ascii="Arial Narrow" w:hAnsi="Arial Narrow"/>
          <w:sz w:val="24"/>
          <w:szCs w:val="24"/>
        </w:rPr>
        <w:t>el cual se rellenará en dos tiempos</w:t>
      </w:r>
      <w:r w:rsidRPr="008C1F45">
        <w:rPr>
          <w:rFonts w:ascii="Arial Narrow" w:hAnsi="Arial Narrow"/>
          <w:b/>
          <w:bCs/>
          <w:sz w:val="24"/>
          <w:szCs w:val="24"/>
        </w:rPr>
        <w:t xml:space="preserve">: </w:t>
      </w:r>
      <w:r w:rsidRPr="008C1F45">
        <w:rPr>
          <w:rFonts w:ascii="Arial Narrow" w:hAnsi="Arial Narrow"/>
          <w:sz w:val="24"/>
          <w:szCs w:val="24"/>
        </w:rPr>
        <w:t xml:space="preserve">el primero, una vez ingresado al taller el vehículo se realizará la revisión de puntos de seguridad, y remitida por correo electrónico al responsable administrativo del vehículo y/o al Departamento de Conservación y Servicios Generales; Segunda etapa, al egreso del vehículo ya reparado de las instalaciones del taller.  En ambos casos se deberá verificar que se coloquen los datos en los campos de la inspección: fecha de ingreso y egreso, fallas detectadas y actividades realizadas para su reparación, debiendo ser firmada y sellada por el licitante y el responsable administrativo de la unidad, o personal institucional que recibe el vehículo una vez verificado los servicios. </w:t>
      </w:r>
    </w:p>
    <w:p w:rsidR="001F0A09" w:rsidRPr="008C1F45" w:rsidRDefault="001F0A09" w:rsidP="001F0A09">
      <w:pPr>
        <w:pStyle w:val="Prrafodelista"/>
        <w:numPr>
          <w:ilvl w:val="0"/>
          <w:numId w:val="32"/>
        </w:numPr>
        <w:autoSpaceDE w:val="0"/>
        <w:autoSpaceDN w:val="0"/>
        <w:adjustRightInd w:val="0"/>
        <w:spacing w:line="259" w:lineRule="auto"/>
        <w:jc w:val="both"/>
        <w:rPr>
          <w:rFonts w:ascii="Arial Narrow" w:hAnsi="Arial Narrow"/>
          <w:sz w:val="24"/>
          <w:szCs w:val="24"/>
        </w:rPr>
      </w:pPr>
      <w:r w:rsidRPr="008C1F45">
        <w:rPr>
          <w:rFonts w:ascii="Arial Narrow" w:hAnsi="Arial Narrow"/>
          <w:sz w:val="24"/>
          <w:szCs w:val="24"/>
        </w:rPr>
        <w:t xml:space="preserve">Una vez recibida la cotización del servicio por parte del proveedor; los responsables administrativos de los vehículos (persona facultada para expedir la orden de servicio), relacionados dentro del </w:t>
      </w:r>
      <w:r w:rsidR="00DC6CB4" w:rsidRPr="008C1F45">
        <w:rPr>
          <w:rStyle w:val="Textoennegrita"/>
          <w:rFonts w:ascii="Arial Narrow" w:hAnsi="Arial Narrow"/>
          <w:sz w:val="24"/>
          <w:szCs w:val="24"/>
        </w:rPr>
        <w:t>ANEXO NÚMERO 05 (CINCO)</w:t>
      </w:r>
      <w:r w:rsidR="00DC6CB4" w:rsidRPr="008C1F45">
        <w:rPr>
          <w:rFonts w:ascii="Arial Narrow" w:hAnsi="Arial Narrow"/>
          <w:sz w:val="24"/>
          <w:szCs w:val="24"/>
        </w:rPr>
        <w:t>: “RELACIÓN DE LOS RESPONSABLES ADMINISTRATIVOS DE LOS VEHÍCULOS Y/O AUXILIARES ADMINISTRATIVOS PARA SERVICIO DE MANTENIMIENTO”</w:t>
      </w:r>
      <w:r w:rsidRPr="008C1F45">
        <w:rPr>
          <w:rFonts w:ascii="Arial Narrow" w:hAnsi="Arial Narrow"/>
          <w:sz w:val="24"/>
          <w:szCs w:val="24"/>
        </w:rPr>
        <w:t xml:space="preserve">,  deberán revisar conceptos en contrato, validar la falla y remitir el </w:t>
      </w:r>
      <w:r w:rsidR="00DC6CB4" w:rsidRPr="008C1F45">
        <w:rPr>
          <w:rStyle w:val="Textoennegrita"/>
          <w:rFonts w:ascii="Arial Narrow" w:hAnsi="Arial Narrow"/>
          <w:sz w:val="24"/>
          <w:szCs w:val="24"/>
        </w:rPr>
        <w:t>ANEXO NÚMERO 09 (NUEVE)</w:t>
      </w:r>
      <w:r w:rsidR="00DC6CB4" w:rsidRPr="008C1F45">
        <w:rPr>
          <w:rFonts w:ascii="Arial Narrow" w:hAnsi="Arial Narrow"/>
          <w:sz w:val="24"/>
          <w:szCs w:val="24"/>
        </w:rPr>
        <w:t>: “FO-CON-01 ORDEN DE SUMINISTRO”</w:t>
      </w:r>
      <w:r w:rsidRPr="008C1F45">
        <w:rPr>
          <w:rFonts w:ascii="Arial Narrow" w:hAnsi="Arial Narrow"/>
          <w:b/>
          <w:bCs/>
          <w:sz w:val="24"/>
          <w:szCs w:val="24"/>
        </w:rPr>
        <w:t>,</w:t>
      </w:r>
      <w:r w:rsidRPr="008C1F45">
        <w:rPr>
          <w:rFonts w:ascii="Arial Narrow" w:hAnsi="Arial Narrow"/>
          <w:sz w:val="24"/>
          <w:szCs w:val="24"/>
        </w:rPr>
        <w:t xml:space="preserve"> al proveedor por correo electrónico como autorización del servicio, para el inicio de la reparación.</w:t>
      </w:r>
    </w:p>
    <w:p w:rsidR="001F0A09" w:rsidRPr="008C1F45" w:rsidRDefault="001F0A09" w:rsidP="001F0A09">
      <w:pPr>
        <w:pStyle w:val="Prrafodelista"/>
        <w:numPr>
          <w:ilvl w:val="0"/>
          <w:numId w:val="32"/>
        </w:numPr>
        <w:autoSpaceDE w:val="0"/>
        <w:autoSpaceDN w:val="0"/>
        <w:adjustRightInd w:val="0"/>
        <w:spacing w:line="259" w:lineRule="auto"/>
        <w:jc w:val="both"/>
        <w:rPr>
          <w:rFonts w:ascii="Arial Narrow" w:hAnsi="Arial Narrow"/>
          <w:sz w:val="24"/>
          <w:szCs w:val="24"/>
        </w:rPr>
      </w:pPr>
      <w:r w:rsidRPr="008C1F45">
        <w:rPr>
          <w:rFonts w:ascii="Arial Narrow" w:hAnsi="Arial Narrow"/>
          <w:sz w:val="24"/>
          <w:szCs w:val="24"/>
        </w:rPr>
        <w:t>Se requiere que el prestador de servicios adjudicado, al término del servicio y recolección del vehículo  del taller entregue de forma física, al funcionario o los responsables administrativos de los vehículos; la(s) factura(s), los formatos para control del servicio en la unidad:</w:t>
      </w:r>
      <w:r w:rsidRPr="008C1F45">
        <w:rPr>
          <w:rFonts w:ascii="Arial Narrow" w:hAnsi="Arial Narrow"/>
          <w:sz w:val="24"/>
          <w:szCs w:val="24"/>
          <w:lang w:val="es-ES"/>
        </w:rPr>
        <w:t xml:space="preserve">  </w:t>
      </w:r>
      <w:r w:rsidR="00DC6CB4" w:rsidRPr="008C1F45">
        <w:rPr>
          <w:rStyle w:val="Textoennegrita"/>
          <w:rFonts w:ascii="Arial Narrow" w:hAnsi="Arial Narrow"/>
          <w:sz w:val="24"/>
          <w:szCs w:val="24"/>
        </w:rPr>
        <w:t>ANEXO NÚMERO 09 (NUEVE)</w:t>
      </w:r>
      <w:r w:rsidR="00DC6CB4" w:rsidRPr="008C1F45">
        <w:rPr>
          <w:rFonts w:ascii="Arial Narrow" w:hAnsi="Arial Narrow"/>
          <w:sz w:val="24"/>
          <w:szCs w:val="24"/>
        </w:rPr>
        <w:t>: “FO-CON-01 ORDEN DE SUMINISTRO”</w:t>
      </w:r>
      <w:r w:rsidRPr="008C1F45">
        <w:rPr>
          <w:rFonts w:ascii="Arial Narrow" w:hAnsi="Arial Narrow"/>
          <w:b/>
          <w:bCs/>
          <w:sz w:val="24"/>
          <w:szCs w:val="24"/>
        </w:rPr>
        <w:t xml:space="preserve">, debidamente </w:t>
      </w:r>
      <w:proofErr w:type="spellStart"/>
      <w:r w:rsidRPr="008C1F45">
        <w:rPr>
          <w:rFonts w:ascii="Arial Narrow" w:hAnsi="Arial Narrow"/>
          <w:b/>
          <w:bCs/>
          <w:sz w:val="24"/>
          <w:szCs w:val="24"/>
        </w:rPr>
        <w:t>requisitada</w:t>
      </w:r>
      <w:proofErr w:type="spellEnd"/>
      <w:r w:rsidRPr="008C1F45">
        <w:rPr>
          <w:rFonts w:ascii="Arial Narrow" w:hAnsi="Arial Narrow"/>
          <w:b/>
          <w:bCs/>
          <w:sz w:val="24"/>
          <w:szCs w:val="24"/>
        </w:rPr>
        <w:t xml:space="preserve"> y firmada de acuerdo a su respectivo instructivo de llenado, </w:t>
      </w:r>
      <w:r w:rsidR="00DC6CB4" w:rsidRPr="008C1F45">
        <w:rPr>
          <w:rStyle w:val="Textoennegrita"/>
          <w:rFonts w:ascii="Arial Narrow" w:hAnsi="Arial Narrow"/>
          <w:sz w:val="24"/>
          <w:szCs w:val="24"/>
        </w:rPr>
        <w:t>ANEXO NÚMERO 04 (CUATRO)</w:t>
      </w:r>
      <w:r w:rsidR="00DC6CB4" w:rsidRPr="008C1F45">
        <w:rPr>
          <w:rFonts w:ascii="Arial Narrow" w:hAnsi="Arial Narrow"/>
          <w:sz w:val="24"/>
          <w:szCs w:val="24"/>
        </w:rPr>
        <w:t>: “FORMATO DE SOLICITUD DE REPARACIÓN”</w:t>
      </w:r>
      <w:r w:rsidRPr="008C1F45">
        <w:rPr>
          <w:rFonts w:ascii="Arial Narrow" w:hAnsi="Arial Narrow"/>
          <w:b/>
          <w:bCs/>
          <w:sz w:val="24"/>
          <w:szCs w:val="24"/>
        </w:rPr>
        <w:t xml:space="preserve">, "cotización", </w:t>
      </w:r>
      <w:r w:rsidR="00DC6CB4" w:rsidRPr="008C1F45">
        <w:rPr>
          <w:rStyle w:val="Textoennegrita"/>
          <w:rFonts w:ascii="Arial Narrow" w:hAnsi="Arial Narrow"/>
          <w:sz w:val="24"/>
          <w:szCs w:val="24"/>
        </w:rPr>
        <w:t>ANEXO NÚMERO 08 (OCHO)</w:t>
      </w:r>
      <w:r w:rsidR="00DC6CB4" w:rsidRPr="008C1F45">
        <w:rPr>
          <w:rFonts w:ascii="Arial Narrow" w:hAnsi="Arial Narrow"/>
          <w:sz w:val="24"/>
          <w:szCs w:val="24"/>
        </w:rPr>
        <w:t>: “INSPECCIÓN DE VEHÍCULO POR SERVICIO DE MANTENIMIENTO”</w:t>
      </w:r>
      <w:r w:rsidRPr="008C1F45">
        <w:rPr>
          <w:rFonts w:ascii="Arial Narrow" w:hAnsi="Arial Narrow"/>
          <w:b/>
          <w:bCs/>
          <w:sz w:val="24"/>
          <w:szCs w:val="24"/>
        </w:rPr>
        <w:t xml:space="preserve">, </w:t>
      </w:r>
      <w:r w:rsidRPr="008C1F45">
        <w:rPr>
          <w:rFonts w:ascii="Arial Narrow" w:hAnsi="Arial Narrow"/>
          <w:sz w:val="24"/>
          <w:szCs w:val="24"/>
        </w:rPr>
        <w:t>y las refacciones que sean retiradas de los equipos, derivado de la reparación, embaladas e identificadas con el ECCO del vehículo del que derivan (incluye batería y neumáticos).</w:t>
      </w:r>
      <w:r w:rsidR="00DC6CB4" w:rsidRPr="008C1F45">
        <w:rPr>
          <w:rFonts w:ascii="Arial Narrow" w:hAnsi="Arial Narrow"/>
          <w:sz w:val="24"/>
          <w:szCs w:val="24"/>
        </w:rPr>
        <w:t xml:space="preserve">  </w:t>
      </w:r>
    </w:p>
    <w:p w:rsidR="001F0A09" w:rsidRPr="008C1F45" w:rsidRDefault="001F0A09" w:rsidP="001F0A09">
      <w:pPr>
        <w:pStyle w:val="Prrafodelista"/>
        <w:numPr>
          <w:ilvl w:val="0"/>
          <w:numId w:val="32"/>
        </w:numPr>
        <w:suppressAutoHyphens/>
        <w:spacing w:after="160" w:line="259" w:lineRule="auto"/>
        <w:jc w:val="both"/>
        <w:rPr>
          <w:rFonts w:ascii="Arial Narrow" w:hAnsi="Arial Narrow"/>
          <w:sz w:val="24"/>
          <w:szCs w:val="24"/>
        </w:rPr>
      </w:pPr>
      <w:r w:rsidRPr="008C1F45">
        <w:rPr>
          <w:rFonts w:ascii="Arial Narrow" w:hAnsi="Arial Narrow"/>
          <w:sz w:val="24"/>
          <w:szCs w:val="24"/>
        </w:rPr>
        <w:t xml:space="preserve">Por parte de la convocante, el encargado de la recepción del vehículo y/o el administrador de la unidad que corresponda  será el responsable de verificar que el servicio realizado corresponda a la naturaleza del requerimiento y de la recepción de las refacciones reemplazadas, producto del mantenimiento preventivo y/o correctivo, debiendo verificar que los servicios facturados coincidan con los recibidos y que las condiciones de la prestación del servicio sean las establecidas en la convocatoria de licitación y en el contrato respectivo. </w:t>
      </w:r>
    </w:p>
    <w:p w:rsidR="001F0A09" w:rsidRPr="008C1F45" w:rsidRDefault="001F0A09" w:rsidP="001F0A09">
      <w:pPr>
        <w:pStyle w:val="Prrafodelista"/>
        <w:numPr>
          <w:ilvl w:val="0"/>
          <w:numId w:val="32"/>
        </w:numPr>
        <w:suppressAutoHyphens/>
        <w:spacing w:after="160" w:line="259" w:lineRule="auto"/>
        <w:jc w:val="both"/>
        <w:rPr>
          <w:rFonts w:ascii="Arial Narrow" w:hAnsi="Arial Narrow"/>
          <w:sz w:val="24"/>
          <w:szCs w:val="24"/>
        </w:rPr>
      </w:pPr>
      <w:r w:rsidRPr="008C1F45">
        <w:rPr>
          <w:rFonts w:ascii="Arial Narrow" w:hAnsi="Arial Narrow"/>
          <w:sz w:val="24"/>
          <w:szCs w:val="24"/>
        </w:rPr>
        <w:t>El licitante deberá respetar durante los mantenimientos preventivos y correctivos, las características técnicas de los vehículos, considerados dentro del Anexo 1 y 2, en específico a las partidas en que presente su propuesta.  Instalando en la reparación refacciones, nuevas y de acuerdo a la marca propuesta por el licitante dentro de su propuesta; las cuales deberán ser las autorizadas por el fabricante de los vehículos en relación a la marca y especificaciones técnicas en cuestión, sin modificar la ingeniería de las unidades automotrices.  El licitante se compromete que las marcas propuestas existan en mercado garantizando mantener disponibilidad de las mismas para el cumplimiento a los tiempos de reparación establecidos.</w:t>
      </w:r>
    </w:p>
    <w:p w:rsidR="001F0A09" w:rsidRPr="008C1F45" w:rsidRDefault="001F0A09" w:rsidP="001F0A09">
      <w:pPr>
        <w:pStyle w:val="Prrafodelista"/>
        <w:numPr>
          <w:ilvl w:val="0"/>
          <w:numId w:val="32"/>
        </w:numPr>
        <w:suppressAutoHyphens/>
        <w:spacing w:after="160" w:line="259" w:lineRule="auto"/>
        <w:jc w:val="both"/>
        <w:rPr>
          <w:rFonts w:ascii="Arial Narrow" w:eastAsiaTheme="minorEastAsia" w:hAnsi="Arial Narrow"/>
          <w:sz w:val="24"/>
          <w:szCs w:val="24"/>
          <w:lang w:val="es-ES_tradnl"/>
        </w:rPr>
      </w:pPr>
      <w:r w:rsidRPr="008C1F45">
        <w:rPr>
          <w:rFonts w:ascii="Arial Narrow" w:eastAsiaTheme="minorEastAsia" w:hAnsi="Arial Narrow"/>
          <w:sz w:val="24"/>
          <w:szCs w:val="24"/>
          <w:lang w:val="es-ES_tradnl"/>
        </w:rPr>
        <w:t xml:space="preserve">El personal del “INSTITUTO”, podrá </w:t>
      </w:r>
      <w:r w:rsidRPr="008C1F45">
        <w:rPr>
          <w:rFonts w:ascii="Arial Narrow" w:hAnsi="Arial Narrow"/>
          <w:sz w:val="24"/>
          <w:szCs w:val="24"/>
        </w:rPr>
        <w:t xml:space="preserve">solicitar el acceso a las instalaciones del taller con la finalidad de supervisar el servicio y verificar que las marcas de las refacciones correspondan a las marcas licitadas. Solo </w:t>
      </w:r>
      <w:r w:rsidRPr="008C1F45">
        <w:rPr>
          <w:rFonts w:ascii="Arial Narrow" w:hAnsi="Arial Narrow"/>
          <w:sz w:val="24"/>
          <w:szCs w:val="24"/>
        </w:rPr>
        <w:lastRenderedPageBreak/>
        <w:t>en caso extraordinario y justificación por escrito por parte del proveedor se podrá autorizar el cambio de marca, la cual deberá ser de mejor calidad y sin costo extra para el instituto.  Asimismo, el proveedor avalará por escrito que certifica, como área técnica especializada que se responsabiliza y responderá por los daños que esto pudiera ocasionarle a los vehículos, obligándose a reparar o restituir al Instituto la cantidad que por este concepto se llegará a erogar. En caso que el proveedor modifique las características originales del equipo sin la autorización por escrito del responsable administrativo de la unidad motora, deberá reponerlo con un vehículo funcional de la misma marca y de iguales características sin costo para el Instituto.</w:t>
      </w:r>
    </w:p>
    <w:p w:rsidR="001F0A09" w:rsidRPr="008C1F45" w:rsidRDefault="001F0A09" w:rsidP="001F0A09">
      <w:pPr>
        <w:pStyle w:val="Prrafodelista"/>
        <w:numPr>
          <w:ilvl w:val="0"/>
          <w:numId w:val="32"/>
        </w:numPr>
        <w:spacing w:after="160" w:line="259" w:lineRule="auto"/>
        <w:jc w:val="both"/>
        <w:rPr>
          <w:rFonts w:ascii="Arial Narrow" w:hAnsi="Arial Narrow"/>
          <w:sz w:val="24"/>
          <w:szCs w:val="24"/>
        </w:rPr>
      </w:pPr>
      <w:r w:rsidRPr="008C1F45">
        <w:rPr>
          <w:rFonts w:ascii="Arial Narrow" w:hAnsi="Arial Narrow"/>
          <w:sz w:val="24"/>
          <w:szCs w:val="24"/>
        </w:rPr>
        <w:t xml:space="preserve">En caso de que “EL INSTITUTO” requiera la realización de algún servicio urgente o prioritario, “EL PROVEEDOR” se obliga a proporcionar la atención en un término no mayor a 72 horas después de recibir la solicitud vía correo electrónico o por escrito. </w:t>
      </w:r>
    </w:p>
    <w:p w:rsidR="001F0A09" w:rsidRPr="008C1F45" w:rsidRDefault="001F0A09" w:rsidP="001F0A09">
      <w:pPr>
        <w:pStyle w:val="Prrafodelista"/>
        <w:numPr>
          <w:ilvl w:val="0"/>
          <w:numId w:val="32"/>
        </w:numPr>
        <w:spacing w:after="160" w:line="259" w:lineRule="auto"/>
        <w:jc w:val="both"/>
        <w:rPr>
          <w:rFonts w:ascii="Arial Narrow" w:hAnsi="Arial Narrow"/>
          <w:sz w:val="24"/>
          <w:szCs w:val="24"/>
        </w:rPr>
      </w:pPr>
      <w:r w:rsidRPr="008C1F45">
        <w:rPr>
          <w:rFonts w:ascii="Arial Narrow" w:hAnsi="Arial Narrow"/>
          <w:sz w:val="24"/>
          <w:szCs w:val="24"/>
        </w:rPr>
        <w:t xml:space="preserve">Cuando el “El proveedor” no realice la reparación, no disponga de las refacciones en el tiempo estipulado o no pueda realizar la reparación “El instituto” podrá optar por realizar el servicio requerido o solicitar las piezas con un tercero.   Por lo cual el proveedor deberá entregar al Instituto, Nota de Crédito que reúna los requisitos fiscales, en caso de no entregarla, autoriza al “Instituto” deducir el monto del servicio y/o refacción conforme a la autorización establecida en el formato del </w:t>
      </w:r>
      <w:r w:rsidR="00DC6CB4" w:rsidRPr="008C1F45">
        <w:rPr>
          <w:rStyle w:val="Textoennegrita"/>
          <w:rFonts w:ascii="Arial Narrow" w:hAnsi="Arial Narrow"/>
          <w:sz w:val="24"/>
          <w:szCs w:val="24"/>
        </w:rPr>
        <w:t>ANEXO NÚMERO 10 (DIEZ)</w:t>
      </w:r>
      <w:r w:rsidR="00DC6CB4" w:rsidRPr="008C1F45">
        <w:rPr>
          <w:rFonts w:ascii="Arial Narrow" w:hAnsi="Arial Narrow"/>
          <w:sz w:val="24"/>
          <w:szCs w:val="24"/>
        </w:rPr>
        <w:t>: “AUTORIZACIÓN DE DEDUCCIÓN”</w:t>
      </w:r>
      <w:r w:rsidR="00981D19">
        <w:rPr>
          <w:rFonts w:ascii="Arial Narrow" w:hAnsi="Arial Narrow"/>
          <w:sz w:val="24"/>
          <w:szCs w:val="24"/>
        </w:rPr>
        <w:t xml:space="preserve"> </w:t>
      </w:r>
      <w:r w:rsidRPr="008C1F45">
        <w:rPr>
          <w:rFonts w:ascii="Arial Narrow" w:hAnsi="Arial Narrow"/>
          <w:sz w:val="24"/>
          <w:szCs w:val="24"/>
        </w:rPr>
        <w:t xml:space="preserve">esto independientemente de las penalizaciones a que se haya hecho acreedor. </w:t>
      </w:r>
    </w:p>
    <w:p w:rsidR="001F0A09" w:rsidRPr="008C1F45" w:rsidRDefault="001F0A09" w:rsidP="001F0A09">
      <w:pPr>
        <w:pStyle w:val="Prrafodelista"/>
        <w:numPr>
          <w:ilvl w:val="0"/>
          <w:numId w:val="32"/>
        </w:numPr>
        <w:spacing w:after="160" w:line="259" w:lineRule="auto"/>
        <w:jc w:val="both"/>
        <w:rPr>
          <w:rFonts w:ascii="Arial Narrow" w:hAnsi="Arial Narrow"/>
          <w:sz w:val="24"/>
          <w:szCs w:val="24"/>
        </w:rPr>
      </w:pPr>
      <w:r w:rsidRPr="008C1F45">
        <w:rPr>
          <w:rFonts w:ascii="Arial Narrow" w:hAnsi="Arial Narrow"/>
          <w:sz w:val="24"/>
          <w:szCs w:val="24"/>
        </w:rPr>
        <w:t>En los casos de falla mecánica en tramo carretero, el posible proveedor se compromete a dar acceso y a resguardar el vehículo en las instalaciones del taller mecánico propuesto, fuera de los horarios arriba establecidos. Así mismo se compromete a otorgar asistencia en el camino sin costo alguno para el instituto en un perímetro de 40 kilómetros a la redonda desde sus instalaciones, durante la vigencia del contrato.</w:t>
      </w:r>
    </w:p>
    <w:p w:rsidR="001F0A09" w:rsidRPr="008C1F45" w:rsidRDefault="001F0A09" w:rsidP="001F0A09">
      <w:pPr>
        <w:pStyle w:val="Prrafodelista"/>
        <w:numPr>
          <w:ilvl w:val="0"/>
          <w:numId w:val="32"/>
        </w:numPr>
        <w:suppressAutoHyphens/>
        <w:spacing w:after="160" w:line="259" w:lineRule="auto"/>
        <w:jc w:val="both"/>
        <w:rPr>
          <w:rFonts w:ascii="Arial Narrow" w:hAnsi="Arial Narrow"/>
          <w:sz w:val="24"/>
          <w:szCs w:val="24"/>
        </w:rPr>
      </w:pPr>
      <w:r w:rsidRPr="008C1F45">
        <w:rPr>
          <w:rFonts w:ascii="Arial Narrow" w:hAnsi="Arial Narrow"/>
          <w:sz w:val="24"/>
          <w:szCs w:val="24"/>
        </w:rPr>
        <w:t xml:space="preserve">El proveedor en oficio membretado, deberá indicar por escrito que se dará al Instituto, una garantía del servicio prestado por un periodo de seis meses para reparaciones menores y para reparaciones mayores y refacciones por un año, lapso en que, si el vehículo que fue objeto de mantenimiento presenta fallas, este deberá ser reparado sin cargo para el instituto.  </w:t>
      </w:r>
    </w:p>
    <w:p w:rsidR="001F0A09" w:rsidRPr="008C1F45" w:rsidRDefault="001F0A09" w:rsidP="001F0A09">
      <w:pPr>
        <w:pStyle w:val="Prrafodelista"/>
        <w:numPr>
          <w:ilvl w:val="0"/>
          <w:numId w:val="32"/>
        </w:numPr>
        <w:suppressAutoHyphens/>
        <w:spacing w:after="160" w:line="259" w:lineRule="auto"/>
        <w:jc w:val="both"/>
        <w:rPr>
          <w:rFonts w:ascii="Arial Narrow" w:hAnsi="Arial Narrow"/>
          <w:sz w:val="24"/>
          <w:szCs w:val="24"/>
        </w:rPr>
      </w:pPr>
      <w:r w:rsidRPr="008C1F45">
        <w:rPr>
          <w:rFonts w:ascii="Arial Narrow" w:hAnsi="Arial Narrow"/>
          <w:sz w:val="24"/>
          <w:szCs w:val="24"/>
        </w:rPr>
        <w:t xml:space="preserve">En caso que el  Instituto requiera la presencia del proveedor para tratar asuntos relacionados con el  presente instrumento jurídico, el Proveedor se compromete a asistir a las instalaciones que ocupa Departamento de Conservación y Servicios Generales, sita </w:t>
      </w:r>
      <w:proofErr w:type="gramStart"/>
      <w:r w:rsidRPr="008C1F45">
        <w:rPr>
          <w:rFonts w:ascii="Arial Narrow" w:hAnsi="Arial Narrow"/>
          <w:sz w:val="24"/>
          <w:szCs w:val="24"/>
        </w:rPr>
        <w:t>en :</w:t>
      </w:r>
      <w:proofErr w:type="gramEnd"/>
      <w:r w:rsidRPr="008C1F45">
        <w:rPr>
          <w:rFonts w:ascii="Arial Narrow" w:hAnsi="Arial Narrow"/>
          <w:sz w:val="24"/>
          <w:szCs w:val="24"/>
        </w:rPr>
        <w:t xml:space="preserve"> Bodega de Archivo de Concentración y Bienes de Baja en prolongación de Avenida Universidad No. 801 Ex Hacienda </w:t>
      </w:r>
      <w:proofErr w:type="spellStart"/>
      <w:r w:rsidRPr="008C1F45">
        <w:rPr>
          <w:rFonts w:ascii="Arial Narrow" w:hAnsi="Arial Narrow"/>
          <w:sz w:val="24"/>
          <w:szCs w:val="24"/>
        </w:rPr>
        <w:t>Candiani</w:t>
      </w:r>
      <w:proofErr w:type="spellEnd"/>
      <w:r w:rsidRPr="008C1F45">
        <w:rPr>
          <w:rFonts w:ascii="Arial Narrow" w:hAnsi="Arial Narrow"/>
          <w:sz w:val="24"/>
          <w:szCs w:val="24"/>
        </w:rPr>
        <w:t xml:space="preserve"> C.P. 68130 Oaxaca de </w:t>
      </w:r>
      <w:proofErr w:type="spellStart"/>
      <w:r w:rsidRPr="008C1F45">
        <w:rPr>
          <w:rFonts w:ascii="Arial Narrow" w:hAnsi="Arial Narrow"/>
          <w:sz w:val="24"/>
          <w:szCs w:val="24"/>
        </w:rPr>
        <w:t>Juarez</w:t>
      </w:r>
      <w:proofErr w:type="spellEnd"/>
      <w:r w:rsidRPr="008C1F45">
        <w:rPr>
          <w:rFonts w:ascii="Arial Narrow" w:hAnsi="Arial Narrow"/>
          <w:sz w:val="24"/>
          <w:szCs w:val="24"/>
        </w:rPr>
        <w:t xml:space="preserve">, </w:t>
      </w:r>
      <w:proofErr w:type="spellStart"/>
      <w:r w:rsidRPr="008C1F45">
        <w:rPr>
          <w:rFonts w:ascii="Arial Narrow" w:hAnsi="Arial Narrow"/>
          <w:sz w:val="24"/>
          <w:szCs w:val="24"/>
        </w:rPr>
        <w:t>Oaxaca.o</w:t>
      </w:r>
      <w:proofErr w:type="spellEnd"/>
      <w:r w:rsidRPr="008C1F45">
        <w:rPr>
          <w:rFonts w:ascii="Arial Narrow" w:hAnsi="Arial Narrow"/>
          <w:sz w:val="24"/>
          <w:szCs w:val="24"/>
        </w:rPr>
        <w:t>. 205, Col. Centro, a la Coordinación Médica, ubicada en Reforma No. 205, Col. Centro, o en el  lugar donde se le requiera en la fecha y hora en que le haya sido señalada, vía telefónica, oficio y/o correo electrónico.</w:t>
      </w:r>
    </w:p>
    <w:p w:rsidR="001F0A09" w:rsidRPr="008C1F45" w:rsidRDefault="001F0A09" w:rsidP="001F0A09">
      <w:pPr>
        <w:pStyle w:val="Prrafodelista"/>
        <w:numPr>
          <w:ilvl w:val="0"/>
          <w:numId w:val="32"/>
        </w:numPr>
        <w:autoSpaceDE w:val="0"/>
        <w:autoSpaceDN w:val="0"/>
        <w:adjustRightInd w:val="0"/>
        <w:spacing w:after="160" w:line="259" w:lineRule="auto"/>
        <w:jc w:val="both"/>
        <w:rPr>
          <w:rFonts w:ascii="Arial Narrow" w:hAnsi="Arial Narrow"/>
          <w:sz w:val="24"/>
          <w:szCs w:val="24"/>
        </w:rPr>
      </w:pPr>
      <w:r w:rsidRPr="008C1F45">
        <w:rPr>
          <w:rFonts w:ascii="Arial Narrow" w:hAnsi="Arial Narrow"/>
          <w:sz w:val="24"/>
          <w:szCs w:val="24"/>
        </w:rPr>
        <w:t>Una vez autorizada la cotización por parte del responsable administrativo del vehículo y/o Jefatura de Transportes, el proveedor realizará la reparación de acuerdo al</w:t>
      </w:r>
      <w:r w:rsidRPr="008C1F45">
        <w:rPr>
          <w:rFonts w:ascii="Arial Narrow" w:eastAsia="Calibri" w:hAnsi="Arial Narrow"/>
          <w:sz w:val="24"/>
          <w:szCs w:val="24"/>
        </w:rPr>
        <w:t xml:space="preserve"> </w:t>
      </w:r>
      <w:r w:rsidR="00DC6CB4" w:rsidRPr="008C1F45">
        <w:rPr>
          <w:rStyle w:val="Textoennegrita"/>
          <w:rFonts w:ascii="Arial Narrow" w:hAnsi="Arial Narrow"/>
          <w:sz w:val="24"/>
          <w:szCs w:val="24"/>
        </w:rPr>
        <w:t>ANEXO NÚMERO 06 (SEIS)</w:t>
      </w:r>
      <w:r w:rsidR="00DC6CB4" w:rsidRPr="008C1F45">
        <w:rPr>
          <w:rFonts w:ascii="Arial Narrow" w:hAnsi="Arial Narrow"/>
          <w:sz w:val="24"/>
          <w:szCs w:val="24"/>
        </w:rPr>
        <w:t>: “TIEMPOS DE EJECUCIÓN DEL SERVICIO”</w:t>
      </w:r>
      <w:r w:rsidRPr="008C1F45">
        <w:rPr>
          <w:rFonts w:ascii="Arial Narrow" w:hAnsi="Arial Narrow"/>
          <w:b/>
          <w:bCs/>
          <w:sz w:val="24"/>
          <w:szCs w:val="24"/>
        </w:rPr>
        <w:t>.</w:t>
      </w:r>
      <w:r w:rsidRPr="008C1F45">
        <w:rPr>
          <w:rFonts w:ascii="Arial Narrow" w:eastAsia="Calibri" w:hAnsi="Arial Narrow"/>
          <w:sz w:val="24"/>
          <w:szCs w:val="24"/>
        </w:rPr>
        <w:t xml:space="preserve"> </w:t>
      </w:r>
      <w:r w:rsidRPr="008C1F45">
        <w:rPr>
          <w:rFonts w:ascii="Arial Narrow" w:hAnsi="Arial Narrow"/>
          <w:sz w:val="24"/>
          <w:szCs w:val="24"/>
        </w:rPr>
        <w:t>Si el vehículo no es reparado a satisfacción del instituto dentro del periodo máximo de acuerdo al tipo de servicio solicitado, el “EL INSTITUTO” podrá solicitar el diagnóstico y reparación o las refacciones con un proveedor externo, quedando a cargo del proveedor asignado el pago al tercero de forma inmediata, en caso de no realizarlo se deducirá dicho importe de las facturas que “EL PROVEEDOR” presente para cobro de servicios que si hayan sido realizados.</w:t>
      </w:r>
      <w:r w:rsidR="00DC6CB4" w:rsidRPr="008C1F45">
        <w:rPr>
          <w:rFonts w:ascii="Arial Narrow" w:hAnsi="Arial Narrow"/>
          <w:sz w:val="24"/>
          <w:szCs w:val="24"/>
        </w:rPr>
        <w:t xml:space="preserve"> </w:t>
      </w:r>
    </w:p>
    <w:p w:rsidR="001F0A09" w:rsidRPr="008C1F45" w:rsidRDefault="001F0A09" w:rsidP="001F0A09">
      <w:pPr>
        <w:pStyle w:val="Prrafodelista"/>
        <w:numPr>
          <w:ilvl w:val="0"/>
          <w:numId w:val="32"/>
        </w:numPr>
        <w:autoSpaceDE w:val="0"/>
        <w:autoSpaceDN w:val="0"/>
        <w:adjustRightInd w:val="0"/>
        <w:spacing w:after="160" w:line="259" w:lineRule="auto"/>
        <w:jc w:val="both"/>
        <w:rPr>
          <w:rFonts w:ascii="Arial Narrow" w:hAnsi="Arial Narrow"/>
          <w:sz w:val="24"/>
          <w:szCs w:val="24"/>
        </w:rPr>
      </w:pPr>
      <w:r w:rsidRPr="008C1F45">
        <w:rPr>
          <w:rFonts w:ascii="Arial Narrow" w:hAnsi="Arial Narrow"/>
          <w:sz w:val="24"/>
          <w:szCs w:val="24"/>
        </w:rPr>
        <w:t xml:space="preserve">El “PROVEEDOR” se obliga a proporcionar un curso de Manejo a la Defensiva y Mecánica de Emergencia, con una duración mínima de 6 horas, una vez que el al “INSTITUTO”, remita su solicitud por correo </w:t>
      </w:r>
      <w:r w:rsidRPr="008C1F45">
        <w:rPr>
          <w:rFonts w:ascii="Arial Narrow" w:hAnsi="Arial Narrow"/>
          <w:sz w:val="24"/>
          <w:szCs w:val="24"/>
        </w:rPr>
        <w:lastRenderedPageBreak/>
        <w:t xml:space="preserve">electrónico o escrito, indicándole fecha y lugar del curso. Para lo cual el proveedor deberá presentar documentalmente las credenciales de los ponentes, el programa de capacitación y el archivo, previo al curso.   </w:t>
      </w:r>
    </w:p>
    <w:p w:rsidR="001F0A09" w:rsidRPr="008C1F45" w:rsidRDefault="001F0A09" w:rsidP="001F0A09">
      <w:pPr>
        <w:pStyle w:val="Prrafodelista"/>
        <w:numPr>
          <w:ilvl w:val="0"/>
          <w:numId w:val="32"/>
        </w:numPr>
        <w:autoSpaceDE w:val="0"/>
        <w:autoSpaceDN w:val="0"/>
        <w:adjustRightInd w:val="0"/>
        <w:spacing w:after="160" w:line="259" w:lineRule="auto"/>
        <w:jc w:val="both"/>
        <w:rPr>
          <w:rFonts w:ascii="Arial Narrow" w:hAnsi="Arial Narrow"/>
          <w:sz w:val="24"/>
          <w:szCs w:val="24"/>
        </w:rPr>
      </w:pPr>
      <w:r w:rsidRPr="008C1F45">
        <w:rPr>
          <w:rFonts w:ascii="Arial Narrow" w:hAnsi="Arial Narrow"/>
          <w:sz w:val="24"/>
          <w:szCs w:val="24"/>
        </w:rPr>
        <w:t xml:space="preserve">El proveedor se obliga a proporcionar asistencia técnica al INSTITUTO sin costo alguno,  cuando a solicitud de los responsables administrativos requiera la evaluación de los vehículos de propiedad institucional,  a través del  </w:t>
      </w:r>
      <w:r w:rsidR="000B4B77" w:rsidRPr="008C1F45">
        <w:rPr>
          <w:rStyle w:val="Textoennegrita"/>
          <w:rFonts w:ascii="Arial Narrow" w:hAnsi="Arial Narrow"/>
          <w:sz w:val="24"/>
          <w:szCs w:val="24"/>
        </w:rPr>
        <w:t>ANEXO NÚMERO 12 (DOCE)</w:t>
      </w:r>
      <w:r w:rsidR="000B4B77" w:rsidRPr="008C1F45">
        <w:rPr>
          <w:rFonts w:ascii="Arial Narrow" w:hAnsi="Arial Narrow"/>
          <w:sz w:val="24"/>
          <w:szCs w:val="24"/>
        </w:rPr>
        <w:t xml:space="preserve">: “EVALUACIÓN TÉCNICA DE VEHÍCULO”, </w:t>
      </w:r>
      <w:r w:rsidRPr="008C1F45">
        <w:rPr>
          <w:rFonts w:ascii="Arial Narrow" w:hAnsi="Arial Narrow"/>
          <w:sz w:val="24"/>
          <w:szCs w:val="24"/>
        </w:rPr>
        <w:t>cotización de la reparación o habilitación del vehículo al 100% y  carta membretada en la que se especifiquen los datos completos del vehículo, diagnóstico y costo de reparación y valor actual del vehículo en el mercado(Guía EBC).</w:t>
      </w:r>
    </w:p>
    <w:p w:rsidR="007406B0" w:rsidRPr="008C1F45" w:rsidRDefault="007406B0" w:rsidP="007406B0">
      <w:pPr>
        <w:pStyle w:val="Prrafodelista"/>
        <w:numPr>
          <w:ilvl w:val="0"/>
          <w:numId w:val="32"/>
        </w:numPr>
        <w:autoSpaceDE w:val="0"/>
        <w:autoSpaceDN w:val="0"/>
        <w:adjustRightInd w:val="0"/>
        <w:jc w:val="both"/>
        <w:rPr>
          <w:rFonts w:ascii="Arial Narrow" w:hAnsi="Arial Narrow"/>
          <w:sz w:val="24"/>
          <w:szCs w:val="24"/>
        </w:rPr>
      </w:pPr>
      <w:r w:rsidRPr="008C1F45">
        <w:rPr>
          <w:rFonts w:ascii="Arial Narrow" w:hAnsi="Arial Narrow"/>
          <w:sz w:val="24"/>
          <w:szCs w:val="24"/>
        </w:rPr>
        <w:t xml:space="preserve">Los licitantes deberán emitir oficio en el que están de acuerdo a que personal del instituto realice la verificación a los talleres en caso de requerir corroborar datos de  las propuestas  recibidas, para verificar en caso sus instalaciones  y equipos, a fin de evaluar las condiciones de espacio, equipo, herramienta y personal de conformidad con la </w:t>
      </w:r>
      <w:r w:rsidRPr="008C1F45">
        <w:rPr>
          <w:rStyle w:val="Textoennegrita"/>
          <w:rFonts w:ascii="Arial Narrow" w:hAnsi="Arial Narrow"/>
          <w:sz w:val="24"/>
          <w:szCs w:val="24"/>
        </w:rPr>
        <w:t>ANEXO NÚMERO 11 (ONCE)</w:t>
      </w:r>
      <w:r w:rsidRPr="008C1F45">
        <w:rPr>
          <w:rFonts w:ascii="Arial Narrow" w:hAnsi="Arial Narrow"/>
          <w:sz w:val="24"/>
          <w:szCs w:val="24"/>
        </w:rPr>
        <w:t>: “CÉDULA DE VISITA A LAS INSTALACIONES DE LAS LICITACIONES misma que deberá ser firmada por el licitante o su representante legal, así como por el personal del Instituto que realice la visita. En caso de que el resultado de la visita a las instalaciones resulte no satisfactoria, se podrá desechar la propuesta.</w:t>
      </w:r>
    </w:p>
    <w:p w:rsidR="008C1F45" w:rsidRPr="008C1F45" w:rsidRDefault="008C1F45" w:rsidP="008C1F45">
      <w:pPr>
        <w:pStyle w:val="Ttulo2"/>
        <w:rPr>
          <w:rFonts w:ascii="Arial Narrow" w:hAnsi="Arial Narrow"/>
        </w:rPr>
      </w:pPr>
      <w:r w:rsidRPr="008C1F45">
        <w:rPr>
          <w:rFonts w:ascii="Arial Narrow" w:hAnsi="Arial Narrow"/>
        </w:rPr>
        <w:t>Mecanismos requeridos al proveedor para responder por defectos o vicios ocultos de los bienes o de la calidad de los servicios.</w:t>
      </w:r>
    </w:p>
    <w:p w:rsidR="008C1F45" w:rsidRPr="008C1F45" w:rsidRDefault="008C1F45" w:rsidP="008C1F45">
      <w:pPr>
        <w:rPr>
          <w:rFonts w:ascii="Arial Narrow" w:hAnsi="Arial Narrow"/>
          <w:lang w:val="es-MX"/>
        </w:rPr>
      </w:pPr>
    </w:p>
    <w:p w:rsidR="008C1F45" w:rsidRPr="008C1F45" w:rsidRDefault="008C1F45" w:rsidP="008C1F45">
      <w:pPr>
        <w:pStyle w:val="Prrafodelista"/>
        <w:numPr>
          <w:ilvl w:val="0"/>
          <w:numId w:val="37"/>
        </w:numPr>
        <w:autoSpaceDE w:val="0"/>
        <w:autoSpaceDN w:val="0"/>
        <w:adjustRightInd w:val="0"/>
        <w:spacing w:after="160" w:line="259" w:lineRule="auto"/>
        <w:jc w:val="both"/>
        <w:rPr>
          <w:rFonts w:ascii="Arial Narrow" w:hAnsi="Arial Narrow" w:cs="CIDFont+F2"/>
          <w:b/>
          <w:sz w:val="24"/>
          <w:szCs w:val="24"/>
        </w:rPr>
      </w:pPr>
      <w:r w:rsidRPr="008C1F45">
        <w:rPr>
          <w:rFonts w:ascii="Arial Narrow" w:hAnsi="Arial Narrow"/>
          <w:sz w:val="24"/>
          <w:szCs w:val="24"/>
        </w:rPr>
        <w:t>El Instituto verificará de manera aleatoria si los servicios que se reciben por parte del proveedor cumplen con lo requerido, así también el proveedor deberá entregar todas y cada una de las refacciones que haya reemplazado en el entendido que estas hayan sido autorizadas, la marca de las refacciones instaladas deberá ser de la marca ofertada.</w:t>
      </w:r>
    </w:p>
    <w:p w:rsidR="008C1F45" w:rsidRPr="008C1F45" w:rsidRDefault="008C1F45" w:rsidP="008C1F45">
      <w:pPr>
        <w:pStyle w:val="Prrafodelista"/>
        <w:numPr>
          <w:ilvl w:val="0"/>
          <w:numId w:val="37"/>
        </w:numPr>
        <w:autoSpaceDE w:val="0"/>
        <w:autoSpaceDN w:val="0"/>
        <w:adjustRightInd w:val="0"/>
        <w:spacing w:after="160" w:line="259" w:lineRule="auto"/>
        <w:jc w:val="both"/>
        <w:rPr>
          <w:rFonts w:ascii="Arial Narrow" w:hAnsi="Arial Narrow" w:cs="CIDFont+F2"/>
          <w:b/>
          <w:sz w:val="24"/>
          <w:szCs w:val="24"/>
        </w:rPr>
      </w:pPr>
      <w:r w:rsidRPr="008C1F45">
        <w:rPr>
          <w:rFonts w:ascii="Arial Narrow" w:hAnsi="Arial Narrow"/>
          <w:sz w:val="24"/>
          <w:szCs w:val="24"/>
        </w:rPr>
        <w:t>El proveedor deberá proporcionar el acceso a sus instalaciones al personal que el Instituto designe para supervisar los trabajos que le están efectuando a los vehículos institucionales, cuando el instituto así lo determine.</w:t>
      </w:r>
    </w:p>
    <w:p w:rsidR="008C1F45" w:rsidRPr="008C1F45" w:rsidRDefault="008C1F45" w:rsidP="008C1F45">
      <w:pPr>
        <w:pStyle w:val="Prrafodelista"/>
        <w:numPr>
          <w:ilvl w:val="0"/>
          <w:numId w:val="37"/>
        </w:numPr>
        <w:autoSpaceDE w:val="0"/>
        <w:autoSpaceDN w:val="0"/>
        <w:adjustRightInd w:val="0"/>
        <w:spacing w:after="160" w:line="259" w:lineRule="auto"/>
        <w:jc w:val="both"/>
        <w:rPr>
          <w:rFonts w:ascii="Arial Narrow" w:hAnsi="Arial Narrow" w:cs="CIDFont+F2"/>
          <w:b/>
          <w:sz w:val="24"/>
          <w:szCs w:val="24"/>
        </w:rPr>
      </w:pPr>
      <w:r w:rsidRPr="008C1F45">
        <w:rPr>
          <w:rFonts w:ascii="Arial Narrow" w:hAnsi="Arial Narrow"/>
          <w:sz w:val="24"/>
          <w:szCs w:val="24"/>
        </w:rPr>
        <w:t>Los Responsables administrativos de los vehículos automotores terrestres, así como personal del Departamento de Conservación y Servicios Generales,  podrán realizar  verificaciones aleatorias a las Unidades a las cuales se les proporciona  el servicio con el objeto de verificar que el servicio este ejecutado conforme a las condiciones de contratación  y en su caso hacer las reclamaciones correspondientes.</w:t>
      </w:r>
    </w:p>
    <w:p w:rsidR="008C1F45" w:rsidRPr="008C1F45" w:rsidRDefault="008C1F45" w:rsidP="008C1F45">
      <w:pPr>
        <w:pStyle w:val="Prrafodelista"/>
        <w:numPr>
          <w:ilvl w:val="0"/>
          <w:numId w:val="37"/>
        </w:numPr>
        <w:autoSpaceDE w:val="0"/>
        <w:autoSpaceDN w:val="0"/>
        <w:adjustRightInd w:val="0"/>
        <w:spacing w:after="160" w:line="259" w:lineRule="auto"/>
        <w:jc w:val="both"/>
        <w:rPr>
          <w:rFonts w:ascii="Arial Narrow" w:hAnsi="Arial Narrow" w:cs="CIDFont+F2"/>
          <w:b/>
          <w:sz w:val="24"/>
          <w:szCs w:val="24"/>
        </w:rPr>
      </w:pPr>
      <w:r w:rsidRPr="008C1F45">
        <w:rPr>
          <w:rFonts w:ascii="Arial Narrow" w:hAnsi="Arial Narrow"/>
          <w:sz w:val="24"/>
          <w:szCs w:val="24"/>
        </w:rPr>
        <w:t>El proveedor   presentará a la entrega de los vehículos reparados los</w:t>
      </w:r>
      <w:r w:rsidRPr="008C1F45">
        <w:rPr>
          <w:rFonts w:ascii="Arial Narrow" w:hAnsi="Arial Narrow" w:cs="Mangal"/>
          <w:sz w:val="24"/>
          <w:szCs w:val="24"/>
        </w:rPr>
        <w:t xml:space="preserve"> </w:t>
      </w:r>
      <w:r w:rsidRPr="008C1F45">
        <w:rPr>
          <w:rFonts w:ascii="Arial Narrow" w:hAnsi="Arial Narrow"/>
          <w:b/>
          <w:bCs/>
          <w:sz w:val="24"/>
          <w:szCs w:val="24"/>
          <w:lang w:val="es-ES"/>
        </w:rPr>
        <w:t>comprobantes CFDI(facturas cuenta 51351006 y 51291008),  formatos:</w:t>
      </w:r>
      <w:r w:rsidRPr="008C1F45">
        <w:rPr>
          <w:rFonts w:ascii="Arial Narrow" w:hAnsi="Arial Narrow"/>
          <w:sz w:val="24"/>
          <w:szCs w:val="24"/>
          <w:lang w:val="es-ES"/>
        </w:rPr>
        <w:t xml:space="preserve"> </w:t>
      </w:r>
      <w:r w:rsidR="00981D19" w:rsidRPr="008C1F45">
        <w:rPr>
          <w:rStyle w:val="Textoennegrita"/>
          <w:rFonts w:ascii="Arial Narrow" w:hAnsi="Arial Narrow"/>
          <w:sz w:val="24"/>
          <w:szCs w:val="24"/>
        </w:rPr>
        <w:t>ANEXO NÚMERO 09 (NUEVE)</w:t>
      </w:r>
      <w:r w:rsidR="00981D19" w:rsidRPr="008C1F45">
        <w:rPr>
          <w:rFonts w:ascii="Arial Narrow" w:hAnsi="Arial Narrow"/>
          <w:sz w:val="24"/>
          <w:szCs w:val="24"/>
        </w:rPr>
        <w:t>: “FO-CON-01 ORDEN DE SUMINISTRO</w:t>
      </w:r>
      <w:r w:rsidRPr="008C1F45">
        <w:rPr>
          <w:rFonts w:ascii="Arial Narrow" w:hAnsi="Arial Narrow"/>
          <w:b/>
          <w:bCs/>
          <w:sz w:val="24"/>
          <w:szCs w:val="24"/>
          <w:lang w:val="es-ES"/>
        </w:rPr>
        <w:t>”</w:t>
      </w:r>
      <w:r w:rsidR="00981D19">
        <w:rPr>
          <w:rFonts w:ascii="Arial Narrow" w:hAnsi="Arial Narrow"/>
          <w:b/>
          <w:bCs/>
          <w:sz w:val="24"/>
          <w:szCs w:val="24"/>
          <w:lang w:val="es-ES"/>
        </w:rPr>
        <w:t xml:space="preserve"> </w:t>
      </w:r>
      <w:r w:rsidR="00981D19" w:rsidRPr="008C1F45">
        <w:rPr>
          <w:rFonts w:ascii="Arial Narrow" w:hAnsi="Arial Narrow"/>
          <w:b/>
          <w:bCs/>
          <w:sz w:val="24"/>
          <w:szCs w:val="24"/>
        </w:rPr>
        <w:t>ANEXO NUMERO 04 (CUATRO) “FORMATO DE SOLICITUD DE REPARACIÓN”</w:t>
      </w:r>
      <w:r w:rsidR="00981D19">
        <w:rPr>
          <w:rFonts w:ascii="Arial Narrow" w:hAnsi="Arial Narrow"/>
          <w:b/>
          <w:bCs/>
          <w:sz w:val="24"/>
          <w:szCs w:val="24"/>
        </w:rPr>
        <w:t xml:space="preserve">, </w:t>
      </w:r>
      <w:r w:rsidRPr="008C1F45">
        <w:rPr>
          <w:rFonts w:ascii="Arial Narrow" w:hAnsi="Arial Narrow"/>
          <w:b/>
          <w:bCs/>
          <w:sz w:val="24"/>
          <w:szCs w:val="24"/>
          <w:lang w:val="es-ES"/>
        </w:rPr>
        <w:t>“Cotización</w:t>
      </w:r>
      <w:r w:rsidR="00981D19">
        <w:rPr>
          <w:rFonts w:ascii="Arial Narrow" w:hAnsi="Arial Narrow"/>
          <w:b/>
          <w:bCs/>
          <w:sz w:val="24"/>
          <w:szCs w:val="24"/>
          <w:lang w:val="es-ES"/>
        </w:rPr>
        <w:t>,</w:t>
      </w:r>
      <w:r w:rsidR="00981D19" w:rsidRPr="00981D19">
        <w:rPr>
          <w:rStyle w:val="Textoennegrita"/>
          <w:rFonts w:ascii="Arial Narrow" w:hAnsi="Arial Narrow"/>
          <w:sz w:val="24"/>
          <w:szCs w:val="24"/>
        </w:rPr>
        <w:t xml:space="preserve"> </w:t>
      </w:r>
      <w:r w:rsidR="00981D19" w:rsidRPr="008C1F45">
        <w:rPr>
          <w:rStyle w:val="Textoennegrita"/>
          <w:rFonts w:ascii="Arial Narrow" w:hAnsi="Arial Narrow"/>
          <w:sz w:val="24"/>
          <w:szCs w:val="24"/>
        </w:rPr>
        <w:t>ANEXO NÚMERO 08 (OCHO)</w:t>
      </w:r>
      <w:r w:rsidR="00981D19" w:rsidRPr="008C1F45">
        <w:rPr>
          <w:rFonts w:ascii="Arial Narrow" w:hAnsi="Arial Narrow"/>
          <w:sz w:val="24"/>
          <w:szCs w:val="24"/>
        </w:rPr>
        <w:t>: “INSPECCIÓN DE VEHÍCULO POR SERVICIO DE MANTENIMIENTO”</w:t>
      </w:r>
      <w:r w:rsidR="00981D19">
        <w:rPr>
          <w:rFonts w:ascii="Arial Narrow" w:hAnsi="Arial Narrow"/>
          <w:sz w:val="24"/>
          <w:szCs w:val="24"/>
        </w:rPr>
        <w:t xml:space="preserve"> </w:t>
      </w:r>
      <w:r w:rsidRPr="008C1F45">
        <w:rPr>
          <w:rFonts w:ascii="Arial Narrow" w:hAnsi="Arial Narrow"/>
          <w:b/>
          <w:bCs/>
          <w:sz w:val="24"/>
          <w:szCs w:val="24"/>
          <w:lang w:val="es-ES"/>
        </w:rPr>
        <w:t xml:space="preserve">y </w:t>
      </w:r>
      <w:r w:rsidR="00981D19" w:rsidRPr="008C1F45">
        <w:rPr>
          <w:rStyle w:val="Textoennegrita"/>
          <w:rFonts w:ascii="Arial Narrow" w:hAnsi="Arial Narrow"/>
          <w:sz w:val="24"/>
          <w:szCs w:val="24"/>
        </w:rPr>
        <w:t>ANEXO NÚMERO 07 (SIETE)</w:t>
      </w:r>
      <w:r w:rsidR="00981D19" w:rsidRPr="008C1F45">
        <w:rPr>
          <w:rFonts w:ascii="Arial Narrow" w:hAnsi="Arial Narrow"/>
          <w:sz w:val="24"/>
          <w:szCs w:val="24"/>
        </w:rPr>
        <w:t xml:space="preserve">: “ORDEN DE INGRESO AL TALLER”, </w:t>
      </w:r>
      <w:r w:rsidRPr="008C1F45">
        <w:rPr>
          <w:rFonts w:ascii="Arial Narrow" w:hAnsi="Arial Narrow"/>
          <w:b/>
          <w:bCs/>
          <w:sz w:val="24"/>
          <w:szCs w:val="24"/>
          <w:lang w:val="es-ES"/>
        </w:rPr>
        <w:t xml:space="preserve">con folio consecutivo de control del taller(proporcionado por el posible proveedor. </w:t>
      </w:r>
      <w:r w:rsidR="00981D19">
        <w:rPr>
          <w:rFonts w:ascii="Arial Narrow" w:hAnsi="Arial Narrow"/>
          <w:sz w:val="24"/>
          <w:szCs w:val="24"/>
          <w:lang w:val="es-ES"/>
        </w:rPr>
        <w:t>Asi</w:t>
      </w:r>
      <w:r w:rsidRPr="008C1F45">
        <w:rPr>
          <w:rFonts w:ascii="Arial Narrow" w:hAnsi="Arial Narrow"/>
          <w:sz w:val="24"/>
          <w:szCs w:val="24"/>
          <w:lang w:val="es-ES"/>
        </w:rPr>
        <w:t xml:space="preserve">mismo el proveedor </w:t>
      </w:r>
      <w:r w:rsidR="00981D19" w:rsidRPr="008C1F45">
        <w:rPr>
          <w:rFonts w:ascii="Arial Narrow" w:hAnsi="Arial Narrow"/>
          <w:sz w:val="24"/>
          <w:szCs w:val="24"/>
          <w:lang w:val="es-ES"/>
        </w:rPr>
        <w:t>hará</w:t>
      </w:r>
      <w:r w:rsidRPr="008C1F45">
        <w:rPr>
          <w:rFonts w:ascii="Arial Narrow" w:hAnsi="Arial Narrow"/>
          <w:sz w:val="24"/>
          <w:szCs w:val="24"/>
          <w:lang w:val="es-ES"/>
        </w:rPr>
        <w:t xml:space="preserve"> entrega de las piezas, partes y refacciones que sean reemplazadas debidamente empacadas e identificadas con el número ECCO., orden de ingreso correspondiente y el número de placas de circulación del vehículo, incluye las baterías y neumáticos.</w:t>
      </w:r>
      <w:r w:rsidR="00981D19">
        <w:rPr>
          <w:rFonts w:ascii="Arial Narrow" w:hAnsi="Arial Narrow"/>
          <w:sz w:val="24"/>
          <w:szCs w:val="24"/>
          <w:lang w:val="es-ES"/>
        </w:rPr>
        <w:t xml:space="preserve"> </w:t>
      </w:r>
    </w:p>
    <w:p w:rsidR="008C1F45" w:rsidRPr="008C1F45" w:rsidRDefault="008C1F45" w:rsidP="008C1F45">
      <w:pPr>
        <w:pStyle w:val="Prrafodelista"/>
        <w:numPr>
          <w:ilvl w:val="0"/>
          <w:numId w:val="37"/>
        </w:numPr>
        <w:autoSpaceDE w:val="0"/>
        <w:autoSpaceDN w:val="0"/>
        <w:adjustRightInd w:val="0"/>
        <w:spacing w:after="160" w:line="259" w:lineRule="auto"/>
        <w:jc w:val="both"/>
        <w:rPr>
          <w:rFonts w:ascii="Arial Narrow" w:hAnsi="Arial Narrow" w:cs="CIDFont+F2"/>
          <w:b/>
          <w:sz w:val="24"/>
          <w:szCs w:val="24"/>
        </w:rPr>
      </w:pPr>
      <w:r w:rsidRPr="008C1F45">
        <w:rPr>
          <w:rFonts w:ascii="Arial Narrow" w:hAnsi="Arial Narrow" w:cs="Mangal"/>
          <w:sz w:val="24"/>
          <w:szCs w:val="24"/>
        </w:rPr>
        <w:lastRenderedPageBreak/>
        <w:t xml:space="preserve">El proveedor   presentará el último día  hábil de cada mes el formato del </w:t>
      </w:r>
      <w:r w:rsidR="00981D19">
        <w:rPr>
          <w:rFonts w:ascii="Arial Narrow" w:hAnsi="Arial Narrow" w:cs="Mangal"/>
          <w:b/>
          <w:sz w:val="24"/>
          <w:szCs w:val="24"/>
        </w:rPr>
        <w:t>ANEXO NÚMERO (CATORCE</w:t>
      </w:r>
      <w:r w:rsidRPr="008C1F45">
        <w:rPr>
          <w:rFonts w:ascii="Arial Narrow" w:hAnsi="Arial Narrow" w:cs="Mangal"/>
          <w:b/>
          <w:sz w:val="24"/>
          <w:szCs w:val="24"/>
        </w:rPr>
        <w:t>) “</w:t>
      </w:r>
      <w:r w:rsidR="00981D19" w:rsidRPr="008C1F45">
        <w:rPr>
          <w:rFonts w:ascii="Arial Narrow" w:hAnsi="Arial Narrow" w:cs="Mangal"/>
          <w:b/>
          <w:sz w:val="24"/>
          <w:szCs w:val="24"/>
        </w:rPr>
        <w:t>REPORTE MENSUAL DE MANTENIMIENTOS REALIZADOS</w:t>
      </w:r>
      <w:r w:rsidRPr="008C1F45">
        <w:rPr>
          <w:rFonts w:ascii="Arial Narrow" w:hAnsi="Arial Narrow" w:cs="Mangal"/>
          <w:b/>
          <w:sz w:val="24"/>
          <w:szCs w:val="24"/>
        </w:rPr>
        <w:t>”</w:t>
      </w:r>
      <w:r w:rsidRPr="008C1F45">
        <w:rPr>
          <w:rFonts w:ascii="Arial Narrow" w:hAnsi="Arial Narrow" w:cs="Mangal"/>
          <w:sz w:val="24"/>
          <w:szCs w:val="24"/>
        </w:rPr>
        <w:t xml:space="preserve"> en el cual llevará un control de todos los servicios  que cada unidad médico administrativo le haya solicitado. Dicho anexo deberá  enviarlo vía correo electrónico a la siguiente dirección electrónica:</w:t>
      </w:r>
      <w:r w:rsidRPr="008C1F45">
        <w:rPr>
          <w:rFonts w:ascii="Arial Narrow" w:hAnsi="Arial Narrow" w:cs="Mangal"/>
          <w:sz w:val="24"/>
          <w:szCs w:val="24"/>
          <w:u w:val="single"/>
        </w:rPr>
        <w:t xml:space="preserve"> </w:t>
      </w:r>
      <w:hyperlink r:id="rId14" w:history="1">
        <w:r w:rsidRPr="008C1F45">
          <w:rPr>
            <w:rStyle w:val="Hipervnculo"/>
            <w:rFonts w:ascii="Arial Narrow" w:hAnsi="Arial Narrow"/>
            <w:sz w:val="24"/>
            <w:szCs w:val="24"/>
          </w:rPr>
          <w:t>rodrigo.ortiz@imss.gob.mx</w:t>
        </w:r>
      </w:hyperlink>
      <w:r w:rsidRPr="008C1F45">
        <w:rPr>
          <w:rFonts w:ascii="Arial Narrow" w:hAnsi="Arial Narrow"/>
          <w:bCs/>
          <w:iCs/>
          <w:sz w:val="24"/>
          <w:szCs w:val="24"/>
          <w:u w:val="single"/>
        </w:rPr>
        <w:t>,</w:t>
      </w:r>
      <w:r w:rsidRPr="008C1F45">
        <w:rPr>
          <w:rStyle w:val="Hipervnculo"/>
          <w:rFonts w:ascii="Arial Narrow" w:hAnsi="Arial Narrow"/>
          <w:sz w:val="24"/>
          <w:szCs w:val="24"/>
        </w:rPr>
        <w:t xml:space="preserve"> </w:t>
      </w:r>
      <w:hyperlink r:id="rId15" w:history="1">
        <w:r w:rsidRPr="008C1F45">
          <w:rPr>
            <w:rStyle w:val="Hipervnculo"/>
            <w:rFonts w:ascii="Arial Narrow" w:hAnsi="Arial Narrow"/>
            <w:sz w:val="24"/>
            <w:szCs w:val="24"/>
          </w:rPr>
          <w:t>bulmaro.hernandez@imss.gob.mx</w:t>
        </w:r>
      </w:hyperlink>
      <w:r w:rsidRPr="008C1F45">
        <w:rPr>
          <w:rStyle w:val="Hipervnculo"/>
          <w:rFonts w:ascii="Arial Narrow" w:hAnsi="Arial Narrow"/>
          <w:sz w:val="24"/>
          <w:szCs w:val="24"/>
        </w:rPr>
        <w:t xml:space="preserve"> juanita.lopezg@imss.gob.mx ,</w:t>
      </w:r>
      <w:r w:rsidRPr="008C1F45">
        <w:rPr>
          <w:rFonts w:ascii="Arial Narrow" w:hAnsi="Arial Narrow"/>
          <w:sz w:val="24"/>
          <w:szCs w:val="24"/>
        </w:rPr>
        <w:t xml:space="preserve"> </w:t>
      </w:r>
      <w:hyperlink r:id="rId16" w:history="1">
        <w:r w:rsidRPr="008C1F45">
          <w:rPr>
            <w:rStyle w:val="Hipervnculo"/>
            <w:rFonts w:ascii="Arial Narrow" w:hAnsi="Arial Narrow"/>
            <w:sz w:val="24"/>
            <w:szCs w:val="24"/>
          </w:rPr>
          <w:t>german.jeronimo@imss.gob.mx</w:t>
        </w:r>
      </w:hyperlink>
    </w:p>
    <w:p w:rsidR="008C1F45" w:rsidRPr="008C1F45" w:rsidRDefault="008C1F45" w:rsidP="008C1F45">
      <w:pPr>
        <w:autoSpaceDE w:val="0"/>
        <w:autoSpaceDN w:val="0"/>
        <w:adjustRightInd w:val="0"/>
        <w:jc w:val="both"/>
        <w:rPr>
          <w:rFonts w:ascii="Arial Narrow" w:eastAsiaTheme="minorHAnsi" w:hAnsi="Arial Narrow" w:cs="Noto Sans"/>
          <w:b/>
          <w:lang w:val="es-MX"/>
        </w:rPr>
      </w:pPr>
    </w:p>
    <w:p w:rsidR="008C1F45" w:rsidRDefault="008C1F45" w:rsidP="008C1F45">
      <w:pPr>
        <w:pStyle w:val="Ttulo2"/>
        <w:numPr>
          <w:ilvl w:val="0"/>
          <w:numId w:val="38"/>
        </w:numPr>
        <w:rPr>
          <w:rFonts w:ascii="Arial Narrow" w:hAnsi="Arial Narrow"/>
        </w:rPr>
      </w:pPr>
      <w:r w:rsidRPr="008C1F45">
        <w:rPr>
          <w:rFonts w:ascii="Arial Narrow" w:hAnsi="Arial Narrow"/>
        </w:rPr>
        <w:t>GARANTÍA.-</w:t>
      </w:r>
    </w:p>
    <w:p w:rsidR="008C1F45" w:rsidRPr="008C1F45" w:rsidRDefault="008C1F45" w:rsidP="008C1F45"/>
    <w:p w:rsidR="008C1F45" w:rsidRPr="008C1F45" w:rsidRDefault="008C1F45" w:rsidP="008C1F45">
      <w:pPr>
        <w:tabs>
          <w:tab w:val="left" w:pos="1418"/>
        </w:tabs>
        <w:jc w:val="both"/>
        <w:rPr>
          <w:rFonts w:ascii="Arial Narrow" w:eastAsia="Calibri" w:hAnsi="Arial Narrow" w:cs="Arial"/>
        </w:rPr>
      </w:pPr>
      <w:r w:rsidRPr="008C1F45">
        <w:rPr>
          <w:rFonts w:ascii="Arial Narrow" w:eastAsia="Calibri" w:hAnsi="Arial Narrow" w:cs="Arial"/>
        </w:rPr>
        <w:t>El proveedor deberá garantizar por escrito el servicio prestado para mantenimiento preventivo por un periodo de:</w:t>
      </w:r>
    </w:p>
    <w:p w:rsidR="008C1F45" w:rsidRPr="008C1F45" w:rsidRDefault="008C1F45" w:rsidP="008C1F45">
      <w:pPr>
        <w:tabs>
          <w:tab w:val="left" w:pos="1418"/>
        </w:tabs>
        <w:jc w:val="both"/>
        <w:rPr>
          <w:rFonts w:ascii="Arial Narrow" w:eastAsia="Calibri" w:hAnsi="Arial Narrow" w:cs="Arial"/>
          <w:highlight w:val="red"/>
        </w:rPr>
      </w:pPr>
    </w:p>
    <w:p w:rsidR="008C1F45" w:rsidRPr="008C1F45" w:rsidRDefault="008C1F45" w:rsidP="008C1F45">
      <w:pPr>
        <w:suppressAutoHyphens/>
        <w:spacing w:after="200" w:line="276" w:lineRule="auto"/>
        <w:contextualSpacing/>
        <w:jc w:val="both"/>
        <w:rPr>
          <w:rFonts w:ascii="Arial Narrow" w:eastAsia="Calibri" w:hAnsi="Arial Narrow" w:cs="Arial"/>
          <w:b/>
          <w:lang w:val="es-ES"/>
        </w:rPr>
      </w:pPr>
      <w:r w:rsidRPr="008C1F45">
        <w:rPr>
          <w:rFonts w:ascii="Arial Narrow" w:eastAsia="Calibri" w:hAnsi="Arial Narrow" w:cs="Arial"/>
          <w:b/>
          <w:lang w:val="es-ES"/>
        </w:rPr>
        <w:t>Tiempos máximos de reparación o atención para mantenimiento preventivo.</w:t>
      </w:r>
    </w:p>
    <w:p w:rsidR="008C1F45" w:rsidRPr="008C1F45" w:rsidRDefault="008C1F45" w:rsidP="008C1F45">
      <w:pPr>
        <w:tabs>
          <w:tab w:val="left" w:pos="1418"/>
        </w:tabs>
        <w:jc w:val="both"/>
        <w:rPr>
          <w:rFonts w:ascii="Arial Narrow" w:eastAsia="Calibri" w:hAnsi="Arial Narrow" w:cs="Arial"/>
          <w:highlight w:val="red"/>
          <w:lang w:val="es-ES"/>
        </w:rPr>
      </w:pPr>
    </w:p>
    <w:tbl>
      <w:tblPr>
        <w:tblStyle w:val="Tablaconcuadrcula"/>
        <w:tblW w:w="9781" w:type="dxa"/>
        <w:tblInd w:w="108" w:type="dxa"/>
        <w:tblLook w:val="04A0" w:firstRow="1" w:lastRow="0" w:firstColumn="1" w:lastColumn="0" w:noHBand="0" w:noVBand="1"/>
      </w:tblPr>
      <w:tblGrid>
        <w:gridCol w:w="1101"/>
        <w:gridCol w:w="4252"/>
        <w:gridCol w:w="1843"/>
        <w:gridCol w:w="2585"/>
      </w:tblGrid>
      <w:tr w:rsidR="008C1F45" w:rsidRPr="008C1F45" w:rsidTr="007337B8">
        <w:trPr>
          <w:trHeight w:val="180"/>
        </w:trPr>
        <w:tc>
          <w:tcPr>
            <w:tcW w:w="1101" w:type="dxa"/>
            <w:shd w:val="clear" w:color="auto" w:fill="D9D9D9" w:themeFill="background1" w:themeFillShade="D9"/>
          </w:tcPr>
          <w:p w:rsidR="008C1F45" w:rsidRPr="008C1F45" w:rsidRDefault="008C1F45" w:rsidP="007337B8">
            <w:pPr>
              <w:jc w:val="center"/>
              <w:rPr>
                <w:rFonts w:ascii="Arial Narrow" w:hAnsi="Arial Narrow"/>
                <w:b/>
                <w:bCs/>
                <w:sz w:val="24"/>
                <w:szCs w:val="24"/>
              </w:rPr>
            </w:pPr>
            <w:r w:rsidRPr="008C1F45">
              <w:rPr>
                <w:rFonts w:ascii="Arial Narrow" w:hAnsi="Arial Narrow"/>
                <w:b/>
                <w:bCs/>
                <w:sz w:val="24"/>
                <w:szCs w:val="24"/>
              </w:rPr>
              <w:t>Guía</w:t>
            </w:r>
          </w:p>
        </w:tc>
        <w:tc>
          <w:tcPr>
            <w:tcW w:w="4252" w:type="dxa"/>
            <w:shd w:val="clear" w:color="auto" w:fill="D9D9D9" w:themeFill="background1" w:themeFillShade="D9"/>
          </w:tcPr>
          <w:p w:rsidR="008C1F45" w:rsidRPr="008C1F45" w:rsidRDefault="008C1F45" w:rsidP="007337B8">
            <w:pPr>
              <w:jc w:val="center"/>
              <w:rPr>
                <w:rFonts w:ascii="Arial Narrow" w:hAnsi="Arial Narrow"/>
                <w:b/>
                <w:bCs/>
                <w:sz w:val="24"/>
                <w:szCs w:val="24"/>
              </w:rPr>
            </w:pPr>
            <w:r w:rsidRPr="008C1F45">
              <w:rPr>
                <w:rFonts w:ascii="Arial Narrow" w:hAnsi="Arial Narrow"/>
                <w:b/>
                <w:bCs/>
                <w:sz w:val="24"/>
                <w:szCs w:val="24"/>
              </w:rPr>
              <w:t>Servicio</w:t>
            </w:r>
          </w:p>
        </w:tc>
        <w:tc>
          <w:tcPr>
            <w:tcW w:w="1843" w:type="dxa"/>
            <w:shd w:val="clear" w:color="auto" w:fill="D9D9D9" w:themeFill="background1" w:themeFillShade="D9"/>
          </w:tcPr>
          <w:p w:rsidR="008C1F45" w:rsidRPr="008C1F45" w:rsidRDefault="008C1F45" w:rsidP="007337B8">
            <w:pPr>
              <w:jc w:val="center"/>
              <w:rPr>
                <w:rFonts w:ascii="Arial Narrow" w:hAnsi="Arial Narrow"/>
                <w:b/>
                <w:bCs/>
                <w:sz w:val="24"/>
                <w:szCs w:val="24"/>
              </w:rPr>
            </w:pPr>
            <w:r w:rsidRPr="008C1F45">
              <w:rPr>
                <w:rFonts w:ascii="Arial Narrow" w:hAnsi="Arial Narrow"/>
                <w:b/>
                <w:bCs/>
                <w:sz w:val="24"/>
                <w:szCs w:val="24"/>
              </w:rPr>
              <w:t>Tiempos máximos de reparación</w:t>
            </w:r>
          </w:p>
        </w:tc>
        <w:tc>
          <w:tcPr>
            <w:tcW w:w="2585" w:type="dxa"/>
            <w:shd w:val="clear" w:color="auto" w:fill="D9D9D9" w:themeFill="background1" w:themeFillShade="D9"/>
          </w:tcPr>
          <w:p w:rsidR="008C1F45" w:rsidRPr="008C1F45" w:rsidRDefault="008C1F45" w:rsidP="007337B8">
            <w:pPr>
              <w:jc w:val="center"/>
              <w:rPr>
                <w:rFonts w:ascii="Arial Narrow" w:hAnsi="Arial Narrow"/>
                <w:b/>
                <w:bCs/>
                <w:sz w:val="24"/>
                <w:szCs w:val="24"/>
              </w:rPr>
            </w:pPr>
            <w:r w:rsidRPr="008C1F45">
              <w:rPr>
                <w:rFonts w:ascii="Arial Narrow" w:hAnsi="Arial Narrow"/>
                <w:b/>
                <w:bCs/>
                <w:sz w:val="24"/>
                <w:szCs w:val="24"/>
              </w:rPr>
              <w:t>Tiempo de garantía</w:t>
            </w:r>
          </w:p>
        </w:tc>
      </w:tr>
      <w:tr w:rsidR="008C1F45" w:rsidRPr="008C1F45" w:rsidTr="007337B8">
        <w:trPr>
          <w:trHeight w:val="307"/>
        </w:trPr>
        <w:tc>
          <w:tcPr>
            <w:tcW w:w="1101" w:type="dxa"/>
            <w:vAlign w:val="center"/>
          </w:tcPr>
          <w:p w:rsidR="008C1F45" w:rsidRPr="008C1F45" w:rsidRDefault="008C1F45" w:rsidP="007337B8">
            <w:pPr>
              <w:rPr>
                <w:rFonts w:ascii="Arial Narrow" w:hAnsi="Arial Narrow"/>
                <w:sz w:val="24"/>
                <w:szCs w:val="24"/>
              </w:rPr>
            </w:pPr>
            <w:r w:rsidRPr="008C1F45">
              <w:rPr>
                <w:rFonts w:ascii="Arial Narrow" w:hAnsi="Arial Narrow" w:cs="Arial"/>
                <w:b/>
                <w:bCs/>
                <w:sz w:val="24"/>
                <w:szCs w:val="24"/>
              </w:rPr>
              <w:t xml:space="preserve">GUIA 1.- </w:t>
            </w:r>
          </w:p>
        </w:tc>
        <w:tc>
          <w:tcPr>
            <w:tcW w:w="4252" w:type="dxa"/>
            <w:vAlign w:val="center"/>
          </w:tcPr>
          <w:p w:rsidR="008C1F45" w:rsidRPr="008C1F45" w:rsidRDefault="008C1F45" w:rsidP="007337B8">
            <w:pPr>
              <w:rPr>
                <w:rFonts w:ascii="Arial Narrow" w:hAnsi="Arial Narrow" w:cs="Arial"/>
                <w:sz w:val="24"/>
                <w:szCs w:val="24"/>
              </w:rPr>
            </w:pPr>
            <w:r w:rsidRPr="008C1F45">
              <w:rPr>
                <w:rFonts w:ascii="Arial Narrow" w:hAnsi="Arial Narrow" w:cs="Arial"/>
                <w:sz w:val="24"/>
                <w:szCs w:val="24"/>
              </w:rPr>
              <w:t>LAVADO Y ENGRASADO CADA 5,000 KM</w:t>
            </w:r>
          </w:p>
        </w:tc>
        <w:tc>
          <w:tcPr>
            <w:tcW w:w="1843" w:type="dxa"/>
            <w:vAlign w:val="center"/>
          </w:tcPr>
          <w:p w:rsidR="008C1F45" w:rsidRPr="008C1F45" w:rsidRDefault="008C1F45" w:rsidP="007337B8">
            <w:pPr>
              <w:jc w:val="center"/>
              <w:rPr>
                <w:rFonts w:ascii="Arial Narrow" w:hAnsi="Arial Narrow"/>
                <w:sz w:val="24"/>
                <w:szCs w:val="24"/>
              </w:rPr>
            </w:pPr>
            <w:r w:rsidRPr="008C1F45">
              <w:rPr>
                <w:rFonts w:ascii="Arial Narrow" w:hAnsi="Arial Narrow"/>
                <w:sz w:val="24"/>
                <w:szCs w:val="24"/>
              </w:rPr>
              <w:t>De 4 a 24 horas</w:t>
            </w:r>
          </w:p>
        </w:tc>
        <w:tc>
          <w:tcPr>
            <w:tcW w:w="2585" w:type="dxa"/>
            <w:vAlign w:val="center"/>
          </w:tcPr>
          <w:p w:rsidR="008C1F45" w:rsidRPr="008C1F45" w:rsidRDefault="008C1F45" w:rsidP="007337B8">
            <w:pPr>
              <w:rPr>
                <w:rFonts w:ascii="Arial Narrow" w:hAnsi="Arial Narrow"/>
                <w:sz w:val="24"/>
                <w:szCs w:val="24"/>
              </w:rPr>
            </w:pPr>
            <w:r w:rsidRPr="008C1F45">
              <w:rPr>
                <w:rFonts w:ascii="Arial Narrow" w:hAnsi="Arial Narrow" w:cs="Arial"/>
                <w:sz w:val="24"/>
                <w:szCs w:val="24"/>
              </w:rPr>
              <w:t>5,000 kilómetros o 60 días lo que ocurra primero</w:t>
            </w:r>
          </w:p>
        </w:tc>
      </w:tr>
      <w:tr w:rsidR="008C1F45" w:rsidRPr="008C1F45" w:rsidTr="007337B8">
        <w:trPr>
          <w:trHeight w:val="307"/>
        </w:trPr>
        <w:tc>
          <w:tcPr>
            <w:tcW w:w="1101" w:type="dxa"/>
            <w:vAlign w:val="center"/>
          </w:tcPr>
          <w:p w:rsidR="008C1F45" w:rsidRPr="008C1F45" w:rsidRDefault="008C1F45" w:rsidP="007337B8">
            <w:pPr>
              <w:rPr>
                <w:rFonts w:ascii="Arial Narrow" w:hAnsi="Arial Narrow"/>
                <w:sz w:val="24"/>
                <w:szCs w:val="24"/>
              </w:rPr>
            </w:pPr>
            <w:r w:rsidRPr="008C1F45">
              <w:rPr>
                <w:rFonts w:ascii="Arial Narrow" w:hAnsi="Arial Narrow" w:cs="Arial"/>
                <w:b/>
                <w:bCs/>
                <w:sz w:val="24"/>
                <w:szCs w:val="24"/>
              </w:rPr>
              <w:t xml:space="preserve">GUIA 2.- </w:t>
            </w:r>
          </w:p>
        </w:tc>
        <w:tc>
          <w:tcPr>
            <w:tcW w:w="4252" w:type="dxa"/>
            <w:vAlign w:val="center"/>
          </w:tcPr>
          <w:p w:rsidR="008C1F45" w:rsidRPr="008C1F45" w:rsidRDefault="008C1F45" w:rsidP="007337B8">
            <w:pPr>
              <w:rPr>
                <w:rFonts w:ascii="Arial Narrow" w:hAnsi="Arial Narrow"/>
                <w:sz w:val="24"/>
                <w:szCs w:val="24"/>
              </w:rPr>
            </w:pPr>
            <w:r w:rsidRPr="008C1F45">
              <w:rPr>
                <w:rFonts w:ascii="Arial Narrow" w:hAnsi="Arial Narrow" w:cs="Arial"/>
                <w:sz w:val="24"/>
                <w:szCs w:val="24"/>
              </w:rPr>
              <w:t>LUBRICACION CADA 5,000 KM</w:t>
            </w:r>
          </w:p>
        </w:tc>
        <w:tc>
          <w:tcPr>
            <w:tcW w:w="1843" w:type="dxa"/>
            <w:vAlign w:val="center"/>
          </w:tcPr>
          <w:p w:rsidR="008C1F45" w:rsidRPr="008C1F45" w:rsidRDefault="008C1F45" w:rsidP="007337B8">
            <w:pPr>
              <w:jc w:val="center"/>
              <w:rPr>
                <w:rFonts w:ascii="Arial Narrow" w:hAnsi="Arial Narrow"/>
                <w:sz w:val="24"/>
                <w:szCs w:val="24"/>
              </w:rPr>
            </w:pPr>
            <w:r w:rsidRPr="008C1F45">
              <w:rPr>
                <w:rFonts w:ascii="Arial Narrow" w:hAnsi="Arial Narrow"/>
                <w:sz w:val="24"/>
                <w:szCs w:val="24"/>
              </w:rPr>
              <w:t>De 4 a 24 horas</w:t>
            </w:r>
          </w:p>
        </w:tc>
        <w:tc>
          <w:tcPr>
            <w:tcW w:w="2585" w:type="dxa"/>
            <w:vAlign w:val="center"/>
          </w:tcPr>
          <w:p w:rsidR="008C1F45" w:rsidRPr="008C1F45" w:rsidRDefault="008C1F45" w:rsidP="007337B8">
            <w:pPr>
              <w:rPr>
                <w:rFonts w:ascii="Arial Narrow" w:hAnsi="Arial Narrow"/>
                <w:sz w:val="24"/>
                <w:szCs w:val="24"/>
              </w:rPr>
            </w:pPr>
            <w:r w:rsidRPr="008C1F45">
              <w:rPr>
                <w:rFonts w:ascii="Arial Narrow" w:hAnsi="Arial Narrow" w:cs="Arial"/>
                <w:sz w:val="24"/>
                <w:szCs w:val="24"/>
              </w:rPr>
              <w:t>5,000 kilómetros o 60 días lo que ocurra primero</w:t>
            </w:r>
          </w:p>
        </w:tc>
      </w:tr>
      <w:tr w:rsidR="008C1F45" w:rsidRPr="008C1F45" w:rsidTr="007337B8">
        <w:trPr>
          <w:trHeight w:val="307"/>
        </w:trPr>
        <w:tc>
          <w:tcPr>
            <w:tcW w:w="1101" w:type="dxa"/>
            <w:vAlign w:val="center"/>
          </w:tcPr>
          <w:p w:rsidR="008C1F45" w:rsidRPr="008C1F45" w:rsidRDefault="008C1F45" w:rsidP="007337B8">
            <w:pPr>
              <w:rPr>
                <w:rFonts w:ascii="Arial Narrow" w:hAnsi="Arial Narrow"/>
                <w:sz w:val="24"/>
                <w:szCs w:val="24"/>
              </w:rPr>
            </w:pPr>
            <w:r w:rsidRPr="008C1F45">
              <w:rPr>
                <w:rFonts w:ascii="Arial Narrow" w:hAnsi="Arial Narrow" w:cs="Arial"/>
                <w:b/>
                <w:bCs/>
                <w:sz w:val="24"/>
                <w:szCs w:val="24"/>
              </w:rPr>
              <w:t xml:space="preserve">GUIA 3.- </w:t>
            </w:r>
          </w:p>
        </w:tc>
        <w:tc>
          <w:tcPr>
            <w:tcW w:w="4252" w:type="dxa"/>
            <w:vAlign w:val="center"/>
          </w:tcPr>
          <w:p w:rsidR="008C1F45" w:rsidRPr="008C1F45" w:rsidRDefault="008C1F45" w:rsidP="007337B8">
            <w:pPr>
              <w:rPr>
                <w:rFonts w:ascii="Arial Narrow" w:hAnsi="Arial Narrow"/>
                <w:sz w:val="24"/>
                <w:szCs w:val="24"/>
              </w:rPr>
            </w:pPr>
            <w:r w:rsidRPr="008C1F45">
              <w:rPr>
                <w:rFonts w:ascii="Arial Narrow" w:hAnsi="Arial Narrow" w:cs="Arial"/>
                <w:sz w:val="24"/>
                <w:szCs w:val="24"/>
              </w:rPr>
              <w:t>AFINACION DE MOTOR CADA 10,000 KM</w:t>
            </w:r>
          </w:p>
        </w:tc>
        <w:tc>
          <w:tcPr>
            <w:tcW w:w="1843" w:type="dxa"/>
            <w:vAlign w:val="center"/>
          </w:tcPr>
          <w:p w:rsidR="008C1F45" w:rsidRPr="008C1F45" w:rsidRDefault="008C1F45" w:rsidP="007337B8">
            <w:pPr>
              <w:jc w:val="center"/>
              <w:rPr>
                <w:rFonts w:ascii="Arial Narrow" w:hAnsi="Arial Narrow"/>
                <w:sz w:val="24"/>
                <w:szCs w:val="24"/>
              </w:rPr>
            </w:pPr>
            <w:r w:rsidRPr="008C1F45">
              <w:rPr>
                <w:rFonts w:ascii="Arial Narrow" w:hAnsi="Arial Narrow"/>
                <w:sz w:val="24"/>
                <w:szCs w:val="24"/>
              </w:rPr>
              <w:t>De 4 a 24 horas</w:t>
            </w:r>
          </w:p>
        </w:tc>
        <w:tc>
          <w:tcPr>
            <w:tcW w:w="2585" w:type="dxa"/>
            <w:vAlign w:val="center"/>
          </w:tcPr>
          <w:p w:rsidR="008C1F45" w:rsidRPr="008C1F45" w:rsidRDefault="008C1F45" w:rsidP="007337B8">
            <w:pPr>
              <w:rPr>
                <w:rFonts w:ascii="Arial Narrow" w:hAnsi="Arial Narrow"/>
                <w:sz w:val="24"/>
                <w:szCs w:val="24"/>
              </w:rPr>
            </w:pPr>
            <w:r w:rsidRPr="008C1F45">
              <w:rPr>
                <w:rFonts w:ascii="Arial Narrow" w:hAnsi="Arial Narrow" w:cs="Arial"/>
                <w:sz w:val="24"/>
                <w:szCs w:val="24"/>
              </w:rPr>
              <w:t>10,000 kilómetros o 90 días lo que ocurra primero.</w:t>
            </w:r>
          </w:p>
        </w:tc>
      </w:tr>
      <w:tr w:rsidR="008C1F45" w:rsidRPr="008C1F45" w:rsidTr="007337B8">
        <w:trPr>
          <w:trHeight w:val="307"/>
        </w:trPr>
        <w:tc>
          <w:tcPr>
            <w:tcW w:w="1101" w:type="dxa"/>
            <w:vAlign w:val="center"/>
          </w:tcPr>
          <w:p w:rsidR="008C1F45" w:rsidRPr="008C1F45" w:rsidRDefault="008C1F45" w:rsidP="007337B8">
            <w:pPr>
              <w:rPr>
                <w:rFonts w:ascii="Arial Narrow" w:hAnsi="Arial Narrow"/>
                <w:sz w:val="24"/>
                <w:szCs w:val="24"/>
              </w:rPr>
            </w:pPr>
            <w:r w:rsidRPr="008C1F45">
              <w:rPr>
                <w:rFonts w:ascii="Arial Narrow" w:hAnsi="Arial Narrow" w:cs="Arial"/>
                <w:b/>
                <w:bCs/>
                <w:sz w:val="24"/>
                <w:szCs w:val="24"/>
              </w:rPr>
              <w:t xml:space="preserve">GUIA 4.- </w:t>
            </w:r>
          </w:p>
        </w:tc>
        <w:tc>
          <w:tcPr>
            <w:tcW w:w="4252" w:type="dxa"/>
            <w:vAlign w:val="center"/>
          </w:tcPr>
          <w:p w:rsidR="008C1F45" w:rsidRPr="008C1F45" w:rsidRDefault="008C1F45" w:rsidP="007337B8">
            <w:pPr>
              <w:rPr>
                <w:rFonts w:ascii="Arial Narrow" w:hAnsi="Arial Narrow"/>
                <w:sz w:val="24"/>
                <w:szCs w:val="24"/>
              </w:rPr>
            </w:pPr>
            <w:r w:rsidRPr="008C1F45">
              <w:rPr>
                <w:rFonts w:ascii="Arial Narrow" w:hAnsi="Arial Narrow" w:cs="Arial"/>
                <w:sz w:val="24"/>
                <w:szCs w:val="24"/>
              </w:rPr>
              <w:t>LIMPIEZA Y AJUSTE DE FRENOS CADA 10,000 KM</w:t>
            </w:r>
          </w:p>
        </w:tc>
        <w:tc>
          <w:tcPr>
            <w:tcW w:w="1843" w:type="dxa"/>
            <w:vAlign w:val="center"/>
          </w:tcPr>
          <w:p w:rsidR="008C1F45" w:rsidRPr="008C1F45" w:rsidRDefault="008C1F45" w:rsidP="007337B8">
            <w:pPr>
              <w:jc w:val="center"/>
              <w:rPr>
                <w:rFonts w:ascii="Arial Narrow" w:hAnsi="Arial Narrow"/>
                <w:sz w:val="24"/>
                <w:szCs w:val="24"/>
              </w:rPr>
            </w:pPr>
            <w:r w:rsidRPr="008C1F45">
              <w:rPr>
                <w:rFonts w:ascii="Arial Narrow" w:hAnsi="Arial Narrow"/>
                <w:sz w:val="24"/>
                <w:szCs w:val="24"/>
              </w:rPr>
              <w:t>De 4 a 24 horas</w:t>
            </w:r>
          </w:p>
        </w:tc>
        <w:tc>
          <w:tcPr>
            <w:tcW w:w="2585" w:type="dxa"/>
            <w:vAlign w:val="center"/>
          </w:tcPr>
          <w:p w:rsidR="008C1F45" w:rsidRPr="008C1F45" w:rsidRDefault="008C1F45" w:rsidP="007337B8">
            <w:pPr>
              <w:rPr>
                <w:rFonts w:ascii="Arial Narrow" w:hAnsi="Arial Narrow"/>
                <w:sz w:val="24"/>
                <w:szCs w:val="24"/>
              </w:rPr>
            </w:pPr>
            <w:r w:rsidRPr="008C1F45">
              <w:rPr>
                <w:rFonts w:ascii="Arial Narrow" w:hAnsi="Arial Narrow" w:cs="Arial"/>
                <w:sz w:val="24"/>
                <w:szCs w:val="24"/>
              </w:rPr>
              <w:t>10,000 kilómetros o 90 días lo que ocurra primero</w:t>
            </w:r>
          </w:p>
        </w:tc>
      </w:tr>
      <w:tr w:rsidR="008C1F45" w:rsidRPr="008C1F45" w:rsidTr="007337B8">
        <w:trPr>
          <w:trHeight w:val="297"/>
        </w:trPr>
        <w:tc>
          <w:tcPr>
            <w:tcW w:w="1101" w:type="dxa"/>
            <w:vAlign w:val="center"/>
          </w:tcPr>
          <w:p w:rsidR="008C1F45" w:rsidRPr="008C1F45" w:rsidRDefault="008C1F45" w:rsidP="007337B8">
            <w:pPr>
              <w:rPr>
                <w:rFonts w:ascii="Arial Narrow" w:hAnsi="Arial Narrow"/>
                <w:sz w:val="24"/>
                <w:szCs w:val="24"/>
              </w:rPr>
            </w:pPr>
            <w:r w:rsidRPr="008C1F45">
              <w:rPr>
                <w:rFonts w:ascii="Arial Narrow" w:hAnsi="Arial Narrow" w:cs="Arial"/>
                <w:b/>
                <w:bCs/>
                <w:sz w:val="24"/>
                <w:szCs w:val="24"/>
              </w:rPr>
              <w:t xml:space="preserve">GUIA 5.- </w:t>
            </w:r>
          </w:p>
        </w:tc>
        <w:tc>
          <w:tcPr>
            <w:tcW w:w="4252" w:type="dxa"/>
            <w:vAlign w:val="center"/>
          </w:tcPr>
          <w:p w:rsidR="008C1F45" w:rsidRPr="008C1F45" w:rsidRDefault="008C1F45" w:rsidP="007337B8">
            <w:pPr>
              <w:rPr>
                <w:rFonts w:ascii="Arial Narrow" w:hAnsi="Arial Narrow"/>
                <w:sz w:val="24"/>
                <w:szCs w:val="24"/>
              </w:rPr>
            </w:pPr>
            <w:r w:rsidRPr="008C1F45">
              <w:rPr>
                <w:rFonts w:ascii="Arial Narrow" w:hAnsi="Arial Narrow" w:cs="Arial"/>
                <w:sz w:val="24"/>
                <w:szCs w:val="24"/>
              </w:rPr>
              <w:t>ALINEACIÓN Y BALANCEO CADA 10,000 KM</w:t>
            </w:r>
          </w:p>
        </w:tc>
        <w:tc>
          <w:tcPr>
            <w:tcW w:w="1843" w:type="dxa"/>
            <w:vAlign w:val="center"/>
          </w:tcPr>
          <w:p w:rsidR="008C1F45" w:rsidRPr="008C1F45" w:rsidRDefault="008C1F45" w:rsidP="007337B8">
            <w:pPr>
              <w:jc w:val="center"/>
              <w:rPr>
                <w:rFonts w:ascii="Arial Narrow" w:hAnsi="Arial Narrow"/>
                <w:sz w:val="24"/>
                <w:szCs w:val="24"/>
              </w:rPr>
            </w:pPr>
            <w:r w:rsidRPr="008C1F45">
              <w:rPr>
                <w:rFonts w:ascii="Arial Narrow" w:hAnsi="Arial Narrow"/>
                <w:sz w:val="24"/>
                <w:szCs w:val="24"/>
              </w:rPr>
              <w:t>De 4 a 24 horas</w:t>
            </w:r>
          </w:p>
        </w:tc>
        <w:tc>
          <w:tcPr>
            <w:tcW w:w="2585" w:type="dxa"/>
            <w:vAlign w:val="center"/>
          </w:tcPr>
          <w:p w:rsidR="008C1F45" w:rsidRPr="008C1F45" w:rsidRDefault="008C1F45" w:rsidP="007337B8">
            <w:pPr>
              <w:rPr>
                <w:rFonts w:ascii="Arial Narrow" w:hAnsi="Arial Narrow"/>
                <w:sz w:val="24"/>
                <w:szCs w:val="24"/>
              </w:rPr>
            </w:pPr>
            <w:r w:rsidRPr="008C1F45">
              <w:rPr>
                <w:rFonts w:ascii="Arial Narrow" w:hAnsi="Arial Narrow" w:cs="Arial"/>
                <w:sz w:val="24"/>
                <w:szCs w:val="24"/>
              </w:rPr>
              <w:t>10,000 km</w:t>
            </w:r>
          </w:p>
        </w:tc>
      </w:tr>
      <w:tr w:rsidR="008C1F45" w:rsidRPr="008C1F45" w:rsidTr="007337B8">
        <w:trPr>
          <w:trHeight w:val="297"/>
        </w:trPr>
        <w:tc>
          <w:tcPr>
            <w:tcW w:w="1101" w:type="dxa"/>
            <w:vAlign w:val="center"/>
          </w:tcPr>
          <w:p w:rsidR="008C1F45" w:rsidRPr="008C1F45" w:rsidRDefault="008C1F45" w:rsidP="007337B8">
            <w:pPr>
              <w:rPr>
                <w:rFonts w:ascii="Arial Narrow" w:hAnsi="Arial Narrow"/>
                <w:sz w:val="24"/>
                <w:szCs w:val="24"/>
              </w:rPr>
            </w:pPr>
            <w:r w:rsidRPr="008C1F45">
              <w:rPr>
                <w:rFonts w:ascii="Arial Narrow" w:hAnsi="Arial Narrow" w:cs="Arial"/>
                <w:b/>
                <w:bCs/>
                <w:sz w:val="24"/>
                <w:szCs w:val="24"/>
              </w:rPr>
              <w:t xml:space="preserve">GUIA 6.- </w:t>
            </w:r>
          </w:p>
        </w:tc>
        <w:tc>
          <w:tcPr>
            <w:tcW w:w="4252" w:type="dxa"/>
            <w:vAlign w:val="center"/>
          </w:tcPr>
          <w:p w:rsidR="008C1F45" w:rsidRPr="008C1F45" w:rsidRDefault="008C1F45" w:rsidP="007337B8">
            <w:pPr>
              <w:rPr>
                <w:rFonts w:ascii="Arial Narrow" w:hAnsi="Arial Narrow" w:cs="Arial"/>
                <w:sz w:val="24"/>
                <w:szCs w:val="24"/>
              </w:rPr>
            </w:pPr>
            <w:r w:rsidRPr="008C1F45">
              <w:rPr>
                <w:rFonts w:ascii="Arial Narrow" w:hAnsi="Arial Narrow" w:cs="Arial"/>
                <w:sz w:val="24"/>
                <w:szCs w:val="24"/>
              </w:rPr>
              <w:t xml:space="preserve">MANTENIMIENTO DE SISTEMA DE REFRIGERACIÓN CADA 10,000 KM </w:t>
            </w:r>
          </w:p>
        </w:tc>
        <w:tc>
          <w:tcPr>
            <w:tcW w:w="1843" w:type="dxa"/>
            <w:vAlign w:val="center"/>
          </w:tcPr>
          <w:p w:rsidR="008C1F45" w:rsidRPr="008C1F45" w:rsidRDefault="008C1F45" w:rsidP="007337B8">
            <w:pPr>
              <w:jc w:val="center"/>
              <w:rPr>
                <w:rFonts w:ascii="Arial Narrow" w:hAnsi="Arial Narrow" w:cs="Arial"/>
                <w:sz w:val="24"/>
                <w:szCs w:val="24"/>
              </w:rPr>
            </w:pPr>
            <w:r w:rsidRPr="008C1F45">
              <w:rPr>
                <w:rFonts w:ascii="Arial Narrow" w:hAnsi="Arial Narrow" w:cs="Arial"/>
                <w:sz w:val="24"/>
                <w:szCs w:val="24"/>
              </w:rPr>
              <w:t>24  horas</w:t>
            </w:r>
          </w:p>
        </w:tc>
        <w:tc>
          <w:tcPr>
            <w:tcW w:w="2585" w:type="dxa"/>
            <w:vAlign w:val="center"/>
          </w:tcPr>
          <w:p w:rsidR="008C1F45" w:rsidRPr="008C1F45" w:rsidRDefault="008C1F45" w:rsidP="007337B8">
            <w:pPr>
              <w:rPr>
                <w:rFonts w:ascii="Arial Narrow" w:hAnsi="Arial Narrow" w:cs="Arial"/>
                <w:sz w:val="24"/>
                <w:szCs w:val="24"/>
              </w:rPr>
            </w:pPr>
            <w:r w:rsidRPr="008C1F45">
              <w:rPr>
                <w:rFonts w:ascii="Arial Narrow" w:hAnsi="Arial Narrow" w:cs="Arial"/>
                <w:sz w:val="24"/>
                <w:szCs w:val="24"/>
              </w:rPr>
              <w:t>5,000 kilómetros o 60 días lo que ocurra primero</w:t>
            </w:r>
          </w:p>
        </w:tc>
      </w:tr>
      <w:tr w:rsidR="008C1F45" w:rsidRPr="008C1F45" w:rsidTr="007337B8">
        <w:trPr>
          <w:trHeight w:val="467"/>
        </w:trPr>
        <w:tc>
          <w:tcPr>
            <w:tcW w:w="1101" w:type="dxa"/>
            <w:vAlign w:val="center"/>
          </w:tcPr>
          <w:p w:rsidR="008C1F45" w:rsidRPr="008C1F45" w:rsidRDefault="008C1F45" w:rsidP="007337B8">
            <w:pPr>
              <w:rPr>
                <w:rFonts w:ascii="Arial Narrow" w:hAnsi="Arial Narrow" w:cs="Arial"/>
                <w:b/>
                <w:bCs/>
                <w:sz w:val="24"/>
                <w:szCs w:val="24"/>
              </w:rPr>
            </w:pPr>
            <w:r w:rsidRPr="008C1F45">
              <w:rPr>
                <w:rFonts w:ascii="Arial Narrow" w:hAnsi="Arial Narrow" w:cs="Arial"/>
                <w:b/>
                <w:bCs/>
                <w:sz w:val="24"/>
                <w:szCs w:val="24"/>
              </w:rPr>
              <w:t>GUIA 7.-</w:t>
            </w:r>
          </w:p>
        </w:tc>
        <w:tc>
          <w:tcPr>
            <w:tcW w:w="4252" w:type="dxa"/>
            <w:vAlign w:val="center"/>
          </w:tcPr>
          <w:p w:rsidR="008C1F45" w:rsidRPr="008C1F45" w:rsidRDefault="008C1F45" w:rsidP="007337B8">
            <w:pPr>
              <w:rPr>
                <w:rFonts w:ascii="Arial Narrow" w:hAnsi="Arial Narrow" w:cs="Arial"/>
                <w:sz w:val="24"/>
                <w:szCs w:val="24"/>
              </w:rPr>
            </w:pPr>
            <w:r w:rsidRPr="008C1F45">
              <w:rPr>
                <w:rFonts w:ascii="Arial Narrow" w:hAnsi="Arial Narrow" w:cs="Arial"/>
                <w:sz w:val="24"/>
                <w:szCs w:val="24"/>
              </w:rPr>
              <w:t>AFINACIÓN DIESEL 10,000 KM</w:t>
            </w:r>
          </w:p>
        </w:tc>
        <w:tc>
          <w:tcPr>
            <w:tcW w:w="1843" w:type="dxa"/>
            <w:vAlign w:val="center"/>
          </w:tcPr>
          <w:p w:rsidR="008C1F45" w:rsidRPr="008C1F45" w:rsidRDefault="008C1F45" w:rsidP="007337B8">
            <w:pPr>
              <w:jc w:val="center"/>
              <w:rPr>
                <w:rFonts w:ascii="Arial Narrow" w:hAnsi="Arial Narrow" w:cs="Arial"/>
                <w:sz w:val="24"/>
                <w:szCs w:val="24"/>
              </w:rPr>
            </w:pPr>
            <w:r w:rsidRPr="008C1F45">
              <w:rPr>
                <w:rFonts w:ascii="Arial Narrow" w:hAnsi="Arial Narrow" w:cs="Arial"/>
                <w:sz w:val="24"/>
                <w:szCs w:val="24"/>
              </w:rPr>
              <w:t xml:space="preserve">24 horas </w:t>
            </w:r>
          </w:p>
        </w:tc>
        <w:tc>
          <w:tcPr>
            <w:tcW w:w="2585" w:type="dxa"/>
            <w:vAlign w:val="center"/>
          </w:tcPr>
          <w:p w:rsidR="008C1F45" w:rsidRPr="008C1F45" w:rsidRDefault="008C1F45" w:rsidP="007337B8">
            <w:pPr>
              <w:rPr>
                <w:rFonts w:ascii="Arial Narrow" w:hAnsi="Arial Narrow" w:cs="Arial"/>
                <w:sz w:val="24"/>
                <w:szCs w:val="24"/>
              </w:rPr>
            </w:pPr>
            <w:r w:rsidRPr="008C1F45">
              <w:rPr>
                <w:rFonts w:ascii="Arial Narrow" w:hAnsi="Arial Narrow" w:cs="Arial"/>
                <w:sz w:val="24"/>
                <w:szCs w:val="24"/>
              </w:rPr>
              <w:t>5,000 kilómetros o 60 días lo que ocurra primero</w:t>
            </w:r>
          </w:p>
        </w:tc>
      </w:tr>
    </w:tbl>
    <w:p w:rsidR="008C1F45" w:rsidRPr="008C1F45" w:rsidRDefault="008C1F45" w:rsidP="008C1F45">
      <w:pPr>
        <w:suppressAutoHyphens/>
        <w:spacing w:after="200" w:line="276" w:lineRule="auto"/>
        <w:contextualSpacing/>
        <w:jc w:val="both"/>
        <w:rPr>
          <w:rFonts w:ascii="Arial Narrow" w:eastAsia="Calibri" w:hAnsi="Arial Narrow" w:cs="Arial"/>
          <w:b/>
          <w:lang w:val="es-ES"/>
        </w:rPr>
      </w:pPr>
    </w:p>
    <w:p w:rsidR="008C1F45" w:rsidRPr="008C1F45" w:rsidRDefault="008C1F45" w:rsidP="008C1F45">
      <w:pPr>
        <w:suppressAutoHyphens/>
        <w:spacing w:after="200" w:line="276" w:lineRule="auto"/>
        <w:contextualSpacing/>
        <w:jc w:val="both"/>
        <w:rPr>
          <w:rFonts w:ascii="Arial Narrow" w:eastAsia="Calibri" w:hAnsi="Arial Narrow" w:cs="Arial"/>
          <w:b/>
          <w:lang w:val="es-ES"/>
        </w:rPr>
      </w:pPr>
      <w:r w:rsidRPr="008C1F45">
        <w:rPr>
          <w:rFonts w:ascii="Arial Narrow" w:eastAsia="Calibri" w:hAnsi="Arial Narrow" w:cs="Arial"/>
          <w:b/>
          <w:lang w:val="es-ES"/>
        </w:rPr>
        <w:t>Tiempos máximos de reparación o atención para mantenimiento correctivo mayor y menor.</w:t>
      </w:r>
    </w:p>
    <w:p w:rsidR="008C1F45" w:rsidRPr="008C1F45" w:rsidRDefault="008C1F45" w:rsidP="008C1F45">
      <w:pPr>
        <w:suppressAutoHyphens/>
        <w:spacing w:after="200" w:line="276" w:lineRule="auto"/>
        <w:contextualSpacing/>
        <w:jc w:val="both"/>
        <w:rPr>
          <w:rFonts w:ascii="Arial Narrow" w:eastAsia="Calibri" w:hAnsi="Arial Narrow" w:cs="Arial"/>
          <w:b/>
          <w:lang w:val="es-ES"/>
        </w:rPr>
      </w:pPr>
    </w:p>
    <w:tbl>
      <w:tblPr>
        <w:tblStyle w:val="Tablaconcuadrcula"/>
        <w:tblW w:w="9781" w:type="dxa"/>
        <w:tblInd w:w="108" w:type="dxa"/>
        <w:tblLook w:val="04A0" w:firstRow="1" w:lastRow="0" w:firstColumn="1" w:lastColumn="0" w:noHBand="0" w:noVBand="1"/>
      </w:tblPr>
      <w:tblGrid>
        <w:gridCol w:w="2235"/>
        <w:gridCol w:w="1701"/>
        <w:gridCol w:w="2126"/>
        <w:gridCol w:w="3719"/>
      </w:tblGrid>
      <w:tr w:rsidR="008C1F45" w:rsidRPr="008C1F45" w:rsidTr="007337B8">
        <w:tc>
          <w:tcPr>
            <w:tcW w:w="2235" w:type="dxa"/>
            <w:shd w:val="clear" w:color="auto" w:fill="D9D9D9" w:themeFill="background1" w:themeFillShade="D9"/>
            <w:vAlign w:val="center"/>
          </w:tcPr>
          <w:p w:rsidR="008C1F45" w:rsidRPr="008C1F45" w:rsidRDefault="008C1F45" w:rsidP="007337B8">
            <w:pPr>
              <w:tabs>
                <w:tab w:val="left" w:pos="1418"/>
              </w:tabs>
              <w:jc w:val="center"/>
              <w:rPr>
                <w:rFonts w:ascii="Arial Narrow" w:eastAsia="Calibri" w:hAnsi="Arial Narrow" w:cs="Arial"/>
                <w:sz w:val="24"/>
                <w:szCs w:val="24"/>
              </w:rPr>
            </w:pPr>
            <w:r w:rsidRPr="008C1F45">
              <w:rPr>
                <w:rFonts w:ascii="Arial Narrow" w:hAnsi="Arial Narrow"/>
                <w:b/>
                <w:bCs/>
                <w:sz w:val="24"/>
                <w:szCs w:val="24"/>
              </w:rPr>
              <w:t>Tipo de servicio</w:t>
            </w:r>
          </w:p>
        </w:tc>
        <w:tc>
          <w:tcPr>
            <w:tcW w:w="1701" w:type="dxa"/>
            <w:shd w:val="clear" w:color="auto" w:fill="D9D9D9" w:themeFill="background1" w:themeFillShade="D9"/>
            <w:vAlign w:val="center"/>
          </w:tcPr>
          <w:p w:rsidR="008C1F45" w:rsidRPr="008C1F45" w:rsidRDefault="008C1F45" w:rsidP="007337B8">
            <w:pPr>
              <w:tabs>
                <w:tab w:val="left" w:pos="1418"/>
              </w:tabs>
              <w:jc w:val="center"/>
              <w:rPr>
                <w:rFonts w:ascii="Arial Narrow" w:eastAsia="Calibri" w:hAnsi="Arial Narrow" w:cs="Arial"/>
                <w:sz w:val="24"/>
                <w:szCs w:val="24"/>
              </w:rPr>
            </w:pPr>
            <w:r w:rsidRPr="008C1F45">
              <w:rPr>
                <w:rFonts w:ascii="Arial Narrow" w:hAnsi="Arial Narrow"/>
                <w:b/>
                <w:bCs/>
                <w:sz w:val="24"/>
                <w:szCs w:val="24"/>
              </w:rPr>
              <w:t>Diagnóstico y presupuesto</w:t>
            </w:r>
          </w:p>
        </w:tc>
        <w:tc>
          <w:tcPr>
            <w:tcW w:w="2126" w:type="dxa"/>
            <w:shd w:val="clear" w:color="auto" w:fill="D9D9D9" w:themeFill="background1" w:themeFillShade="D9"/>
            <w:vAlign w:val="center"/>
          </w:tcPr>
          <w:p w:rsidR="008C1F45" w:rsidRPr="008C1F45" w:rsidRDefault="008C1F45" w:rsidP="007337B8">
            <w:pPr>
              <w:tabs>
                <w:tab w:val="left" w:pos="1418"/>
              </w:tabs>
              <w:jc w:val="center"/>
              <w:rPr>
                <w:rFonts w:ascii="Arial Narrow" w:eastAsia="Calibri" w:hAnsi="Arial Narrow" w:cs="Arial"/>
                <w:sz w:val="24"/>
                <w:szCs w:val="24"/>
              </w:rPr>
            </w:pPr>
            <w:r w:rsidRPr="008C1F45">
              <w:rPr>
                <w:rFonts w:ascii="Arial Narrow" w:hAnsi="Arial Narrow"/>
                <w:b/>
                <w:bCs/>
                <w:sz w:val="24"/>
                <w:szCs w:val="24"/>
              </w:rPr>
              <w:t>Disponibilidad de refacciones</w:t>
            </w:r>
          </w:p>
        </w:tc>
        <w:tc>
          <w:tcPr>
            <w:tcW w:w="3719" w:type="dxa"/>
            <w:shd w:val="clear" w:color="auto" w:fill="D9D9D9" w:themeFill="background1" w:themeFillShade="D9"/>
            <w:vAlign w:val="center"/>
          </w:tcPr>
          <w:p w:rsidR="008C1F45" w:rsidRPr="008C1F45" w:rsidRDefault="008C1F45" w:rsidP="007337B8">
            <w:pPr>
              <w:tabs>
                <w:tab w:val="left" w:pos="1418"/>
              </w:tabs>
              <w:jc w:val="center"/>
              <w:rPr>
                <w:rFonts w:ascii="Arial Narrow" w:eastAsia="Calibri" w:hAnsi="Arial Narrow" w:cs="Arial"/>
                <w:sz w:val="24"/>
                <w:szCs w:val="24"/>
              </w:rPr>
            </w:pPr>
            <w:r w:rsidRPr="008C1F45">
              <w:rPr>
                <w:rFonts w:ascii="Arial Narrow" w:hAnsi="Arial Narrow"/>
                <w:b/>
                <w:bCs/>
                <w:sz w:val="24"/>
                <w:szCs w:val="24"/>
              </w:rPr>
              <w:t>Tiempo máximo de entrega del vehículo reparado.</w:t>
            </w:r>
          </w:p>
        </w:tc>
      </w:tr>
      <w:tr w:rsidR="008C1F45" w:rsidRPr="008C1F45" w:rsidTr="007337B8">
        <w:tc>
          <w:tcPr>
            <w:tcW w:w="2235" w:type="dxa"/>
            <w:vAlign w:val="center"/>
          </w:tcPr>
          <w:p w:rsidR="008C1F45" w:rsidRPr="008C1F45" w:rsidRDefault="008C1F45" w:rsidP="007337B8">
            <w:pPr>
              <w:tabs>
                <w:tab w:val="left" w:pos="1418"/>
              </w:tabs>
              <w:jc w:val="center"/>
              <w:rPr>
                <w:rFonts w:ascii="Arial Narrow" w:eastAsia="Calibri" w:hAnsi="Arial Narrow" w:cs="Arial"/>
                <w:sz w:val="24"/>
                <w:szCs w:val="24"/>
              </w:rPr>
            </w:pPr>
            <w:r w:rsidRPr="008C1F45">
              <w:rPr>
                <w:rFonts w:ascii="Arial Narrow" w:eastAsia="Calibri" w:hAnsi="Arial Narrow" w:cs="Arial"/>
                <w:sz w:val="24"/>
                <w:szCs w:val="24"/>
              </w:rPr>
              <w:t>Preventivo</w:t>
            </w:r>
          </w:p>
        </w:tc>
        <w:tc>
          <w:tcPr>
            <w:tcW w:w="1701" w:type="dxa"/>
            <w:vAlign w:val="center"/>
          </w:tcPr>
          <w:p w:rsidR="008C1F45" w:rsidRPr="008C1F45" w:rsidRDefault="008C1F45" w:rsidP="007337B8">
            <w:pPr>
              <w:tabs>
                <w:tab w:val="left" w:pos="1418"/>
              </w:tabs>
              <w:jc w:val="center"/>
              <w:rPr>
                <w:rFonts w:ascii="Arial Narrow" w:eastAsia="Calibri" w:hAnsi="Arial Narrow" w:cs="Arial"/>
                <w:sz w:val="24"/>
                <w:szCs w:val="24"/>
              </w:rPr>
            </w:pPr>
            <w:r w:rsidRPr="008C1F45">
              <w:rPr>
                <w:rFonts w:ascii="Arial Narrow" w:eastAsia="Calibri" w:hAnsi="Arial Narrow" w:cs="Arial"/>
                <w:sz w:val="24"/>
                <w:szCs w:val="24"/>
              </w:rPr>
              <w:t>2 horas</w:t>
            </w:r>
          </w:p>
        </w:tc>
        <w:tc>
          <w:tcPr>
            <w:tcW w:w="2126" w:type="dxa"/>
            <w:vAlign w:val="center"/>
          </w:tcPr>
          <w:p w:rsidR="008C1F45" w:rsidRPr="008C1F45" w:rsidRDefault="008C1F45" w:rsidP="007337B8">
            <w:pPr>
              <w:tabs>
                <w:tab w:val="left" w:pos="1418"/>
              </w:tabs>
              <w:jc w:val="center"/>
              <w:rPr>
                <w:rFonts w:ascii="Arial Narrow" w:eastAsia="Calibri" w:hAnsi="Arial Narrow" w:cs="Arial"/>
                <w:sz w:val="24"/>
                <w:szCs w:val="24"/>
              </w:rPr>
            </w:pPr>
            <w:r w:rsidRPr="008C1F45">
              <w:rPr>
                <w:rFonts w:ascii="Arial Narrow" w:eastAsia="Calibri" w:hAnsi="Arial Narrow" w:cs="Arial"/>
                <w:sz w:val="24"/>
                <w:szCs w:val="24"/>
              </w:rPr>
              <w:t>Inmediata</w:t>
            </w:r>
          </w:p>
        </w:tc>
        <w:tc>
          <w:tcPr>
            <w:tcW w:w="3719" w:type="dxa"/>
            <w:vAlign w:val="center"/>
          </w:tcPr>
          <w:p w:rsidR="008C1F45" w:rsidRPr="008C1F45" w:rsidRDefault="008C1F45" w:rsidP="007337B8">
            <w:pPr>
              <w:tabs>
                <w:tab w:val="left" w:pos="1418"/>
              </w:tabs>
              <w:jc w:val="center"/>
              <w:rPr>
                <w:rFonts w:ascii="Arial Narrow" w:eastAsia="Calibri" w:hAnsi="Arial Narrow" w:cs="Arial"/>
                <w:sz w:val="24"/>
                <w:szCs w:val="24"/>
              </w:rPr>
            </w:pPr>
            <w:r w:rsidRPr="008C1F45">
              <w:rPr>
                <w:rFonts w:ascii="Arial Narrow" w:eastAsia="Calibri" w:hAnsi="Arial Narrow" w:cs="Arial"/>
                <w:sz w:val="24"/>
                <w:szCs w:val="24"/>
              </w:rPr>
              <w:t>24 horas</w:t>
            </w:r>
          </w:p>
        </w:tc>
      </w:tr>
      <w:tr w:rsidR="008C1F45" w:rsidRPr="008C1F45" w:rsidTr="007337B8">
        <w:tc>
          <w:tcPr>
            <w:tcW w:w="2235" w:type="dxa"/>
            <w:vAlign w:val="center"/>
          </w:tcPr>
          <w:p w:rsidR="008C1F45" w:rsidRPr="008C1F45" w:rsidRDefault="008C1F45" w:rsidP="007337B8">
            <w:pPr>
              <w:tabs>
                <w:tab w:val="left" w:pos="1418"/>
              </w:tabs>
              <w:jc w:val="center"/>
              <w:rPr>
                <w:rFonts w:ascii="Arial Narrow" w:eastAsia="Calibri" w:hAnsi="Arial Narrow" w:cs="Arial"/>
                <w:sz w:val="24"/>
                <w:szCs w:val="24"/>
              </w:rPr>
            </w:pPr>
            <w:r w:rsidRPr="008C1F45">
              <w:rPr>
                <w:rFonts w:ascii="Arial Narrow" w:eastAsia="Calibri" w:hAnsi="Arial Narrow" w:cs="Arial"/>
                <w:sz w:val="24"/>
                <w:szCs w:val="24"/>
              </w:rPr>
              <w:t>Correctivo menor</w:t>
            </w:r>
          </w:p>
        </w:tc>
        <w:tc>
          <w:tcPr>
            <w:tcW w:w="1701" w:type="dxa"/>
            <w:vAlign w:val="center"/>
          </w:tcPr>
          <w:p w:rsidR="008C1F45" w:rsidRPr="008C1F45" w:rsidRDefault="008C1F45" w:rsidP="007337B8">
            <w:pPr>
              <w:tabs>
                <w:tab w:val="left" w:pos="1418"/>
              </w:tabs>
              <w:jc w:val="center"/>
              <w:rPr>
                <w:rFonts w:ascii="Arial Narrow" w:eastAsia="Calibri" w:hAnsi="Arial Narrow" w:cs="Arial"/>
                <w:sz w:val="24"/>
                <w:szCs w:val="24"/>
              </w:rPr>
            </w:pPr>
            <w:r w:rsidRPr="008C1F45">
              <w:rPr>
                <w:rFonts w:ascii="Arial Narrow" w:eastAsia="Calibri" w:hAnsi="Arial Narrow" w:cs="Arial"/>
                <w:sz w:val="24"/>
                <w:szCs w:val="24"/>
              </w:rPr>
              <w:t>24 horas</w:t>
            </w:r>
          </w:p>
        </w:tc>
        <w:tc>
          <w:tcPr>
            <w:tcW w:w="2126" w:type="dxa"/>
            <w:vAlign w:val="center"/>
          </w:tcPr>
          <w:p w:rsidR="008C1F45" w:rsidRPr="008C1F45" w:rsidRDefault="008C1F45" w:rsidP="007337B8">
            <w:pPr>
              <w:tabs>
                <w:tab w:val="left" w:pos="1418"/>
              </w:tabs>
              <w:jc w:val="center"/>
              <w:rPr>
                <w:rFonts w:ascii="Arial Narrow" w:eastAsia="Calibri" w:hAnsi="Arial Narrow" w:cs="Arial"/>
                <w:sz w:val="24"/>
                <w:szCs w:val="24"/>
              </w:rPr>
            </w:pPr>
            <w:r w:rsidRPr="008C1F45">
              <w:rPr>
                <w:rFonts w:ascii="Arial Narrow" w:eastAsia="Calibri" w:hAnsi="Arial Narrow" w:cs="Arial"/>
                <w:sz w:val="24"/>
                <w:szCs w:val="24"/>
              </w:rPr>
              <w:t>24 horas</w:t>
            </w:r>
          </w:p>
        </w:tc>
        <w:tc>
          <w:tcPr>
            <w:tcW w:w="3719" w:type="dxa"/>
            <w:vAlign w:val="center"/>
          </w:tcPr>
          <w:p w:rsidR="008C1F45" w:rsidRPr="008C1F45" w:rsidRDefault="008C1F45" w:rsidP="007337B8">
            <w:pPr>
              <w:tabs>
                <w:tab w:val="left" w:pos="1418"/>
              </w:tabs>
              <w:jc w:val="both"/>
              <w:rPr>
                <w:rFonts w:ascii="Arial Narrow" w:eastAsia="Calibri" w:hAnsi="Arial Narrow" w:cs="Arial"/>
                <w:sz w:val="24"/>
                <w:szCs w:val="24"/>
              </w:rPr>
            </w:pPr>
            <w:r w:rsidRPr="008C1F45">
              <w:rPr>
                <w:rFonts w:ascii="Arial Narrow" w:eastAsia="Calibri" w:hAnsi="Arial Narrow" w:cs="Arial"/>
                <w:sz w:val="24"/>
                <w:szCs w:val="24"/>
              </w:rPr>
              <w:t>2 a 5 días naturales dependiendo de la reparación</w:t>
            </w:r>
          </w:p>
        </w:tc>
      </w:tr>
      <w:tr w:rsidR="008C1F45" w:rsidRPr="008C1F45" w:rsidTr="007337B8">
        <w:tc>
          <w:tcPr>
            <w:tcW w:w="2235" w:type="dxa"/>
            <w:vAlign w:val="center"/>
          </w:tcPr>
          <w:p w:rsidR="008C1F45" w:rsidRPr="008C1F45" w:rsidRDefault="008C1F45" w:rsidP="007337B8">
            <w:pPr>
              <w:tabs>
                <w:tab w:val="left" w:pos="1418"/>
              </w:tabs>
              <w:jc w:val="center"/>
              <w:rPr>
                <w:rFonts w:ascii="Arial Narrow" w:eastAsia="Calibri" w:hAnsi="Arial Narrow" w:cs="Arial"/>
                <w:sz w:val="24"/>
                <w:szCs w:val="24"/>
              </w:rPr>
            </w:pPr>
            <w:r w:rsidRPr="008C1F45">
              <w:rPr>
                <w:rFonts w:ascii="Arial Narrow" w:eastAsia="Calibri" w:hAnsi="Arial Narrow" w:cs="Arial"/>
                <w:sz w:val="24"/>
                <w:szCs w:val="24"/>
              </w:rPr>
              <w:t>Correctivo mayor</w:t>
            </w:r>
          </w:p>
        </w:tc>
        <w:tc>
          <w:tcPr>
            <w:tcW w:w="1701" w:type="dxa"/>
            <w:vAlign w:val="center"/>
          </w:tcPr>
          <w:p w:rsidR="008C1F45" w:rsidRPr="008C1F45" w:rsidRDefault="008C1F45" w:rsidP="007337B8">
            <w:pPr>
              <w:tabs>
                <w:tab w:val="left" w:pos="1418"/>
              </w:tabs>
              <w:jc w:val="center"/>
              <w:rPr>
                <w:rFonts w:ascii="Arial Narrow" w:eastAsia="Calibri" w:hAnsi="Arial Narrow" w:cs="Arial"/>
                <w:sz w:val="24"/>
                <w:szCs w:val="24"/>
              </w:rPr>
            </w:pPr>
            <w:r w:rsidRPr="008C1F45">
              <w:rPr>
                <w:rFonts w:ascii="Arial Narrow" w:eastAsia="Calibri" w:hAnsi="Arial Narrow" w:cs="Arial"/>
                <w:sz w:val="24"/>
                <w:szCs w:val="24"/>
              </w:rPr>
              <w:t>48 horas</w:t>
            </w:r>
          </w:p>
        </w:tc>
        <w:tc>
          <w:tcPr>
            <w:tcW w:w="2126" w:type="dxa"/>
            <w:vAlign w:val="center"/>
          </w:tcPr>
          <w:p w:rsidR="008C1F45" w:rsidRPr="008C1F45" w:rsidRDefault="008C1F45" w:rsidP="007337B8">
            <w:pPr>
              <w:tabs>
                <w:tab w:val="left" w:pos="1418"/>
              </w:tabs>
              <w:jc w:val="center"/>
              <w:rPr>
                <w:rFonts w:ascii="Arial Narrow" w:eastAsia="Calibri" w:hAnsi="Arial Narrow" w:cs="Arial"/>
                <w:sz w:val="24"/>
                <w:szCs w:val="24"/>
              </w:rPr>
            </w:pPr>
            <w:r w:rsidRPr="008C1F45">
              <w:rPr>
                <w:rFonts w:ascii="Arial Narrow" w:eastAsia="Calibri" w:hAnsi="Arial Narrow" w:cs="Arial"/>
                <w:sz w:val="24"/>
                <w:szCs w:val="24"/>
              </w:rPr>
              <w:t>5 días hábiles</w:t>
            </w:r>
          </w:p>
        </w:tc>
        <w:tc>
          <w:tcPr>
            <w:tcW w:w="3719" w:type="dxa"/>
            <w:vAlign w:val="center"/>
          </w:tcPr>
          <w:p w:rsidR="008C1F45" w:rsidRPr="008C1F45" w:rsidRDefault="008C1F45" w:rsidP="007337B8">
            <w:pPr>
              <w:tabs>
                <w:tab w:val="left" w:pos="1418"/>
              </w:tabs>
              <w:jc w:val="both"/>
              <w:rPr>
                <w:rFonts w:ascii="Arial Narrow" w:eastAsia="Calibri" w:hAnsi="Arial Narrow" w:cs="Arial"/>
                <w:sz w:val="24"/>
                <w:szCs w:val="24"/>
              </w:rPr>
            </w:pPr>
            <w:r w:rsidRPr="008C1F45">
              <w:rPr>
                <w:rFonts w:ascii="Arial Narrow" w:eastAsia="Calibri" w:hAnsi="Arial Narrow" w:cs="Arial"/>
                <w:sz w:val="24"/>
                <w:szCs w:val="24"/>
              </w:rPr>
              <w:t>15 días naturales dependiendo de la reparación</w:t>
            </w:r>
          </w:p>
        </w:tc>
      </w:tr>
    </w:tbl>
    <w:p w:rsidR="008C1F45" w:rsidRPr="008C1F45" w:rsidRDefault="008C1F45" w:rsidP="008C1F45">
      <w:pPr>
        <w:tabs>
          <w:tab w:val="left" w:pos="1418"/>
        </w:tabs>
        <w:jc w:val="both"/>
        <w:rPr>
          <w:rFonts w:ascii="Arial Narrow" w:eastAsia="Calibri" w:hAnsi="Arial Narrow" w:cs="Arial"/>
        </w:rPr>
      </w:pPr>
    </w:p>
    <w:p w:rsidR="008C1F45" w:rsidRPr="008C1F45" w:rsidRDefault="008C1F45" w:rsidP="008C1F45">
      <w:pPr>
        <w:tabs>
          <w:tab w:val="left" w:pos="1418"/>
        </w:tabs>
        <w:jc w:val="both"/>
        <w:rPr>
          <w:rFonts w:ascii="Arial Narrow" w:hAnsi="Arial Narrow"/>
        </w:rPr>
      </w:pPr>
      <w:r w:rsidRPr="008C1F45">
        <w:rPr>
          <w:rFonts w:ascii="Arial Narrow" w:hAnsi="Arial Narrow"/>
        </w:rPr>
        <w:lastRenderedPageBreak/>
        <w:t xml:space="preserve">Referente al mantenimiento correctivo menor será un periodo de garantía de seis meses, para correctivo mayor y refacciones por un año. Lapso en que el vehículo que fue objeto de mantenimiento presenta fallas este deberá ser reparado sin cargo para el instituto. </w:t>
      </w:r>
    </w:p>
    <w:p w:rsidR="008C1F45" w:rsidRPr="008C1F45" w:rsidRDefault="008C1F45" w:rsidP="008C1F45">
      <w:pPr>
        <w:suppressAutoHyphens/>
        <w:ind w:left="284"/>
        <w:jc w:val="both"/>
        <w:rPr>
          <w:rFonts w:ascii="Arial Narrow" w:hAnsi="Arial Narrow" w:cs="Arial"/>
          <w:bCs/>
          <w:lang w:val="es-ES"/>
        </w:rPr>
      </w:pPr>
    </w:p>
    <w:p w:rsidR="008C1F45" w:rsidRPr="008C1F45" w:rsidRDefault="008C1F45" w:rsidP="008C1F45">
      <w:pPr>
        <w:pStyle w:val="Prrafodelista"/>
        <w:numPr>
          <w:ilvl w:val="0"/>
          <w:numId w:val="11"/>
        </w:numPr>
        <w:autoSpaceDE w:val="0"/>
        <w:autoSpaceDN w:val="0"/>
        <w:adjustRightInd w:val="0"/>
        <w:spacing w:after="160" w:line="259" w:lineRule="auto"/>
        <w:ind w:left="1146"/>
        <w:jc w:val="both"/>
        <w:rPr>
          <w:rFonts w:ascii="Arial Narrow" w:hAnsi="Arial Narrow" w:cs="CIDFont+F2"/>
          <w:b/>
          <w:sz w:val="24"/>
          <w:szCs w:val="24"/>
        </w:rPr>
      </w:pPr>
      <w:r w:rsidRPr="008C1F45">
        <w:rPr>
          <w:rFonts w:ascii="Arial Narrow" w:hAnsi="Arial Narrow" w:cs="CIDFont+F2"/>
          <w:b/>
          <w:sz w:val="24"/>
          <w:szCs w:val="24"/>
        </w:rPr>
        <w:t>Plazo para notificar al proveedor.</w:t>
      </w:r>
    </w:p>
    <w:p w:rsidR="008C1F45" w:rsidRPr="008C1F45" w:rsidRDefault="008C1F45" w:rsidP="008C1F45">
      <w:pPr>
        <w:pStyle w:val="Prrafodelista"/>
        <w:suppressAutoHyphens/>
        <w:ind w:left="0"/>
        <w:jc w:val="both"/>
        <w:rPr>
          <w:rFonts w:ascii="Arial Narrow" w:hAnsi="Arial Narrow"/>
          <w:sz w:val="24"/>
          <w:szCs w:val="24"/>
        </w:rPr>
      </w:pPr>
      <w:r w:rsidRPr="008C1F45">
        <w:rPr>
          <w:rFonts w:ascii="Arial Narrow" w:hAnsi="Arial Narrow"/>
          <w:sz w:val="24"/>
          <w:szCs w:val="24"/>
        </w:rPr>
        <w:t>Se deberá notificar al proveedor mediante correo electrónico, o escrito dentro del periodo de 5 días hábiles siguientes al momento en que se haya detectado el vicio o defecto en el servicio y de acuerdo a los plazos establecidos.</w:t>
      </w:r>
    </w:p>
    <w:p w:rsidR="008C1F45" w:rsidRPr="008C1F45" w:rsidRDefault="008C1F45" w:rsidP="008C1F45">
      <w:pPr>
        <w:pStyle w:val="Prrafodelista"/>
        <w:suppressAutoHyphens/>
        <w:ind w:left="0"/>
        <w:jc w:val="both"/>
        <w:rPr>
          <w:rFonts w:ascii="Arial Narrow" w:hAnsi="Arial Narrow"/>
          <w:b/>
          <w:sz w:val="24"/>
          <w:szCs w:val="24"/>
          <w:lang w:val="es-ES"/>
        </w:rPr>
      </w:pPr>
    </w:p>
    <w:p w:rsidR="008C1F45" w:rsidRPr="008C1F45" w:rsidRDefault="008C1F45" w:rsidP="008C1F45">
      <w:pPr>
        <w:pStyle w:val="Prrafodelista"/>
        <w:numPr>
          <w:ilvl w:val="0"/>
          <w:numId w:val="11"/>
        </w:numPr>
        <w:autoSpaceDE w:val="0"/>
        <w:autoSpaceDN w:val="0"/>
        <w:adjustRightInd w:val="0"/>
        <w:spacing w:after="160" w:line="259" w:lineRule="auto"/>
        <w:ind w:left="1146"/>
        <w:jc w:val="both"/>
        <w:rPr>
          <w:rFonts w:ascii="Arial Narrow" w:hAnsi="Arial Narrow" w:cs="CIDFont+F2"/>
          <w:b/>
          <w:sz w:val="24"/>
          <w:szCs w:val="24"/>
        </w:rPr>
      </w:pPr>
      <w:r w:rsidRPr="008C1F45">
        <w:rPr>
          <w:rFonts w:ascii="Arial Narrow" w:hAnsi="Arial Narrow" w:cs="CIDFont+F2"/>
          <w:b/>
          <w:sz w:val="24"/>
          <w:szCs w:val="24"/>
        </w:rPr>
        <w:t>La existencia de consumibles y refacciones, en su caso.</w:t>
      </w:r>
    </w:p>
    <w:p w:rsidR="008C1F45" w:rsidRPr="008C1F45" w:rsidRDefault="008C1F45" w:rsidP="008C1F45">
      <w:pPr>
        <w:pStyle w:val="Prrafodelista"/>
        <w:suppressAutoHyphens/>
        <w:spacing w:after="0" w:line="240" w:lineRule="auto"/>
        <w:ind w:left="0"/>
        <w:jc w:val="both"/>
        <w:rPr>
          <w:rFonts w:ascii="Arial Narrow" w:hAnsi="Arial Narrow"/>
          <w:sz w:val="24"/>
          <w:szCs w:val="24"/>
          <w:lang w:val="es-ES"/>
        </w:rPr>
      </w:pPr>
      <w:r w:rsidRPr="008C1F45">
        <w:rPr>
          <w:rFonts w:ascii="Arial Narrow" w:hAnsi="Arial Narrow"/>
          <w:sz w:val="24"/>
          <w:szCs w:val="24"/>
          <w:lang w:val="es-ES"/>
        </w:rPr>
        <w:t>No se requieren</w:t>
      </w:r>
    </w:p>
    <w:p w:rsidR="008C1F45" w:rsidRPr="008C1F45" w:rsidRDefault="008C1F45" w:rsidP="008C1F45">
      <w:pPr>
        <w:pStyle w:val="Prrafodelista"/>
        <w:suppressAutoHyphens/>
        <w:spacing w:after="0" w:line="240" w:lineRule="auto"/>
        <w:ind w:left="0"/>
        <w:jc w:val="both"/>
        <w:rPr>
          <w:rFonts w:ascii="Arial Narrow" w:hAnsi="Arial Narrow"/>
          <w:sz w:val="24"/>
          <w:szCs w:val="24"/>
          <w:lang w:val="es-ES"/>
        </w:rPr>
      </w:pPr>
    </w:p>
    <w:p w:rsidR="008C1F45" w:rsidRPr="008C1F45" w:rsidRDefault="008C1F45" w:rsidP="008C1F45">
      <w:pPr>
        <w:pStyle w:val="Prrafodelista"/>
        <w:numPr>
          <w:ilvl w:val="0"/>
          <w:numId w:val="11"/>
        </w:numPr>
        <w:autoSpaceDE w:val="0"/>
        <w:autoSpaceDN w:val="0"/>
        <w:adjustRightInd w:val="0"/>
        <w:spacing w:after="160" w:line="259" w:lineRule="auto"/>
        <w:ind w:left="1146"/>
        <w:jc w:val="both"/>
        <w:rPr>
          <w:rFonts w:ascii="Arial Narrow" w:hAnsi="Arial Narrow" w:cs="CIDFont+F2"/>
          <w:b/>
          <w:sz w:val="24"/>
          <w:szCs w:val="24"/>
        </w:rPr>
      </w:pPr>
      <w:r w:rsidRPr="008C1F45">
        <w:rPr>
          <w:rFonts w:ascii="Arial Narrow" w:eastAsia="CIDFont+F9" w:hAnsi="Arial Narrow" w:cs="CIDFont+F9"/>
          <w:b/>
          <w:sz w:val="24"/>
          <w:szCs w:val="24"/>
        </w:rPr>
        <w:t xml:space="preserve"> </w:t>
      </w:r>
      <w:r w:rsidRPr="008C1F45">
        <w:rPr>
          <w:rFonts w:ascii="Arial Narrow" w:hAnsi="Arial Narrow" w:cs="CIDFont+F2"/>
          <w:b/>
          <w:sz w:val="24"/>
          <w:szCs w:val="24"/>
        </w:rPr>
        <w:t>Plazo y condiciones de canje o devolución del bien.</w:t>
      </w:r>
    </w:p>
    <w:p w:rsidR="008C1F45" w:rsidRPr="008C1F45" w:rsidRDefault="008C1F45" w:rsidP="008C1F45">
      <w:pPr>
        <w:pStyle w:val="Prrafodelista"/>
        <w:suppressAutoHyphens/>
        <w:spacing w:after="0" w:line="240" w:lineRule="auto"/>
        <w:ind w:left="0"/>
        <w:jc w:val="both"/>
        <w:rPr>
          <w:rFonts w:ascii="Arial Narrow" w:hAnsi="Arial Narrow"/>
          <w:sz w:val="24"/>
          <w:szCs w:val="24"/>
          <w:lang w:val="es-ES"/>
        </w:rPr>
      </w:pPr>
      <w:r w:rsidRPr="008C1F45">
        <w:rPr>
          <w:rFonts w:ascii="Arial Narrow" w:hAnsi="Arial Narrow"/>
          <w:sz w:val="24"/>
          <w:szCs w:val="24"/>
          <w:lang w:val="es-ES"/>
        </w:rPr>
        <w:t>No se requieren</w:t>
      </w:r>
    </w:p>
    <w:p w:rsidR="008C1F45" w:rsidRPr="008C1F45" w:rsidRDefault="008C1F45" w:rsidP="008C1F45">
      <w:pPr>
        <w:pStyle w:val="Prrafodelista"/>
        <w:suppressAutoHyphens/>
        <w:spacing w:after="0" w:line="240" w:lineRule="auto"/>
        <w:ind w:left="0"/>
        <w:jc w:val="both"/>
        <w:rPr>
          <w:rFonts w:ascii="Arial Narrow" w:hAnsi="Arial Narrow"/>
          <w:sz w:val="24"/>
          <w:szCs w:val="24"/>
          <w:lang w:val="es-ES"/>
        </w:rPr>
      </w:pPr>
    </w:p>
    <w:p w:rsidR="008C1F45" w:rsidRPr="008C1F45" w:rsidRDefault="008C1F45" w:rsidP="008C1F45">
      <w:pPr>
        <w:pStyle w:val="Prrafodelista"/>
        <w:numPr>
          <w:ilvl w:val="0"/>
          <w:numId w:val="11"/>
        </w:numPr>
        <w:autoSpaceDE w:val="0"/>
        <w:autoSpaceDN w:val="0"/>
        <w:adjustRightInd w:val="0"/>
        <w:spacing w:after="160" w:line="259" w:lineRule="auto"/>
        <w:ind w:left="1146"/>
        <w:jc w:val="both"/>
        <w:rPr>
          <w:rFonts w:ascii="Arial Narrow" w:hAnsi="Arial Narrow" w:cs="CIDFont+F2"/>
          <w:b/>
          <w:sz w:val="24"/>
          <w:szCs w:val="24"/>
        </w:rPr>
      </w:pPr>
      <w:r w:rsidRPr="008C1F45">
        <w:rPr>
          <w:rFonts w:ascii="Arial Narrow" w:eastAsia="CIDFont+F9" w:hAnsi="Arial Narrow" w:cs="CIDFont+F9"/>
          <w:b/>
          <w:sz w:val="24"/>
          <w:szCs w:val="24"/>
        </w:rPr>
        <w:t xml:space="preserve"> </w:t>
      </w:r>
      <w:r w:rsidRPr="008C1F45">
        <w:rPr>
          <w:rFonts w:ascii="Arial Narrow" w:hAnsi="Arial Narrow" w:cs="CIDFont+F2"/>
          <w:b/>
          <w:sz w:val="24"/>
          <w:szCs w:val="24"/>
        </w:rPr>
        <w:t>Caducidad de los bienes.</w:t>
      </w:r>
    </w:p>
    <w:p w:rsidR="008C1F45" w:rsidRPr="008C1F45" w:rsidRDefault="008C1F45" w:rsidP="008C1F45">
      <w:pPr>
        <w:pStyle w:val="Prrafodelista"/>
        <w:suppressAutoHyphens/>
        <w:spacing w:after="0" w:line="240" w:lineRule="auto"/>
        <w:ind w:left="0"/>
        <w:jc w:val="both"/>
        <w:rPr>
          <w:rFonts w:ascii="Arial Narrow" w:hAnsi="Arial Narrow"/>
          <w:sz w:val="24"/>
          <w:szCs w:val="24"/>
          <w:lang w:val="es-ES"/>
        </w:rPr>
      </w:pPr>
      <w:r w:rsidRPr="008C1F45">
        <w:rPr>
          <w:rFonts w:ascii="Arial Narrow" w:hAnsi="Arial Narrow"/>
          <w:sz w:val="24"/>
          <w:szCs w:val="24"/>
          <w:lang w:val="es-ES"/>
        </w:rPr>
        <w:t>No aplica</w:t>
      </w:r>
    </w:p>
    <w:p w:rsidR="008C1F45" w:rsidRPr="008C1F45" w:rsidRDefault="008C1F45" w:rsidP="008C1F45">
      <w:pPr>
        <w:pStyle w:val="Prrafodelista"/>
        <w:suppressAutoHyphens/>
        <w:spacing w:after="0" w:line="240" w:lineRule="auto"/>
        <w:ind w:left="0"/>
        <w:jc w:val="both"/>
        <w:rPr>
          <w:rFonts w:ascii="Arial Narrow" w:hAnsi="Arial Narrow"/>
          <w:sz w:val="24"/>
          <w:szCs w:val="24"/>
          <w:lang w:val="es-ES"/>
        </w:rPr>
      </w:pPr>
    </w:p>
    <w:p w:rsidR="008C1F45" w:rsidRPr="008C1F45" w:rsidRDefault="008C1F45" w:rsidP="008C1F45">
      <w:pPr>
        <w:autoSpaceDE w:val="0"/>
        <w:autoSpaceDN w:val="0"/>
        <w:adjustRightInd w:val="0"/>
        <w:jc w:val="both"/>
        <w:rPr>
          <w:rFonts w:ascii="Arial Narrow" w:hAnsi="Arial Narrow" w:cs="CIDFont+F2"/>
          <w:b/>
        </w:rPr>
      </w:pPr>
      <w:r w:rsidRPr="008C1F45">
        <w:rPr>
          <w:rFonts w:ascii="Arial Narrow" w:hAnsi="Arial Narrow" w:cs="CIDFont+F2"/>
          <w:b/>
        </w:rPr>
        <w:t>Centros de servicio (domicilios y horarios) y reporte técnico.</w:t>
      </w:r>
    </w:p>
    <w:p w:rsidR="008C1F45" w:rsidRPr="008C1F45" w:rsidRDefault="008C1F45" w:rsidP="008C1F45">
      <w:pPr>
        <w:jc w:val="both"/>
        <w:rPr>
          <w:rFonts w:ascii="Arial Narrow" w:hAnsi="Arial Narrow"/>
        </w:rPr>
      </w:pPr>
      <w:r w:rsidRPr="008C1F45">
        <w:rPr>
          <w:rFonts w:ascii="Arial Narrow" w:hAnsi="Arial Narrow"/>
        </w:rPr>
        <w:t xml:space="preserve">El representante legal del “proveedor” especificará la dirección electrónica y números de teléfonos en la cual se establece la forma de comunicación; para la atención y seguimiento al contrato para aclaraciones, garantías y quejas con atención las 24 </w:t>
      </w:r>
      <w:proofErr w:type="spellStart"/>
      <w:r w:rsidRPr="008C1F45">
        <w:rPr>
          <w:rFonts w:ascii="Arial Narrow" w:hAnsi="Arial Narrow"/>
        </w:rPr>
        <w:t>Hrs</w:t>
      </w:r>
      <w:proofErr w:type="spellEnd"/>
      <w:r w:rsidRPr="008C1F45">
        <w:rPr>
          <w:rFonts w:ascii="Arial Narrow" w:hAnsi="Arial Narrow"/>
        </w:rPr>
        <w:t>., todos los días de la semana incluyendo sábados y domingos, así como días festivos, durante la vigencia del contrato. En caso de extravío del teléfono o cambio de número, el proveedor deberá notificarlo en forma inmediata a la Oficina de Transportes y Viáticos, a los responsables administrativos de los vehículos y al administrador del contrato.</w:t>
      </w:r>
    </w:p>
    <w:p w:rsidR="008C1F45" w:rsidRPr="008C1F45" w:rsidRDefault="008C1F45" w:rsidP="008C1F45">
      <w:pPr>
        <w:jc w:val="both"/>
        <w:rPr>
          <w:rFonts w:ascii="Arial Narrow" w:hAnsi="Arial Narrow"/>
        </w:rPr>
      </w:pPr>
    </w:p>
    <w:p w:rsidR="008C1F45" w:rsidRPr="008C1F45" w:rsidRDefault="008C1F45" w:rsidP="008C1F45">
      <w:pPr>
        <w:jc w:val="both"/>
        <w:rPr>
          <w:rFonts w:ascii="Arial Narrow" w:hAnsi="Arial Narrow"/>
        </w:rPr>
      </w:pPr>
      <w:r w:rsidRPr="008C1F45">
        <w:rPr>
          <w:rFonts w:ascii="Arial Narrow" w:hAnsi="Arial Narrow"/>
        </w:rPr>
        <w:t xml:space="preserve">“EL PROVEEDOR”, indicará la(s) persona(s) autorizada(s) para la atención de servicio que le formulen las unidades con horario de lunes a viernes de 8:00 a 18:00 horas y sábados de 8:00 a 14:00 horas, para la atención y seguimiento de cotizaciones, aclaraciones, servicio de mantenimiento, reportes y facturación; el(los) nombre(s), correo(s) electrónico(s) y número(s) de teléfono.   En caso de cambio de ejecutivo, el proveedor deberá notificarlo por correo a la Oficina de Transportes y Viáticos, a los responsables administrativos de los vehículos y al administrador del contrato.  </w:t>
      </w:r>
    </w:p>
    <w:p w:rsidR="008C1F45" w:rsidRPr="008C1F45" w:rsidRDefault="008C1F45" w:rsidP="008C1F45">
      <w:pPr>
        <w:jc w:val="both"/>
        <w:rPr>
          <w:rFonts w:ascii="Arial Narrow" w:hAnsi="Arial Narrow"/>
        </w:rPr>
      </w:pPr>
    </w:p>
    <w:p w:rsidR="008C1F45" w:rsidRPr="008C1F45" w:rsidRDefault="008C1F45" w:rsidP="008C1F45">
      <w:pPr>
        <w:suppressAutoHyphens/>
        <w:jc w:val="both"/>
        <w:rPr>
          <w:rFonts w:ascii="Arial Narrow" w:hAnsi="Arial Narrow"/>
        </w:rPr>
      </w:pPr>
      <w:r w:rsidRPr="008C1F45">
        <w:rPr>
          <w:rFonts w:ascii="Arial Narrow" w:hAnsi="Arial Narrow"/>
        </w:rPr>
        <w:t xml:space="preserve">El horario de ingreso y servicio en el taller será de 8:00 a 18:00 horas de lunes a viernes y sábados de 8:00 a 14:00 horas, se llevará a cabo dentro de los </w:t>
      </w:r>
      <w:r w:rsidR="00631BC7" w:rsidRPr="008C1F45">
        <w:rPr>
          <w:rStyle w:val="Textoennegrita"/>
          <w:rFonts w:ascii="Arial Narrow" w:hAnsi="Arial Narrow"/>
        </w:rPr>
        <w:t>ANEXO NÚMERO 03 (TRES)</w:t>
      </w:r>
      <w:r w:rsidR="00631BC7" w:rsidRPr="008C1F45">
        <w:rPr>
          <w:rFonts w:ascii="Arial Narrow" w:hAnsi="Arial Narrow"/>
        </w:rPr>
        <w:t>: “TALLERES DE ATENCIÓN POR SEDE Y DISTRIBUCIÓN”</w:t>
      </w:r>
      <w:r w:rsidRPr="008C1F45">
        <w:rPr>
          <w:rFonts w:ascii="Arial Narrow" w:hAnsi="Arial Narrow"/>
        </w:rPr>
        <w:t xml:space="preserve"> indicados por el proveedor dentro de su propuesta.</w:t>
      </w:r>
    </w:p>
    <w:p w:rsidR="008C1F45" w:rsidRPr="008C1F45" w:rsidRDefault="008C1F45" w:rsidP="008C1F45">
      <w:pPr>
        <w:suppressAutoHyphens/>
        <w:jc w:val="both"/>
        <w:rPr>
          <w:rFonts w:ascii="Arial Narrow" w:hAnsi="Arial Narrow"/>
        </w:rPr>
      </w:pPr>
    </w:p>
    <w:p w:rsidR="008C1F45" w:rsidRPr="008C1F45" w:rsidRDefault="008C1F45" w:rsidP="008C1F45">
      <w:pPr>
        <w:suppressAutoHyphens/>
        <w:jc w:val="both"/>
        <w:rPr>
          <w:rFonts w:ascii="Arial Narrow" w:hAnsi="Arial Narrow"/>
        </w:rPr>
      </w:pPr>
      <w:r w:rsidRPr="008C1F45">
        <w:rPr>
          <w:rFonts w:ascii="Arial Narrow" w:hAnsi="Arial Narrow"/>
        </w:rPr>
        <w:t xml:space="preserve">A partir del día y hora de ingreso al taller del vehículo y la emisión de la cotización para la autorización por parte del personal institucional notificado por correo, empezará a contar el plazo para la realización del servicio y en su caso la aplicación de penalizaciones correspondientes. Asimismo, deberá plasmar el nombre de la(s) persona(s) que se hará(n) responsable(s) del seguimiento al mantenimiento vehicular solicitado. </w:t>
      </w:r>
    </w:p>
    <w:p w:rsidR="008C1F45" w:rsidRPr="008C1F45" w:rsidRDefault="008C1F45" w:rsidP="008C1F45">
      <w:pPr>
        <w:suppressAutoHyphens/>
        <w:jc w:val="both"/>
        <w:rPr>
          <w:rFonts w:ascii="Arial Narrow" w:hAnsi="Arial Narrow"/>
        </w:rPr>
      </w:pPr>
    </w:p>
    <w:p w:rsidR="008C1F45" w:rsidRPr="008C1F45" w:rsidRDefault="008C1F45" w:rsidP="008C1F45">
      <w:pPr>
        <w:autoSpaceDE w:val="0"/>
        <w:autoSpaceDN w:val="0"/>
        <w:adjustRightInd w:val="0"/>
        <w:jc w:val="both"/>
        <w:rPr>
          <w:rFonts w:ascii="Arial Narrow" w:hAnsi="Arial Narrow" w:cs="CIDFont+F2"/>
          <w:b/>
        </w:rPr>
      </w:pPr>
      <w:r w:rsidRPr="008C1F45">
        <w:rPr>
          <w:rFonts w:ascii="Arial Narrow" w:hAnsi="Arial Narrow" w:cs="CIDFont+F2"/>
          <w:b/>
        </w:rPr>
        <w:lastRenderedPageBreak/>
        <w:t>Periodo de garantía.</w:t>
      </w:r>
    </w:p>
    <w:p w:rsidR="008C1F45" w:rsidRPr="008C1F45" w:rsidRDefault="008C1F45" w:rsidP="008C1F45">
      <w:pPr>
        <w:pStyle w:val="Prrafodelista"/>
        <w:autoSpaceDE w:val="0"/>
        <w:autoSpaceDN w:val="0"/>
        <w:adjustRightInd w:val="0"/>
        <w:ind w:left="0"/>
        <w:jc w:val="both"/>
        <w:rPr>
          <w:rFonts w:ascii="Arial Narrow" w:eastAsia="Calibri" w:hAnsi="Arial Narrow"/>
          <w:sz w:val="24"/>
          <w:szCs w:val="24"/>
        </w:rPr>
      </w:pPr>
      <w:r w:rsidRPr="008C1F45">
        <w:rPr>
          <w:rFonts w:ascii="Arial Narrow" w:eastAsia="Calibri" w:hAnsi="Arial Narrow"/>
          <w:sz w:val="24"/>
          <w:szCs w:val="24"/>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rsidR="008C1F45" w:rsidRPr="008C1F45" w:rsidRDefault="008C1F45" w:rsidP="008C1F45">
      <w:pPr>
        <w:suppressAutoHyphens/>
        <w:contextualSpacing/>
        <w:jc w:val="both"/>
        <w:rPr>
          <w:rFonts w:ascii="Arial Narrow" w:eastAsia="Calibri" w:hAnsi="Arial Narrow" w:cs="Arial"/>
          <w:lang w:val="es-MX"/>
        </w:rPr>
      </w:pPr>
      <w:r w:rsidRPr="008C1F45">
        <w:rPr>
          <w:rFonts w:ascii="Arial Narrow" w:eastAsia="Calibri" w:hAnsi="Arial Narrow" w:cs="Arial"/>
          <w:lang w:val="es-MX"/>
        </w:rPr>
        <w:t>Las garantías de la prestación del servicio se describen a continuación para el mantenimiento preventivo:</w:t>
      </w:r>
    </w:p>
    <w:p w:rsidR="008C1F45" w:rsidRPr="008C1F45" w:rsidRDefault="008C1F45" w:rsidP="008C1F45">
      <w:pPr>
        <w:suppressAutoHyphens/>
        <w:ind w:left="708"/>
        <w:contextualSpacing/>
        <w:jc w:val="both"/>
        <w:rPr>
          <w:rFonts w:ascii="Arial Narrow" w:eastAsia="Calibri" w:hAnsi="Arial Narrow" w:cs="Arial"/>
          <w:lang w:val="es-MX"/>
        </w:rPr>
      </w:pPr>
      <w:bookmarkStart w:id="1" w:name="_Hlk100051938"/>
    </w:p>
    <w:p w:rsidR="008C1F45" w:rsidRPr="008C1F45" w:rsidRDefault="008C1F45" w:rsidP="008C1F45">
      <w:pPr>
        <w:suppressAutoHyphens/>
        <w:spacing w:after="200"/>
        <w:contextualSpacing/>
        <w:jc w:val="both"/>
        <w:rPr>
          <w:rFonts w:ascii="Arial Narrow" w:hAnsi="Arial Narrow"/>
        </w:rPr>
      </w:pPr>
      <w:r w:rsidRPr="008C1F45">
        <w:rPr>
          <w:rFonts w:ascii="Arial Narrow" w:hAnsi="Arial Narrow"/>
          <w:b/>
          <w:bCs/>
        </w:rPr>
        <w:t>Guía 1.- Servicio de lavado y engrasado de 5,000 km,</w:t>
      </w:r>
      <w:r w:rsidRPr="008C1F45">
        <w:rPr>
          <w:rFonts w:ascii="Arial Narrow" w:hAnsi="Arial Narrow"/>
        </w:rPr>
        <w:t xml:space="preserve"> servicio de lavado y engrasado, la garantía del servicio será por 5,000 kilómetros o 60 días lo que ocurra primero.</w:t>
      </w:r>
    </w:p>
    <w:p w:rsidR="008C1F45" w:rsidRPr="008C1F45" w:rsidRDefault="008C1F45" w:rsidP="008C1F45">
      <w:pPr>
        <w:suppressAutoHyphens/>
        <w:spacing w:after="200"/>
        <w:contextualSpacing/>
        <w:jc w:val="both"/>
        <w:rPr>
          <w:rFonts w:ascii="Arial Narrow" w:hAnsi="Arial Narrow"/>
        </w:rPr>
      </w:pPr>
      <w:r w:rsidRPr="008C1F45">
        <w:rPr>
          <w:rFonts w:ascii="Arial Narrow" w:hAnsi="Arial Narrow"/>
          <w:b/>
          <w:bCs/>
        </w:rPr>
        <w:t>Guía 2.- Servicio de lubricación de 5,000 km</w:t>
      </w:r>
      <w:r w:rsidRPr="008C1F45">
        <w:rPr>
          <w:rFonts w:ascii="Arial Narrow" w:hAnsi="Arial Narrow"/>
        </w:rPr>
        <w:t>, servicio de cambio de aceite de motor y filtro, la garantía del servicio será por 5,000 kilómetros o 60 días lo que ocurra primero.</w:t>
      </w:r>
    </w:p>
    <w:p w:rsidR="008C1F45" w:rsidRPr="008C1F45" w:rsidRDefault="008C1F45" w:rsidP="008C1F45">
      <w:pPr>
        <w:suppressAutoHyphens/>
        <w:spacing w:after="200"/>
        <w:contextualSpacing/>
        <w:jc w:val="both"/>
        <w:rPr>
          <w:rFonts w:ascii="Arial Narrow" w:hAnsi="Arial Narrow"/>
        </w:rPr>
      </w:pPr>
      <w:r w:rsidRPr="008C1F45">
        <w:rPr>
          <w:rFonts w:ascii="Arial Narrow" w:hAnsi="Arial Narrow"/>
          <w:b/>
          <w:bCs/>
        </w:rPr>
        <w:t>Guía 3.- Servicio de afinación de motor de 10,000 km,</w:t>
      </w:r>
      <w:r w:rsidRPr="008C1F45">
        <w:rPr>
          <w:rFonts w:ascii="Arial Narrow" w:hAnsi="Arial Narrow"/>
        </w:rPr>
        <w:t xml:space="preserve"> servicio de afinación de motor a fuel </w:t>
      </w:r>
      <w:proofErr w:type="spellStart"/>
      <w:r w:rsidRPr="008C1F45">
        <w:rPr>
          <w:rFonts w:ascii="Arial Narrow" w:hAnsi="Arial Narrow"/>
        </w:rPr>
        <w:t>injection</w:t>
      </w:r>
      <w:proofErr w:type="spellEnd"/>
      <w:r w:rsidRPr="008C1F45">
        <w:rPr>
          <w:rFonts w:ascii="Arial Narrow" w:hAnsi="Arial Narrow"/>
        </w:rPr>
        <w:t xml:space="preserve">, gasolina o diésel, la garantía del servicio será por 10,000 kilómetros o 90 días lo que ocurra primero. </w:t>
      </w:r>
    </w:p>
    <w:p w:rsidR="008C1F45" w:rsidRPr="008C1F45" w:rsidRDefault="008C1F45" w:rsidP="008C1F45">
      <w:pPr>
        <w:suppressAutoHyphens/>
        <w:spacing w:after="200"/>
        <w:contextualSpacing/>
        <w:jc w:val="both"/>
        <w:rPr>
          <w:rFonts w:ascii="Arial Narrow" w:hAnsi="Arial Narrow"/>
        </w:rPr>
      </w:pPr>
      <w:r w:rsidRPr="008C1F45">
        <w:rPr>
          <w:rFonts w:ascii="Arial Narrow" w:hAnsi="Arial Narrow"/>
          <w:b/>
          <w:bCs/>
        </w:rPr>
        <w:t>Guía 4.- Servicio de limpieza y ajuste de frenos de 10,000 km,</w:t>
      </w:r>
      <w:r w:rsidRPr="008C1F45">
        <w:rPr>
          <w:rFonts w:ascii="Arial Narrow" w:hAnsi="Arial Narrow"/>
        </w:rPr>
        <w:t xml:space="preserve"> servicio de reparación, limpieza y ajuste de frenos, la garantía del servicio será por 10,000 kilómetros o 90 días lo que ocurra primero.</w:t>
      </w:r>
    </w:p>
    <w:p w:rsidR="008C1F45" w:rsidRPr="008C1F45" w:rsidRDefault="008C1F45" w:rsidP="008C1F45">
      <w:pPr>
        <w:widowControl w:val="0"/>
        <w:suppressAutoHyphens/>
        <w:spacing w:after="200"/>
        <w:contextualSpacing/>
        <w:jc w:val="both"/>
        <w:rPr>
          <w:rFonts w:ascii="Arial Narrow" w:hAnsi="Arial Narrow"/>
        </w:rPr>
      </w:pPr>
      <w:r w:rsidRPr="008C1F45">
        <w:rPr>
          <w:rFonts w:ascii="Arial Narrow" w:hAnsi="Arial Narrow"/>
          <w:b/>
          <w:bCs/>
        </w:rPr>
        <w:t>Guía 5.- Servicio de alineación y balanceo de 10,000 km,</w:t>
      </w:r>
      <w:r w:rsidRPr="008C1F45">
        <w:rPr>
          <w:rFonts w:ascii="Arial Narrow" w:hAnsi="Arial Narrow"/>
        </w:rPr>
        <w:t xml:space="preserve"> la garantía del servicio será por 10,000 km. </w:t>
      </w:r>
    </w:p>
    <w:p w:rsidR="008C1F45" w:rsidRPr="008C1F45" w:rsidRDefault="008C1F45" w:rsidP="008C1F45">
      <w:pPr>
        <w:widowControl w:val="0"/>
        <w:suppressAutoHyphens/>
        <w:spacing w:after="200" w:line="276" w:lineRule="auto"/>
        <w:contextualSpacing/>
        <w:jc w:val="both"/>
        <w:rPr>
          <w:rFonts w:ascii="Arial Narrow" w:hAnsi="Arial Narrow"/>
        </w:rPr>
      </w:pPr>
      <w:r w:rsidRPr="008C1F45">
        <w:rPr>
          <w:rFonts w:ascii="Arial Narrow" w:hAnsi="Arial Narrow"/>
          <w:b/>
          <w:bCs/>
        </w:rPr>
        <w:t>GUIA 6.- Servicio de Mantenimiento de Sistema de Refrigeración 10,000 Km,</w:t>
      </w:r>
      <w:r w:rsidRPr="008C1F45">
        <w:rPr>
          <w:rFonts w:ascii="Arial Narrow" w:eastAsia="Calibri" w:hAnsi="Arial Narrow" w:cs="Arial"/>
          <w:lang w:val="es-MX"/>
        </w:rPr>
        <w:t xml:space="preserve"> </w:t>
      </w:r>
      <w:r w:rsidRPr="008C1F45">
        <w:rPr>
          <w:rFonts w:ascii="Arial Narrow" w:hAnsi="Arial Narrow"/>
        </w:rPr>
        <w:t>consiste en mantenimiento preventivo a vehículos institucionales con caja refrigerada, la garantía del servicio será por 90 días.</w:t>
      </w:r>
    </w:p>
    <w:p w:rsidR="008C1F45" w:rsidRPr="008C1F45" w:rsidRDefault="008C1F45" w:rsidP="008C1F45">
      <w:pPr>
        <w:widowControl w:val="0"/>
        <w:suppressAutoHyphens/>
        <w:spacing w:after="200" w:line="276" w:lineRule="auto"/>
        <w:contextualSpacing/>
        <w:jc w:val="both"/>
        <w:rPr>
          <w:rFonts w:ascii="Arial Narrow" w:eastAsia="Calibri" w:hAnsi="Arial Narrow" w:cs="Arial"/>
          <w:lang w:val="es-MX"/>
        </w:rPr>
      </w:pPr>
      <w:r w:rsidRPr="008C1F45">
        <w:rPr>
          <w:rFonts w:ascii="Arial Narrow" w:eastAsia="Calibri" w:hAnsi="Arial Narrow" w:cs="Arial"/>
          <w:b/>
          <w:lang w:val="es-MX"/>
        </w:rPr>
        <w:t>GUIA 7.  AFINACION DIESEL 10,000 KM</w:t>
      </w:r>
      <w:r w:rsidRPr="008C1F45">
        <w:rPr>
          <w:rFonts w:ascii="Arial Narrow" w:eastAsia="Calibri" w:hAnsi="Arial Narrow" w:cs="Arial"/>
          <w:lang w:val="es-MX"/>
        </w:rPr>
        <w:t>, consiste en mantenimiento preventivo a vehículos institucionales con motor diésel. La garantía del servicio será por 90 días o 10,000 km.</w:t>
      </w:r>
    </w:p>
    <w:p w:rsidR="008C1F45" w:rsidRPr="008C1F45" w:rsidRDefault="008C1F45" w:rsidP="008C1F45">
      <w:pPr>
        <w:widowControl w:val="0"/>
        <w:suppressAutoHyphens/>
        <w:spacing w:after="200"/>
        <w:contextualSpacing/>
        <w:jc w:val="both"/>
        <w:rPr>
          <w:rFonts w:ascii="Arial Narrow" w:hAnsi="Arial Narrow"/>
        </w:rPr>
      </w:pPr>
    </w:p>
    <w:bookmarkEnd w:id="1"/>
    <w:p w:rsidR="008C1F45" w:rsidRPr="008C1F45" w:rsidRDefault="008C1F45" w:rsidP="008C1F45">
      <w:pPr>
        <w:suppressAutoHyphens/>
        <w:contextualSpacing/>
        <w:jc w:val="both"/>
        <w:rPr>
          <w:rFonts w:ascii="Arial Narrow" w:eastAsia="Calibri" w:hAnsi="Arial Narrow" w:cs="Arial"/>
          <w:lang w:val="es-MX"/>
        </w:rPr>
      </w:pPr>
      <w:r w:rsidRPr="008C1F45">
        <w:rPr>
          <w:rFonts w:ascii="Arial Narrow" w:eastAsia="Calibri" w:hAnsi="Arial Narrow" w:cs="Arial"/>
          <w:lang w:val="es-MX"/>
        </w:rPr>
        <w:t xml:space="preserve">Las garantías de la prestación del servicio para el mantenimiento correctivo menor y mayor la garantía aplica por un periodo de un año, a partir de la fecha de entrega del </w:t>
      </w:r>
      <w:proofErr w:type="spellStart"/>
      <w:r w:rsidRPr="008C1F45">
        <w:rPr>
          <w:rFonts w:ascii="Arial Narrow" w:eastAsia="Calibri" w:hAnsi="Arial Narrow" w:cs="Arial"/>
          <w:lang w:val="es-MX"/>
        </w:rPr>
        <w:t>vehiculo</w:t>
      </w:r>
      <w:proofErr w:type="spellEnd"/>
      <w:r w:rsidRPr="008C1F45">
        <w:rPr>
          <w:rFonts w:ascii="Arial Narrow" w:eastAsia="Calibri" w:hAnsi="Arial Narrow" w:cs="Arial"/>
          <w:lang w:val="es-MX"/>
        </w:rPr>
        <w:t xml:space="preserve"> reparado por parte del proveedor.</w:t>
      </w:r>
    </w:p>
    <w:p w:rsidR="008C1F45" w:rsidRPr="008C1F45" w:rsidRDefault="008C1F45" w:rsidP="008C1F45">
      <w:pPr>
        <w:suppressAutoHyphens/>
        <w:contextualSpacing/>
        <w:jc w:val="both"/>
        <w:rPr>
          <w:rFonts w:ascii="Arial Narrow" w:eastAsia="Calibri" w:hAnsi="Arial Narrow" w:cs="Arial"/>
          <w:lang w:val="es-MX"/>
        </w:rPr>
      </w:pPr>
    </w:p>
    <w:p w:rsidR="008C1F45" w:rsidRPr="008C1F45" w:rsidRDefault="008C1F45" w:rsidP="008C1F45">
      <w:pPr>
        <w:autoSpaceDE w:val="0"/>
        <w:autoSpaceDN w:val="0"/>
        <w:adjustRightInd w:val="0"/>
        <w:jc w:val="both"/>
        <w:rPr>
          <w:rFonts w:ascii="Arial Narrow" w:hAnsi="Arial Narrow" w:cs="CIDFont+F2"/>
          <w:b/>
        </w:rPr>
      </w:pPr>
      <w:bookmarkStart w:id="2" w:name="_Hlk100053609"/>
      <w:r w:rsidRPr="008C1F45">
        <w:rPr>
          <w:rFonts w:ascii="Arial Narrow" w:hAnsi="Arial Narrow" w:cs="CIDFont+F2"/>
          <w:b/>
        </w:rPr>
        <w:t>Tiempos máximos de reparación o atención de fallas.</w:t>
      </w:r>
    </w:p>
    <w:p w:rsidR="008C1F45" w:rsidRPr="008C1F45" w:rsidRDefault="008C1F45" w:rsidP="008C1F45">
      <w:pPr>
        <w:suppressAutoHyphens/>
        <w:jc w:val="both"/>
        <w:rPr>
          <w:rFonts w:ascii="Arial Narrow" w:hAnsi="Arial Narrow"/>
        </w:rPr>
      </w:pPr>
      <w:r w:rsidRPr="008C1F45">
        <w:rPr>
          <w:rFonts w:ascii="Arial Narrow" w:hAnsi="Arial Narrow"/>
        </w:rPr>
        <w:t xml:space="preserve">Cuando exista un servicio mal ejecutado, el Instituto notificará por parte del responsable administrativo, área usuaria o personal del Departamento de Conservación y Servicios Generales, al proveedor del servicio vía telefónica, correo electrónico o por escrito la solicitud de servicio. </w:t>
      </w:r>
      <w:proofErr w:type="gramStart"/>
      <w:r w:rsidRPr="008C1F45">
        <w:rPr>
          <w:rFonts w:ascii="Arial Narrow" w:hAnsi="Arial Narrow"/>
        </w:rPr>
        <w:t>considerando</w:t>
      </w:r>
      <w:proofErr w:type="gramEnd"/>
      <w:r w:rsidRPr="008C1F45">
        <w:rPr>
          <w:rFonts w:ascii="Arial Narrow" w:hAnsi="Arial Narrow"/>
        </w:rPr>
        <w:t>:</w:t>
      </w:r>
    </w:p>
    <w:p w:rsidR="008C1F45" w:rsidRPr="008C1F45" w:rsidRDefault="008C1F45" w:rsidP="008C1F45">
      <w:pPr>
        <w:suppressAutoHyphens/>
        <w:jc w:val="both"/>
        <w:rPr>
          <w:rFonts w:ascii="Arial Narrow" w:hAnsi="Arial Narrow"/>
        </w:rPr>
      </w:pPr>
      <w:r w:rsidRPr="008C1F45">
        <w:rPr>
          <w:rFonts w:ascii="Arial Narrow" w:hAnsi="Arial Narrow"/>
        </w:rPr>
        <w:t>Todos los gastos que se generen por realizar nuevamente el servicio, correrán por cuenta del proveedor, previa notificación del instituto.</w:t>
      </w:r>
    </w:p>
    <w:tbl>
      <w:tblPr>
        <w:tblStyle w:val="Tablaconcuadrcula"/>
        <w:tblpPr w:leftFromText="141" w:rightFromText="141" w:vertAnchor="text" w:horzAnchor="margin" w:tblpX="108" w:tblpY="196"/>
        <w:tblW w:w="9747" w:type="dxa"/>
        <w:tblLook w:val="04A0" w:firstRow="1" w:lastRow="0" w:firstColumn="1" w:lastColumn="0" w:noHBand="0" w:noVBand="1"/>
      </w:tblPr>
      <w:tblGrid>
        <w:gridCol w:w="1707"/>
        <w:gridCol w:w="1693"/>
        <w:gridCol w:w="1717"/>
        <w:gridCol w:w="4630"/>
      </w:tblGrid>
      <w:tr w:rsidR="008C1F45" w:rsidRPr="008C1F45" w:rsidTr="007337B8">
        <w:trPr>
          <w:trHeight w:val="345"/>
        </w:trPr>
        <w:tc>
          <w:tcPr>
            <w:tcW w:w="1707" w:type="dxa"/>
            <w:shd w:val="clear" w:color="auto" w:fill="D9D9D9" w:themeFill="background1" w:themeFillShade="D9"/>
          </w:tcPr>
          <w:p w:rsidR="008C1F45" w:rsidRPr="008C1F45" w:rsidRDefault="008C1F45" w:rsidP="007337B8">
            <w:pPr>
              <w:jc w:val="center"/>
              <w:rPr>
                <w:rFonts w:ascii="Arial Narrow" w:hAnsi="Arial Narrow"/>
                <w:b/>
                <w:bCs/>
                <w:sz w:val="24"/>
                <w:szCs w:val="24"/>
              </w:rPr>
            </w:pPr>
            <w:r w:rsidRPr="008C1F45">
              <w:rPr>
                <w:rFonts w:ascii="Arial Narrow" w:hAnsi="Arial Narrow"/>
                <w:b/>
                <w:bCs/>
                <w:sz w:val="24"/>
                <w:szCs w:val="24"/>
              </w:rPr>
              <w:t>Tipo de servicio</w:t>
            </w:r>
          </w:p>
        </w:tc>
        <w:tc>
          <w:tcPr>
            <w:tcW w:w="1693" w:type="dxa"/>
            <w:shd w:val="clear" w:color="auto" w:fill="D9D9D9" w:themeFill="background1" w:themeFillShade="D9"/>
          </w:tcPr>
          <w:p w:rsidR="008C1F45" w:rsidRPr="008C1F45" w:rsidRDefault="008C1F45" w:rsidP="007337B8">
            <w:pPr>
              <w:jc w:val="center"/>
              <w:rPr>
                <w:rFonts w:ascii="Arial Narrow" w:hAnsi="Arial Narrow"/>
                <w:b/>
                <w:bCs/>
                <w:sz w:val="24"/>
                <w:szCs w:val="24"/>
              </w:rPr>
            </w:pPr>
            <w:r w:rsidRPr="008C1F45">
              <w:rPr>
                <w:rFonts w:ascii="Arial Narrow" w:hAnsi="Arial Narrow"/>
                <w:b/>
                <w:bCs/>
                <w:sz w:val="24"/>
                <w:szCs w:val="24"/>
              </w:rPr>
              <w:t>Diagnóstico y presupuesto</w:t>
            </w:r>
          </w:p>
        </w:tc>
        <w:tc>
          <w:tcPr>
            <w:tcW w:w="1717" w:type="dxa"/>
            <w:shd w:val="clear" w:color="auto" w:fill="D9D9D9" w:themeFill="background1" w:themeFillShade="D9"/>
          </w:tcPr>
          <w:p w:rsidR="008C1F45" w:rsidRPr="008C1F45" w:rsidRDefault="008C1F45" w:rsidP="007337B8">
            <w:pPr>
              <w:jc w:val="center"/>
              <w:rPr>
                <w:rFonts w:ascii="Arial Narrow" w:hAnsi="Arial Narrow"/>
                <w:b/>
                <w:bCs/>
                <w:sz w:val="24"/>
                <w:szCs w:val="24"/>
              </w:rPr>
            </w:pPr>
            <w:r w:rsidRPr="008C1F45">
              <w:rPr>
                <w:rFonts w:ascii="Arial Narrow" w:hAnsi="Arial Narrow"/>
                <w:b/>
                <w:bCs/>
                <w:sz w:val="24"/>
                <w:szCs w:val="24"/>
              </w:rPr>
              <w:t>Disponibilidad de refacciones</w:t>
            </w:r>
          </w:p>
        </w:tc>
        <w:tc>
          <w:tcPr>
            <w:tcW w:w="4630" w:type="dxa"/>
            <w:shd w:val="clear" w:color="auto" w:fill="D9D9D9" w:themeFill="background1" w:themeFillShade="D9"/>
          </w:tcPr>
          <w:p w:rsidR="008C1F45" w:rsidRPr="008C1F45" w:rsidRDefault="008C1F45" w:rsidP="007337B8">
            <w:pPr>
              <w:jc w:val="center"/>
              <w:rPr>
                <w:rFonts w:ascii="Arial Narrow" w:hAnsi="Arial Narrow"/>
                <w:b/>
                <w:bCs/>
                <w:sz w:val="24"/>
                <w:szCs w:val="24"/>
              </w:rPr>
            </w:pPr>
            <w:r w:rsidRPr="008C1F45">
              <w:rPr>
                <w:rFonts w:ascii="Arial Narrow" w:hAnsi="Arial Narrow"/>
                <w:b/>
                <w:bCs/>
                <w:sz w:val="24"/>
                <w:szCs w:val="24"/>
              </w:rPr>
              <w:t>Tiempo máximo de entrega del vehículo reparado.</w:t>
            </w:r>
          </w:p>
        </w:tc>
      </w:tr>
      <w:tr w:rsidR="008C1F45" w:rsidRPr="008C1F45" w:rsidTr="007337B8">
        <w:trPr>
          <w:trHeight w:val="177"/>
        </w:trPr>
        <w:tc>
          <w:tcPr>
            <w:tcW w:w="1707" w:type="dxa"/>
          </w:tcPr>
          <w:p w:rsidR="008C1F45" w:rsidRPr="008C1F45" w:rsidRDefault="008C1F45" w:rsidP="007337B8">
            <w:pPr>
              <w:rPr>
                <w:rFonts w:ascii="Arial Narrow" w:eastAsia="Calibri" w:hAnsi="Arial Narrow" w:cs="Arial"/>
                <w:sz w:val="24"/>
                <w:szCs w:val="24"/>
              </w:rPr>
            </w:pPr>
            <w:r w:rsidRPr="008C1F45">
              <w:rPr>
                <w:rFonts w:ascii="Arial Narrow" w:eastAsia="Calibri" w:hAnsi="Arial Narrow" w:cs="Arial"/>
                <w:sz w:val="24"/>
                <w:szCs w:val="24"/>
              </w:rPr>
              <w:t>Preventivo</w:t>
            </w:r>
          </w:p>
        </w:tc>
        <w:tc>
          <w:tcPr>
            <w:tcW w:w="1693" w:type="dxa"/>
          </w:tcPr>
          <w:p w:rsidR="008C1F45" w:rsidRPr="008C1F45" w:rsidRDefault="008C1F45" w:rsidP="007337B8">
            <w:pPr>
              <w:rPr>
                <w:rFonts w:ascii="Arial Narrow" w:eastAsia="Calibri" w:hAnsi="Arial Narrow" w:cs="Arial"/>
                <w:sz w:val="24"/>
                <w:szCs w:val="24"/>
              </w:rPr>
            </w:pPr>
            <w:r w:rsidRPr="008C1F45">
              <w:rPr>
                <w:rFonts w:ascii="Arial Narrow" w:eastAsia="Calibri" w:hAnsi="Arial Narrow" w:cs="Arial"/>
                <w:sz w:val="24"/>
                <w:szCs w:val="24"/>
              </w:rPr>
              <w:t>2 horas</w:t>
            </w:r>
          </w:p>
        </w:tc>
        <w:tc>
          <w:tcPr>
            <w:tcW w:w="1717" w:type="dxa"/>
          </w:tcPr>
          <w:p w:rsidR="008C1F45" w:rsidRPr="008C1F45" w:rsidRDefault="008C1F45" w:rsidP="007337B8">
            <w:pPr>
              <w:rPr>
                <w:rFonts w:ascii="Arial Narrow" w:eastAsia="Calibri" w:hAnsi="Arial Narrow" w:cs="Arial"/>
                <w:sz w:val="24"/>
                <w:szCs w:val="24"/>
              </w:rPr>
            </w:pPr>
            <w:r w:rsidRPr="008C1F45">
              <w:rPr>
                <w:rFonts w:ascii="Arial Narrow" w:eastAsia="Calibri" w:hAnsi="Arial Narrow" w:cs="Arial"/>
                <w:sz w:val="24"/>
                <w:szCs w:val="24"/>
              </w:rPr>
              <w:t>Inmediata</w:t>
            </w:r>
          </w:p>
        </w:tc>
        <w:tc>
          <w:tcPr>
            <w:tcW w:w="4630" w:type="dxa"/>
          </w:tcPr>
          <w:p w:rsidR="008C1F45" w:rsidRPr="008C1F45" w:rsidRDefault="008C1F45" w:rsidP="007337B8">
            <w:pPr>
              <w:rPr>
                <w:rFonts w:ascii="Arial Narrow" w:eastAsia="Calibri" w:hAnsi="Arial Narrow" w:cs="Arial"/>
                <w:sz w:val="24"/>
                <w:szCs w:val="24"/>
              </w:rPr>
            </w:pPr>
            <w:r w:rsidRPr="008C1F45">
              <w:rPr>
                <w:rFonts w:ascii="Arial Narrow" w:eastAsia="Calibri" w:hAnsi="Arial Narrow" w:cs="Arial"/>
                <w:sz w:val="24"/>
                <w:szCs w:val="24"/>
              </w:rPr>
              <w:t>24 horas</w:t>
            </w:r>
          </w:p>
        </w:tc>
      </w:tr>
      <w:tr w:rsidR="008C1F45" w:rsidRPr="008C1F45" w:rsidTr="007337B8">
        <w:trPr>
          <w:trHeight w:val="345"/>
        </w:trPr>
        <w:tc>
          <w:tcPr>
            <w:tcW w:w="1707" w:type="dxa"/>
          </w:tcPr>
          <w:p w:rsidR="008C1F45" w:rsidRPr="008C1F45" w:rsidRDefault="008C1F45" w:rsidP="007337B8">
            <w:pPr>
              <w:rPr>
                <w:rFonts w:ascii="Arial Narrow" w:eastAsia="Calibri" w:hAnsi="Arial Narrow" w:cs="Arial"/>
                <w:sz w:val="24"/>
                <w:szCs w:val="24"/>
              </w:rPr>
            </w:pPr>
            <w:r w:rsidRPr="008C1F45">
              <w:rPr>
                <w:rFonts w:ascii="Arial Narrow" w:eastAsia="Calibri" w:hAnsi="Arial Narrow" w:cs="Arial"/>
                <w:sz w:val="24"/>
                <w:szCs w:val="24"/>
              </w:rPr>
              <w:t>Correctivo menor</w:t>
            </w:r>
          </w:p>
        </w:tc>
        <w:tc>
          <w:tcPr>
            <w:tcW w:w="1693" w:type="dxa"/>
          </w:tcPr>
          <w:p w:rsidR="008C1F45" w:rsidRPr="008C1F45" w:rsidRDefault="008C1F45" w:rsidP="007337B8">
            <w:pPr>
              <w:rPr>
                <w:rFonts w:ascii="Arial Narrow" w:eastAsia="Calibri" w:hAnsi="Arial Narrow" w:cs="Arial"/>
                <w:sz w:val="24"/>
                <w:szCs w:val="24"/>
              </w:rPr>
            </w:pPr>
            <w:r w:rsidRPr="008C1F45">
              <w:rPr>
                <w:rFonts w:ascii="Arial Narrow" w:eastAsia="Calibri" w:hAnsi="Arial Narrow" w:cs="Arial"/>
                <w:sz w:val="24"/>
                <w:szCs w:val="24"/>
              </w:rPr>
              <w:t>24 horas</w:t>
            </w:r>
          </w:p>
        </w:tc>
        <w:tc>
          <w:tcPr>
            <w:tcW w:w="1717" w:type="dxa"/>
          </w:tcPr>
          <w:p w:rsidR="008C1F45" w:rsidRPr="008C1F45" w:rsidRDefault="008C1F45" w:rsidP="007337B8">
            <w:pPr>
              <w:rPr>
                <w:rFonts w:ascii="Arial Narrow" w:eastAsia="Calibri" w:hAnsi="Arial Narrow" w:cs="Arial"/>
                <w:sz w:val="24"/>
                <w:szCs w:val="24"/>
              </w:rPr>
            </w:pPr>
            <w:r w:rsidRPr="008C1F45">
              <w:rPr>
                <w:rFonts w:ascii="Arial Narrow" w:eastAsia="Calibri" w:hAnsi="Arial Narrow" w:cs="Arial"/>
                <w:sz w:val="24"/>
                <w:szCs w:val="24"/>
              </w:rPr>
              <w:t>24 horas</w:t>
            </w:r>
          </w:p>
        </w:tc>
        <w:tc>
          <w:tcPr>
            <w:tcW w:w="4630" w:type="dxa"/>
          </w:tcPr>
          <w:p w:rsidR="008C1F45" w:rsidRPr="008C1F45" w:rsidRDefault="008C1F45" w:rsidP="007337B8">
            <w:pPr>
              <w:rPr>
                <w:rFonts w:ascii="Arial Narrow" w:eastAsia="Calibri" w:hAnsi="Arial Narrow" w:cs="Arial"/>
                <w:sz w:val="24"/>
                <w:szCs w:val="24"/>
              </w:rPr>
            </w:pPr>
            <w:r w:rsidRPr="008C1F45">
              <w:rPr>
                <w:rFonts w:ascii="Arial Narrow" w:eastAsia="Calibri" w:hAnsi="Arial Narrow" w:cs="Arial"/>
                <w:sz w:val="24"/>
                <w:szCs w:val="24"/>
              </w:rPr>
              <w:t>2 a 5 días naturales dependiendo de la reparación.</w:t>
            </w:r>
          </w:p>
        </w:tc>
      </w:tr>
      <w:tr w:rsidR="008C1F45" w:rsidRPr="008C1F45" w:rsidTr="007337B8">
        <w:trPr>
          <w:trHeight w:val="345"/>
        </w:trPr>
        <w:tc>
          <w:tcPr>
            <w:tcW w:w="1707" w:type="dxa"/>
          </w:tcPr>
          <w:p w:rsidR="008C1F45" w:rsidRPr="008C1F45" w:rsidRDefault="008C1F45" w:rsidP="007337B8">
            <w:pPr>
              <w:rPr>
                <w:rFonts w:ascii="Arial Narrow" w:eastAsia="Calibri" w:hAnsi="Arial Narrow" w:cs="Arial"/>
                <w:sz w:val="24"/>
                <w:szCs w:val="24"/>
              </w:rPr>
            </w:pPr>
            <w:r w:rsidRPr="008C1F45">
              <w:rPr>
                <w:rFonts w:ascii="Arial Narrow" w:eastAsia="Calibri" w:hAnsi="Arial Narrow" w:cs="Arial"/>
                <w:sz w:val="24"/>
                <w:szCs w:val="24"/>
              </w:rPr>
              <w:t>Correctivo mayor</w:t>
            </w:r>
          </w:p>
        </w:tc>
        <w:tc>
          <w:tcPr>
            <w:tcW w:w="1693" w:type="dxa"/>
          </w:tcPr>
          <w:p w:rsidR="008C1F45" w:rsidRPr="008C1F45" w:rsidRDefault="008C1F45" w:rsidP="007337B8">
            <w:pPr>
              <w:rPr>
                <w:rFonts w:ascii="Arial Narrow" w:eastAsia="Calibri" w:hAnsi="Arial Narrow" w:cs="Arial"/>
                <w:sz w:val="24"/>
                <w:szCs w:val="24"/>
              </w:rPr>
            </w:pPr>
            <w:r w:rsidRPr="008C1F45">
              <w:rPr>
                <w:rFonts w:ascii="Arial Narrow" w:eastAsia="Calibri" w:hAnsi="Arial Narrow" w:cs="Arial"/>
                <w:sz w:val="24"/>
                <w:szCs w:val="24"/>
              </w:rPr>
              <w:t>48 horas</w:t>
            </w:r>
          </w:p>
        </w:tc>
        <w:tc>
          <w:tcPr>
            <w:tcW w:w="1717" w:type="dxa"/>
          </w:tcPr>
          <w:p w:rsidR="008C1F45" w:rsidRPr="008C1F45" w:rsidRDefault="008C1F45" w:rsidP="007337B8">
            <w:pPr>
              <w:rPr>
                <w:rFonts w:ascii="Arial Narrow" w:eastAsia="Calibri" w:hAnsi="Arial Narrow" w:cs="Arial"/>
                <w:sz w:val="24"/>
                <w:szCs w:val="24"/>
              </w:rPr>
            </w:pPr>
            <w:r w:rsidRPr="008C1F45">
              <w:rPr>
                <w:rFonts w:ascii="Arial Narrow" w:eastAsia="Calibri" w:hAnsi="Arial Narrow" w:cs="Arial"/>
                <w:sz w:val="24"/>
                <w:szCs w:val="24"/>
              </w:rPr>
              <w:t>5 días naturales</w:t>
            </w:r>
          </w:p>
        </w:tc>
        <w:tc>
          <w:tcPr>
            <w:tcW w:w="4630" w:type="dxa"/>
          </w:tcPr>
          <w:p w:rsidR="008C1F45" w:rsidRPr="008C1F45" w:rsidRDefault="008C1F45" w:rsidP="007337B8">
            <w:pPr>
              <w:rPr>
                <w:rFonts w:ascii="Arial Narrow" w:eastAsia="Calibri" w:hAnsi="Arial Narrow" w:cs="Arial"/>
                <w:sz w:val="24"/>
                <w:szCs w:val="24"/>
              </w:rPr>
            </w:pPr>
            <w:r w:rsidRPr="008C1F45">
              <w:rPr>
                <w:rFonts w:ascii="Arial Narrow" w:eastAsia="Calibri" w:hAnsi="Arial Narrow" w:cs="Arial"/>
                <w:sz w:val="24"/>
                <w:szCs w:val="24"/>
              </w:rPr>
              <w:t>10 a 15 días naturales dependiendo de la reparación.</w:t>
            </w:r>
          </w:p>
        </w:tc>
      </w:tr>
    </w:tbl>
    <w:p w:rsidR="008C1F45" w:rsidRPr="008C1F45" w:rsidRDefault="008C1F45" w:rsidP="008C1F45">
      <w:pPr>
        <w:pStyle w:val="Prrafodelista"/>
        <w:ind w:left="0"/>
        <w:jc w:val="both"/>
        <w:rPr>
          <w:rFonts w:ascii="Arial Narrow" w:eastAsia="Calibri" w:hAnsi="Arial Narrow"/>
          <w:sz w:val="24"/>
          <w:szCs w:val="24"/>
        </w:rPr>
      </w:pPr>
    </w:p>
    <w:bookmarkEnd w:id="2"/>
    <w:p w:rsidR="008C1F45" w:rsidRPr="008C1F45" w:rsidRDefault="008C1F45" w:rsidP="008C1F45">
      <w:pPr>
        <w:pStyle w:val="Prrafodelista"/>
        <w:numPr>
          <w:ilvl w:val="0"/>
          <w:numId w:val="34"/>
        </w:numPr>
        <w:suppressAutoHyphens/>
        <w:spacing w:after="160" w:line="240" w:lineRule="auto"/>
        <w:ind w:left="567"/>
        <w:jc w:val="both"/>
        <w:rPr>
          <w:rFonts w:ascii="Arial Narrow" w:eastAsiaTheme="minorEastAsia" w:hAnsi="Arial Narrow"/>
          <w:sz w:val="24"/>
          <w:szCs w:val="24"/>
          <w:lang w:val="es-ES_tradnl"/>
        </w:rPr>
      </w:pPr>
      <w:r w:rsidRPr="008C1F45">
        <w:rPr>
          <w:rFonts w:ascii="Arial Narrow" w:eastAsiaTheme="minorEastAsia" w:hAnsi="Arial Narrow"/>
          <w:sz w:val="24"/>
          <w:szCs w:val="24"/>
          <w:lang w:val="es-ES_tradnl"/>
        </w:rPr>
        <w:t xml:space="preserve">En los mantenimientos correctivos, si el vehículo no es reparado a satisfacción del instituto dentro del periodo máximo de 15 días naturales, el “EL INSTITUTO” podrá solicitar el diagnóstico y reparación o las refacciones con un proveedor externo, quedando a cargo del proveedor asignado el pago al tercero, </w:t>
      </w:r>
      <w:r w:rsidRPr="008C1F45">
        <w:rPr>
          <w:rFonts w:ascii="Arial Narrow" w:eastAsiaTheme="minorEastAsia" w:hAnsi="Arial Narrow"/>
          <w:sz w:val="24"/>
          <w:szCs w:val="24"/>
          <w:lang w:val="es-ES_tradnl"/>
        </w:rPr>
        <w:lastRenderedPageBreak/>
        <w:t>deducirá dicho importe de las facturas que “EL PROVEEDOR” presente para cobro de servicios que si hayan sido realizados.</w:t>
      </w:r>
    </w:p>
    <w:p w:rsidR="008C1F45" w:rsidRPr="008C1F45" w:rsidRDefault="008C1F45" w:rsidP="008C1F45">
      <w:pPr>
        <w:pStyle w:val="Prrafodelista"/>
        <w:numPr>
          <w:ilvl w:val="0"/>
          <w:numId w:val="34"/>
        </w:numPr>
        <w:suppressAutoHyphens/>
        <w:spacing w:line="240" w:lineRule="auto"/>
        <w:ind w:left="567"/>
        <w:jc w:val="both"/>
        <w:rPr>
          <w:rFonts w:ascii="Arial Narrow" w:eastAsiaTheme="minorEastAsia" w:hAnsi="Arial Narrow"/>
          <w:sz w:val="24"/>
          <w:szCs w:val="24"/>
          <w:lang w:val="es-ES_tradnl"/>
        </w:rPr>
      </w:pPr>
      <w:r w:rsidRPr="008C1F45">
        <w:rPr>
          <w:rFonts w:ascii="Arial Narrow" w:eastAsiaTheme="minorEastAsia" w:hAnsi="Arial Narrow"/>
          <w:sz w:val="24"/>
          <w:szCs w:val="24"/>
          <w:lang w:val="es-ES_tradnl"/>
        </w:rPr>
        <w:t>Una vez autorizada la cotización el proveedor realizará la reparación de acuerdo con la tabla arriba inserta.</w:t>
      </w:r>
    </w:p>
    <w:p w:rsidR="008C1F45" w:rsidRPr="008C1F45" w:rsidRDefault="008C1F45" w:rsidP="008C1F45">
      <w:pPr>
        <w:pStyle w:val="Prrafodelista"/>
        <w:numPr>
          <w:ilvl w:val="0"/>
          <w:numId w:val="34"/>
        </w:numPr>
        <w:suppressAutoHyphens/>
        <w:spacing w:after="160" w:line="259" w:lineRule="auto"/>
        <w:ind w:left="567"/>
        <w:jc w:val="both"/>
        <w:rPr>
          <w:rFonts w:ascii="Arial Narrow" w:eastAsiaTheme="minorEastAsia" w:hAnsi="Arial Narrow"/>
          <w:sz w:val="24"/>
          <w:szCs w:val="24"/>
          <w:lang w:val="es-ES_tradnl"/>
        </w:rPr>
      </w:pPr>
      <w:r w:rsidRPr="008C1F45">
        <w:rPr>
          <w:rFonts w:ascii="Arial Narrow" w:eastAsiaTheme="minorEastAsia" w:hAnsi="Arial Narrow"/>
          <w:sz w:val="24"/>
          <w:szCs w:val="24"/>
          <w:lang w:val="es-ES_tradnl"/>
        </w:rPr>
        <w:t xml:space="preserve">El vehículo contara con atención en el camino debiendo acudir personal técnico especializado y acreditado del proveedor hasta la unidad vehicular en caso de no poder trasladarse. </w:t>
      </w:r>
    </w:p>
    <w:p w:rsidR="008C1F45" w:rsidRPr="008C1F45" w:rsidRDefault="008C1F45" w:rsidP="008C1F45">
      <w:pPr>
        <w:pStyle w:val="Prrafodelista"/>
        <w:numPr>
          <w:ilvl w:val="0"/>
          <w:numId w:val="34"/>
        </w:numPr>
        <w:suppressAutoHyphens/>
        <w:spacing w:after="160" w:line="259" w:lineRule="auto"/>
        <w:ind w:left="567"/>
        <w:jc w:val="both"/>
        <w:rPr>
          <w:rFonts w:ascii="Arial Narrow" w:eastAsiaTheme="minorEastAsia" w:hAnsi="Arial Narrow"/>
          <w:sz w:val="24"/>
          <w:szCs w:val="24"/>
          <w:lang w:val="es-ES_tradnl"/>
        </w:rPr>
      </w:pPr>
      <w:r w:rsidRPr="008C1F45">
        <w:rPr>
          <w:rFonts w:ascii="Arial Narrow" w:eastAsiaTheme="minorEastAsia" w:hAnsi="Arial Narrow"/>
          <w:sz w:val="24"/>
          <w:szCs w:val="24"/>
          <w:lang w:val="es-ES_tradnl"/>
        </w:rPr>
        <w:t xml:space="preserve">Para los casos en que se requiera servicio de grúa dentro de los 40 km el proveedor proporcionara el servicio sin costo para el instituto. </w:t>
      </w:r>
    </w:p>
    <w:p w:rsidR="008C1F45" w:rsidRPr="008C1F45" w:rsidRDefault="008C1F45" w:rsidP="008C1F45">
      <w:pPr>
        <w:pStyle w:val="Prrafodelista"/>
        <w:suppressAutoHyphens/>
        <w:ind w:left="567"/>
        <w:jc w:val="both"/>
        <w:rPr>
          <w:rFonts w:ascii="Arial Narrow" w:eastAsiaTheme="minorEastAsia" w:hAnsi="Arial Narrow"/>
          <w:sz w:val="24"/>
          <w:szCs w:val="24"/>
          <w:lang w:val="es-ES_tradnl"/>
        </w:rPr>
      </w:pPr>
    </w:p>
    <w:p w:rsidR="008C1F45" w:rsidRPr="008C1F45" w:rsidRDefault="008C1F45" w:rsidP="008C1F45">
      <w:pPr>
        <w:pStyle w:val="Prrafodelista"/>
        <w:numPr>
          <w:ilvl w:val="0"/>
          <w:numId w:val="11"/>
        </w:numPr>
        <w:spacing w:after="160" w:line="259" w:lineRule="auto"/>
        <w:ind w:left="851"/>
        <w:jc w:val="both"/>
        <w:rPr>
          <w:rFonts w:ascii="Arial Narrow" w:eastAsia="Calibri" w:hAnsi="Arial Narrow"/>
          <w:sz w:val="24"/>
          <w:szCs w:val="24"/>
        </w:rPr>
      </w:pPr>
      <w:r w:rsidRPr="008C1F45">
        <w:rPr>
          <w:rFonts w:ascii="Arial Narrow" w:hAnsi="Arial Narrow" w:cs="CIDFont+F2"/>
          <w:b/>
          <w:sz w:val="24"/>
          <w:szCs w:val="24"/>
        </w:rPr>
        <w:t>Garantía de mano de obra y/o partes.</w:t>
      </w:r>
    </w:p>
    <w:p w:rsidR="008C1F45" w:rsidRPr="008C1F45" w:rsidRDefault="008C1F45" w:rsidP="008C1F45">
      <w:pPr>
        <w:pStyle w:val="Prrafodelista"/>
        <w:tabs>
          <w:tab w:val="left" w:pos="1418"/>
        </w:tabs>
        <w:ind w:left="0"/>
        <w:jc w:val="both"/>
        <w:rPr>
          <w:rFonts w:ascii="Arial Narrow" w:eastAsia="Calibri" w:hAnsi="Arial Narrow"/>
          <w:sz w:val="24"/>
          <w:szCs w:val="24"/>
        </w:rPr>
      </w:pPr>
      <w:r w:rsidRPr="008C1F45">
        <w:rPr>
          <w:rFonts w:ascii="Arial Narrow" w:eastAsia="Calibri" w:hAnsi="Arial Narrow"/>
          <w:sz w:val="24"/>
          <w:szCs w:val="24"/>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rsidR="008C1F45" w:rsidRPr="008C1F45" w:rsidRDefault="008C1F45" w:rsidP="008C1F45">
      <w:pPr>
        <w:pStyle w:val="Prrafodelista"/>
        <w:tabs>
          <w:tab w:val="left" w:pos="1418"/>
        </w:tabs>
        <w:ind w:left="0"/>
        <w:jc w:val="both"/>
        <w:rPr>
          <w:rFonts w:ascii="Arial Narrow" w:eastAsia="Calibri" w:hAnsi="Arial Narrow"/>
          <w:sz w:val="24"/>
          <w:szCs w:val="24"/>
        </w:rPr>
      </w:pPr>
    </w:p>
    <w:p w:rsidR="008C1F45" w:rsidRPr="008C1F45" w:rsidRDefault="008C1F45" w:rsidP="008C1F45">
      <w:pPr>
        <w:pStyle w:val="Prrafodelista"/>
        <w:numPr>
          <w:ilvl w:val="0"/>
          <w:numId w:val="11"/>
        </w:numPr>
        <w:autoSpaceDE w:val="0"/>
        <w:autoSpaceDN w:val="0"/>
        <w:adjustRightInd w:val="0"/>
        <w:spacing w:after="160" w:line="259" w:lineRule="auto"/>
        <w:ind w:left="851"/>
        <w:jc w:val="both"/>
        <w:rPr>
          <w:rFonts w:ascii="Arial Narrow" w:hAnsi="Arial Narrow" w:cs="CIDFont+F2"/>
          <w:b/>
          <w:sz w:val="24"/>
          <w:szCs w:val="24"/>
        </w:rPr>
      </w:pPr>
      <w:r w:rsidRPr="008C1F45">
        <w:rPr>
          <w:rFonts w:ascii="Arial Narrow" w:hAnsi="Arial Narrow" w:cs="CIDFont+F2"/>
          <w:b/>
          <w:sz w:val="24"/>
          <w:szCs w:val="24"/>
        </w:rPr>
        <w:t>Mantenimientos correctivos y/o preventivos.</w:t>
      </w:r>
    </w:p>
    <w:p w:rsidR="008C1F45" w:rsidRPr="008C1F45" w:rsidRDefault="008C1F45" w:rsidP="008C1F45">
      <w:pPr>
        <w:pStyle w:val="Prrafodelista"/>
        <w:spacing w:after="0" w:line="240" w:lineRule="auto"/>
        <w:ind w:left="0"/>
        <w:jc w:val="both"/>
        <w:rPr>
          <w:rFonts w:ascii="Arial Narrow" w:hAnsi="Arial Narrow"/>
          <w:sz w:val="24"/>
          <w:szCs w:val="24"/>
        </w:rPr>
      </w:pPr>
      <w:r w:rsidRPr="008C1F45">
        <w:rPr>
          <w:rFonts w:ascii="Arial Narrow" w:hAnsi="Arial Narrow"/>
          <w:sz w:val="24"/>
          <w:szCs w:val="24"/>
        </w:rPr>
        <w:t>Se encuentra establecido en el anexo No. 1(uno) y anexo No. 2(dos) “requerimiento”</w:t>
      </w:r>
    </w:p>
    <w:p w:rsidR="008C1F45" w:rsidRPr="008C1F45" w:rsidRDefault="008C1F45" w:rsidP="008C1F45">
      <w:pPr>
        <w:pStyle w:val="Prrafodelista"/>
        <w:spacing w:after="0" w:line="240" w:lineRule="auto"/>
        <w:ind w:left="0"/>
        <w:jc w:val="both"/>
        <w:rPr>
          <w:rFonts w:ascii="Arial Narrow" w:hAnsi="Arial Narrow" w:cs="CIDFont+F2"/>
          <w:b/>
          <w:sz w:val="24"/>
          <w:szCs w:val="24"/>
        </w:rPr>
      </w:pPr>
    </w:p>
    <w:p w:rsidR="008C1F45" w:rsidRPr="008C1F45" w:rsidRDefault="008C1F45" w:rsidP="008C1F45">
      <w:pPr>
        <w:pStyle w:val="Prrafodelista"/>
        <w:numPr>
          <w:ilvl w:val="0"/>
          <w:numId w:val="11"/>
        </w:numPr>
        <w:autoSpaceDE w:val="0"/>
        <w:autoSpaceDN w:val="0"/>
        <w:adjustRightInd w:val="0"/>
        <w:spacing w:after="160" w:line="259" w:lineRule="auto"/>
        <w:ind w:left="851"/>
        <w:jc w:val="both"/>
        <w:rPr>
          <w:rFonts w:ascii="Arial Narrow" w:hAnsi="Arial Narrow" w:cs="CIDFont+F2"/>
          <w:b/>
          <w:sz w:val="24"/>
          <w:szCs w:val="24"/>
        </w:rPr>
      </w:pPr>
      <w:r w:rsidRPr="008C1F45">
        <w:rPr>
          <w:rFonts w:ascii="Arial Narrow" w:hAnsi="Arial Narrow" w:cs="CIDFont+F2"/>
          <w:b/>
          <w:sz w:val="24"/>
          <w:szCs w:val="24"/>
        </w:rPr>
        <w:t>En su caso, si se requiere capacitación, solicitar programa para la misma.</w:t>
      </w:r>
    </w:p>
    <w:p w:rsidR="008C1F45" w:rsidRPr="008C1F45" w:rsidRDefault="008C1F45" w:rsidP="008C1F45">
      <w:pPr>
        <w:pStyle w:val="Prrafodelista"/>
        <w:tabs>
          <w:tab w:val="left" w:pos="-284"/>
        </w:tabs>
        <w:suppressAutoHyphens/>
        <w:overflowPunct w:val="0"/>
        <w:autoSpaceDE w:val="0"/>
        <w:ind w:left="0"/>
        <w:jc w:val="both"/>
        <w:textAlignment w:val="baseline"/>
        <w:rPr>
          <w:rFonts w:ascii="Arial Narrow" w:hAnsi="Arial Narrow"/>
          <w:sz w:val="24"/>
          <w:szCs w:val="24"/>
        </w:rPr>
      </w:pPr>
      <w:r w:rsidRPr="008C1F45">
        <w:rPr>
          <w:rFonts w:ascii="Arial Narrow" w:hAnsi="Arial Narrow"/>
          <w:sz w:val="24"/>
          <w:szCs w:val="24"/>
        </w:rPr>
        <w:t xml:space="preserve">El participante adjudicado deberá proporcionar al instituto durante la vigencia del contrato,  una capacitación en materia de Manejo a la Defensiva y Mecánica de Emergencia, a la solicitud del Departamento de Conservación y Servicios Generales o la Oficina de Transportes y Viáticos de este OOAD, en el lugar, fecha y horario que se le indique por medio de oficio.  El ponente deberá amparar con documentación o </w:t>
      </w:r>
      <w:proofErr w:type="spellStart"/>
      <w:r w:rsidRPr="008C1F45">
        <w:rPr>
          <w:rFonts w:ascii="Arial Narrow" w:hAnsi="Arial Narrow"/>
          <w:sz w:val="24"/>
          <w:szCs w:val="24"/>
        </w:rPr>
        <w:t>certifados</w:t>
      </w:r>
      <w:proofErr w:type="spellEnd"/>
      <w:r w:rsidRPr="008C1F45">
        <w:rPr>
          <w:rFonts w:ascii="Arial Narrow" w:hAnsi="Arial Narrow"/>
          <w:sz w:val="24"/>
          <w:szCs w:val="24"/>
        </w:rPr>
        <w:t xml:space="preserve"> que cuenta con los conocimientos en la materia.</w:t>
      </w:r>
    </w:p>
    <w:p w:rsidR="008C1F45" w:rsidRDefault="008C1F45" w:rsidP="008C1F45">
      <w:pPr>
        <w:spacing w:before="60" w:after="60"/>
        <w:jc w:val="both"/>
        <w:rPr>
          <w:rFonts w:ascii="Arial Narrow" w:eastAsiaTheme="majorEastAsia" w:hAnsi="Arial Narrow" w:cstheme="majorBidi"/>
          <w:b/>
          <w:bCs/>
          <w:color w:val="4F81BD" w:themeColor="accent1"/>
          <w:sz w:val="26"/>
          <w:szCs w:val="26"/>
        </w:rPr>
      </w:pPr>
      <w:r w:rsidRPr="008C1F45">
        <w:rPr>
          <w:rFonts w:ascii="Arial Narrow" w:eastAsiaTheme="majorEastAsia" w:hAnsi="Arial Narrow" w:cstheme="majorBidi"/>
          <w:b/>
          <w:bCs/>
          <w:color w:val="4F81BD" w:themeColor="accent1"/>
          <w:sz w:val="26"/>
          <w:szCs w:val="26"/>
        </w:rPr>
        <w:t>4.1.- El porcentaje de garantía de cumplimiento del contrato será del 10% con una afianzadora.</w:t>
      </w:r>
    </w:p>
    <w:p w:rsidR="008C1F45" w:rsidRPr="008C1F45" w:rsidRDefault="008C1F45" w:rsidP="008C1F45">
      <w:pPr>
        <w:spacing w:before="60" w:after="60"/>
        <w:jc w:val="both"/>
        <w:rPr>
          <w:rFonts w:ascii="Arial Narrow" w:eastAsiaTheme="majorEastAsia" w:hAnsi="Arial Narrow" w:cstheme="majorBidi"/>
          <w:b/>
          <w:bCs/>
          <w:color w:val="4F81BD" w:themeColor="accent1"/>
          <w:sz w:val="26"/>
          <w:szCs w:val="26"/>
        </w:rPr>
      </w:pPr>
    </w:p>
    <w:p w:rsidR="008C1F45" w:rsidRPr="008C1F45" w:rsidRDefault="008C1F45" w:rsidP="008C1F45">
      <w:pPr>
        <w:pStyle w:val="Prrafodelista"/>
        <w:suppressAutoHyphens/>
        <w:spacing w:after="0" w:line="240" w:lineRule="auto"/>
        <w:jc w:val="both"/>
        <w:rPr>
          <w:rFonts w:ascii="Arial Narrow" w:hAnsi="Arial Narrow"/>
          <w:b/>
          <w:sz w:val="24"/>
          <w:szCs w:val="24"/>
          <w:lang w:val="es-ES"/>
        </w:rPr>
      </w:pPr>
      <w:r w:rsidRPr="008C1F45">
        <w:rPr>
          <w:rFonts w:ascii="Arial Narrow" w:hAnsi="Arial Narrow"/>
          <w:sz w:val="24"/>
          <w:szCs w:val="24"/>
          <w:lang w:val="es-ES"/>
        </w:rPr>
        <w:t>El licitante al que le sean adjudicado el servicio de mantenimiento preventivo y correctivo,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w:t>
      </w:r>
    </w:p>
    <w:p w:rsidR="008C1F45" w:rsidRPr="008C1F45" w:rsidRDefault="008C1F45" w:rsidP="008C1F45">
      <w:pPr>
        <w:pStyle w:val="Prrafodelista"/>
        <w:autoSpaceDE w:val="0"/>
        <w:autoSpaceDN w:val="0"/>
        <w:adjustRightInd w:val="0"/>
        <w:ind w:left="958"/>
        <w:jc w:val="both"/>
        <w:rPr>
          <w:rFonts w:ascii="Arial Narrow" w:hAnsi="Arial Narrow" w:cs="CIDFont+F2"/>
          <w:b/>
          <w:sz w:val="24"/>
          <w:szCs w:val="24"/>
        </w:rPr>
      </w:pPr>
    </w:p>
    <w:p w:rsidR="008C1F45" w:rsidRPr="008C1F45" w:rsidRDefault="008C1F45" w:rsidP="008C1F45">
      <w:pPr>
        <w:pStyle w:val="Prrafodelista"/>
        <w:jc w:val="both"/>
        <w:rPr>
          <w:rFonts w:ascii="Arial Narrow" w:hAnsi="Arial Narrow" w:cs="CIDFont+F2"/>
          <w:b/>
          <w:sz w:val="24"/>
          <w:szCs w:val="24"/>
        </w:rPr>
      </w:pPr>
      <w:r w:rsidRPr="008C1F45">
        <w:rPr>
          <w:rFonts w:ascii="Arial Narrow" w:hAnsi="Arial Narrow"/>
          <w:b/>
          <w:sz w:val="24"/>
          <w:szCs w:val="24"/>
        </w:rPr>
        <w:t>Deberá incluirse el modelo de Póliza de Fianza que corresponda al caso en concreto, los cuales pueden ser de Anticipo, de Cumplimiento y/o de Vicios Ocultos; lo anterior de conformidad con los formatos establecidos en las “Disposiciones de carácter general por las que se aprueban los modelos de pólizas de fianzas constituidas como garantía en las contrataciones públicas realizadas al amparo de la Ley de Adquisiciones, Arrendamientos y Servicios del Sector Público y la Ley de Obras Públicas y Servicios Relacionados con las mismas”, emitidas por la SHCP.</w:t>
      </w:r>
    </w:p>
    <w:p w:rsidR="008C1F45" w:rsidRDefault="008C1F45" w:rsidP="008C1F45">
      <w:pPr>
        <w:pStyle w:val="Prrafodelista"/>
        <w:tabs>
          <w:tab w:val="left" w:pos="-284"/>
        </w:tabs>
        <w:suppressAutoHyphens/>
        <w:overflowPunct w:val="0"/>
        <w:autoSpaceDE w:val="0"/>
        <w:ind w:left="0"/>
        <w:jc w:val="both"/>
        <w:textAlignment w:val="baseline"/>
        <w:rPr>
          <w:rFonts w:ascii="Arial Narrow" w:hAnsi="Arial Narrow"/>
          <w:sz w:val="24"/>
          <w:szCs w:val="24"/>
        </w:rPr>
      </w:pPr>
    </w:p>
    <w:p w:rsidR="008C1F45" w:rsidRPr="008C1F45" w:rsidRDefault="008C1F45" w:rsidP="008C1F45">
      <w:pPr>
        <w:suppressAutoHyphens/>
        <w:jc w:val="both"/>
        <w:rPr>
          <w:rFonts w:ascii="Arial Narrow" w:eastAsiaTheme="majorEastAsia" w:hAnsi="Arial Narrow" w:cstheme="majorBidi"/>
          <w:b/>
          <w:bCs/>
          <w:color w:val="4F81BD" w:themeColor="accent1"/>
          <w:sz w:val="26"/>
          <w:szCs w:val="26"/>
        </w:rPr>
      </w:pPr>
      <w:r w:rsidRPr="008C1F45">
        <w:rPr>
          <w:rFonts w:ascii="Arial Narrow" w:eastAsiaTheme="majorEastAsia" w:hAnsi="Arial Narrow" w:cstheme="majorBidi"/>
          <w:b/>
          <w:bCs/>
          <w:color w:val="4F81BD" w:themeColor="accent1"/>
          <w:sz w:val="26"/>
          <w:szCs w:val="26"/>
        </w:rPr>
        <w:lastRenderedPageBreak/>
        <w:t>Causas de rescisión administrativa del contrato.</w:t>
      </w:r>
    </w:p>
    <w:p w:rsidR="008C1F45" w:rsidRPr="008C1F45" w:rsidRDefault="008C1F45" w:rsidP="008C1F45">
      <w:pPr>
        <w:pStyle w:val="Prrafodelista"/>
        <w:numPr>
          <w:ilvl w:val="0"/>
          <w:numId w:val="11"/>
        </w:numPr>
        <w:tabs>
          <w:tab w:val="left" w:pos="1418"/>
        </w:tabs>
        <w:spacing w:after="160" w:line="259" w:lineRule="auto"/>
        <w:ind w:left="567" w:hanging="283"/>
        <w:jc w:val="both"/>
        <w:rPr>
          <w:rFonts w:ascii="Arial Narrow" w:hAnsi="Arial Narrow"/>
          <w:sz w:val="24"/>
          <w:szCs w:val="24"/>
        </w:rPr>
      </w:pPr>
      <w:r w:rsidRPr="008C1F45">
        <w:rPr>
          <w:rFonts w:ascii="Arial Narrow" w:hAnsi="Arial Narrow"/>
          <w:sz w:val="24"/>
          <w:szCs w:val="24"/>
        </w:rPr>
        <w:t>Cuando habiendo transcurrido 5 días naturales después de la fecha programada para la prestación de los servicios, el proveedor no haya llevado a cabo la entrega de los bienes requeridos, si así lo determina el administrador del contrato.</w:t>
      </w:r>
    </w:p>
    <w:p w:rsidR="008C1F45" w:rsidRPr="008C1F45" w:rsidRDefault="008C1F45" w:rsidP="008C1F45">
      <w:pPr>
        <w:pStyle w:val="Prrafodelista"/>
        <w:numPr>
          <w:ilvl w:val="0"/>
          <w:numId w:val="11"/>
        </w:numPr>
        <w:tabs>
          <w:tab w:val="left" w:pos="1418"/>
        </w:tabs>
        <w:spacing w:after="160" w:line="259" w:lineRule="auto"/>
        <w:ind w:left="567" w:hanging="283"/>
        <w:jc w:val="both"/>
        <w:rPr>
          <w:rFonts w:ascii="Arial Narrow" w:hAnsi="Arial Narrow"/>
          <w:sz w:val="24"/>
          <w:szCs w:val="24"/>
        </w:rPr>
      </w:pPr>
      <w:r w:rsidRPr="008C1F45">
        <w:rPr>
          <w:rFonts w:ascii="Arial Narrow" w:hAnsi="Arial Narrow"/>
          <w:sz w:val="24"/>
          <w:szCs w:val="24"/>
        </w:rPr>
        <w:t>Cuando se compruebe que “ELPROVEEDOR</w:t>
      </w:r>
      <w:r w:rsidRPr="008C1F45">
        <w:rPr>
          <w:rFonts w:ascii="Arial Narrow" w:hAnsi="Arial Narrow" w:cs="Geomanist"/>
          <w:sz w:val="24"/>
          <w:szCs w:val="24"/>
        </w:rPr>
        <w:t>”</w:t>
      </w:r>
      <w:r w:rsidRPr="008C1F45">
        <w:rPr>
          <w:rFonts w:ascii="Arial Narrow" w:hAnsi="Arial Narrow"/>
          <w:sz w:val="24"/>
          <w:szCs w:val="24"/>
        </w:rPr>
        <w:t xml:space="preserve"> haya prestado el servicio con alcances o caracter</w:t>
      </w:r>
      <w:r w:rsidRPr="008C1F45">
        <w:rPr>
          <w:rFonts w:ascii="Arial Narrow" w:hAnsi="Arial Narrow" w:cs="Geomanist"/>
          <w:sz w:val="24"/>
          <w:szCs w:val="24"/>
        </w:rPr>
        <w:t>í</w:t>
      </w:r>
      <w:r w:rsidRPr="008C1F45">
        <w:rPr>
          <w:rFonts w:ascii="Arial Narrow" w:hAnsi="Arial Narrow"/>
          <w:sz w:val="24"/>
          <w:szCs w:val="24"/>
        </w:rPr>
        <w:t>sticas distintas a las pactadas en el requerimiento.</w:t>
      </w:r>
    </w:p>
    <w:p w:rsidR="008C1F45" w:rsidRPr="008C1F45" w:rsidRDefault="008C1F45" w:rsidP="008C1F45">
      <w:pPr>
        <w:pStyle w:val="Prrafodelista"/>
        <w:numPr>
          <w:ilvl w:val="0"/>
          <w:numId w:val="11"/>
        </w:numPr>
        <w:tabs>
          <w:tab w:val="left" w:pos="1418"/>
        </w:tabs>
        <w:spacing w:after="160" w:line="259" w:lineRule="auto"/>
        <w:ind w:left="567" w:hanging="283"/>
        <w:jc w:val="both"/>
        <w:rPr>
          <w:rFonts w:ascii="Arial Narrow" w:hAnsi="Arial Narrow"/>
          <w:sz w:val="24"/>
          <w:szCs w:val="24"/>
        </w:rPr>
      </w:pPr>
      <w:r w:rsidRPr="008C1F45">
        <w:rPr>
          <w:rFonts w:ascii="Arial Narrow" w:hAnsi="Arial Narrow"/>
          <w:sz w:val="24"/>
          <w:szCs w:val="24"/>
        </w:rPr>
        <w:t>La suspensión injustificada de los servicios, o la negativa de reponer los materiales o refacciones de mala calidad o servicios mal ejecutados.</w:t>
      </w:r>
    </w:p>
    <w:p w:rsidR="008C1F45" w:rsidRPr="008C1F45" w:rsidRDefault="008C1F45" w:rsidP="008C1F45">
      <w:pPr>
        <w:pStyle w:val="Prrafodelista"/>
        <w:numPr>
          <w:ilvl w:val="0"/>
          <w:numId w:val="11"/>
        </w:numPr>
        <w:tabs>
          <w:tab w:val="left" w:pos="1418"/>
        </w:tabs>
        <w:spacing w:after="160" w:line="259" w:lineRule="auto"/>
        <w:ind w:left="567" w:hanging="283"/>
        <w:jc w:val="both"/>
        <w:rPr>
          <w:rFonts w:ascii="Arial Narrow" w:hAnsi="Arial Narrow"/>
          <w:sz w:val="24"/>
          <w:szCs w:val="24"/>
        </w:rPr>
      </w:pPr>
      <w:r w:rsidRPr="008C1F45">
        <w:rPr>
          <w:rFonts w:ascii="Arial Narrow" w:hAnsi="Arial Narrow"/>
          <w:sz w:val="24"/>
          <w:szCs w:val="24"/>
        </w:rPr>
        <w:t>Cuando no se realice la sustitución o reparación de los mantenimientos solicitados por el Instituto y que el proveedor haya cotizado o facturado sin ser procedente.</w:t>
      </w:r>
    </w:p>
    <w:p w:rsidR="008C1F45" w:rsidRPr="008C1F45" w:rsidRDefault="008C1F45" w:rsidP="008C1F45">
      <w:pPr>
        <w:pStyle w:val="Prrafodelista"/>
        <w:numPr>
          <w:ilvl w:val="0"/>
          <w:numId w:val="11"/>
        </w:numPr>
        <w:tabs>
          <w:tab w:val="left" w:pos="1418"/>
        </w:tabs>
        <w:spacing w:after="160" w:line="259" w:lineRule="auto"/>
        <w:ind w:left="567" w:hanging="283"/>
        <w:jc w:val="both"/>
        <w:rPr>
          <w:rFonts w:ascii="Arial Narrow" w:hAnsi="Arial Narrow"/>
          <w:sz w:val="24"/>
          <w:szCs w:val="24"/>
        </w:rPr>
      </w:pPr>
      <w:r w:rsidRPr="008C1F45">
        <w:rPr>
          <w:rFonts w:ascii="Arial Narrow" w:hAnsi="Arial Narrow"/>
          <w:sz w:val="24"/>
          <w:szCs w:val="24"/>
        </w:rPr>
        <w:t>Cuando el proveedor instale refacciones de marcas diferentes a las licitadas o de menor calidad a la requerida sin causa justificada.</w:t>
      </w:r>
    </w:p>
    <w:p w:rsidR="008C1F45" w:rsidRPr="008C1F45" w:rsidRDefault="008C1F45" w:rsidP="008C1F45">
      <w:pPr>
        <w:pStyle w:val="Prrafodelista"/>
        <w:numPr>
          <w:ilvl w:val="0"/>
          <w:numId w:val="11"/>
        </w:numPr>
        <w:tabs>
          <w:tab w:val="left" w:pos="1418"/>
        </w:tabs>
        <w:spacing w:after="160" w:line="259" w:lineRule="auto"/>
        <w:ind w:left="567" w:hanging="283"/>
        <w:jc w:val="both"/>
        <w:rPr>
          <w:rFonts w:ascii="Arial Narrow" w:hAnsi="Arial Narrow"/>
          <w:sz w:val="24"/>
          <w:szCs w:val="24"/>
        </w:rPr>
      </w:pPr>
      <w:r w:rsidRPr="008C1F45">
        <w:rPr>
          <w:rFonts w:ascii="Arial Narrow" w:hAnsi="Arial Narrow"/>
          <w:sz w:val="24"/>
          <w:szCs w:val="24"/>
        </w:rPr>
        <w:t>Si comprueba el instituto, con la revisión del servicio brindado por el proveedor, que el servicio fue deficiente, con materiales de baja calidad.</w:t>
      </w:r>
    </w:p>
    <w:p w:rsidR="008C1F45" w:rsidRPr="008C1F45" w:rsidRDefault="008C1F45" w:rsidP="008C1F45">
      <w:pPr>
        <w:pStyle w:val="Prrafodelista"/>
        <w:numPr>
          <w:ilvl w:val="0"/>
          <w:numId w:val="11"/>
        </w:numPr>
        <w:tabs>
          <w:tab w:val="left" w:pos="1418"/>
        </w:tabs>
        <w:suppressAutoHyphens/>
        <w:spacing w:after="160" w:line="259" w:lineRule="auto"/>
        <w:ind w:left="567" w:hanging="283"/>
        <w:jc w:val="both"/>
        <w:rPr>
          <w:rFonts w:ascii="Arial Narrow" w:hAnsi="Arial Narrow" w:cs="CIDFont+F2"/>
          <w:b/>
          <w:sz w:val="24"/>
          <w:szCs w:val="24"/>
          <w:lang w:val="es-ES"/>
        </w:rPr>
      </w:pPr>
      <w:r w:rsidRPr="008C1F45">
        <w:rPr>
          <w:rFonts w:ascii="Arial Narrow" w:hAnsi="Arial Narrow"/>
          <w:sz w:val="24"/>
          <w:szCs w:val="24"/>
        </w:rPr>
        <w:t>Cuando el proveedor condicione los servicios.</w:t>
      </w:r>
    </w:p>
    <w:p w:rsidR="008C1F45" w:rsidRPr="008C1F45" w:rsidRDefault="008C1F45" w:rsidP="008C1F45">
      <w:pPr>
        <w:pStyle w:val="Prrafodelista"/>
        <w:tabs>
          <w:tab w:val="left" w:pos="-284"/>
        </w:tabs>
        <w:suppressAutoHyphens/>
        <w:overflowPunct w:val="0"/>
        <w:autoSpaceDE w:val="0"/>
        <w:ind w:left="0"/>
        <w:jc w:val="both"/>
        <w:textAlignment w:val="baseline"/>
        <w:rPr>
          <w:rFonts w:ascii="Arial Narrow" w:hAnsi="Arial Narrow"/>
          <w:sz w:val="24"/>
          <w:szCs w:val="24"/>
        </w:rPr>
      </w:pPr>
    </w:p>
    <w:p w:rsidR="00C15207" w:rsidRPr="008C1F45" w:rsidRDefault="00C15207" w:rsidP="008C1F45">
      <w:pPr>
        <w:pStyle w:val="Ttulo2"/>
        <w:numPr>
          <w:ilvl w:val="0"/>
          <w:numId w:val="38"/>
        </w:numPr>
        <w:rPr>
          <w:rFonts w:ascii="Arial Narrow" w:hAnsi="Arial Narrow"/>
        </w:rPr>
      </w:pPr>
      <w:r w:rsidRPr="008C1F45">
        <w:rPr>
          <w:rFonts w:ascii="Arial Narrow" w:hAnsi="Arial Narrow"/>
        </w:rPr>
        <w:t>LICENCIAS, PERMISOS, REGISTROS, CERTIFICADOS O AUTORIZACIONES QUE DEBE CUMPLIR O APLICARSE AL BIEN O SERVICIO A CONTRATAR.</w:t>
      </w:r>
    </w:p>
    <w:p w:rsidR="00C15207" w:rsidRPr="008C1F45" w:rsidRDefault="00C15207" w:rsidP="00C15207">
      <w:pPr>
        <w:jc w:val="both"/>
        <w:rPr>
          <w:rFonts w:ascii="Arial Narrow" w:hAnsi="Arial Narrow" w:cs="Arial"/>
          <w:bCs/>
        </w:rPr>
      </w:pPr>
    </w:p>
    <w:p w:rsidR="00C15207" w:rsidRPr="008C1F45" w:rsidRDefault="00C15207" w:rsidP="00C15207">
      <w:pPr>
        <w:pStyle w:val="Prrafodelista"/>
        <w:spacing w:after="0" w:line="240" w:lineRule="auto"/>
        <w:ind w:left="0"/>
        <w:jc w:val="both"/>
        <w:rPr>
          <w:rFonts w:ascii="Arial Narrow" w:eastAsiaTheme="minorEastAsia" w:hAnsi="Arial Narrow"/>
          <w:sz w:val="24"/>
          <w:szCs w:val="24"/>
          <w:lang w:val="es-ES_tradnl"/>
        </w:rPr>
      </w:pPr>
      <w:r w:rsidRPr="008C1F45">
        <w:rPr>
          <w:rFonts w:ascii="Arial Narrow" w:eastAsiaTheme="minorEastAsia" w:hAnsi="Arial Narrow"/>
          <w:sz w:val="24"/>
          <w:szCs w:val="24"/>
          <w:lang w:val="es-ES_tradnl"/>
        </w:rPr>
        <w:t>El licitante deberá acompañar a su propuesta técnica la documentación que a continuación se señala:</w:t>
      </w:r>
    </w:p>
    <w:p w:rsidR="00C15207" w:rsidRPr="008C1F45" w:rsidRDefault="00C15207" w:rsidP="00C15207">
      <w:pPr>
        <w:pStyle w:val="Prrafodelista"/>
        <w:spacing w:after="0" w:line="240" w:lineRule="auto"/>
        <w:ind w:left="0"/>
        <w:jc w:val="both"/>
        <w:rPr>
          <w:rFonts w:ascii="Arial Narrow" w:eastAsiaTheme="minorEastAsia" w:hAnsi="Arial Narrow"/>
          <w:sz w:val="24"/>
          <w:szCs w:val="24"/>
          <w:lang w:val="es-ES_tradnl"/>
        </w:rPr>
      </w:pPr>
    </w:p>
    <w:p w:rsidR="00C15207" w:rsidRPr="008C1F45" w:rsidRDefault="00C15207" w:rsidP="00C15207">
      <w:pPr>
        <w:pStyle w:val="Prrafodelista"/>
        <w:numPr>
          <w:ilvl w:val="0"/>
          <w:numId w:val="33"/>
        </w:numPr>
        <w:spacing w:after="160" w:line="259" w:lineRule="auto"/>
        <w:jc w:val="both"/>
        <w:rPr>
          <w:rFonts w:ascii="Arial Narrow" w:hAnsi="Arial Narrow"/>
          <w:sz w:val="24"/>
          <w:szCs w:val="24"/>
        </w:rPr>
      </w:pPr>
      <w:r w:rsidRPr="008C1F45">
        <w:rPr>
          <w:rFonts w:ascii="Arial Narrow" w:hAnsi="Arial Narrow"/>
          <w:sz w:val="24"/>
          <w:szCs w:val="24"/>
        </w:rPr>
        <w:t>El participante deberá acreditar el cumplimiento de la Norma Oficial Mexicana NOM-068-CFDI-2000, NORMA Oficial Mexicana NOM-068-SCFI-2000, requisitos de información en la prestación del servicio de reparación y mantenimiento de automóviles en agencias o locales establecidos, presentando certificado emitido por un organismo de certificación. En el supuesto de que no existan organismos de certificación acreditados, los licitantes deberán presentar carta, de que el servicio ofertado cumple con lo solicitado.</w:t>
      </w:r>
    </w:p>
    <w:p w:rsidR="00C15207" w:rsidRPr="008C1F45" w:rsidRDefault="00C15207" w:rsidP="00C15207">
      <w:pPr>
        <w:pStyle w:val="Prrafodelista"/>
        <w:jc w:val="both"/>
        <w:rPr>
          <w:rFonts w:ascii="Arial Narrow" w:hAnsi="Arial Narrow"/>
          <w:sz w:val="24"/>
          <w:szCs w:val="24"/>
        </w:rPr>
      </w:pPr>
    </w:p>
    <w:p w:rsidR="00C15207" w:rsidRPr="008C1F45" w:rsidRDefault="00C15207" w:rsidP="00C15207">
      <w:pPr>
        <w:pStyle w:val="Prrafodelista"/>
        <w:widowControl w:val="0"/>
        <w:numPr>
          <w:ilvl w:val="0"/>
          <w:numId w:val="33"/>
        </w:numPr>
        <w:suppressAutoHyphens/>
        <w:spacing w:after="160" w:line="259" w:lineRule="auto"/>
        <w:jc w:val="both"/>
        <w:rPr>
          <w:rFonts w:ascii="Arial Narrow" w:hAnsi="Arial Narrow"/>
          <w:sz w:val="24"/>
          <w:szCs w:val="24"/>
        </w:rPr>
      </w:pPr>
      <w:r w:rsidRPr="008C1F45">
        <w:rPr>
          <w:rFonts w:ascii="Arial Narrow" w:hAnsi="Arial Narrow"/>
          <w:sz w:val="24"/>
          <w:szCs w:val="24"/>
        </w:rPr>
        <w:t>Copia de Aviso de Funcionamiento vigente, emitido por parte de autoridades municipales que corresponda a la denominación del taller(es), giro de negocio y al domicilio de (el/los) establecimiento(s) propuestos para proporcionar el servicio.</w:t>
      </w:r>
    </w:p>
    <w:p w:rsidR="00C15207" w:rsidRPr="008C1F45" w:rsidRDefault="00C15207" w:rsidP="00C15207">
      <w:pPr>
        <w:pStyle w:val="Prrafodelista"/>
        <w:widowControl w:val="0"/>
        <w:suppressAutoHyphens/>
        <w:spacing w:after="0" w:line="240" w:lineRule="auto"/>
        <w:ind w:left="426"/>
        <w:jc w:val="both"/>
        <w:rPr>
          <w:rFonts w:ascii="Arial Narrow" w:eastAsiaTheme="minorEastAsia" w:hAnsi="Arial Narrow"/>
          <w:sz w:val="24"/>
          <w:szCs w:val="24"/>
          <w:lang w:val="es-ES_tradnl"/>
        </w:rPr>
      </w:pPr>
    </w:p>
    <w:p w:rsidR="00C15207" w:rsidRPr="008C1F45" w:rsidRDefault="00C15207" w:rsidP="00C15207">
      <w:pPr>
        <w:pStyle w:val="Prrafodelista"/>
        <w:widowControl w:val="0"/>
        <w:numPr>
          <w:ilvl w:val="0"/>
          <w:numId w:val="33"/>
        </w:numPr>
        <w:suppressAutoHyphens/>
        <w:spacing w:after="160" w:line="259" w:lineRule="auto"/>
        <w:jc w:val="both"/>
        <w:rPr>
          <w:rFonts w:ascii="Arial Narrow" w:hAnsi="Arial Narrow"/>
          <w:sz w:val="24"/>
          <w:szCs w:val="24"/>
        </w:rPr>
      </w:pPr>
      <w:r w:rsidRPr="008C1F45">
        <w:rPr>
          <w:rFonts w:ascii="Arial Narrow" w:hAnsi="Arial Narrow"/>
          <w:sz w:val="24"/>
          <w:szCs w:val="24"/>
        </w:rPr>
        <w:t>Boleta de inscripción al Registro Público de propiedad y de Comercio de Oaxaca, que corresponda a la denominación y giro del negocio o taller.</w:t>
      </w:r>
    </w:p>
    <w:p w:rsidR="00C15207" w:rsidRPr="008C1F45" w:rsidRDefault="00C15207" w:rsidP="00C15207">
      <w:pPr>
        <w:pStyle w:val="Prrafodelista"/>
        <w:rPr>
          <w:rFonts w:ascii="Arial Narrow" w:eastAsiaTheme="minorEastAsia" w:hAnsi="Arial Narrow"/>
          <w:sz w:val="24"/>
          <w:szCs w:val="24"/>
          <w:lang w:val="es-ES_tradnl"/>
        </w:rPr>
      </w:pPr>
    </w:p>
    <w:p w:rsidR="00C15207" w:rsidRPr="008C1F45" w:rsidRDefault="00C15207" w:rsidP="00C15207">
      <w:pPr>
        <w:pStyle w:val="Prrafodelista"/>
        <w:widowControl w:val="0"/>
        <w:numPr>
          <w:ilvl w:val="0"/>
          <w:numId w:val="33"/>
        </w:numPr>
        <w:suppressAutoHyphens/>
        <w:spacing w:after="160" w:line="259" w:lineRule="auto"/>
        <w:jc w:val="both"/>
        <w:rPr>
          <w:rFonts w:ascii="Arial Narrow" w:hAnsi="Arial Narrow"/>
          <w:sz w:val="24"/>
          <w:szCs w:val="24"/>
        </w:rPr>
      </w:pPr>
      <w:r w:rsidRPr="008C1F45">
        <w:rPr>
          <w:rFonts w:ascii="Arial Narrow" w:hAnsi="Arial Narrow"/>
          <w:sz w:val="24"/>
          <w:szCs w:val="24"/>
        </w:rPr>
        <w:t>Copia de formato normado por Secretaría de Medio Ambiente y Recursos Naturales (SEMARNAT) denominado manifiesto de Entrega, Transporte y Recepción de Residuos Peligrosos de los últimos 6 meses.</w:t>
      </w:r>
    </w:p>
    <w:p w:rsidR="0030507C" w:rsidRPr="008C1F45" w:rsidRDefault="0030507C" w:rsidP="00256578">
      <w:pPr>
        <w:tabs>
          <w:tab w:val="left" w:pos="-284"/>
          <w:tab w:val="left" w:pos="9498"/>
        </w:tabs>
        <w:suppressAutoHyphens/>
        <w:ind w:left="567"/>
        <w:jc w:val="both"/>
        <w:rPr>
          <w:rFonts w:ascii="Arial Narrow" w:hAnsi="Arial Narrow" w:cs="Noto Sans"/>
          <w:highlight w:val="red"/>
        </w:rPr>
      </w:pPr>
    </w:p>
    <w:p w:rsidR="0086716B" w:rsidRDefault="008C1F45" w:rsidP="008C1F45">
      <w:pPr>
        <w:pStyle w:val="Ttulo2"/>
        <w:numPr>
          <w:ilvl w:val="0"/>
          <w:numId w:val="38"/>
        </w:numPr>
        <w:rPr>
          <w:rFonts w:ascii="Arial Narrow" w:hAnsi="Arial Narrow"/>
        </w:rPr>
      </w:pPr>
      <w:r>
        <w:rPr>
          <w:rFonts w:ascii="Arial Narrow" w:hAnsi="Arial Narrow"/>
        </w:rPr>
        <w:lastRenderedPageBreak/>
        <w:t>FORMA DE PAGO.-</w:t>
      </w:r>
    </w:p>
    <w:p w:rsidR="008C1F45" w:rsidRPr="008C1F45" w:rsidRDefault="008C1F45" w:rsidP="008C1F45"/>
    <w:p w:rsidR="008C1F45" w:rsidRPr="008C1F45" w:rsidRDefault="008C1F45" w:rsidP="008C1F45">
      <w:pPr>
        <w:pStyle w:val="Prrafodelista"/>
        <w:suppressAutoHyphens/>
        <w:spacing w:after="0" w:line="240" w:lineRule="auto"/>
        <w:ind w:left="0"/>
        <w:jc w:val="both"/>
        <w:rPr>
          <w:rFonts w:ascii="Arial Narrow" w:hAnsi="Arial Narrow"/>
          <w:sz w:val="24"/>
          <w:szCs w:val="24"/>
          <w:lang w:val="es-ES"/>
        </w:rPr>
      </w:pPr>
      <w:r w:rsidRPr="008C1F45">
        <w:rPr>
          <w:rFonts w:ascii="Arial Narrow" w:hAnsi="Arial Narrow"/>
          <w:sz w:val="24"/>
          <w:szCs w:val="24"/>
          <w:lang w:val="es-ES"/>
        </w:rPr>
        <w:t>El pago se realizará conforme a los servicios prestados a los 17 días naturales posteriores a la entrega por parte de “El Proveedor”, de los siguientes documentos:</w:t>
      </w:r>
    </w:p>
    <w:p w:rsidR="008C1F45" w:rsidRPr="008C1F45" w:rsidRDefault="008C1F45" w:rsidP="008C1F45">
      <w:pPr>
        <w:pStyle w:val="Prrafodelista"/>
        <w:suppressAutoHyphens/>
        <w:spacing w:after="0" w:line="240" w:lineRule="auto"/>
        <w:ind w:left="0"/>
        <w:jc w:val="both"/>
        <w:rPr>
          <w:rFonts w:ascii="Arial Narrow" w:hAnsi="Arial Narrow"/>
          <w:sz w:val="24"/>
          <w:szCs w:val="24"/>
          <w:lang w:val="es-ES"/>
        </w:rPr>
      </w:pPr>
    </w:p>
    <w:p w:rsidR="008C1F45" w:rsidRPr="008C1F45" w:rsidRDefault="008C1F45" w:rsidP="008C1F45">
      <w:pPr>
        <w:jc w:val="both"/>
        <w:rPr>
          <w:rFonts w:ascii="Arial Narrow" w:hAnsi="Arial Narrow"/>
          <w:lang w:val="es-ES"/>
        </w:rPr>
      </w:pPr>
      <w:r w:rsidRPr="008C1F45">
        <w:rPr>
          <w:rFonts w:ascii="Arial Narrow" w:hAnsi="Arial Narrow"/>
          <w:lang w:val="es-ES"/>
        </w:rPr>
        <w:t xml:space="preserve">Original y copia de los comprobantes fiscales correspondientes que reúna los requisitos fiscales respectivos de acuerdo a las leyes tributarias vigentes y aplicables en la que se indique y desglose y cantidad del servicio prestado, con claves, conceptos e importes de acuerdo al contrato, número de contrato IMSS, PREI y proveedor IMSS, datos del </w:t>
      </w:r>
      <w:proofErr w:type="spellStart"/>
      <w:r w:rsidRPr="008C1F45">
        <w:rPr>
          <w:rFonts w:ascii="Arial Narrow" w:hAnsi="Arial Narrow"/>
          <w:lang w:val="es-ES"/>
        </w:rPr>
        <w:t>vehiculo</w:t>
      </w:r>
      <w:proofErr w:type="spellEnd"/>
      <w:r w:rsidRPr="008C1F45">
        <w:rPr>
          <w:rFonts w:ascii="Arial Narrow" w:hAnsi="Arial Narrow"/>
          <w:lang w:val="es-ES"/>
        </w:rPr>
        <w:t xml:space="preserve">: ECCO, MARCA, MODELO, KM de </w:t>
      </w:r>
      <w:proofErr w:type="spellStart"/>
      <w:r w:rsidRPr="008C1F45">
        <w:rPr>
          <w:rFonts w:ascii="Arial Narrow" w:hAnsi="Arial Narrow"/>
          <w:lang w:val="es-ES"/>
        </w:rPr>
        <w:t>servcio</w:t>
      </w:r>
      <w:proofErr w:type="spellEnd"/>
      <w:r w:rsidRPr="008C1F45">
        <w:rPr>
          <w:rFonts w:ascii="Arial Narrow" w:hAnsi="Arial Narrow"/>
          <w:lang w:val="es-ES"/>
        </w:rPr>
        <w:t xml:space="preserve">,  copia de </w:t>
      </w:r>
      <w:r w:rsidR="00631BC7" w:rsidRPr="008C1F45">
        <w:rPr>
          <w:rStyle w:val="Textoennegrita"/>
          <w:rFonts w:ascii="Arial Narrow" w:hAnsi="Arial Narrow"/>
        </w:rPr>
        <w:t>ANEXO NÚMERO 09 (NUEVE)</w:t>
      </w:r>
      <w:r w:rsidR="00631BC7" w:rsidRPr="008C1F45">
        <w:rPr>
          <w:rFonts w:ascii="Arial Narrow" w:hAnsi="Arial Narrow"/>
        </w:rPr>
        <w:t>: “FO-CON-01 ORDEN DE SUMINISTRO”</w:t>
      </w:r>
      <w:r w:rsidR="00631BC7">
        <w:rPr>
          <w:rFonts w:ascii="Arial Narrow" w:hAnsi="Arial Narrow"/>
        </w:rPr>
        <w:t xml:space="preserve">, </w:t>
      </w:r>
      <w:r w:rsidRPr="008C1F45">
        <w:rPr>
          <w:rFonts w:ascii="Arial Narrow" w:hAnsi="Arial Narrow"/>
          <w:lang w:val="es-ES"/>
        </w:rPr>
        <w:t xml:space="preserve">debidamente </w:t>
      </w:r>
      <w:proofErr w:type="spellStart"/>
      <w:r w:rsidRPr="008C1F45">
        <w:rPr>
          <w:rFonts w:ascii="Arial Narrow" w:hAnsi="Arial Narrow"/>
          <w:lang w:val="es-ES"/>
        </w:rPr>
        <w:t>requisitados</w:t>
      </w:r>
      <w:proofErr w:type="spellEnd"/>
      <w:r w:rsidRPr="008C1F45">
        <w:rPr>
          <w:rFonts w:ascii="Arial Narrow" w:hAnsi="Arial Narrow"/>
          <w:lang w:val="es-ES"/>
        </w:rPr>
        <w:t xml:space="preserve"> mismos que deberán ser entregado por el propio proveedor;  para las unidades pertenecientes a la </w:t>
      </w:r>
      <w:r w:rsidRPr="008C1F45">
        <w:rPr>
          <w:rFonts w:ascii="Arial Narrow" w:hAnsi="Arial Narrow"/>
          <w:b/>
          <w:bCs/>
          <w:i/>
          <w:iCs/>
        </w:rPr>
        <w:t>Unidad IMSS-Bienestar</w:t>
      </w:r>
      <w:r w:rsidRPr="008C1F45">
        <w:rPr>
          <w:rFonts w:ascii="Arial Narrow" w:hAnsi="Arial Narrow"/>
        </w:rPr>
        <w:t xml:space="preserve">  </w:t>
      </w:r>
      <w:r w:rsidRPr="008C1F45">
        <w:rPr>
          <w:rFonts w:ascii="Arial Narrow" w:hAnsi="Arial Narrow"/>
          <w:lang w:val="es-ES"/>
        </w:rPr>
        <w:t xml:space="preserve">  en la Sección Contable, sito en Reforma No.205, Col. Centro, Oaxaca de Juarez, Oaxaca, C.P. 68000; dentro de los horarios de  8:00 a 13:00 </w:t>
      </w:r>
      <w:proofErr w:type="spellStart"/>
      <w:r w:rsidRPr="008C1F45">
        <w:rPr>
          <w:rFonts w:ascii="Arial Narrow" w:hAnsi="Arial Narrow"/>
          <w:lang w:val="es-ES"/>
        </w:rPr>
        <w:t>hrs</w:t>
      </w:r>
      <w:proofErr w:type="spellEnd"/>
      <w:r w:rsidRPr="008C1F45">
        <w:rPr>
          <w:rFonts w:ascii="Arial Narrow" w:hAnsi="Arial Narrow"/>
          <w:lang w:val="es-ES"/>
        </w:rPr>
        <w:t xml:space="preserve">. de lunes a viernes. </w:t>
      </w:r>
    </w:p>
    <w:p w:rsidR="008C1F45" w:rsidRPr="008C1F45" w:rsidRDefault="008C1F45" w:rsidP="008C1F45">
      <w:pPr>
        <w:pStyle w:val="Prrafodelista"/>
        <w:suppressAutoHyphens/>
        <w:spacing w:after="0" w:line="240" w:lineRule="auto"/>
        <w:ind w:left="0"/>
        <w:jc w:val="both"/>
        <w:rPr>
          <w:rFonts w:ascii="Arial Narrow" w:hAnsi="Arial Narrow"/>
          <w:sz w:val="24"/>
          <w:szCs w:val="24"/>
          <w:lang w:val="es-ES"/>
        </w:rPr>
      </w:pPr>
    </w:p>
    <w:p w:rsidR="008C1F45" w:rsidRPr="008C1F45" w:rsidRDefault="008C1F45" w:rsidP="008C1F45">
      <w:pPr>
        <w:jc w:val="both"/>
        <w:rPr>
          <w:rFonts w:ascii="Arial Narrow" w:hAnsi="Arial Narrow" w:cs="Arial"/>
          <w:bCs/>
          <w:lang w:eastAsia="ar-SA"/>
        </w:rPr>
      </w:pPr>
      <w:r w:rsidRPr="008C1F45">
        <w:rPr>
          <w:rFonts w:ascii="Arial Narrow" w:hAnsi="Arial Narrow" w:cs="Arial"/>
          <w:bCs/>
          <w:lang w:eastAsia="ar-SA"/>
        </w:rPr>
        <w:t xml:space="preserve">La factura deberá elaborarse a nombre del Instituto Mexicano del Seguro Social, Registro Federal de Contribuyentes IMS-421231-I45, con domicilio fiscal Avenida paseo de la Reforma No. 476, Colonia Juárez, Alcaldía </w:t>
      </w:r>
      <w:proofErr w:type="spellStart"/>
      <w:r w:rsidRPr="008C1F45">
        <w:rPr>
          <w:rFonts w:ascii="Arial Narrow" w:hAnsi="Arial Narrow" w:cs="Arial"/>
          <w:bCs/>
          <w:lang w:eastAsia="ar-SA"/>
        </w:rPr>
        <w:t>Cuautémoc</w:t>
      </w:r>
      <w:proofErr w:type="spellEnd"/>
      <w:r w:rsidRPr="008C1F45">
        <w:rPr>
          <w:rFonts w:ascii="Arial Narrow" w:hAnsi="Arial Narrow" w:cs="Arial"/>
          <w:bCs/>
          <w:lang w:eastAsia="ar-SA"/>
        </w:rPr>
        <w:t xml:space="preserve">, Código Postal 06600, Ciudad de México., bajo el régimen fiscal Personas morales con fines no lucrativos (clave 603), uso de CFDI Clave S01”sin </w:t>
      </w:r>
      <w:proofErr w:type="spellStart"/>
      <w:r w:rsidRPr="008C1F45">
        <w:rPr>
          <w:rFonts w:ascii="Arial Narrow" w:hAnsi="Arial Narrow" w:cs="Arial"/>
          <w:bCs/>
          <w:lang w:eastAsia="ar-SA"/>
        </w:rPr>
        <w:t>efectors</w:t>
      </w:r>
      <w:proofErr w:type="spellEnd"/>
      <w:r w:rsidRPr="008C1F45">
        <w:rPr>
          <w:rFonts w:ascii="Arial Narrow" w:hAnsi="Arial Narrow" w:cs="Arial"/>
          <w:bCs/>
          <w:lang w:eastAsia="ar-SA"/>
        </w:rPr>
        <w:t xml:space="preserve"> fiscales”. </w:t>
      </w:r>
    </w:p>
    <w:p w:rsidR="008C1F45" w:rsidRPr="008C1F45" w:rsidRDefault="008C1F45" w:rsidP="008C1F45">
      <w:pPr>
        <w:jc w:val="both"/>
        <w:rPr>
          <w:rFonts w:ascii="Arial Narrow" w:hAnsi="Arial Narrow" w:cs="Arial"/>
          <w:bCs/>
          <w:lang w:eastAsia="ar-SA"/>
        </w:rPr>
      </w:pPr>
    </w:p>
    <w:p w:rsidR="008C1F45" w:rsidRPr="008C1F45" w:rsidRDefault="008C1F45" w:rsidP="008C1F45">
      <w:pPr>
        <w:tabs>
          <w:tab w:val="left" w:pos="1418"/>
        </w:tabs>
        <w:jc w:val="both"/>
        <w:rPr>
          <w:rFonts w:ascii="Arial Narrow" w:hAnsi="Arial Narrow" w:cs="Arial"/>
          <w:bCs/>
          <w:lang w:eastAsia="ar-SA"/>
        </w:rPr>
      </w:pPr>
      <w:r w:rsidRPr="008C1F45">
        <w:rPr>
          <w:rFonts w:ascii="Arial Narrow" w:hAnsi="Arial Narrow" w:cs="Arial"/>
          <w:bCs/>
          <w:lang w:eastAsia="ar-SA"/>
        </w:rPr>
        <w:t>El área requirente solicita la entrega de la facturación al momento de la recepción de los vehículos reparados por parte del área usuaria.  Dicha facturación se realizará por cuenta separada, lo que significa la emisión de una factura por mantenimiento vehicular 51351006 y otra por las refacciones empleadas en el servicio de mantenimiento tanto preventivo como correctivo 51291008, para revisión, autorización y firma, acompañada de la siguiente documentación:</w:t>
      </w:r>
    </w:p>
    <w:p w:rsidR="008C1F45" w:rsidRPr="008C1F45" w:rsidRDefault="008C1F45" w:rsidP="008C1F45">
      <w:pPr>
        <w:tabs>
          <w:tab w:val="left" w:pos="1418"/>
        </w:tabs>
        <w:ind w:left="426"/>
        <w:jc w:val="both"/>
        <w:rPr>
          <w:rFonts w:ascii="Arial Narrow" w:hAnsi="Arial Narrow" w:cs="Arial"/>
          <w:bCs/>
          <w:lang w:eastAsia="ar-SA"/>
        </w:rPr>
      </w:pPr>
    </w:p>
    <w:p w:rsidR="008C1F45" w:rsidRPr="008C1F45" w:rsidRDefault="008C1F45" w:rsidP="008C1F45">
      <w:pPr>
        <w:pStyle w:val="Prrafodelista"/>
        <w:numPr>
          <w:ilvl w:val="1"/>
          <w:numId w:val="35"/>
        </w:numPr>
        <w:tabs>
          <w:tab w:val="left" w:pos="851"/>
        </w:tabs>
        <w:spacing w:line="240" w:lineRule="auto"/>
        <w:ind w:left="709"/>
        <w:jc w:val="both"/>
        <w:rPr>
          <w:rFonts w:ascii="Arial Narrow" w:eastAsiaTheme="minorEastAsia" w:hAnsi="Arial Narrow"/>
          <w:bCs/>
          <w:sz w:val="24"/>
          <w:szCs w:val="24"/>
          <w:lang w:val="es-ES_tradnl" w:eastAsia="ar-SA"/>
        </w:rPr>
      </w:pPr>
      <w:r w:rsidRPr="008C1F45">
        <w:rPr>
          <w:rFonts w:ascii="Arial Narrow" w:eastAsiaTheme="minorEastAsia" w:hAnsi="Arial Narrow"/>
          <w:b/>
          <w:sz w:val="24"/>
          <w:szCs w:val="24"/>
          <w:lang w:val="es-ES_tradnl" w:eastAsia="ar-SA"/>
        </w:rPr>
        <w:t xml:space="preserve">Original de la factura cuenta </w:t>
      </w:r>
      <w:proofErr w:type="gramStart"/>
      <w:r w:rsidRPr="008C1F45">
        <w:rPr>
          <w:rFonts w:ascii="Arial Narrow" w:eastAsiaTheme="minorEastAsia" w:hAnsi="Arial Narrow"/>
          <w:b/>
          <w:sz w:val="24"/>
          <w:szCs w:val="24"/>
          <w:lang w:val="es-ES_tradnl" w:eastAsia="ar-SA"/>
        </w:rPr>
        <w:t xml:space="preserve">51351006 </w:t>
      </w:r>
      <w:r w:rsidRPr="008C1F45">
        <w:rPr>
          <w:rFonts w:ascii="Arial Narrow" w:eastAsiaTheme="minorEastAsia" w:hAnsi="Arial Narrow"/>
          <w:bCs/>
          <w:sz w:val="24"/>
          <w:szCs w:val="24"/>
          <w:lang w:val="es-ES_tradnl" w:eastAsia="ar-SA"/>
        </w:rPr>
        <w:t>,</w:t>
      </w:r>
      <w:proofErr w:type="gramEnd"/>
      <w:r w:rsidRPr="008C1F45">
        <w:rPr>
          <w:rFonts w:ascii="Arial Narrow" w:eastAsiaTheme="minorEastAsia" w:hAnsi="Arial Narrow"/>
          <w:bCs/>
          <w:sz w:val="24"/>
          <w:szCs w:val="24"/>
          <w:lang w:val="es-ES_tradnl" w:eastAsia="ar-SA"/>
        </w:rPr>
        <w:t xml:space="preserve"> que reúna los requisitos fiscales respectivos, en la que se indique el importe generado por mano de obra preventivo y/o correctivo, indicando dentro del cuerpo de la factura el número de proveedor, número de contrato, número de contrato SAI, denominación de la unidad generadora del gasto, número de fianza y denominación social de la afianzadora.</w:t>
      </w:r>
    </w:p>
    <w:p w:rsidR="008C1F45" w:rsidRPr="008C1F45" w:rsidRDefault="008C1F45" w:rsidP="008C1F45">
      <w:pPr>
        <w:pStyle w:val="Prrafodelista"/>
        <w:numPr>
          <w:ilvl w:val="1"/>
          <w:numId w:val="35"/>
        </w:numPr>
        <w:tabs>
          <w:tab w:val="left" w:pos="993"/>
        </w:tabs>
        <w:spacing w:line="240" w:lineRule="auto"/>
        <w:ind w:left="709"/>
        <w:jc w:val="both"/>
        <w:rPr>
          <w:rFonts w:ascii="Arial Narrow" w:eastAsiaTheme="minorEastAsia" w:hAnsi="Arial Narrow"/>
          <w:bCs/>
          <w:sz w:val="24"/>
          <w:szCs w:val="24"/>
          <w:lang w:val="es-ES_tradnl" w:eastAsia="ar-SA"/>
        </w:rPr>
      </w:pPr>
      <w:r w:rsidRPr="008C1F45">
        <w:rPr>
          <w:rFonts w:ascii="Arial Narrow" w:eastAsiaTheme="minorEastAsia" w:hAnsi="Arial Narrow"/>
          <w:b/>
          <w:sz w:val="24"/>
          <w:szCs w:val="24"/>
          <w:lang w:val="es-ES_tradnl" w:eastAsia="ar-SA"/>
        </w:rPr>
        <w:t>Original de la factura cuenta 51291008</w:t>
      </w:r>
      <w:r w:rsidRPr="008C1F45">
        <w:rPr>
          <w:rFonts w:ascii="Arial Narrow" w:eastAsiaTheme="minorEastAsia" w:hAnsi="Arial Narrow"/>
          <w:bCs/>
          <w:sz w:val="24"/>
          <w:szCs w:val="24"/>
          <w:lang w:val="es-ES_tradnl" w:eastAsia="ar-SA"/>
        </w:rPr>
        <w:t>, que reúna los requisitos fiscales respectivos, en la que se indique las piezas suministradas e importe generado por del suministro de refacciones, indicando dentro del cuerpo de la factura el número de proveedor, número de contrato, número de contrato SAI, denominación de la unidad generadora del gasto, número de fianza y denominación social de la afianzadora.</w:t>
      </w:r>
    </w:p>
    <w:p w:rsidR="008C1F45" w:rsidRPr="008C1F45" w:rsidRDefault="008C1F45" w:rsidP="008C1F45">
      <w:pPr>
        <w:pStyle w:val="Prrafodelista"/>
        <w:tabs>
          <w:tab w:val="left" w:pos="1418"/>
        </w:tabs>
        <w:spacing w:line="240" w:lineRule="auto"/>
        <w:ind w:left="709"/>
        <w:jc w:val="both"/>
        <w:rPr>
          <w:rFonts w:ascii="Arial Narrow" w:eastAsiaTheme="minorEastAsia" w:hAnsi="Arial Narrow"/>
          <w:bCs/>
          <w:sz w:val="24"/>
          <w:szCs w:val="24"/>
          <w:lang w:val="es-ES_tradnl" w:eastAsia="ar-SA"/>
        </w:rPr>
      </w:pPr>
      <w:r w:rsidRPr="008C1F45">
        <w:rPr>
          <w:rFonts w:ascii="Arial Narrow" w:eastAsiaTheme="minorEastAsia" w:hAnsi="Arial Narrow"/>
          <w:bCs/>
          <w:sz w:val="24"/>
          <w:szCs w:val="24"/>
          <w:lang w:val="es-ES_tradnl" w:eastAsia="ar-SA"/>
        </w:rPr>
        <w:t>ANEXOS.</w:t>
      </w:r>
    </w:p>
    <w:p w:rsidR="008C1F45" w:rsidRPr="008C1F45" w:rsidRDefault="008C1F45" w:rsidP="008C1F45">
      <w:pPr>
        <w:pStyle w:val="Prrafodelista"/>
        <w:numPr>
          <w:ilvl w:val="0"/>
          <w:numId w:val="35"/>
        </w:numPr>
        <w:spacing w:line="240" w:lineRule="auto"/>
        <w:jc w:val="both"/>
        <w:rPr>
          <w:rFonts w:ascii="Arial Narrow" w:eastAsiaTheme="minorEastAsia" w:hAnsi="Arial Narrow"/>
          <w:b/>
          <w:sz w:val="24"/>
          <w:szCs w:val="24"/>
          <w:lang w:val="es-ES_tradnl" w:eastAsia="ar-SA"/>
        </w:rPr>
      </w:pPr>
      <w:r w:rsidRPr="008C1F45">
        <w:rPr>
          <w:rFonts w:ascii="Arial Narrow" w:eastAsiaTheme="minorEastAsia" w:hAnsi="Arial Narrow"/>
          <w:b/>
          <w:sz w:val="24"/>
          <w:szCs w:val="24"/>
          <w:lang w:val="es-ES_tradnl" w:eastAsia="ar-SA"/>
        </w:rPr>
        <w:t>FO-CON-01 “Orden de Suministro” Anexo No. 1 (catorce).</w:t>
      </w:r>
    </w:p>
    <w:p w:rsidR="008C1F45" w:rsidRPr="008C1F45" w:rsidRDefault="008C1F45" w:rsidP="008C1F45">
      <w:pPr>
        <w:pStyle w:val="Prrafodelista"/>
        <w:numPr>
          <w:ilvl w:val="0"/>
          <w:numId w:val="35"/>
        </w:numPr>
        <w:tabs>
          <w:tab w:val="left" w:pos="1418"/>
        </w:tabs>
        <w:spacing w:line="240" w:lineRule="auto"/>
        <w:jc w:val="both"/>
        <w:rPr>
          <w:rFonts w:ascii="Arial Narrow" w:eastAsiaTheme="minorEastAsia" w:hAnsi="Arial Narrow"/>
          <w:b/>
          <w:bCs/>
          <w:sz w:val="24"/>
          <w:szCs w:val="24"/>
          <w:lang w:val="es-ES_tradnl" w:eastAsia="ar-SA"/>
        </w:rPr>
      </w:pPr>
      <w:r w:rsidRPr="008C1F45">
        <w:rPr>
          <w:rFonts w:ascii="Arial Narrow" w:eastAsiaTheme="minorEastAsia" w:hAnsi="Arial Narrow"/>
          <w:b/>
          <w:bCs/>
          <w:sz w:val="24"/>
          <w:szCs w:val="24"/>
          <w:lang w:val="es-ES_tradnl" w:eastAsia="ar-SA"/>
        </w:rPr>
        <w:t>Copia de la fianza.</w:t>
      </w:r>
    </w:p>
    <w:p w:rsidR="008C1F45" w:rsidRPr="008C1F45" w:rsidRDefault="008C1F45" w:rsidP="008C1F45">
      <w:pPr>
        <w:pStyle w:val="Prrafodelista"/>
        <w:numPr>
          <w:ilvl w:val="0"/>
          <w:numId w:val="35"/>
        </w:numPr>
        <w:tabs>
          <w:tab w:val="left" w:pos="1418"/>
        </w:tabs>
        <w:spacing w:line="240" w:lineRule="auto"/>
        <w:jc w:val="both"/>
        <w:rPr>
          <w:rFonts w:ascii="Arial Narrow" w:eastAsiaTheme="minorEastAsia" w:hAnsi="Arial Narrow"/>
          <w:b/>
          <w:bCs/>
          <w:sz w:val="24"/>
          <w:szCs w:val="24"/>
          <w:lang w:val="es-ES_tradnl" w:eastAsia="ar-SA"/>
        </w:rPr>
      </w:pPr>
      <w:r w:rsidRPr="008C1F45">
        <w:rPr>
          <w:rFonts w:ascii="Arial Narrow" w:eastAsiaTheme="minorEastAsia" w:hAnsi="Arial Narrow"/>
          <w:b/>
          <w:bCs/>
          <w:sz w:val="24"/>
          <w:szCs w:val="24"/>
          <w:lang w:val="es-ES_tradnl" w:eastAsia="ar-SA"/>
        </w:rPr>
        <w:t>Opinión positiva de Seguridad Social, con fecha de emisión no mayor a 30 días.</w:t>
      </w:r>
    </w:p>
    <w:p w:rsidR="008C1F45" w:rsidRPr="008C1F45" w:rsidRDefault="008C1F45" w:rsidP="008C1F45">
      <w:pPr>
        <w:pStyle w:val="Prrafodelista"/>
        <w:numPr>
          <w:ilvl w:val="0"/>
          <w:numId w:val="35"/>
        </w:numPr>
        <w:tabs>
          <w:tab w:val="left" w:pos="1418"/>
        </w:tabs>
        <w:spacing w:line="240" w:lineRule="auto"/>
        <w:jc w:val="both"/>
        <w:rPr>
          <w:rFonts w:ascii="Arial Narrow" w:eastAsiaTheme="minorEastAsia" w:hAnsi="Arial Narrow"/>
          <w:b/>
          <w:bCs/>
          <w:sz w:val="24"/>
          <w:szCs w:val="24"/>
          <w:lang w:val="es-ES_tradnl" w:eastAsia="ar-SA"/>
        </w:rPr>
      </w:pPr>
      <w:r w:rsidRPr="008C1F45">
        <w:rPr>
          <w:rFonts w:ascii="Arial Narrow" w:eastAsiaTheme="minorEastAsia" w:hAnsi="Arial Narrow"/>
          <w:b/>
          <w:bCs/>
          <w:sz w:val="24"/>
          <w:szCs w:val="24"/>
          <w:lang w:val="es-ES_tradnl" w:eastAsia="ar-SA"/>
        </w:rPr>
        <w:t>Opinión de cumplimiento del SAT, con fecha de emisión no mayor a 30 días.</w:t>
      </w:r>
    </w:p>
    <w:p w:rsidR="008C1F45" w:rsidRPr="008C1F45" w:rsidRDefault="008C1F45" w:rsidP="008C1F45">
      <w:pPr>
        <w:pStyle w:val="Prrafodelista"/>
        <w:numPr>
          <w:ilvl w:val="0"/>
          <w:numId w:val="35"/>
        </w:numPr>
        <w:tabs>
          <w:tab w:val="left" w:pos="1418"/>
        </w:tabs>
        <w:spacing w:line="240" w:lineRule="auto"/>
        <w:jc w:val="both"/>
        <w:rPr>
          <w:rFonts w:ascii="Arial Narrow" w:eastAsiaTheme="minorEastAsia" w:hAnsi="Arial Narrow"/>
          <w:b/>
          <w:bCs/>
          <w:sz w:val="24"/>
          <w:szCs w:val="24"/>
          <w:lang w:val="es-ES_tradnl" w:eastAsia="ar-SA"/>
        </w:rPr>
      </w:pPr>
      <w:r w:rsidRPr="008C1F45">
        <w:rPr>
          <w:rFonts w:ascii="Arial Narrow" w:eastAsiaTheme="minorEastAsia" w:hAnsi="Arial Narrow"/>
          <w:b/>
          <w:bCs/>
          <w:sz w:val="24"/>
          <w:szCs w:val="24"/>
          <w:lang w:val="es-ES_tradnl" w:eastAsia="ar-SA"/>
        </w:rPr>
        <w:t>Opinión de cumplimiento del INFONAVIT, con fecha de emisión no mayor a 30 días.</w:t>
      </w:r>
    </w:p>
    <w:p w:rsidR="008C1F45" w:rsidRPr="008C1F45" w:rsidRDefault="008C1F45" w:rsidP="008C1F45">
      <w:pPr>
        <w:pStyle w:val="Prrafodelista"/>
        <w:spacing w:after="0"/>
        <w:jc w:val="both"/>
        <w:rPr>
          <w:rFonts w:ascii="Arial Narrow" w:eastAsiaTheme="minorEastAsia" w:hAnsi="Arial Narrow"/>
          <w:bCs/>
          <w:sz w:val="24"/>
          <w:szCs w:val="24"/>
          <w:lang w:val="es-ES_tradnl" w:eastAsia="ar-SA"/>
        </w:rPr>
      </w:pPr>
    </w:p>
    <w:p w:rsidR="008C1F45" w:rsidRPr="008C1F45" w:rsidRDefault="008C1F45" w:rsidP="008C1F45">
      <w:pPr>
        <w:pStyle w:val="Prrafodelista"/>
        <w:spacing w:line="240" w:lineRule="auto"/>
        <w:ind w:left="0"/>
        <w:jc w:val="both"/>
        <w:rPr>
          <w:rFonts w:ascii="Arial Narrow" w:hAnsi="Arial Narrow"/>
          <w:bCs/>
          <w:sz w:val="24"/>
          <w:szCs w:val="24"/>
          <w:lang w:eastAsia="ar-SA"/>
        </w:rPr>
      </w:pPr>
      <w:r w:rsidRPr="008C1F45">
        <w:rPr>
          <w:rFonts w:ascii="Arial Narrow" w:hAnsi="Arial Narrow"/>
          <w:bCs/>
          <w:sz w:val="24"/>
          <w:szCs w:val="24"/>
          <w:lang w:eastAsia="ar-SA"/>
        </w:rPr>
        <w:lastRenderedPageBreak/>
        <w:t>Nota: Para el caso de conceptos por servicios de mano de obra y refacciones que no se describan en el contrato, únicamente se pagaran con cargo al mismo previa autorización del responsable administrativo del vehículo que se trate, indicando dentro de</w:t>
      </w:r>
      <w:r w:rsidR="00631BC7">
        <w:rPr>
          <w:rFonts w:ascii="Arial Narrow" w:hAnsi="Arial Narrow"/>
          <w:bCs/>
          <w:sz w:val="24"/>
          <w:szCs w:val="24"/>
          <w:lang w:eastAsia="ar-SA"/>
        </w:rPr>
        <w:t xml:space="preserve">l </w:t>
      </w:r>
      <w:r w:rsidRPr="008C1F45">
        <w:rPr>
          <w:rFonts w:ascii="Arial Narrow" w:hAnsi="Arial Narrow"/>
          <w:bCs/>
          <w:sz w:val="24"/>
          <w:szCs w:val="24"/>
          <w:lang w:eastAsia="ar-SA"/>
        </w:rPr>
        <w:t xml:space="preserve"> </w:t>
      </w:r>
      <w:r w:rsidR="00631BC7" w:rsidRPr="008C1F45">
        <w:rPr>
          <w:rStyle w:val="Textoennegrita"/>
          <w:rFonts w:ascii="Arial Narrow" w:hAnsi="Arial Narrow"/>
          <w:sz w:val="24"/>
          <w:szCs w:val="24"/>
        </w:rPr>
        <w:t>ANEXO NÚMERO 09 (NUEVE)</w:t>
      </w:r>
      <w:r w:rsidR="00631BC7" w:rsidRPr="008C1F45">
        <w:rPr>
          <w:rFonts w:ascii="Arial Narrow" w:hAnsi="Arial Narrow"/>
          <w:sz w:val="24"/>
          <w:szCs w:val="24"/>
        </w:rPr>
        <w:t>: “FO-CON-01 ORDEN DE SUMINISTRO”</w:t>
      </w:r>
      <w:r w:rsidRPr="008C1F45">
        <w:rPr>
          <w:rFonts w:ascii="Arial Narrow" w:eastAsiaTheme="minorEastAsia" w:hAnsi="Arial Narrow"/>
          <w:b/>
          <w:sz w:val="24"/>
          <w:szCs w:val="24"/>
          <w:lang w:val="es-ES_tradnl" w:eastAsia="ar-SA"/>
        </w:rPr>
        <w:t xml:space="preserve">, </w:t>
      </w:r>
      <w:r w:rsidRPr="008C1F45">
        <w:rPr>
          <w:rFonts w:ascii="Arial Narrow" w:hAnsi="Arial Narrow"/>
          <w:bCs/>
          <w:sz w:val="24"/>
          <w:szCs w:val="24"/>
          <w:lang w:eastAsia="ar-SA"/>
        </w:rPr>
        <w:t>la leyenda “Se valida y autorizan el(los) conceptos, nombre y firma”.</w:t>
      </w:r>
    </w:p>
    <w:p w:rsidR="008C1F45" w:rsidRPr="008C1F45" w:rsidRDefault="008C1F45" w:rsidP="008C1F45">
      <w:pPr>
        <w:pStyle w:val="Prrafodelista"/>
        <w:spacing w:after="0"/>
        <w:jc w:val="both"/>
        <w:rPr>
          <w:rFonts w:ascii="Arial Narrow" w:eastAsiaTheme="minorEastAsia" w:hAnsi="Arial Narrow"/>
          <w:bCs/>
          <w:sz w:val="24"/>
          <w:szCs w:val="24"/>
          <w:lang w:val="es-ES_tradnl" w:eastAsia="ar-SA"/>
        </w:rPr>
      </w:pPr>
    </w:p>
    <w:p w:rsidR="008C1F45" w:rsidRPr="008C1F45" w:rsidRDefault="008C1F45" w:rsidP="008C1F45">
      <w:pPr>
        <w:pStyle w:val="Prrafodelista"/>
        <w:spacing w:after="0" w:line="240" w:lineRule="auto"/>
        <w:ind w:left="0"/>
        <w:jc w:val="both"/>
        <w:rPr>
          <w:rFonts w:ascii="Arial Narrow" w:eastAsiaTheme="minorEastAsia" w:hAnsi="Arial Narrow"/>
          <w:b/>
          <w:sz w:val="24"/>
          <w:szCs w:val="24"/>
          <w:lang w:val="es-ES_tradnl" w:eastAsia="ar-SA"/>
        </w:rPr>
      </w:pPr>
      <w:r w:rsidRPr="008C1F45">
        <w:rPr>
          <w:rFonts w:ascii="Arial Narrow" w:eastAsiaTheme="minorEastAsia" w:hAnsi="Arial Narrow"/>
          <w:b/>
          <w:sz w:val="24"/>
          <w:szCs w:val="24"/>
          <w:lang w:val="es-ES_tradnl" w:eastAsia="ar-SA"/>
        </w:rPr>
        <w:t>FIRMAS DE LA UNIDAD GENERADORA DEL GASTO</w:t>
      </w:r>
    </w:p>
    <w:p w:rsidR="008C1F45" w:rsidRPr="008C1F45" w:rsidRDefault="008C1F45" w:rsidP="008C1F45">
      <w:pPr>
        <w:numPr>
          <w:ilvl w:val="0"/>
          <w:numId w:val="36"/>
        </w:numPr>
        <w:ind w:left="709"/>
        <w:jc w:val="both"/>
        <w:rPr>
          <w:rFonts w:ascii="Arial Narrow" w:hAnsi="Arial Narrow" w:cs="Arial"/>
          <w:bCs/>
          <w:lang w:eastAsia="ar-SA"/>
        </w:rPr>
      </w:pPr>
      <w:r w:rsidRPr="008C1F45">
        <w:rPr>
          <w:rFonts w:ascii="Arial Narrow" w:hAnsi="Arial Narrow" w:cs="Arial"/>
          <w:bCs/>
          <w:lang w:eastAsia="ar-SA"/>
        </w:rPr>
        <w:t>Nombre, firma y matrícula de la persona que recibió el servicio-responsable y/o usuario del vehículo-. (con la leyenda de recibió bien y servicio).</w:t>
      </w:r>
    </w:p>
    <w:p w:rsidR="008C1F45" w:rsidRPr="008C1F45" w:rsidRDefault="008C1F45" w:rsidP="008C1F45">
      <w:pPr>
        <w:numPr>
          <w:ilvl w:val="0"/>
          <w:numId w:val="36"/>
        </w:numPr>
        <w:ind w:left="709"/>
        <w:jc w:val="both"/>
        <w:rPr>
          <w:rFonts w:ascii="Arial Narrow" w:hAnsi="Arial Narrow" w:cs="Arial"/>
          <w:bCs/>
          <w:lang w:eastAsia="ar-SA"/>
        </w:rPr>
      </w:pPr>
      <w:r w:rsidRPr="008C1F45">
        <w:rPr>
          <w:rFonts w:ascii="Arial Narrow" w:hAnsi="Arial Narrow" w:cs="Arial"/>
          <w:bCs/>
          <w:lang w:eastAsia="ar-SA"/>
        </w:rPr>
        <w:t>Nombre, firma y matrícula de la persona responsable de la disponibilidad presupuestal. (con la leyenda de responsable de control presupuestal).</w:t>
      </w:r>
    </w:p>
    <w:p w:rsidR="008C1F45" w:rsidRPr="008C1F45" w:rsidRDefault="008C1F45" w:rsidP="008C1F45">
      <w:pPr>
        <w:numPr>
          <w:ilvl w:val="0"/>
          <w:numId w:val="36"/>
        </w:numPr>
        <w:ind w:left="709"/>
        <w:jc w:val="both"/>
        <w:rPr>
          <w:rFonts w:ascii="Arial Narrow" w:hAnsi="Arial Narrow" w:cs="Arial"/>
          <w:bCs/>
          <w:lang w:eastAsia="ar-SA"/>
        </w:rPr>
      </w:pPr>
      <w:r w:rsidRPr="008C1F45">
        <w:rPr>
          <w:rFonts w:ascii="Arial Narrow" w:hAnsi="Arial Narrow" w:cs="Arial"/>
          <w:bCs/>
          <w:lang w:eastAsia="ar-SA"/>
        </w:rPr>
        <w:t>Nombre firma y matrícula de la persona que da el Vo. Bo. de la operación realizada- administrador de la unidad generadora-, (con la leyenda de Vo. Bo.).</w:t>
      </w:r>
    </w:p>
    <w:p w:rsidR="008C1F45" w:rsidRPr="008C1F45" w:rsidRDefault="008C1F45" w:rsidP="008C1F45">
      <w:pPr>
        <w:numPr>
          <w:ilvl w:val="0"/>
          <w:numId w:val="36"/>
        </w:numPr>
        <w:ind w:left="709"/>
        <w:jc w:val="both"/>
        <w:rPr>
          <w:rFonts w:ascii="Arial Narrow" w:hAnsi="Arial Narrow" w:cs="Arial"/>
          <w:bCs/>
          <w:lang w:eastAsia="ar-SA"/>
        </w:rPr>
      </w:pPr>
      <w:r w:rsidRPr="008C1F45">
        <w:rPr>
          <w:rFonts w:ascii="Arial Narrow" w:hAnsi="Arial Narrow" w:cs="Arial"/>
          <w:bCs/>
          <w:lang w:eastAsia="ar-SA"/>
        </w:rPr>
        <w:t>Nombre, firma y matrícula de la persona que autoriza la erogación –director o titular de la unidad generadora-, (con la leyenda de autoriza).</w:t>
      </w:r>
    </w:p>
    <w:p w:rsidR="008C1F45" w:rsidRPr="008C1F45" w:rsidRDefault="008C1F45" w:rsidP="008C1F45">
      <w:pPr>
        <w:jc w:val="both"/>
        <w:rPr>
          <w:rFonts w:ascii="Arial Narrow" w:hAnsi="Arial Narrow" w:cs="Arial"/>
          <w:bCs/>
          <w:lang w:eastAsia="ar-SA"/>
        </w:rPr>
      </w:pPr>
    </w:p>
    <w:p w:rsidR="008C1F45" w:rsidRPr="008C1F45" w:rsidRDefault="008C1F45" w:rsidP="008C1F45">
      <w:pPr>
        <w:pStyle w:val="Prrafodelista"/>
        <w:spacing w:after="0" w:line="240" w:lineRule="auto"/>
        <w:ind w:left="0"/>
        <w:jc w:val="both"/>
        <w:rPr>
          <w:rFonts w:ascii="Arial Narrow" w:eastAsiaTheme="minorEastAsia" w:hAnsi="Arial Narrow"/>
          <w:b/>
          <w:sz w:val="24"/>
          <w:szCs w:val="24"/>
          <w:lang w:val="es-ES_tradnl" w:eastAsia="ar-SA"/>
        </w:rPr>
      </w:pPr>
      <w:r w:rsidRPr="008C1F45">
        <w:rPr>
          <w:rFonts w:ascii="Arial Narrow" w:eastAsiaTheme="minorEastAsia" w:hAnsi="Arial Narrow"/>
          <w:b/>
          <w:sz w:val="24"/>
          <w:szCs w:val="24"/>
          <w:lang w:val="es-ES_tradnl" w:eastAsia="ar-SA"/>
        </w:rPr>
        <w:t>FIRMA POR PARTE DE OFICINAS DELEGACIONALES</w:t>
      </w:r>
    </w:p>
    <w:p w:rsidR="008C1F45" w:rsidRPr="008C1F45" w:rsidRDefault="008C1F45" w:rsidP="008C1F45">
      <w:pPr>
        <w:numPr>
          <w:ilvl w:val="0"/>
          <w:numId w:val="36"/>
        </w:numPr>
        <w:tabs>
          <w:tab w:val="left" w:pos="709"/>
        </w:tabs>
        <w:ind w:left="709"/>
        <w:jc w:val="both"/>
        <w:rPr>
          <w:rFonts w:ascii="Arial Narrow" w:hAnsi="Arial Narrow" w:cs="Arial"/>
          <w:bCs/>
          <w:lang w:eastAsia="ar-SA"/>
        </w:rPr>
      </w:pPr>
      <w:r w:rsidRPr="008C1F45">
        <w:rPr>
          <w:rFonts w:ascii="Arial Narrow" w:hAnsi="Arial Narrow" w:cs="Arial"/>
          <w:bCs/>
          <w:lang w:eastAsia="ar-SA"/>
        </w:rPr>
        <w:t>Nombre y firma del Jefe de Oficina de Transportes y Viáticos Delegacional. (con la leyenda de Jefe de Oficina de Transportes y Viáticos).</w:t>
      </w:r>
    </w:p>
    <w:p w:rsidR="008C1F45" w:rsidRPr="008C1F45" w:rsidRDefault="008C1F45" w:rsidP="008C1F45">
      <w:pPr>
        <w:numPr>
          <w:ilvl w:val="0"/>
          <w:numId w:val="36"/>
        </w:numPr>
        <w:tabs>
          <w:tab w:val="left" w:pos="709"/>
        </w:tabs>
        <w:suppressAutoHyphens/>
        <w:ind w:left="709" w:right="49"/>
        <w:jc w:val="both"/>
        <w:rPr>
          <w:rFonts w:ascii="Arial Narrow" w:hAnsi="Arial Narrow" w:cs="Arial"/>
          <w:bCs/>
          <w:lang w:eastAsia="ar-SA"/>
        </w:rPr>
      </w:pPr>
      <w:r w:rsidRPr="008C1F45">
        <w:rPr>
          <w:rFonts w:ascii="Arial Narrow" w:hAnsi="Arial Narrow" w:cs="Arial"/>
          <w:bCs/>
          <w:lang w:eastAsia="ar-SA"/>
        </w:rPr>
        <w:t>Nombre y firma del administrador del contrato, (con la leyenda de Administrador del Contrato).</w:t>
      </w:r>
    </w:p>
    <w:p w:rsidR="008C1F45" w:rsidRPr="008C1F45" w:rsidRDefault="008C1F45" w:rsidP="008C1F45">
      <w:pPr>
        <w:suppressAutoHyphens/>
        <w:ind w:right="49"/>
        <w:jc w:val="both"/>
        <w:rPr>
          <w:rFonts w:ascii="Arial Narrow" w:hAnsi="Arial Narrow" w:cs="Arial"/>
          <w:bCs/>
          <w:lang w:eastAsia="ar-SA"/>
        </w:rPr>
      </w:pPr>
    </w:p>
    <w:p w:rsidR="008C1F45" w:rsidRPr="008C1F45" w:rsidRDefault="008C1F45" w:rsidP="008C1F45">
      <w:pPr>
        <w:suppressAutoHyphens/>
        <w:ind w:right="49"/>
        <w:jc w:val="both"/>
        <w:rPr>
          <w:rFonts w:ascii="Arial Narrow" w:hAnsi="Arial Narrow" w:cs="Arial"/>
          <w:b/>
          <w:bCs/>
          <w:lang w:eastAsia="ar-SA"/>
        </w:rPr>
      </w:pPr>
      <w:r w:rsidRPr="008C1F45">
        <w:rPr>
          <w:rFonts w:ascii="Arial Narrow" w:hAnsi="Arial Narrow" w:cs="Arial"/>
          <w:b/>
          <w:bCs/>
          <w:lang w:eastAsia="ar-SA"/>
        </w:rPr>
        <w:t>“EL PROVEEDOR”</w:t>
      </w:r>
      <w:r w:rsidRPr="008C1F45">
        <w:rPr>
          <w:rFonts w:ascii="Arial Narrow" w:hAnsi="Arial Narrow" w:cs="Arial"/>
          <w:bCs/>
          <w:lang w:eastAsia="ar-SA"/>
        </w:rPr>
        <w:t xml:space="preserve"> acepta que </w:t>
      </w:r>
      <w:r w:rsidRPr="008C1F45">
        <w:rPr>
          <w:rFonts w:ascii="Arial Narrow" w:hAnsi="Arial Narrow" w:cs="Arial"/>
          <w:b/>
          <w:bCs/>
          <w:lang w:eastAsia="ar-SA"/>
        </w:rPr>
        <w:t>“EL INSTITUTO”</w:t>
      </w:r>
      <w:r w:rsidRPr="008C1F45">
        <w:rPr>
          <w:rFonts w:ascii="Arial Narrow" w:hAnsi="Arial Narrow" w:cs="Arial"/>
          <w:bCs/>
          <w:lang w:eastAsia="ar-SA"/>
        </w:rPr>
        <w:t xml:space="preserve"> le efectúe el pago a través de transferencia electrónica, obligándose para tal efecto a proporcionar en su oportunidad el número de cuenta, CLABE, Banco y Sucursal a nombre de </w:t>
      </w:r>
      <w:r w:rsidRPr="008C1F45">
        <w:rPr>
          <w:rFonts w:ascii="Arial Narrow" w:hAnsi="Arial Narrow" w:cs="Arial"/>
          <w:b/>
          <w:bCs/>
          <w:lang w:eastAsia="ar-SA"/>
        </w:rPr>
        <w:t>“EL PROVEEDOR”.</w:t>
      </w:r>
    </w:p>
    <w:p w:rsidR="008C1F45" w:rsidRPr="008C1F45" w:rsidRDefault="008C1F45" w:rsidP="008C1F45">
      <w:pPr>
        <w:suppressAutoHyphens/>
        <w:ind w:right="49"/>
        <w:jc w:val="both"/>
        <w:rPr>
          <w:rFonts w:ascii="Arial Narrow" w:hAnsi="Arial Narrow" w:cs="Arial"/>
          <w:b/>
          <w:bCs/>
          <w:lang w:eastAsia="ar-SA"/>
        </w:rPr>
      </w:pPr>
    </w:p>
    <w:p w:rsidR="008C1F45" w:rsidRPr="008C1F45" w:rsidRDefault="008C1F45" w:rsidP="008C1F45">
      <w:pPr>
        <w:tabs>
          <w:tab w:val="left" w:pos="-284"/>
        </w:tabs>
        <w:overflowPunct w:val="0"/>
        <w:autoSpaceDE w:val="0"/>
        <w:jc w:val="both"/>
        <w:textAlignment w:val="baseline"/>
        <w:rPr>
          <w:rFonts w:ascii="Arial Narrow" w:hAnsi="Arial Narrow" w:cs="Arial"/>
        </w:rPr>
      </w:pPr>
      <w:r w:rsidRPr="008C1F45">
        <w:rPr>
          <w:rFonts w:ascii="Arial Narrow" w:hAnsi="Arial Narrow" w:cs="Arial"/>
          <w:b/>
        </w:rPr>
        <w:t>“EL</w:t>
      </w:r>
      <w:r w:rsidRPr="008C1F45">
        <w:rPr>
          <w:rFonts w:ascii="Arial Narrow" w:hAnsi="Arial Narrow" w:cs="Courier New"/>
          <w:b/>
        </w:rPr>
        <w:t> </w:t>
      </w:r>
      <w:r w:rsidRPr="008C1F45">
        <w:rPr>
          <w:rFonts w:ascii="Arial Narrow" w:hAnsi="Arial Narrow" w:cs="Arial"/>
          <w:b/>
        </w:rPr>
        <w:t>PROVEEDOR</w:t>
      </w:r>
      <w:r w:rsidRPr="008C1F45">
        <w:rPr>
          <w:rFonts w:ascii="Arial Narrow" w:hAnsi="Arial Narrow" w:cs="Geomanist"/>
          <w:b/>
        </w:rPr>
        <w:t>”</w:t>
      </w:r>
      <w:r w:rsidRPr="008C1F45">
        <w:rPr>
          <w:rFonts w:ascii="Arial Narrow" w:hAnsi="Arial Narrow" w:cs="Arial"/>
          <w:bCs/>
          <w:iCs/>
        </w:rPr>
        <w:t xml:space="preserve"> podrá optar porque </w:t>
      </w:r>
      <w:r w:rsidRPr="008C1F45">
        <w:rPr>
          <w:rFonts w:ascii="Arial Narrow" w:hAnsi="Arial Narrow" w:cs="Arial"/>
          <w:b/>
          <w:bCs/>
          <w:iCs/>
        </w:rPr>
        <w:t>“EL INSTITUTO”</w:t>
      </w:r>
      <w:r w:rsidRPr="008C1F45">
        <w:rPr>
          <w:rFonts w:ascii="Arial Narrow" w:hAnsi="Arial Narrow" w:cs="Arial"/>
          <w:bCs/>
          <w:iCs/>
        </w:rPr>
        <w:t xml:space="preserve"> </w:t>
      </w:r>
      <w:r w:rsidRPr="008C1F45">
        <w:rPr>
          <w:rFonts w:ascii="Arial Narrow" w:hAnsi="Arial Narrow" w:cs="Arial"/>
        </w:rPr>
        <w:t xml:space="preserve">efectúe el pago de los servicios suministrados, a través del esquema electrónico </w:t>
      </w:r>
      <w:proofErr w:type="spellStart"/>
      <w:r w:rsidRPr="008C1F45">
        <w:rPr>
          <w:rFonts w:ascii="Arial Narrow" w:hAnsi="Arial Narrow" w:cs="Arial"/>
        </w:rPr>
        <w:t>intrabancario</w:t>
      </w:r>
      <w:proofErr w:type="spellEnd"/>
      <w:r w:rsidRPr="008C1F45">
        <w:rPr>
          <w:rFonts w:ascii="Arial Narrow" w:hAnsi="Arial Narrow" w:cs="Arial"/>
        </w:rPr>
        <w:t xml:space="preserve"> que el IMSS tiene en operación, con las instituciones bancarias siguientes: Banamex, S.A., BBVA, Bancomer, S.A., Banorte, S.A. y </w:t>
      </w:r>
      <w:proofErr w:type="spellStart"/>
      <w:r w:rsidRPr="008C1F45">
        <w:rPr>
          <w:rFonts w:ascii="Arial Narrow" w:hAnsi="Arial Narrow" w:cs="Arial"/>
        </w:rPr>
        <w:t>Scotiabank</w:t>
      </w:r>
      <w:proofErr w:type="spellEnd"/>
      <w:r w:rsidRPr="008C1F45">
        <w:rPr>
          <w:rFonts w:ascii="Arial Narrow" w:hAnsi="Arial Narrow" w:cs="Arial"/>
        </w:rPr>
        <w:t xml:space="preserve"> Inverlat, S.A., para tal efecto deberá presentar en el departamento delegacional de tesorería, sito en la Calzada Porfirio Díaz, Número 803, Colonia Reforma, Código Postal 68050 en la ciudad de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r w:rsidRPr="008C1F45">
        <w:rPr>
          <w:rFonts w:ascii="Arial Narrow" w:hAnsi="Arial Narrow" w:cs="Arial"/>
          <w:b/>
          <w:bCs/>
          <w:iCs/>
        </w:rPr>
        <w:t>”</w:t>
      </w:r>
      <w:r w:rsidRPr="008C1F45">
        <w:rPr>
          <w:rFonts w:ascii="Arial Narrow" w:hAnsi="Arial Narrow" w:cs="Arial"/>
        </w:rPr>
        <w:t xml:space="preserve">. </w:t>
      </w:r>
    </w:p>
    <w:p w:rsidR="008C1F45" w:rsidRPr="008C1F45" w:rsidRDefault="008C1F45" w:rsidP="008C1F45">
      <w:pPr>
        <w:ind w:left="1440" w:hanging="540"/>
        <w:jc w:val="both"/>
        <w:rPr>
          <w:rFonts w:ascii="Arial Narrow" w:hAnsi="Arial Narrow" w:cs="Arial"/>
        </w:rPr>
      </w:pPr>
    </w:p>
    <w:p w:rsidR="008C1F45" w:rsidRPr="008C1F45" w:rsidRDefault="008C1F45" w:rsidP="008C1F45">
      <w:pPr>
        <w:jc w:val="both"/>
        <w:rPr>
          <w:rFonts w:ascii="Arial Narrow" w:hAnsi="Arial Narrow" w:cs="Arial"/>
          <w:b/>
        </w:rPr>
      </w:pPr>
      <w:r w:rsidRPr="008C1F45">
        <w:rPr>
          <w:rFonts w:ascii="Arial Narrow" w:hAnsi="Arial Narrow" w:cs="Arial"/>
        </w:rPr>
        <w:t xml:space="preserve">En caso de que </w:t>
      </w:r>
      <w:r w:rsidRPr="008C1F45">
        <w:rPr>
          <w:rFonts w:ascii="Arial Narrow" w:hAnsi="Arial Narrow" w:cs="Arial"/>
          <w:b/>
        </w:rPr>
        <w:t>“EL</w:t>
      </w:r>
      <w:r w:rsidRPr="008C1F45">
        <w:rPr>
          <w:rFonts w:ascii="Arial Narrow" w:hAnsi="Arial Narrow" w:cs="Courier New"/>
          <w:b/>
        </w:rPr>
        <w:t> </w:t>
      </w:r>
      <w:r w:rsidRPr="008C1F45">
        <w:rPr>
          <w:rFonts w:ascii="Arial Narrow" w:hAnsi="Arial Narrow" w:cs="Arial"/>
          <w:b/>
        </w:rPr>
        <w:t>PROVEEDOR</w:t>
      </w:r>
      <w:r w:rsidRPr="008C1F45">
        <w:rPr>
          <w:rFonts w:ascii="Arial Narrow" w:hAnsi="Arial Narrow" w:cs="Arial"/>
          <w:b/>
          <w:bCs/>
          <w:lang w:eastAsia="ar-SA"/>
        </w:rPr>
        <w:t>”</w:t>
      </w:r>
      <w:r w:rsidRPr="008C1F45">
        <w:rPr>
          <w:rFonts w:ascii="Arial Narrow" w:hAnsi="Arial Narrow" w:cs="Arial"/>
          <w:b/>
          <w:bCs/>
          <w:iCs/>
        </w:rPr>
        <w:t xml:space="preserve"> </w:t>
      </w:r>
      <w:r w:rsidRPr="008C1F45">
        <w:rPr>
          <w:rFonts w:ascii="Arial Narrow" w:hAnsi="Arial Narrow" w:cs="Arial"/>
        </w:rPr>
        <w:t xml:space="preserve">realizará la instrucción de pago en la fecha de vencimiento del </w:t>
      </w:r>
      <w:proofErr w:type="spellStart"/>
      <w:r w:rsidRPr="008C1F45">
        <w:rPr>
          <w:rFonts w:ascii="Arial Narrow" w:hAnsi="Arial Narrow" w:cs="Arial"/>
        </w:rPr>
        <w:t>contrarecibo</w:t>
      </w:r>
      <w:proofErr w:type="spellEnd"/>
      <w:r w:rsidRPr="008C1F45">
        <w:rPr>
          <w:rFonts w:ascii="Arial Narrow" w:hAnsi="Arial Narrow" w:cs="Arial"/>
        </w:rPr>
        <w:t xml:space="preserve"> y su aplicación se llevará a cabo al día hábil siguiente, de acuerdo con el mecanismo establecido por el Centro de Compensación Bancaria</w:t>
      </w:r>
      <w:r w:rsidRPr="008C1F45">
        <w:rPr>
          <w:rFonts w:ascii="Arial Narrow" w:hAnsi="Arial Narrow" w:cs="Arial"/>
          <w:b/>
          <w:bCs/>
          <w:iCs/>
        </w:rPr>
        <w:t xml:space="preserve"> (C</w:t>
      </w:r>
      <w:r w:rsidRPr="008C1F45">
        <w:rPr>
          <w:rFonts w:ascii="Arial Narrow" w:hAnsi="Arial Narrow" w:cs="Arial"/>
          <w:b/>
        </w:rPr>
        <w:t>ECOBAN).</w:t>
      </w:r>
    </w:p>
    <w:p w:rsidR="008C1F45" w:rsidRPr="008C1F45" w:rsidRDefault="008C1F45" w:rsidP="008C1F45">
      <w:pPr>
        <w:suppressAutoHyphens/>
        <w:ind w:right="49"/>
        <w:jc w:val="both"/>
        <w:rPr>
          <w:rFonts w:ascii="Arial Narrow" w:hAnsi="Arial Narrow" w:cs="Arial"/>
          <w:b/>
          <w:bCs/>
          <w:lang w:eastAsia="ar-SA"/>
        </w:rPr>
      </w:pPr>
    </w:p>
    <w:p w:rsidR="008C1F45" w:rsidRPr="008C1F45" w:rsidRDefault="008C1F45" w:rsidP="008C1F45">
      <w:pPr>
        <w:suppressAutoHyphens/>
        <w:ind w:right="49"/>
        <w:jc w:val="both"/>
        <w:rPr>
          <w:rFonts w:ascii="Arial Narrow" w:hAnsi="Arial Narrow" w:cs="Arial"/>
          <w:bCs/>
          <w:lang w:eastAsia="ar-SA"/>
        </w:rPr>
      </w:pPr>
      <w:r w:rsidRPr="008C1F45">
        <w:rPr>
          <w:rFonts w:ascii="Arial Narrow" w:hAnsi="Arial Narrow" w:cs="Arial"/>
          <w:b/>
          <w:bCs/>
          <w:lang w:eastAsia="ar-SA"/>
        </w:rPr>
        <w:t>“EL PROVEEDOR”</w:t>
      </w:r>
      <w:r w:rsidRPr="008C1F45">
        <w:rPr>
          <w:rFonts w:ascii="Arial Narrow" w:hAnsi="Arial Narrow" w:cs="Arial"/>
          <w:bCs/>
          <w:lang w:eastAsia="ar-SA"/>
        </w:rPr>
        <w:t xml:space="preserve">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w:t>
      </w:r>
      <w:r w:rsidRPr="008C1F45">
        <w:rPr>
          <w:rFonts w:ascii="Arial Narrow" w:hAnsi="Arial Narrow" w:cs="Arial"/>
          <w:b/>
          <w:bCs/>
          <w:lang w:eastAsia="ar-SA"/>
        </w:rPr>
        <w:t xml:space="preserve">“EL PROVEEDOR” </w:t>
      </w:r>
      <w:r w:rsidRPr="008C1F45">
        <w:rPr>
          <w:rFonts w:ascii="Arial Narrow" w:hAnsi="Arial Narrow" w:cs="Arial"/>
          <w:bCs/>
          <w:lang w:eastAsia="ar-SA"/>
        </w:rPr>
        <w:t xml:space="preserve">deberá proporcionar a las áreas financieras una representación impresa de la misma que cumpla con las especificaciones </w:t>
      </w:r>
      <w:r w:rsidRPr="008C1F45">
        <w:rPr>
          <w:rFonts w:ascii="Arial Narrow" w:hAnsi="Arial Narrow" w:cs="Arial"/>
          <w:bCs/>
          <w:lang w:eastAsia="ar-SA"/>
        </w:rPr>
        <w:lastRenderedPageBreak/>
        <w:t>normadas por el Servicio de Administración Tributaria (SAT), la representación impresa por sí misma no será sustento para pago si no se hace la carga del XML del cual se originó o si la misma no es una representación fiel del XML origen.</w:t>
      </w:r>
    </w:p>
    <w:p w:rsidR="008C1F45" w:rsidRPr="008C1F45" w:rsidRDefault="008C1F45" w:rsidP="008C1F45">
      <w:pPr>
        <w:suppressAutoHyphens/>
        <w:ind w:right="49"/>
        <w:jc w:val="both"/>
        <w:rPr>
          <w:rFonts w:ascii="Arial Narrow" w:hAnsi="Arial Narrow" w:cs="Arial"/>
          <w:bCs/>
          <w:lang w:eastAsia="ar-SA"/>
        </w:rPr>
      </w:pPr>
    </w:p>
    <w:p w:rsidR="008C1F45" w:rsidRPr="008C1F45" w:rsidRDefault="008C1F45" w:rsidP="008C1F45">
      <w:pPr>
        <w:suppressAutoHyphens/>
        <w:ind w:right="49"/>
        <w:jc w:val="both"/>
        <w:rPr>
          <w:rFonts w:ascii="Arial Narrow" w:hAnsi="Arial Narrow" w:cs="Arial"/>
          <w:bCs/>
          <w:lang w:eastAsia="ar-SA"/>
        </w:rPr>
      </w:pPr>
      <w:r w:rsidRPr="008C1F45">
        <w:rPr>
          <w:rFonts w:ascii="Arial Narrow" w:hAnsi="Arial Narrow" w:cs="Arial"/>
          <w:bCs/>
          <w:lang w:eastAsia="ar-SA"/>
        </w:rPr>
        <w:t xml:space="preserve">En caso de que </w:t>
      </w:r>
      <w:r w:rsidRPr="008C1F45">
        <w:rPr>
          <w:rFonts w:ascii="Arial Narrow" w:hAnsi="Arial Narrow" w:cs="Arial"/>
          <w:b/>
          <w:bCs/>
          <w:lang w:eastAsia="ar-SA"/>
        </w:rPr>
        <w:t>“EL PROVEEDOR”</w:t>
      </w:r>
      <w:r w:rsidRPr="008C1F45">
        <w:rPr>
          <w:rFonts w:ascii="Arial Narrow" w:hAnsi="Arial Narrow" w:cs="Arial"/>
          <w:bCs/>
          <w:lang w:eastAsia="ar-SA"/>
        </w:rPr>
        <w:t xml:space="preserve"> presente su (CFDI) o factura con errores o deficiencias, conforme a lo previsto en los artículos 89 y 90 del Reglamento de la Ley de Adquisiciones, Arrendamientos y Servicios del Sector Público, </w:t>
      </w:r>
      <w:r w:rsidRPr="008C1F45">
        <w:rPr>
          <w:rFonts w:ascii="Arial Narrow" w:hAnsi="Arial Narrow" w:cs="Arial"/>
          <w:b/>
          <w:bCs/>
          <w:lang w:eastAsia="ar-SA"/>
        </w:rPr>
        <w:t>“EL INSTITUTO”</w:t>
      </w:r>
      <w:r w:rsidRPr="008C1F45">
        <w:rPr>
          <w:rFonts w:ascii="Arial Narrow" w:hAnsi="Arial Narrow" w:cs="Arial"/>
          <w:bCs/>
          <w:lang w:eastAsia="ar-SA"/>
        </w:rPr>
        <w:t xml:space="preserve"> dentro de los 3 (tres) días hábiles siguientes a la recepción de la misma, indicará por escrito a </w:t>
      </w:r>
      <w:r w:rsidRPr="008C1F45">
        <w:rPr>
          <w:rFonts w:ascii="Arial Narrow" w:hAnsi="Arial Narrow" w:cs="Arial"/>
          <w:b/>
          <w:bCs/>
          <w:lang w:eastAsia="ar-SA"/>
        </w:rPr>
        <w:t>“EL PROVEEDOR”</w:t>
      </w:r>
      <w:r w:rsidRPr="008C1F45">
        <w:rPr>
          <w:rFonts w:ascii="Arial Narrow" w:hAnsi="Arial Narrow" w:cs="Arial"/>
          <w:bCs/>
          <w:lang w:eastAsia="ar-SA"/>
        </w:rPr>
        <w:t xml:space="preserve"> las deficiencias o errores que deberá corregir. El periodo que transcurra a partir de la entrega del citado escrito y hasta que </w:t>
      </w:r>
      <w:r w:rsidRPr="008C1F45">
        <w:rPr>
          <w:rFonts w:ascii="Arial Narrow" w:hAnsi="Arial Narrow" w:cs="Arial"/>
          <w:b/>
          <w:bCs/>
          <w:lang w:eastAsia="ar-SA"/>
        </w:rPr>
        <w:t>“EL PROVEEDOR”</w:t>
      </w:r>
      <w:r w:rsidRPr="008C1F45">
        <w:rPr>
          <w:rFonts w:ascii="Arial Narrow" w:hAnsi="Arial Narrow" w:cs="Arial"/>
          <w:bCs/>
          <w:lang w:eastAsia="ar-SA"/>
        </w:rPr>
        <w:t xml:space="preserve"> presente las correcciones no se computará dentro de los días naturales estipulados para el pago.</w:t>
      </w:r>
    </w:p>
    <w:p w:rsidR="008C1F45" w:rsidRPr="008C1F45" w:rsidRDefault="008C1F45" w:rsidP="008C1F45">
      <w:pPr>
        <w:suppressAutoHyphens/>
        <w:ind w:right="49"/>
        <w:jc w:val="both"/>
        <w:rPr>
          <w:rFonts w:ascii="Arial Narrow" w:hAnsi="Arial Narrow" w:cs="Arial"/>
          <w:bCs/>
          <w:lang w:eastAsia="ar-SA"/>
        </w:rPr>
      </w:pPr>
    </w:p>
    <w:p w:rsidR="008C1F45" w:rsidRPr="008C1F45" w:rsidRDefault="008C1F45" w:rsidP="008C1F45">
      <w:pPr>
        <w:suppressAutoHyphens/>
        <w:ind w:right="49"/>
        <w:jc w:val="both"/>
        <w:rPr>
          <w:rFonts w:ascii="Arial Narrow" w:hAnsi="Arial Narrow" w:cs="Arial"/>
          <w:bCs/>
          <w:lang w:eastAsia="ar-SA"/>
        </w:rPr>
      </w:pPr>
      <w:r w:rsidRPr="008C1F45">
        <w:rPr>
          <w:rFonts w:ascii="Arial Narrow" w:hAnsi="Arial Narrow" w:cs="Arial"/>
          <w:b/>
          <w:bCs/>
          <w:lang w:eastAsia="ar-SA"/>
        </w:rPr>
        <w:t>“EL PROVEEDOR”</w:t>
      </w:r>
      <w:r w:rsidRPr="008C1F45">
        <w:rPr>
          <w:rFonts w:ascii="Arial Narrow" w:hAnsi="Arial Narrow" w:cs="Arial"/>
          <w:bCs/>
          <w:lang w:eastAsia="ar-SA"/>
        </w:rPr>
        <w:t xml:space="preserve"> para efectos de transferir los derechos de cobro deberá contar con el consentimiento de </w:t>
      </w:r>
      <w:r w:rsidRPr="008C1F45">
        <w:rPr>
          <w:rFonts w:ascii="Arial Narrow" w:hAnsi="Arial Narrow" w:cs="Arial"/>
          <w:b/>
          <w:bCs/>
          <w:lang w:eastAsia="ar-SA"/>
        </w:rPr>
        <w:t xml:space="preserve">“EL INSTITUTO” </w:t>
      </w:r>
      <w:r w:rsidRPr="008C1F45">
        <w:rPr>
          <w:rFonts w:ascii="Arial Narrow" w:hAnsi="Arial Narrow" w:cs="Arial"/>
          <w:bCs/>
          <w:lang w:eastAsia="ar-SA"/>
        </w:rPr>
        <w:t xml:space="preserve">para lo cual deberá notificarlo por escrito a </w:t>
      </w:r>
      <w:r w:rsidRPr="008C1F45">
        <w:rPr>
          <w:rFonts w:ascii="Arial Narrow" w:hAnsi="Arial Narrow" w:cs="Arial"/>
          <w:b/>
          <w:bCs/>
          <w:lang w:eastAsia="ar-SA"/>
        </w:rPr>
        <w:t>“EL INSTITUTO”</w:t>
      </w:r>
      <w:r w:rsidRPr="008C1F45">
        <w:rPr>
          <w:rFonts w:ascii="Arial Narrow" w:hAnsi="Arial Narrow" w:cs="Arial"/>
          <w:bCs/>
          <w:lang w:eastAsia="ar-SA"/>
        </w:rPr>
        <w:t xml:space="preserve"> con un mínimo de 5 (cinco) días naturales anteriores a la fecha de pago programada, entregando invariablemente una copia de los contra-recibos cuyo importe se cede, además de los documentos sustantivos de dicha cesión. El mismo procedimiento aplicará en caso de que </w:t>
      </w:r>
      <w:r w:rsidRPr="008C1F45">
        <w:rPr>
          <w:rFonts w:ascii="Arial Narrow" w:hAnsi="Arial Narrow" w:cs="Arial"/>
          <w:b/>
          <w:bCs/>
          <w:lang w:eastAsia="ar-SA"/>
        </w:rPr>
        <w:t>“EL PROVEEDOR”</w:t>
      </w:r>
      <w:r w:rsidRPr="008C1F45">
        <w:rPr>
          <w:rFonts w:ascii="Arial Narrow" w:hAnsi="Arial Narrow" w:cs="Arial"/>
          <w:bCs/>
          <w:lang w:eastAsia="ar-SA"/>
        </w:rPr>
        <w:t xml:space="preserve"> celebre Contrato de cesión de derechos de cobro a través de factoraje financiero conforme al Programa de Cadenas Productivas de Nacional Financiera, S.N.C. Institución de Banca de Desarrollo.</w:t>
      </w:r>
    </w:p>
    <w:p w:rsidR="008C1F45" w:rsidRPr="008C1F45" w:rsidRDefault="008C1F45" w:rsidP="008C1F45">
      <w:pPr>
        <w:suppressAutoHyphens/>
        <w:ind w:right="49"/>
        <w:jc w:val="both"/>
        <w:rPr>
          <w:rFonts w:ascii="Arial Narrow" w:hAnsi="Arial Narrow" w:cs="Arial"/>
          <w:bCs/>
          <w:lang w:eastAsia="ar-SA"/>
        </w:rPr>
      </w:pPr>
    </w:p>
    <w:p w:rsidR="008C1F45" w:rsidRPr="008C1F45" w:rsidRDefault="008C1F45" w:rsidP="008C1F45">
      <w:pPr>
        <w:suppressAutoHyphens/>
        <w:ind w:right="49"/>
        <w:jc w:val="both"/>
        <w:rPr>
          <w:rFonts w:ascii="Arial Narrow" w:hAnsi="Arial Narrow" w:cs="Arial"/>
          <w:b/>
          <w:bCs/>
          <w:lang w:eastAsia="ar-SA"/>
        </w:rPr>
      </w:pPr>
      <w:r w:rsidRPr="008C1F45">
        <w:rPr>
          <w:rFonts w:ascii="Arial Narrow" w:hAnsi="Arial Narrow" w:cs="Arial"/>
          <w:bCs/>
          <w:lang w:eastAsia="ar-SA"/>
        </w:rPr>
        <w:t xml:space="preserve">En caso de que </w:t>
      </w:r>
      <w:r w:rsidRPr="008C1F45">
        <w:rPr>
          <w:rFonts w:ascii="Arial Narrow" w:hAnsi="Arial Narrow" w:cs="Arial"/>
          <w:b/>
          <w:bCs/>
          <w:lang w:eastAsia="ar-SA"/>
        </w:rPr>
        <w:t>“EL PROVEEDOR”</w:t>
      </w:r>
      <w:r w:rsidRPr="008C1F45">
        <w:rPr>
          <w:rFonts w:ascii="Arial Narrow" w:hAnsi="Arial Narrow" w:cs="Arial"/>
          <w:bCs/>
          <w:lang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8C1F45">
        <w:rPr>
          <w:rFonts w:ascii="Arial Narrow" w:hAnsi="Arial Narrow" w:cs="Arial"/>
          <w:b/>
          <w:bCs/>
          <w:lang w:eastAsia="ar-SA"/>
        </w:rPr>
        <w:t>“EL INSTITUTO”.</w:t>
      </w:r>
    </w:p>
    <w:p w:rsidR="008C1F45" w:rsidRPr="008C1F45" w:rsidRDefault="008C1F45" w:rsidP="008C1F45">
      <w:pPr>
        <w:suppressAutoHyphens/>
        <w:ind w:right="49"/>
        <w:jc w:val="both"/>
        <w:rPr>
          <w:rFonts w:ascii="Arial Narrow" w:hAnsi="Arial Narrow" w:cs="Arial"/>
          <w:b/>
          <w:bCs/>
          <w:lang w:eastAsia="ar-SA"/>
        </w:rPr>
      </w:pPr>
    </w:p>
    <w:p w:rsidR="008C1F45" w:rsidRPr="008C1F45" w:rsidRDefault="008C1F45" w:rsidP="008C1F45">
      <w:pPr>
        <w:suppressAutoHyphens/>
        <w:ind w:right="49"/>
        <w:jc w:val="both"/>
        <w:rPr>
          <w:rFonts w:ascii="Arial Narrow" w:hAnsi="Arial Narrow" w:cs="Arial"/>
          <w:bCs/>
          <w:lang w:eastAsia="ar-SA"/>
        </w:rPr>
      </w:pPr>
      <w:r w:rsidRPr="008C1F45">
        <w:rPr>
          <w:rFonts w:ascii="Arial Narrow" w:hAnsi="Arial Narrow" w:cs="Arial"/>
          <w:bCs/>
          <w:lang w:eastAsia="ar-SA"/>
        </w:rPr>
        <w:t xml:space="preserve">El pago de los servicios quedará condicionado al descuento que </w:t>
      </w:r>
      <w:r w:rsidRPr="008C1F45">
        <w:rPr>
          <w:rFonts w:ascii="Arial Narrow" w:hAnsi="Arial Narrow" w:cs="Arial"/>
          <w:b/>
          <w:bCs/>
          <w:lang w:eastAsia="ar-SA"/>
        </w:rPr>
        <w:t>“EL INSTITUTO”</w:t>
      </w:r>
      <w:r w:rsidRPr="008C1F45">
        <w:rPr>
          <w:rFonts w:ascii="Arial Narrow" w:hAnsi="Arial Narrow" w:cs="Arial"/>
          <w:bCs/>
          <w:lang w:eastAsia="ar-SA"/>
        </w:rPr>
        <w:t xml:space="preserve"> efectuará a </w:t>
      </w:r>
      <w:r w:rsidRPr="008C1F45">
        <w:rPr>
          <w:rFonts w:ascii="Arial Narrow" w:hAnsi="Arial Narrow" w:cs="Arial"/>
          <w:b/>
          <w:bCs/>
          <w:lang w:eastAsia="ar-SA"/>
        </w:rPr>
        <w:t>“EL PROVEEDOR”</w:t>
      </w:r>
      <w:r w:rsidRPr="008C1F45">
        <w:rPr>
          <w:rFonts w:ascii="Arial Narrow" w:hAnsi="Arial Narrow" w:cs="Arial"/>
          <w:bCs/>
          <w:lang w:eastAsia="ar-SA"/>
        </w:rPr>
        <w:t xml:space="preserve">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8C1F45" w:rsidRPr="008C1F45" w:rsidRDefault="008C1F45" w:rsidP="008C1F45">
      <w:pPr>
        <w:tabs>
          <w:tab w:val="left" w:pos="-284"/>
        </w:tabs>
        <w:overflowPunct w:val="0"/>
        <w:autoSpaceDE w:val="0"/>
        <w:jc w:val="both"/>
        <w:textAlignment w:val="baseline"/>
        <w:rPr>
          <w:rFonts w:ascii="Arial Narrow" w:hAnsi="Arial Narrow" w:cs="Arial"/>
        </w:rPr>
      </w:pPr>
    </w:p>
    <w:p w:rsidR="008C1F45" w:rsidRPr="008C1F45" w:rsidRDefault="008C1F45" w:rsidP="008C1F45">
      <w:pPr>
        <w:jc w:val="both"/>
        <w:rPr>
          <w:rFonts w:ascii="Arial Narrow" w:hAnsi="Arial Narrow" w:cs="Arial"/>
          <w:b/>
        </w:rPr>
      </w:pPr>
      <w:r w:rsidRPr="008C1F45">
        <w:rPr>
          <w:rFonts w:ascii="Arial Narrow" w:hAnsi="Arial Narrow" w:cs="Arial"/>
        </w:rPr>
        <w:t>Anexo a la solicitud de pago electrónico (</w:t>
      </w:r>
      <w:proofErr w:type="spellStart"/>
      <w:r w:rsidRPr="008C1F45">
        <w:rPr>
          <w:rFonts w:ascii="Arial Narrow" w:hAnsi="Arial Narrow" w:cs="Arial"/>
        </w:rPr>
        <w:t>intrabancario</w:t>
      </w:r>
      <w:proofErr w:type="spellEnd"/>
      <w:r w:rsidRPr="008C1F45">
        <w:rPr>
          <w:rFonts w:ascii="Arial Narrow" w:hAnsi="Arial Narrow" w:cs="Arial"/>
        </w:rPr>
        <w:t xml:space="preserve"> e interbancario) </w:t>
      </w:r>
      <w:r w:rsidRPr="008C1F45">
        <w:rPr>
          <w:rFonts w:ascii="Arial Narrow" w:hAnsi="Arial Narrow" w:cs="Arial"/>
          <w:b/>
        </w:rPr>
        <w:t>“EL</w:t>
      </w:r>
      <w:r w:rsidRPr="008C1F45">
        <w:rPr>
          <w:rFonts w:ascii="Arial Narrow" w:hAnsi="Arial Narrow" w:cs="Courier New"/>
          <w:b/>
        </w:rPr>
        <w:t> </w:t>
      </w:r>
      <w:r w:rsidRPr="008C1F45">
        <w:rPr>
          <w:rFonts w:ascii="Arial Narrow" w:hAnsi="Arial Narrow" w:cs="Arial"/>
          <w:b/>
        </w:rPr>
        <w:t>PROVEEDOR</w:t>
      </w:r>
      <w:r w:rsidRPr="008C1F45">
        <w:rPr>
          <w:rFonts w:ascii="Arial Narrow" w:hAnsi="Arial Narrow" w:cs="Geomanist"/>
          <w:b/>
        </w:rPr>
        <w:t>”</w:t>
      </w:r>
      <w:r w:rsidRPr="008C1F45">
        <w:rPr>
          <w:rFonts w:ascii="Arial Narrow" w:hAnsi="Arial Narrow" w:cs="Arial"/>
        </w:rPr>
        <w:t xml:space="preserve"> deberá presentar original y copia de la cédula del Registro Federal de Contribuyentes, poder notarial e identificación oficial; los originales se solicitan únicamente para cotejar los datos y le serán devueltos en el mismo acto a </w:t>
      </w:r>
      <w:r w:rsidRPr="008C1F45">
        <w:rPr>
          <w:rFonts w:ascii="Arial Narrow" w:hAnsi="Arial Narrow" w:cs="Arial"/>
          <w:b/>
        </w:rPr>
        <w:t>“EL</w:t>
      </w:r>
      <w:r w:rsidRPr="008C1F45">
        <w:rPr>
          <w:rFonts w:ascii="Arial Narrow" w:hAnsi="Arial Narrow" w:cs="Courier New"/>
          <w:b/>
        </w:rPr>
        <w:t> </w:t>
      </w:r>
      <w:r w:rsidRPr="008C1F45">
        <w:rPr>
          <w:rFonts w:ascii="Arial Narrow" w:hAnsi="Arial Narrow" w:cs="Arial"/>
          <w:b/>
        </w:rPr>
        <w:t>PROVEEDOR</w:t>
      </w:r>
      <w:r w:rsidRPr="008C1F45">
        <w:rPr>
          <w:rFonts w:ascii="Arial Narrow" w:hAnsi="Arial Narrow" w:cs="Geomanist"/>
          <w:b/>
        </w:rPr>
        <w:t>”</w:t>
      </w:r>
      <w:r w:rsidRPr="008C1F45">
        <w:rPr>
          <w:rFonts w:ascii="Arial Narrow" w:hAnsi="Arial Narrow" w:cs="Arial"/>
          <w:b/>
        </w:rPr>
        <w:t>.</w:t>
      </w:r>
    </w:p>
    <w:p w:rsidR="008C1F45" w:rsidRPr="008C1F45" w:rsidRDefault="008C1F45" w:rsidP="008C1F45">
      <w:pPr>
        <w:jc w:val="both"/>
        <w:rPr>
          <w:rFonts w:ascii="Arial Narrow" w:hAnsi="Arial Narrow" w:cs="Arial"/>
          <w:b/>
        </w:rPr>
      </w:pPr>
    </w:p>
    <w:p w:rsidR="008C1F45" w:rsidRPr="008C1F45" w:rsidRDefault="008C1F45" w:rsidP="008C1F45">
      <w:pPr>
        <w:ind w:right="49"/>
        <w:jc w:val="both"/>
        <w:rPr>
          <w:rFonts w:ascii="Arial Narrow" w:hAnsi="Arial Narrow" w:cs="Arial"/>
        </w:rPr>
      </w:pPr>
      <w:r w:rsidRPr="008C1F45">
        <w:rPr>
          <w:rFonts w:ascii="Arial Narrow" w:hAnsi="Arial Narrow" w:cs="Arial"/>
          <w:b/>
          <w:bCs/>
        </w:rPr>
        <w:t xml:space="preserve">"EL PROVEEDOR" </w:t>
      </w:r>
      <w:r w:rsidRPr="008C1F45">
        <w:rPr>
          <w:rFonts w:ascii="Arial Narrow" w:hAnsi="Arial Narrow" w:cs="Arial"/>
        </w:rPr>
        <w:t>queda obligado a entregar a</w:t>
      </w:r>
      <w:r w:rsidRPr="008C1F45">
        <w:rPr>
          <w:rFonts w:ascii="Arial Narrow" w:hAnsi="Arial Narrow" w:cs="Arial"/>
          <w:b/>
          <w:bCs/>
        </w:rPr>
        <w:t xml:space="preserve"> "EL INSTITUTO" </w:t>
      </w:r>
      <w:r w:rsidRPr="008C1F45">
        <w:rPr>
          <w:rFonts w:ascii="Arial Narrow" w:hAnsi="Arial Narrow" w:cs="Arial"/>
        </w:rPr>
        <w:t xml:space="preserve">junto con la factura de cobro respectiva, la </w:t>
      </w:r>
      <w:r w:rsidRPr="008C1F45">
        <w:rPr>
          <w:rFonts w:ascii="Arial Narrow" w:hAnsi="Arial Narrow" w:cs="Arial"/>
          <w:b/>
          <w:bCs/>
        </w:rPr>
        <w:t>"Opinión del cumplimiento de obligaciones en materia de seguridad social" vigente y positiva;</w:t>
      </w:r>
      <w:r w:rsidRPr="008C1F45">
        <w:rPr>
          <w:rFonts w:ascii="Arial Narrow" w:hAnsi="Arial Narrow" w:cs="Arial"/>
        </w:rPr>
        <w:t xml:space="preserve">  de conformidad con lo descrito en los "Lineamientos para la verificación del cumplimiento de las obligaciones en materia de seguridad social de los proveedores y contratistas", de fecha 25 de mayo del 2015.</w:t>
      </w:r>
    </w:p>
    <w:p w:rsidR="008C1F45" w:rsidRPr="008C1F45" w:rsidRDefault="008C1F45" w:rsidP="008C1F45">
      <w:pPr>
        <w:jc w:val="both"/>
        <w:rPr>
          <w:rFonts w:ascii="Arial Narrow" w:hAnsi="Arial Narrow" w:cs="Arial"/>
          <w:b/>
        </w:rPr>
      </w:pPr>
    </w:p>
    <w:p w:rsidR="008C1F45" w:rsidRPr="008C1F45" w:rsidRDefault="008C1F45" w:rsidP="008C1F45">
      <w:pPr>
        <w:tabs>
          <w:tab w:val="left" w:pos="-284"/>
          <w:tab w:val="left" w:pos="9498"/>
        </w:tabs>
        <w:jc w:val="both"/>
        <w:rPr>
          <w:rFonts w:ascii="Arial Narrow" w:eastAsiaTheme="minorHAnsi" w:hAnsi="Arial Narrow" w:cs="CIDFont+F2"/>
          <w:b/>
        </w:rPr>
      </w:pPr>
      <w:r w:rsidRPr="008C1F45">
        <w:rPr>
          <w:rFonts w:ascii="Arial Narrow" w:hAnsi="Arial Narrow" w:cs="Arial"/>
        </w:rPr>
        <w:lastRenderedPageBreak/>
        <w:t xml:space="preserve">Asimismo, </w:t>
      </w:r>
      <w:r w:rsidRPr="008C1F45">
        <w:rPr>
          <w:rFonts w:ascii="Arial Narrow" w:hAnsi="Arial Narrow" w:cs="Arial"/>
          <w:b/>
        </w:rPr>
        <w:t>“EL</w:t>
      </w:r>
      <w:r w:rsidRPr="008C1F45">
        <w:rPr>
          <w:rFonts w:ascii="Arial Narrow" w:hAnsi="Arial Narrow" w:cs="Courier New"/>
          <w:b/>
        </w:rPr>
        <w:t> </w:t>
      </w:r>
      <w:r w:rsidRPr="008C1F45">
        <w:rPr>
          <w:rFonts w:ascii="Arial Narrow" w:hAnsi="Arial Narrow" w:cs="Arial"/>
          <w:b/>
        </w:rPr>
        <w:t>INSTITUTO</w:t>
      </w:r>
      <w:r w:rsidRPr="008C1F45">
        <w:rPr>
          <w:rFonts w:ascii="Arial Narrow" w:hAnsi="Arial Narrow" w:cs="Geomanist"/>
          <w:b/>
        </w:rPr>
        <w:t>”</w:t>
      </w:r>
      <w:r w:rsidRPr="008C1F45">
        <w:rPr>
          <w:rFonts w:ascii="Arial Narrow" w:hAnsi="Arial Narrow" w:cs="Arial"/>
          <w:b/>
        </w:rPr>
        <w:t xml:space="preserve"> </w:t>
      </w:r>
      <w:r w:rsidRPr="008C1F45">
        <w:rPr>
          <w:rFonts w:ascii="Arial Narrow" w:hAnsi="Arial Narrow" w:cs="Arial"/>
        </w:rPr>
        <w:t xml:space="preserve">podrá aceptar de </w:t>
      </w:r>
      <w:r w:rsidRPr="008C1F45">
        <w:rPr>
          <w:rFonts w:ascii="Arial Narrow" w:hAnsi="Arial Narrow" w:cs="Arial"/>
          <w:b/>
        </w:rPr>
        <w:t>“EL</w:t>
      </w:r>
      <w:r w:rsidRPr="008C1F45">
        <w:rPr>
          <w:rFonts w:ascii="Arial Narrow" w:hAnsi="Arial Narrow" w:cs="Courier New"/>
          <w:b/>
        </w:rPr>
        <w:t> </w:t>
      </w:r>
      <w:r w:rsidRPr="008C1F45">
        <w:rPr>
          <w:rFonts w:ascii="Arial Narrow" w:hAnsi="Arial Narrow" w:cs="Arial"/>
          <w:b/>
        </w:rPr>
        <w:t>PROVEEDOR</w:t>
      </w:r>
      <w:r w:rsidRPr="008C1F45">
        <w:rPr>
          <w:rFonts w:ascii="Arial Narrow" w:hAnsi="Arial Narrow" w:cs="Geomanist"/>
          <w:b/>
        </w:rPr>
        <w:t>”</w:t>
      </w:r>
      <w:r w:rsidRPr="008C1F45">
        <w:rPr>
          <w:rFonts w:ascii="Arial Narrow" w:hAnsi="Arial Narrow" w:cs="Arial"/>
          <w:b/>
        </w:rPr>
        <w:t xml:space="preserve"> </w:t>
      </w:r>
      <w:r w:rsidRPr="008C1F45">
        <w:rPr>
          <w:rFonts w:ascii="Arial Narrow" w:hAnsi="Arial Narrow" w:cs="Arial"/>
        </w:rPr>
        <w:t>que</w:t>
      </w:r>
      <w:r w:rsidRPr="008C1F45">
        <w:rPr>
          <w:rFonts w:ascii="Arial Narrow" w:hAnsi="Arial Narrow" w:cs="Arial"/>
          <w:b/>
        </w:rPr>
        <w:t xml:space="preserve"> </w:t>
      </w:r>
      <w:r w:rsidRPr="008C1F45">
        <w:rPr>
          <w:rFonts w:ascii="Arial Narrow" w:hAnsi="Arial Narrow" w:cs="Arial"/>
        </w:rPr>
        <w:t>tenga cuentas líquidas y exigibles a su cargo, que éstas se apliquen por concepto de cuotas obrero patronales, conforme a lo previsto en el artículo 40 B, de la Ley del Seguro Social.</w:t>
      </w:r>
    </w:p>
    <w:p w:rsidR="0030507C" w:rsidRPr="008C1F45" w:rsidRDefault="0030507C" w:rsidP="0030507C">
      <w:pPr>
        <w:autoSpaceDE w:val="0"/>
        <w:autoSpaceDN w:val="0"/>
        <w:adjustRightInd w:val="0"/>
        <w:jc w:val="both"/>
        <w:rPr>
          <w:rFonts w:ascii="Arial Narrow" w:eastAsiaTheme="minorHAnsi" w:hAnsi="Arial Narrow" w:cs="Noto Sans"/>
          <w:b/>
          <w:highlight w:val="red"/>
        </w:rPr>
      </w:pPr>
    </w:p>
    <w:p w:rsidR="0086716B" w:rsidRDefault="0086716B" w:rsidP="008C1F45">
      <w:pPr>
        <w:pStyle w:val="Ttulo2"/>
        <w:numPr>
          <w:ilvl w:val="0"/>
          <w:numId w:val="38"/>
        </w:numPr>
        <w:rPr>
          <w:rFonts w:ascii="Arial Narrow" w:hAnsi="Arial Narrow"/>
        </w:rPr>
      </w:pPr>
      <w:r w:rsidRPr="008C1F45">
        <w:rPr>
          <w:rFonts w:ascii="Arial Narrow" w:hAnsi="Arial Narrow"/>
        </w:rPr>
        <w:t>Penas convencionales por atraso en la entrega de bienes y/o servicios y Deducciones por incumplimiento parcial o deficiente</w:t>
      </w:r>
      <w:r w:rsidR="008C1F45">
        <w:rPr>
          <w:rFonts w:ascii="Arial Narrow" w:hAnsi="Arial Narrow"/>
        </w:rPr>
        <w:t>.-</w:t>
      </w:r>
    </w:p>
    <w:p w:rsidR="008C1F45" w:rsidRPr="008C1F45" w:rsidRDefault="008C1F45" w:rsidP="008C1F45"/>
    <w:p w:rsidR="007406B0" w:rsidRPr="008C1F45" w:rsidRDefault="007406B0" w:rsidP="007406B0">
      <w:pPr>
        <w:pStyle w:val="Prrafodelista"/>
        <w:spacing w:after="0" w:line="240" w:lineRule="auto"/>
        <w:ind w:left="0"/>
        <w:jc w:val="both"/>
        <w:rPr>
          <w:rFonts w:ascii="Arial Narrow" w:hAnsi="Arial Narrow"/>
          <w:sz w:val="24"/>
          <w:szCs w:val="24"/>
        </w:rPr>
      </w:pPr>
      <w:r w:rsidRPr="008C1F45">
        <w:rPr>
          <w:rFonts w:ascii="Arial Narrow" w:hAnsi="Arial Narrow"/>
          <w:sz w:val="24"/>
          <w:szCs w:val="24"/>
        </w:rPr>
        <w:t>De conformidad con lo establecido en el artículo 75 de la ley de adquisiciones, arrendamientos y servicios del sector público, la pena convencional será 1% aplicable a “EL PROVEEDOR” por cada día de atraso y calculada sobre el valor del servicio no prestado en el plazo establecido, sin considerar el impuesto al valor agregado; en los siguientes supuestos:</w:t>
      </w:r>
    </w:p>
    <w:p w:rsidR="007406B0" w:rsidRPr="008C1F45" w:rsidRDefault="007406B0" w:rsidP="007406B0">
      <w:pPr>
        <w:pStyle w:val="Prrafodelista"/>
        <w:spacing w:after="0" w:line="240" w:lineRule="auto"/>
        <w:ind w:left="0"/>
        <w:jc w:val="both"/>
        <w:rPr>
          <w:rFonts w:ascii="Arial Narrow" w:hAnsi="Arial Narrow"/>
          <w:sz w:val="24"/>
          <w:szCs w:val="24"/>
        </w:rPr>
      </w:pPr>
    </w:p>
    <w:p w:rsidR="007406B0" w:rsidRPr="008C1F45" w:rsidRDefault="007406B0" w:rsidP="007406B0">
      <w:pPr>
        <w:pStyle w:val="Prrafodelista"/>
        <w:numPr>
          <w:ilvl w:val="0"/>
          <w:numId w:val="11"/>
        </w:numPr>
        <w:tabs>
          <w:tab w:val="left" w:pos="-284"/>
        </w:tabs>
        <w:suppressAutoHyphens/>
        <w:overflowPunct w:val="0"/>
        <w:autoSpaceDE w:val="0"/>
        <w:spacing w:after="0" w:line="240" w:lineRule="auto"/>
        <w:ind w:left="1146"/>
        <w:jc w:val="both"/>
        <w:textAlignment w:val="baseline"/>
        <w:rPr>
          <w:rFonts w:ascii="Arial Narrow" w:hAnsi="Arial Narrow"/>
          <w:sz w:val="24"/>
          <w:szCs w:val="24"/>
        </w:rPr>
      </w:pPr>
      <w:r w:rsidRPr="008C1F45">
        <w:rPr>
          <w:rFonts w:ascii="Arial Narrow" w:hAnsi="Arial Narrow"/>
          <w:sz w:val="24"/>
          <w:szCs w:val="24"/>
        </w:rPr>
        <w:t>Cuando el proveedor adjudicado no preste el servicio conforme a los tiempos establecidos</w:t>
      </w:r>
      <w:r w:rsidRPr="008C1F45">
        <w:rPr>
          <w:rFonts w:ascii="Arial Narrow" w:hAnsi="Arial Narrow"/>
          <w:sz w:val="24"/>
          <w:szCs w:val="24"/>
          <w:lang w:val="es-ES"/>
        </w:rPr>
        <w:t xml:space="preserve"> en el </w:t>
      </w:r>
      <w:r w:rsidRPr="008C1F45">
        <w:rPr>
          <w:rStyle w:val="Textoennegrita"/>
          <w:rFonts w:ascii="Arial Narrow" w:hAnsi="Arial Narrow"/>
          <w:sz w:val="24"/>
          <w:szCs w:val="24"/>
        </w:rPr>
        <w:t>ANEXO NÚMERO 06 (SEIS)</w:t>
      </w:r>
      <w:r w:rsidRPr="008C1F45">
        <w:rPr>
          <w:rFonts w:ascii="Arial Narrow" w:hAnsi="Arial Narrow"/>
          <w:sz w:val="24"/>
          <w:szCs w:val="24"/>
        </w:rPr>
        <w:t>: “TIEMPOS DE EJECUCIÓN DEL SERVICIO”</w:t>
      </w:r>
      <w:r w:rsidRPr="008C1F45">
        <w:rPr>
          <w:rFonts w:ascii="Arial Narrow" w:hAnsi="Arial Narrow"/>
          <w:b/>
          <w:bCs/>
          <w:sz w:val="24"/>
          <w:szCs w:val="24"/>
          <w:lang w:val="es-ES"/>
        </w:rPr>
        <w:t xml:space="preserve">” </w:t>
      </w:r>
      <w:r w:rsidRPr="008C1F45">
        <w:rPr>
          <w:rFonts w:ascii="Arial Narrow" w:hAnsi="Arial Narrow"/>
          <w:sz w:val="24"/>
          <w:szCs w:val="24"/>
          <w:lang w:val="es-ES"/>
        </w:rPr>
        <w:t>y en caso de que  “EL INSTITUTO” requiera la realización de algún servicio fuera de programación establecida, “EL PROVEEDOR” no proporcione  atención una vez recibida la solicitud  vía telefónica, correo electrónico o por escrito.</w:t>
      </w:r>
    </w:p>
    <w:p w:rsidR="007406B0" w:rsidRPr="008C1F45" w:rsidRDefault="007406B0" w:rsidP="007406B0">
      <w:pPr>
        <w:pStyle w:val="Prrafodelista"/>
        <w:numPr>
          <w:ilvl w:val="0"/>
          <w:numId w:val="11"/>
        </w:numPr>
        <w:tabs>
          <w:tab w:val="left" w:pos="-284"/>
        </w:tabs>
        <w:suppressAutoHyphens/>
        <w:overflowPunct w:val="0"/>
        <w:autoSpaceDE w:val="0"/>
        <w:spacing w:after="0" w:line="240" w:lineRule="auto"/>
        <w:ind w:left="1146"/>
        <w:jc w:val="both"/>
        <w:textAlignment w:val="baseline"/>
        <w:rPr>
          <w:rFonts w:ascii="Arial Narrow" w:hAnsi="Arial Narrow"/>
          <w:sz w:val="24"/>
          <w:szCs w:val="24"/>
        </w:rPr>
      </w:pPr>
      <w:r w:rsidRPr="008C1F45">
        <w:rPr>
          <w:rFonts w:ascii="Arial Narrow" w:hAnsi="Arial Narrow"/>
          <w:sz w:val="24"/>
          <w:szCs w:val="24"/>
        </w:rPr>
        <w:t xml:space="preserve">Cuando </w:t>
      </w:r>
      <w:r w:rsidRPr="008C1F45">
        <w:rPr>
          <w:rFonts w:ascii="Arial Narrow" w:hAnsi="Arial Narrow"/>
          <w:sz w:val="24"/>
          <w:szCs w:val="24"/>
          <w:lang w:val="es-ES"/>
        </w:rPr>
        <w:t xml:space="preserve">exista un servicio mal ejecutado el licitante adjudicado no de atención en un plazo máximo de 24 </w:t>
      </w:r>
      <w:proofErr w:type="spellStart"/>
      <w:r w:rsidRPr="008C1F45">
        <w:rPr>
          <w:rFonts w:ascii="Arial Narrow" w:hAnsi="Arial Narrow"/>
          <w:sz w:val="24"/>
          <w:szCs w:val="24"/>
          <w:lang w:val="es-ES"/>
        </w:rPr>
        <w:t>hrs</w:t>
      </w:r>
      <w:proofErr w:type="spellEnd"/>
      <w:r w:rsidRPr="008C1F45">
        <w:rPr>
          <w:rFonts w:ascii="Arial Narrow" w:hAnsi="Arial Narrow"/>
          <w:sz w:val="24"/>
          <w:szCs w:val="24"/>
          <w:lang w:val="es-ES"/>
        </w:rPr>
        <w:t>, contados a partir de la hora de notificación del servicio mal ejecutado.</w:t>
      </w:r>
    </w:p>
    <w:p w:rsidR="007406B0" w:rsidRPr="008C1F45" w:rsidRDefault="007406B0" w:rsidP="007406B0">
      <w:pPr>
        <w:pStyle w:val="Prrafodelista"/>
        <w:spacing w:after="0" w:line="240" w:lineRule="auto"/>
        <w:ind w:left="1146"/>
        <w:jc w:val="both"/>
        <w:rPr>
          <w:rFonts w:ascii="Arial Narrow" w:hAnsi="Arial Narrow"/>
          <w:sz w:val="24"/>
          <w:szCs w:val="24"/>
        </w:rPr>
      </w:pPr>
    </w:p>
    <w:p w:rsidR="007406B0" w:rsidRPr="008C1F45" w:rsidRDefault="007406B0" w:rsidP="007406B0">
      <w:pPr>
        <w:pStyle w:val="Prrafodelista"/>
        <w:spacing w:after="0" w:line="240" w:lineRule="auto"/>
        <w:ind w:left="0"/>
        <w:jc w:val="both"/>
        <w:rPr>
          <w:rFonts w:ascii="Arial Narrow" w:hAnsi="Arial Narrow"/>
          <w:sz w:val="24"/>
          <w:szCs w:val="24"/>
        </w:rPr>
      </w:pPr>
      <w:r w:rsidRPr="008C1F45">
        <w:rPr>
          <w:rFonts w:ascii="Arial Narrow" w:hAnsi="Arial Narrow"/>
          <w:sz w:val="24"/>
          <w:szCs w:val="24"/>
        </w:rPr>
        <w:t>La pena convencional por atraso, se calculará por cada día de incumplimiento hasta un máximo de 10 días naturales, de acuerdo con el porcentaje de penalización establecido, aplicado al valor de los bienes suministrados con atraso y de manera proporcional al importe de la garantía de cumplimiento que corresponda a la partida que se trate. La suma de las penas convencionales no deberá exceder el importe de dicha garantía.</w:t>
      </w:r>
    </w:p>
    <w:p w:rsidR="007406B0" w:rsidRPr="008C1F45" w:rsidRDefault="007406B0" w:rsidP="007406B0">
      <w:pPr>
        <w:pStyle w:val="Prrafodelista"/>
        <w:spacing w:after="0" w:line="240" w:lineRule="auto"/>
        <w:ind w:left="0"/>
        <w:jc w:val="both"/>
        <w:rPr>
          <w:rFonts w:ascii="Arial Narrow" w:hAnsi="Arial Narrow"/>
          <w:sz w:val="24"/>
          <w:szCs w:val="24"/>
        </w:rPr>
      </w:pPr>
    </w:p>
    <w:p w:rsidR="007406B0" w:rsidRPr="008C1F45" w:rsidRDefault="007406B0" w:rsidP="007406B0">
      <w:pPr>
        <w:autoSpaceDE w:val="0"/>
        <w:autoSpaceDN w:val="0"/>
        <w:adjustRightInd w:val="0"/>
        <w:jc w:val="both"/>
        <w:rPr>
          <w:rFonts w:ascii="Arial Narrow" w:hAnsi="Arial Narrow"/>
        </w:rPr>
      </w:pPr>
      <w:r w:rsidRPr="008C1F45">
        <w:rPr>
          <w:rFonts w:ascii="Arial Narrow" w:eastAsiaTheme="minorHAnsi" w:hAnsi="Arial Narrow"/>
          <w:lang w:val="es-MX"/>
        </w:rPr>
        <w:t>La penalización se calculará a partir del día siguiente en que concluye el plazo o fecha convenida para entregar los bienes o iniciar la prestación de los servicios, y hasta el día en que inició la prestación del servicio de forma extemporánea, siendo el monto máximo la garantía de incumplimiento del contrato.</w:t>
      </w:r>
    </w:p>
    <w:p w:rsidR="007406B0" w:rsidRPr="008C1F45" w:rsidRDefault="007406B0" w:rsidP="007406B0">
      <w:pPr>
        <w:pStyle w:val="Prrafodelista"/>
        <w:spacing w:after="0" w:line="240" w:lineRule="auto"/>
        <w:ind w:left="0"/>
        <w:jc w:val="both"/>
        <w:rPr>
          <w:rFonts w:ascii="Arial Narrow" w:hAnsi="Arial Narrow"/>
          <w:sz w:val="24"/>
          <w:szCs w:val="24"/>
        </w:rPr>
      </w:pPr>
    </w:p>
    <w:p w:rsidR="007406B0" w:rsidRPr="008C1F45" w:rsidRDefault="007406B0" w:rsidP="007406B0">
      <w:pPr>
        <w:suppressAutoHyphens/>
        <w:jc w:val="both"/>
        <w:rPr>
          <w:rFonts w:ascii="Arial Narrow" w:eastAsiaTheme="minorHAnsi" w:hAnsi="Arial Narrow" w:cs="Arial"/>
          <w:lang w:val="es-MX"/>
        </w:rPr>
      </w:pPr>
      <w:r w:rsidRPr="008C1F45">
        <w:rPr>
          <w:rFonts w:ascii="Arial Narrow" w:eastAsiaTheme="minorHAnsi" w:hAnsi="Arial Narrow" w:cs="Arial"/>
          <w:lang w:val="es-MX"/>
        </w:rPr>
        <w:t>La pena convencional se calculará de acuerdo a los siguientes términos y condiciones expresados en la fórmula que se detalla a continuación:</w:t>
      </w:r>
    </w:p>
    <w:p w:rsidR="007406B0" w:rsidRPr="008C1F45" w:rsidRDefault="007406B0" w:rsidP="007406B0">
      <w:pPr>
        <w:pStyle w:val="Prrafodelista"/>
        <w:spacing w:after="0" w:line="240" w:lineRule="auto"/>
        <w:ind w:left="0"/>
        <w:jc w:val="both"/>
        <w:rPr>
          <w:rFonts w:ascii="Arial Narrow" w:hAnsi="Arial Narrow"/>
          <w:sz w:val="24"/>
          <w:szCs w:val="24"/>
          <w:lang w:val="es-ES_tradnl"/>
        </w:rPr>
      </w:pPr>
    </w:p>
    <w:p w:rsidR="007406B0" w:rsidRPr="008C1F45" w:rsidRDefault="007406B0" w:rsidP="007406B0">
      <w:pPr>
        <w:suppressAutoHyphens/>
        <w:ind w:left="709"/>
        <w:jc w:val="center"/>
        <w:rPr>
          <w:rFonts w:ascii="Arial Narrow" w:hAnsi="Arial Narrow" w:cs="Arial"/>
          <w:b/>
        </w:rPr>
      </w:pPr>
      <w:proofErr w:type="spellStart"/>
      <w:r w:rsidRPr="008C1F45">
        <w:rPr>
          <w:rFonts w:ascii="Arial Narrow" w:hAnsi="Arial Narrow" w:cs="Arial"/>
          <w:b/>
        </w:rPr>
        <w:t>Pca</w:t>
      </w:r>
      <w:proofErr w:type="spellEnd"/>
      <w:r w:rsidRPr="008C1F45">
        <w:rPr>
          <w:rFonts w:ascii="Arial Narrow" w:hAnsi="Arial Narrow" w:cs="Arial"/>
          <w:b/>
        </w:rPr>
        <w:t xml:space="preserve"> = %d (1) x </w:t>
      </w:r>
      <w:proofErr w:type="spellStart"/>
      <w:r w:rsidRPr="008C1F45">
        <w:rPr>
          <w:rFonts w:ascii="Arial Narrow" w:hAnsi="Arial Narrow" w:cs="Arial"/>
          <w:b/>
        </w:rPr>
        <w:t>nda</w:t>
      </w:r>
      <w:proofErr w:type="spellEnd"/>
      <w:r w:rsidRPr="008C1F45">
        <w:rPr>
          <w:rFonts w:ascii="Arial Narrow" w:hAnsi="Arial Narrow" w:cs="Arial"/>
          <w:b/>
        </w:rPr>
        <w:t xml:space="preserve"> x </w:t>
      </w:r>
      <w:proofErr w:type="spellStart"/>
      <w:r w:rsidRPr="008C1F45">
        <w:rPr>
          <w:rFonts w:ascii="Arial Narrow" w:hAnsi="Arial Narrow" w:cs="Arial"/>
          <w:b/>
        </w:rPr>
        <w:t>vspa</w:t>
      </w:r>
      <w:proofErr w:type="spellEnd"/>
      <w:r w:rsidRPr="008C1F45">
        <w:rPr>
          <w:rFonts w:ascii="Arial Narrow" w:hAnsi="Arial Narrow" w:cs="Arial"/>
          <w:b/>
        </w:rPr>
        <w:t>.</w:t>
      </w:r>
    </w:p>
    <w:p w:rsidR="007406B0" w:rsidRPr="008C1F45" w:rsidRDefault="007406B0" w:rsidP="007406B0">
      <w:pPr>
        <w:suppressAutoHyphens/>
        <w:rPr>
          <w:rFonts w:ascii="Arial Narrow" w:hAnsi="Arial Narrow" w:cs="Arial"/>
          <w:b/>
        </w:rPr>
      </w:pPr>
    </w:p>
    <w:p w:rsidR="007406B0" w:rsidRPr="008C1F45" w:rsidRDefault="007406B0" w:rsidP="007406B0">
      <w:pPr>
        <w:suppressAutoHyphens/>
        <w:rPr>
          <w:rFonts w:ascii="Arial Narrow" w:hAnsi="Arial Narrow" w:cs="Arial"/>
          <w:b/>
        </w:rPr>
      </w:pPr>
      <w:r w:rsidRPr="008C1F45">
        <w:rPr>
          <w:rFonts w:ascii="Arial Narrow" w:hAnsi="Arial Narrow" w:cs="Arial"/>
          <w:bCs/>
        </w:rPr>
        <w:t>Dónde:</w:t>
      </w:r>
    </w:p>
    <w:p w:rsidR="007406B0" w:rsidRPr="008C1F45" w:rsidRDefault="007406B0" w:rsidP="007406B0">
      <w:pPr>
        <w:suppressAutoHyphens/>
        <w:jc w:val="both"/>
        <w:rPr>
          <w:rFonts w:ascii="Arial Narrow" w:hAnsi="Arial Narrow" w:cs="Arial"/>
          <w:bCs/>
        </w:rPr>
      </w:pPr>
      <w:r w:rsidRPr="008C1F45">
        <w:rPr>
          <w:rFonts w:ascii="Arial Narrow" w:hAnsi="Arial Narrow" w:cs="Arial"/>
          <w:bCs/>
        </w:rPr>
        <w:t>%d=porcentaje determinado en la convocatoria, invitación, cotización, contrato o pedido por cada día de atraso en el inicio de la entrega del bien.</w:t>
      </w:r>
    </w:p>
    <w:p w:rsidR="007406B0" w:rsidRPr="008C1F45" w:rsidRDefault="007406B0" w:rsidP="007406B0">
      <w:pPr>
        <w:suppressAutoHyphens/>
        <w:jc w:val="both"/>
        <w:rPr>
          <w:rFonts w:ascii="Arial Narrow" w:hAnsi="Arial Narrow" w:cs="Arial"/>
          <w:bCs/>
        </w:rPr>
      </w:pPr>
      <w:proofErr w:type="spellStart"/>
      <w:r w:rsidRPr="008C1F45">
        <w:rPr>
          <w:rFonts w:ascii="Arial Narrow" w:hAnsi="Arial Narrow" w:cs="Arial"/>
          <w:bCs/>
        </w:rPr>
        <w:t>Pca</w:t>
      </w:r>
      <w:proofErr w:type="spellEnd"/>
      <w:r w:rsidRPr="008C1F45">
        <w:rPr>
          <w:rFonts w:ascii="Arial Narrow" w:hAnsi="Arial Narrow" w:cs="Arial"/>
          <w:bCs/>
        </w:rPr>
        <w:t xml:space="preserve"> = pena convencional aplicable.</w:t>
      </w:r>
    </w:p>
    <w:p w:rsidR="007406B0" w:rsidRPr="008C1F45" w:rsidRDefault="007406B0" w:rsidP="007406B0">
      <w:pPr>
        <w:suppressAutoHyphens/>
        <w:jc w:val="both"/>
        <w:rPr>
          <w:rFonts w:ascii="Arial Narrow" w:hAnsi="Arial Narrow" w:cs="Arial"/>
          <w:bCs/>
        </w:rPr>
      </w:pPr>
      <w:proofErr w:type="spellStart"/>
      <w:proofErr w:type="gramStart"/>
      <w:r w:rsidRPr="008C1F45">
        <w:rPr>
          <w:rFonts w:ascii="Arial Narrow" w:hAnsi="Arial Narrow" w:cs="Arial"/>
          <w:bCs/>
        </w:rPr>
        <w:t>nda</w:t>
      </w:r>
      <w:proofErr w:type="spellEnd"/>
      <w:proofErr w:type="gramEnd"/>
      <w:r w:rsidRPr="008C1F45">
        <w:rPr>
          <w:rFonts w:ascii="Arial Narrow" w:hAnsi="Arial Narrow" w:cs="Arial"/>
          <w:bCs/>
        </w:rPr>
        <w:t xml:space="preserve"> = número de días de atraso.</w:t>
      </w:r>
    </w:p>
    <w:p w:rsidR="007406B0" w:rsidRPr="008C1F45" w:rsidRDefault="007406B0" w:rsidP="007406B0">
      <w:pPr>
        <w:suppressAutoHyphens/>
        <w:jc w:val="both"/>
        <w:rPr>
          <w:rFonts w:ascii="Arial Narrow" w:hAnsi="Arial Narrow" w:cs="Arial"/>
          <w:bCs/>
        </w:rPr>
      </w:pPr>
      <w:proofErr w:type="spellStart"/>
      <w:proofErr w:type="gramStart"/>
      <w:r w:rsidRPr="008C1F45">
        <w:rPr>
          <w:rFonts w:ascii="Arial Narrow" w:hAnsi="Arial Narrow" w:cs="Arial"/>
          <w:bCs/>
        </w:rPr>
        <w:t>vspa</w:t>
      </w:r>
      <w:proofErr w:type="spellEnd"/>
      <w:proofErr w:type="gramEnd"/>
      <w:r w:rsidRPr="008C1F45">
        <w:rPr>
          <w:rFonts w:ascii="Arial Narrow" w:hAnsi="Arial Narrow" w:cs="Arial"/>
          <w:bCs/>
        </w:rPr>
        <w:t xml:space="preserve"> = valor de los bienes con atraso, sin IVA.</w:t>
      </w:r>
    </w:p>
    <w:p w:rsidR="007406B0" w:rsidRPr="008C1F45" w:rsidRDefault="007406B0" w:rsidP="007406B0">
      <w:pPr>
        <w:pStyle w:val="Prrafodelista"/>
        <w:spacing w:after="0" w:line="240" w:lineRule="auto"/>
        <w:ind w:left="0"/>
        <w:jc w:val="both"/>
        <w:rPr>
          <w:rFonts w:ascii="Arial Narrow" w:hAnsi="Arial Narrow"/>
          <w:sz w:val="24"/>
          <w:szCs w:val="24"/>
          <w:lang w:val="es-ES_tradnl"/>
        </w:rPr>
      </w:pPr>
    </w:p>
    <w:p w:rsidR="007406B0" w:rsidRPr="008C1F45" w:rsidRDefault="007406B0" w:rsidP="007406B0">
      <w:pPr>
        <w:pStyle w:val="Prrafodelista"/>
        <w:spacing w:after="0" w:line="240" w:lineRule="auto"/>
        <w:ind w:left="0"/>
        <w:jc w:val="both"/>
        <w:rPr>
          <w:rFonts w:ascii="Arial Narrow" w:hAnsi="Arial Narrow"/>
          <w:sz w:val="24"/>
          <w:szCs w:val="24"/>
        </w:rPr>
      </w:pPr>
      <w:r w:rsidRPr="008C1F45">
        <w:rPr>
          <w:rFonts w:ascii="Arial Narrow" w:hAnsi="Arial Narrow"/>
          <w:sz w:val="24"/>
          <w:szCs w:val="24"/>
        </w:rPr>
        <w:lastRenderedPageBreak/>
        <w:t xml:space="preserve">El administrador del  contrato será el encargado de determinar, calcular y notificar a el participante las penas convencionales; así como de vigilar el registro o captura y validar en el sistema PREI </w:t>
      </w:r>
      <w:proofErr w:type="spellStart"/>
      <w:r w:rsidRPr="008C1F45">
        <w:rPr>
          <w:rFonts w:ascii="Arial Narrow" w:hAnsi="Arial Narrow"/>
          <w:sz w:val="24"/>
          <w:szCs w:val="24"/>
        </w:rPr>
        <w:t>Millenium</w:t>
      </w:r>
      <w:proofErr w:type="spellEnd"/>
      <w:r w:rsidRPr="008C1F45">
        <w:rPr>
          <w:rFonts w:ascii="Arial Narrow" w:hAnsi="Arial Narrow"/>
          <w:sz w:val="24"/>
          <w:szCs w:val="24"/>
        </w:rPr>
        <w:t>, dentro de los 5 días hábiles siguientes a la conclusión del incumplimiento, la aplicación de las penas convencionales, objeto del presente instrumento jurídico, y comunicar los incumplimientos, una vez recibido el reporte por parte de los responsables administrativos de los vehículos o administradores auxiliares,  con la documental que acredite la aplicación de la pena.</w:t>
      </w:r>
    </w:p>
    <w:p w:rsidR="007406B0" w:rsidRPr="008C1F45" w:rsidRDefault="007406B0" w:rsidP="007406B0">
      <w:pPr>
        <w:pStyle w:val="Prrafodelista"/>
        <w:spacing w:after="0" w:line="240" w:lineRule="auto"/>
        <w:ind w:left="0"/>
        <w:rPr>
          <w:rFonts w:ascii="Arial Narrow" w:hAnsi="Arial Narrow"/>
          <w:b/>
          <w:bCs/>
          <w:sz w:val="24"/>
          <w:szCs w:val="24"/>
        </w:rPr>
      </w:pPr>
    </w:p>
    <w:p w:rsidR="007406B0" w:rsidRPr="008C1F45" w:rsidRDefault="007406B0" w:rsidP="007406B0">
      <w:pPr>
        <w:pStyle w:val="Prrafodelista"/>
        <w:spacing w:after="0" w:line="240" w:lineRule="auto"/>
        <w:ind w:left="0"/>
        <w:jc w:val="both"/>
        <w:rPr>
          <w:rFonts w:ascii="Arial Narrow" w:hAnsi="Arial Narrow"/>
          <w:b/>
          <w:bCs/>
          <w:sz w:val="24"/>
          <w:szCs w:val="24"/>
        </w:rPr>
      </w:pPr>
      <w:r w:rsidRPr="008C1F45">
        <w:rPr>
          <w:rFonts w:ascii="Arial Narrow" w:hAnsi="Arial Narrow"/>
          <w:b/>
          <w:bCs/>
          <w:sz w:val="24"/>
          <w:szCs w:val="24"/>
        </w:rPr>
        <w:t>DEDUCTIVAS</w:t>
      </w:r>
    </w:p>
    <w:p w:rsidR="007406B0" w:rsidRPr="008C1F45" w:rsidRDefault="007406B0" w:rsidP="007406B0">
      <w:pPr>
        <w:pStyle w:val="Prrafodelista"/>
        <w:spacing w:after="0" w:line="240" w:lineRule="auto"/>
        <w:ind w:left="0"/>
        <w:jc w:val="both"/>
        <w:rPr>
          <w:rFonts w:ascii="Arial Narrow" w:hAnsi="Arial Narrow"/>
          <w:b/>
          <w:bCs/>
          <w:sz w:val="24"/>
          <w:szCs w:val="24"/>
        </w:rPr>
      </w:pPr>
      <w:r w:rsidRPr="008C1F45">
        <w:rPr>
          <w:rFonts w:ascii="Arial Narrow" w:hAnsi="Arial Narrow"/>
          <w:sz w:val="24"/>
          <w:szCs w:val="24"/>
        </w:rPr>
        <w:t>D</w:t>
      </w:r>
      <w:proofErr w:type="spellStart"/>
      <w:r w:rsidRPr="008C1F45">
        <w:rPr>
          <w:rFonts w:ascii="Arial Narrow" w:hAnsi="Arial Narrow"/>
          <w:sz w:val="24"/>
          <w:szCs w:val="24"/>
          <w:lang w:val="es-ES"/>
        </w:rPr>
        <w:t>e</w:t>
      </w:r>
      <w:proofErr w:type="spellEnd"/>
      <w:r w:rsidRPr="008C1F45">
        <w:rPr>
          <w:rFonts w:ascii="Arial Narrow" w:hAnsi="Arial Narrow"/>
          <w:sz w:val="24"/>
          <w:szCs w:val="24"/>
          <w:lang w:val="es-ES"/>
        </w:rPr>
        <w:t xml:space="preserve"> conformidad con el artículo 76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p w:rsidR="007406B0" w:rsidRPr="008C1F45" w:rsidRDefault="007406B0" w:rsidP="007406B0">
      <w:pPr>
        <w:suppressAutoHyphens/>
        <w:jc w:val="both"/>
        <w:rPr>
          <w:rFonts w:ascii="Arial Narrow" w:hAnsi="Arial Narrow" w:cs="Arial"/>
          <w:lang w:val="es-ES"/>
        </w:rPr>
      </w:pPr>
    </w:p>
    <w:tbl>
      <w:tblPr>
        <w:tblStyle w:val="Tablaconcuadrcula"/>
        <w:tblW w:w="9781" w:type="dxa"/>
        <w:tblInd w:w="108" w:type="dxa"/>
        <w:tblLayout w:type="fixed"/>
        <w:tblLook w:val="04A0" w:firstRow="1" w:lastRow="0" w:firstColumn="1" w:lastColumn="0" w:noHBand="0" w:noVBand="1"/>
      </w:tblPr>
      <w:tblGrid>
        <w:gridCol w:w="2660"/>
        <w:gridCol w:w="2297"/>
        <w:gridCol w:w="2268"/>
        <w:gridCol w:w="1247"/>
        <w:gridCol w:w="1309"/>
      </w:tblGrid>
      <w:tr w:rsidR="007406B0" w:rsidRPr="008C1F45" w:rsidTr="007337B8">
        <w:trPr>
          <w:tblHeader/>
        </w:trPr>
        <w:tc>
          <w:tcPr>
            <w:tcW w:w="2660" w:type="dxa"/>
            <w:shd w:val="clear" w:color="auto" w:fill="D9D9D9" w:themeFill="background1" w:themeFillShade="D9"/>
          </w:tcPr>
          <w:p w:rsidR="007406B0" w:rsidRPr="008C1F45" w:rsidRDefault="007406B0" w:rsidP="007337B8">
            <w:pPr>
              <w:autoSpaceDE w:val="0"/>
              <w:autoSpaceDN w:val="0"/>
              <w:adjustRightInd w:val="0"/>
              <w:jc w:val="center"/>
              <w:rPr>
                <w:rFonts w:ascii="Arial Narrow" w:hAnsi="Arial Narrow"/>
                <w:b/>
                <w:bCs/>
                <w:sz w:val="24"/>
                <w:szCs w:val="24"/>
              </w:rPr>
            </w:pPr>
            <w:r w:rsidRPr="008C1F45">
              <w:rPr>
                <w:rFonts w:ascii="Arial Narrow" w:hAnsi="Arial Narrow"/>
                <w:b/>
                <w:bCs/>
                <w:sz w:val="24"/>
                <w:szCs w:val="24"/>
              </w:rPr>
              <w:t>Concepto u</w:t>
            </w:r>
          </w:p>
          <w:p w:rsidR="007406B0" w:rsidRPr="008C1F45" w:rsidRDefault="007406B0" w:rsidP="007337B8">
            <w:pPr>
              <w:suppressAutoHyphens/>
              <w:jc w:val="center"/>
              <w:rPr>
                <w:rFonts w:ascii="Arial Narrow" w:hAnsi="Arial Narrow"/>
                <w:b/>
                <w:bCs/>
                <w:sz w:val="24"/>
                <w:szCs w:val="24"/>
              </w:rPr>
            </w:pPr>
            <w:r w:rsidRPr="008C1F45">
              <w:rPr>
                <w:rFonts w:ascii="Arial Narrow" w:hAnsi="Arial Narrow"/>
                <w:b/>
                <w:bCs/>
                <w:sz w:val="24"/>
                <w:szCs w:val="24"/>
              </w:rPr>
              <w:t>obligación</w:t>
            </w:r>
          </w:p>
        </w:tc>
        <w:tc>
          <w:tcPr>
            <w:tcW w:w="2297" w:type="dxa"/>
            <w:shd w:val="clear" w:color="auto" w:fill="D9D9D9" w:themeFill="background1" w:themeFillShade="D9"/>
          </w:tcPr>
          <w:p w:rsidR="007406B0" w:rsidRPr="008C1F45" w:rsidRDefault="007406B0" w:rsidP="007337B8">
            <w:pPr>
              <w:suppressAutoHyphens/>
              <w:jc w:val="center"/>
              <w:rPr>
                <w:rFonts w:ascii="Arial Narrow" w:hAnsi="Arial Narrow"/>
                <w:b/>
                <w:bCs/>
                <w:sz w:val="24"/>
                <w:szCs w:val="24"/>
              </w:rPr>
            </w:pPr>
            <w:r w:rsidRPr="008C1F45">
              <w:rPr>
                <w:rFonts w:ascii="Arial Narrow" w:hAnsi="Arial Narrow"/>
                <w:b/>
                <w:bCs/>
                <w:sz w:val="24"/>
                <w:szCs w:val="24"/>
              </w:rPr>
              <w:t>Nivel de servicio</w:t>
            </w:r>
          </w:p>
        </w:tc>
        <w:tc>
          <w:tcPr>
            <w:tcW w:w="2268" w:type="dxa"/>
            <w:shd w:val="clear" w:color="auto" w:fill="D9D9D9" w:themeFill="background1" w:themeFillShade="D9"/>
          </w:tcPr>
          <w:p w:rsidR="007406B0" w:rsidRPr="008C1F45" w:rsidRDefault="007406B0" w:rsidP="007337B8">
            <w:pPr>
              <w:suppressAutoHyphens/>
              <w:jc w:val="center"/>
              <w:rPr>
                <w:rFonts w:ascii="Arial Narrow" w:hAnsi="Arial Narrow"/>
                <w:b/>
                <w:bCs/>
                <w:sz w:val="24"/>
                <w:szCs w:val="24"/>
              </w:rPr>
            </w:pPr>
            <w:r w:rsidRPr="008C1F45">
              <w:rPr>
                <w:rFonts w:ascii="Arial Narrow" w:hAnsi="Arial Narrow"/>
                <w:b/>
                <w:bCs/>
                <w:sz w:val="24"/>
                <w:szCs w:val="24"/>
              </w:rPr>
              <w:t>Unidad de medida</w:t>
            </w:r>
          </w:p>
        </w:tc>
        <w:tc>
          <w:tcPr>
            <w:tcW w:w="1247" w:type="dxa"/>
            <w:shd w:val="clear" w:color="auto" w:fill="D9D9D9" w:themeFill="background1" w:themeFillShade="D9"/>
          </w:tcPr>
          <w:p w:rsidR="007406B0" w:rsidRPr="008C1F45" w:rsidRDefault="007406B0" w:rsidP="007337B8">
            <w:pPr>
              <w:suppressAutoHyphens/>
              <w:jc w:val="center"/>
              <w:rPr>
                <w:rFonts w:ascii="Arial Narrow" w:hAnsi="Arial Narrow"/>
                <w:b/>
                <w:bCs/>
                <w:sz w:val="24"/>
                <w:szCs w:val="24"/>
              </w:rPr>
            </w:pPr>
            <w:r w:rsidRPr="008C1F45">
              <w:rPr>
                <w:rFonts w:ascii="Arial Narrow" w:hAnsi="Arial Narrow"/>
                <w:b/>
                <w:bCs/>
                <w:sz w:val="24"/>
                <w:szCs w:val="24"/>
              </w:rPr>
              <w:t>Deducción</w:t>
            </w:r>
          </w:p>
        </w:tc>
        <w:tc>
          <w:tcPr>
            <w:tcW w:w="1309" w:type="dxa"/>
            <w:shd w:val="clear" w:color="auto" w:fill="D9D9D9" w:themeFill="background1" w:themeFillShade="D9"/>
          </w:tcPr>
          <w:p w:rsidR="007406B0" w:rsidRPr="008C1F45" w:rsidRDefault="007406B0" w:rsidP="007337B8">
            <w:pPr>
              <w:autoSpaceDE w:val="0"/>
              <w:autoSpaceDN w:val="0"/>
              <w:adjustRightInd w:val="0"/>
              <w:jc w:val="center"/>
              <w:rPr>
                <w:rFonts w:ascii="Arial Narrow" w:hAnsi="Arial Narrow"/>
                <w:b/>
                <w:bCs/>
                <w:sz w:val="24"/>
                <w:szCs w:val="24"/>
              </w:rPr>
            </w:pPr>
            <w:r w:rsidRPr="008C1F45">
              <w:rPr>
                <w:rFonts w:ascii="Arial Narrow" w:hAnsi="Arial Narrow"/>
                <w:b/>
                <w:bCs/>
                <w:sz w:val="24"/>
                <w:szCs w:val="24"/>
              </w:rPr>
              <w:t>Límites de</w:t>
            </w:r>
          </w:p>
          <w:p w:rsidR="007406B0" w:rsidRPr="008C1F45" w:rsidRDefault="007406B0" w:rsidP="007337B8">
            <w:pPr>
              <w:suppressAutoHyphens/>
              <w:jc w:val="center"/>
              <w:rPr>
                <w:rFonts w:ascii="Arial Narrow" w:hAnsi="Arial Narrow"/>
                <w:b/>
                <w:bCs/>
                <w:sz w:val="24"/>
                <w:szCs w:val="24"/>
              </w:rPr>
            </w:pPr>
            <w:r w:rsidRPr="008C1F45">
              <w:rPr>
                <w:rFonts w:ascii="Arial Narrow" w:hAnsi="Arial Narrow"/>
                <w:b/>
                <w:bCs/>
                <w:sz w:val="24"/>
                <w:szCs w:val="24"/>
              </w:rPr>
              <w:t>incumplimiento</w:t>
            </w:r>
          </w:p>
        </w:tc>
      </w:tr>
      <w:tr w:rsidR="007406B0" w:rsidRPr="008C1F45" w:rsidTr="007337B8">
        <w:tc>
          <w:tcPr>
            <w:tcW w:w="2660" w:type="dxa"/>
          </w:tcPr>
          <w:p w:rsidR="007406B0" w:rsidRPr="008C1F45" w:rsidRDefault="007406B0" w:rsidP="00631BC7">
            <w:pPr>
              <w:suppressAutoHyphens/>
              <w:jc w:val="both"/>
              <w:rPr>
                <w:rFonts w:ascii="Arial Narrow" w:hAnsi="Arial Narrow"/>
                <w:sz w:val="24"/>
                <w:szCs w:val="24"/>
              </w:rPr>
            </w:pPr>
            <w:r w:rsidRPr="008C1F45">
              <w:rPr>
                <w:rFonts w:ascii="Arial Narrow" w:hAnsi="Arial Narrow"/>
                <w:sz w:val="24"/>
                <w:szCs w:val="24"/>
              </w:rPr>
              <w:t xml:space="preserve">Cuando el instituto no obtenga respuesta por parte del proveedor o el proveedor sea omiso en presentar la cotización, aclaraciones, evidencia fotográfica y ajustes a la cotización. </w:t>
            </w:r>
            <w:r w:rsidRPr="008C1F45">
              <w:rPr>
                <w:rFonts w:ascii="Arial Narrow" w:hAnsi="Arial Narrow"/>
                <w:b/>
                <w:bCs/>
                <w:sz w:val="24"/>
                <w:szCs w:val="24"/>
              </w:rPr>
              <w:t>Anexo “Tiempos de Ejecución del Servicio”</w:t>
            </w:r>
          </w:p>
        </w:tc>
        <w:tc>
          <w:tcPr>
            <w:tcW w:w="2297" w:type="dxa"/>
          </w:tcPr>
          <w:p w:rsidR="007406B0" w:rsidRPr="008C1F45" w:rsidRDefault="007406B0" w:rsidP="00631BC7">
            <w:pPr>
              <w:suppressAutoHyphens/>
              <w:jc w:val="both"/>
              <w:rPr>
                <w:rFonts w:ascii="Arial Narrow" w:hAnsi="Arial Narrow"/>
                <w:sz w:val="24"/>
                <w:szCs w:val="24"/>
              </w:rPr>
            </w:pPr>
            <w:r w:rsidRPr="008C1F45">
              <w:rPr>
                <w:rFonts w:ascii="Arial Narrow" w:hAnsi="Arial Narrow"/>
                <w:sz w:val="24"/>
                <w:szCs w:val="24"/>
              </w:rPr>
              <w:t xml:space="preserve">No realizar o presentar la cotización del servicio de acuerdo a las condiciones de contratación en las fechas establecidas en el </w:t>
            </w:r>
            <w:r w:rsidRPr="008C1F45">
              <w:rPr>
                <w:rFonts w:ascii="Arial Narrow" w:hAnsi="Arial Narrow"/>
                <w:b/>
                <w:bCs/>
                <w:sz w:val="24"/>
                <w:szCs w:val="24"/>
              </w:rPr>
              <w:t>Anexo “Tiempos de Ejecución del Servicio”</w:t>
            </w:r>
          </w:p>
        </w:tc>
        <w:tc>
          <w:tcPr>
            <w:tcW w:w="2268" w:type="dxa"/>
          </w:tcPr>
          <w:p w:rsidR="007406B0" w:rsidRPr="008C1F45" w:rsidRDefault="007406B0" w:rsidP="007337B8">
            <w:pPr>
              <w:suppressAutoHyphens/>
              <w:jc w:val="both"/>
              <w:rPr>
                <w:rFonts w:ascii="Arial Narrow" w:hAnsi="Arial Narrow"/>
                <w:sz w:val="24"/>
                <w:szCs w:val="24"/>
              </w:rPr>
            </w:pPr>
            <w:r w:rsidRPr="008C1F45">
              <w:rPr>
                <w:rFonts w:ascii="Arial Narrow" w:hAnsi="Arial Narrow"/>
                <w:sz w:val="24"/>
                <w:szCs w:val="24"/>
              </w:rPr>
              <w:t>No realizar la cotización, aclaraciones y correcciones de por servicio solicitado.</w:t>
            </w:r>
          </w:p>
        </w:tc>
        <w:tc>
          <w:tcPr>
            <w:tcW w:w="1247" w:type="dxa"/>
          </w:tcPr>
          <w:p w:rsidR="007406B0" w:rsidRPr="008C1F45" w:rsidRDefault="007406B0" w:rsidP="007337B8">
            <w:pPr>
              <w:suppressAutoHyphens/>
              <w:jc w:val="both"/>
              <w:rPr>
                <w:rFonts w:ascii="Arial Narrow" w:hAnsi="Arial Narrow"/>
                <w:sz w:val="24"/>
                <w:szCs w:val="24"/>
              </w:rPr>
            </w:pPr>
            <w:r w:rsidRPr="008C1F45">
              <w:rPr>
                <w:rFonts w:ascii="Arial Narrow" w:hAnsi="Arial Narrow"/>
                <w:sz w:val="24"/>
                <w:szCs w:val="24"/>
              </w:rPr>
              <w:t>1% sobre del valor del servicio no ejecutado</w:t>
            </w:r>
          </w:p>
        </w:tc>
        <w:tc>
          <w:tcPr>
            <w:tcW w:w="1309" w:type="dxa"/>
          </w:tcPr>
          <w:p w:rsidR="007406B0" w:rsidRPr="008C1F45" w:rsidRDefault="007406B0" w:rsidP="007337B8">
            <w:pPr>
              <w:autoSpaceDE w:val="0"/>
              <w:autoSpaceDN w:val="0"/>
              <w:adjustRightInd w:val="0"/>
              <w:rPr>
                <w:rFonts w:ascii="Arial Narrow" w:hAnsi="Arial Narrow"/>
                <w:sz w:val="24"/>
                <w:szCs w:val="24"/>
              </w:rPr>
            </w:pPr>
            <w:r w:rsidRPr="008C1F45">
              <w:rPr>
                <w:rFonts w:ascii="Arial Narrow" w:hAnsi="Arial Narrow"/>
                <w:sz w:val="24"/>
                <w:szCs w:val="24"/>
              </w:rPr>
              <w:t>Será hasta por</w:t>
            </w:r>
          </w:p>
          <w:p w:rsidR="007406B0" w:rsidRPr="008C1F45" w:rsidRDefault="007406B0" w:rsidP="007337B8">
            <w:pPr>
              <w:autoSpaceDE w:val="0"/>
              <w:autoSpaceDN w:val="0"/>
              <w:adjustRightInd w:val="0"/>
              <w:rPr>
                <w:rFonts w:ascii="Arial Narrow" w:hAnsi="Arial Narrow"/>
                <w:sz w:val="24"/>
                <w:szCs w:val="24"/>
              </w:rPr>
            </w:pPr>
            <w:r w:rsidRPr="008C1F45">
              <w:rPr>
                <w:rFonts w:ascii="Arial Narrow" w:hAnsi="Arial Narrow"/>
                <w:sz w:val="24"/>
                <w:szCs w:val="24"/>
              </w:rPr>
              <w:t>el monto de la</w:t>
            </w:r>
          </w:p>
          <w:p w:rsidR="007406B0" w:rsidRPr="008C1F45" w:rsidRDefault="007406B0" w:rsidP="007337B8">
            <w:pPr>
              <w:autoSpaceDE w:val="0"/>
              <w:autoSpaceDN w:val="0"/>
              <w:adjustRightInd w:val="0"/>
              <w:rPr>
                <w:rFonts w:ascii="Arial Narrow" w:hAnsi="Arial Narrow"/>
                <w:sz w:val="24"/>
                <w:szCs w:val="24"/>
              </w:rPr>
            </w:pPr>
            <w:r w:rsidRPr="008C1F45">
              <w:rPr>
                <w:rFonts w:ascii="Arial Narrow" w:hAnsi="Arial Narrow"/>
                <w:sz w:val="24"/>
                <w:szCs w:val="24"/>
              </w:rPr>
              <w:t>garantía de</w:t>
            </w:r>
          </w:p>
          <w:p w:rsidR="007406B0" w:rsidRPr="008C1F45" w:rsidRDefault="007406B0" w:rsidP="007337B8">
            <w:pPr>
              <w:suppressAutoHyphens/>
              <w:jc w:val="both"/>
              <w:rPr>
                <w:rFonts w:ascii="Arial Narrow" w:hAnsi="Arial Narrow"/>
                <w:sz w:val="24"/>
                <w:szCs w:val="24"/>
              </w:rPr>
            </w:pPr>
            <w:r w:rsidRPr="008C1F45">
              <w:rPr>
                <w:rFonts w:ascii="Arial Narrow" w:hAnsi="Arial Narrow"/>
                <w:sz w:val="24"/>
                <w:szCs w:val="24"/>
              </w:rPr>
              <w:t>cumplimiento</w:t>
            </w:r>
          </w:p>
        </w:tc>
      </w:tr>
      <w:tr w:rsidR="007406B0" w:rsidRPr="008C1F45" w:rsidTr="007337B8">
        <w:tc>
          <w:tcPr>
            <w:tcW w:w="2660" w:type="dxa"/>
          </w:tcPr>
          <w:p w:rsidR="007406B0" w:rsidRPr="008C1F45" w:rsidRDefault="007406B0" w:rsidP="00631BC7">
            <w:pPr>
              <w:suppressAutoHyphens/>
              <w:jc w:val="both"/>
              <w:rPr>
                <w:rFonts w:ascii="Arial Narrow" w:hAnsi="Arial Narrow"/>
                <w:sz w:val="24"/>
                <w:szCs w:val="24"/>
              </w:rPr>
            </w:pPr>
            <w:r w:rsidRPr="008C1F45">
              <w:rPr>
                <w:rFonts w:ascii="Arial Narrow" w:hAnsi="Arial Narrow"/>
                <w:sz w:val="24"/>
                <w:szCs w:val="24"/>
              </w:rPr>
              <w:t xml:space="preserve">Cuando el instituto no obtenga respuesta por parte del proveedor o el proveedor se omiso en tener las refacciones disponibles para llevar a cabo el servicio solicitado. </w:t>
            </w:r>
            <w:r w:rsidRPr="008C1F45">
              <w:rPr>
                <w:rFonts w:ascii="Arial Narrow" w:hAnsi="Arial Narrow"/>
                <w:b/>
                <w:bCs/>
                <w:sz w:val="24"/>
                <w:szCs w:val="24"/>
              </w:rPr>
              <w:t>Anexo “Tiempos de Ejecución del Servicio”</w:t>
            </w:r>
          </w:p>
        </w:tc>
        <w:tc>
          <w:tcPr>
            <w:tcW w:w="2297" w:type="dxa"/>
          </w:tcPr>
          <w:p w:rsidR="007406B0" w:rsidRPr="008C1F45" w:rsidRDefault="007406B0" w:rsidP="00631BC7">
            <w:pPr>
              <w:suppressAutoHyphens/>
              <w:jc w:val="both"/>
              <w:rPr>
                <w:rFonts w:ascii="Arial Narrow" w:hAnsi="Arial Narrow"/>
                <w:sz w:val="24"/>
                <w:szCs w:val="24"/>
              </w:rPr>
            </w:pPr>
            <w:r w:rsidRPr="008C1F45">
              <w:rPr>
                <w:rFonts w:ascii="Arial Narrow" w:hAnsi="Arial Narrow"/>
                <w:sz w:val="24"/>
                <w:szCs w:val="24"/>
              </w:rPr>
              <w:t xml:space="preserve">No contar con la disponibilidad de las refacciones para llevar a cabo el servicio de acuerdo al </w:t>
            </w:r>
            <w:r w:rsidRPr="008C1F45">
              <w:rPr>
                <w:rFonts w:ascii="Arial Narrow" w:hAnsi="Arial Narrow"/>
                <w:b/>
                <w:bCs/>
                <w:sz w:val="24"/>
                <w:szCs w:val="24"/>
              </w:rPr>
              <w:t>Anexo “Tiempos de Ejecución del Servicio”</w:t>
            </w:r>
          </w:p>
        </w:tc>
        <w:tc>
          <w:tcPr>
            <w:tcW w:w="2268" w:type="dxa"/>
          </w:tcPr>
          <w:p w:rsidR="007406B0" w:rsidRPr="008C1F45" w:rsidRDefault="007406B0" w:rsidP="007337B8">
            <w:pPr>
              <w:suppressAutoHyphens/>
              <w:jc w:val="both"/>
              <w:rPr>
                <w:rFonts w:ascii="Arial Narrow" w:hAnsi="Arial Narrow"/>
                <w:sz w:val="24"/>
                <w:szCs w:val="24"/>
              </w:rPr>
            </w:pPr>
            <w:r w:rsidRPr="008C1F45">
              <w:rPr>
                <w:rFonts w:ascii="Arial Narrow" w:hAnsi="Arial Narrow"/>
                <w:sz w:val="24"/>
                <w:szCs w:val="24"/>
              </w:rPr>
              <w:t>No contar con la disponibilidad de las refacciones para llevar a cabo el servicio de mantenimiento preventivo y/o correctivo solicitado.</w:t>
            </w:r>
          </w:p>
        </w:tc>
        <w:tc>
          <w:tcPr>
            <w:tcW w:w="1247" w:type="dxa"/>
          </w:tcPr>
          <w:p w:rsidR="007406B0" w:rsidRPr="008C1F45" w:rsidRDefault="007406B0" w:rsidP="007337B8">
            <w:pPr>
              <w:suppressAutoHyphens/>
              <w:jc w:val="both"/>
              <w:rPr>
                <w:rFonts w:ascii="Arial Narrow" w:hAnsi="Arial Narrow"/>
                <w:sz w:val="24"/>
                <w:szCs w:val="24"/>
              </w:rPr>
            </w:pPr>
            <w:r w:rsidRPr="008C1F45">
              <w:rPr>
                <w:rFonts w:ascii="Arial Narrow" w:hAnsi="Arial Narrow"/>
                <w:sz w:val="24"/>
                <w:szCs w:val="24"/>
              </w:rPr>
              <w:t>1% sobre del valor del servicio no ejecutado</w:t>
            </w:r>
          </w:p>
        </w:tc>
        <w:tc>
          <w:tcPr>
            <w:tcW w:w="1309" w:type="dxa"/>
          </w:tcPr>
          <w:p w:rsidR="007406B0" w:rsidRPr="008C1F45" w:rsidRDefault="007406B0" w:rsidP="007337B8">
            <w:pPr>
              <w:autoSpaceDE w:val="0"/>
              <w:autoSpaceDN w:val="0"/>
              <w:adjustRightInd w:val="0"/>
              <w:rPr>
                <w:rFonts w:ascii="Arial Narrow" w:hAnsi="Arial Narrow"/>
                <w:sz w:val="24"/>
                <w:szCs w:val="24"/>
              </w:rPr>
            </w:pPr>
            <w:r w:rsidRPr="008C1F45">
              <w:rPr>
                <w:rFonts w:ascii="Arial Narrow" w:hAnsi="Arial Narrow"/>
                <w:sz w:val="24"/>
                <w:szCs w:val="24"/>
              </w:rPr>
              <w:t>Será hasta por</w:t>
            </w:r>
          </w:p>
          <w:p w:rsidR="007406B0" w:rsidRPr="008C1F45" w:rsidRDefault="007406B0" w:rsidP="007337B8">
            <w:pPr>
              <w:autoSpaceDE w:val="0"/>
              <w:autoSpaceDN w:val="0"/>
              <w:adjustRightInd w:val="0"/>
              <w:rPr>
                <w:rFonts w:ascii="Arial Narrow" w:hAnsi="Arial Narrow"/>
                <w:sz w:val="24"/>
                <w:szCs w:val="24"/>
              </w:rPr>
            </w:pPr>
            <w:r w:rsidRPr="008C1F45">
              <w:rPr>
                <w:rFonts w:ascii="Arial Narrow" w:hAnsi="Arial Narrow"/>
                <w:sz w:val="24"/>
                <w:szCs w:val="24"/>
              </w:rPr>
              <w:t>el monto de la</w:t>
            </w:r>
          </w:p>
          <w:p w:rsidR="007406B0" w:rsidRPr="008C1F45" w:rsidRDefault="007406B0" w:rsidP="007337B8">
            <w:pPr>
              <w:autoSpaceDE w:val="0"/>
              <w:autoSpaceDN w:val="0"/>
              <w:adjustRightInd w:val="0"/>
              <w:rPr>
                <w:rFonts w:ascii="Arial Narrow" w:hAnsi="Arial Narrow"/>
                <w:sz w:val="24"/>
                <w:szCs w:val="24"/>
              </w:rPr>
            </w:pPr>
            <w:r w:rsidRPr="008C1F45">
              <w:rPr>
                <w:rFonts w:ascii="Arial Narrow" w:hAnsi="Arial Narrow"/>
                <w:sz w:val="24"/>
                <w:szCs w:val="24"/>
              </w:rPr>
              <w:t>garantía de</w:t>
            </w:r>
          </w:p>
          <w:p w:rsidR="007406B0" w:rsidRPr="008C1F45" w:rsidRDefault="007406B0" w:rsidP="007337B8">
            <w:pPr>
              <w:suppressAutoHyphens/>
              <w:jc w:val="both"/>
              <w:rPr>
                <w:rFonts w:ascii="Arial Narrow" w:hAnsi="Arial Narrow"/>
                <w:sz w:val="24"/>
                <w:szCs w:val="24"/>
              </w:rPr>
            </w:pPr>
            <w:r w:rsidRPr="008C1F45">
              <w:rPr>
                <w:rFonts w:ascii="Arial Narrow" w:hAnsi="Arial Narrow"/>
                <w:sz w:val="24"/>
                <w:szCs w:val="24"/>
              </w:rPr>
              <w:t>cumplimiento</w:t>
            </w:r>
          </w:p>
        </w:tc>
      </w:tr>
      <w:tr w:rsidR="007406B0" w:rsidRPr="008C1F45" w:rsidTr="007337B8">
        <w:tc>
          <w:tcPr>
            <w:tcW w:w="2660" w:type="dxa"/>
          </w:tcPr>
          <w:p w:rsidR="007406B0" w:rsidRPr="008C1F45" w:rsidRDefault="007406B0" w:rsidP="00631BC7">
            <w:pPr>
              <w:suppressAutoHyphens/>
              <w:jc w:val="both"/>
              <w:rPr>
                <w:rFonts w:ascii="Arial Narrow" w:hAnsi="Arial Narrow"/>
                <w:sz w:val="24"/>
                <w:szCs w:val="24"/>
              </w:rPr>
            </w:pPr>
            <w:r w:rsidRPr="008C1F45">
              <w:rPr>
                <w:rFonts w:ascii="Arial Narrow" w:hAnsi="Arial Narrow"/>
                <w:sz w:val="24"/>
                <w:szCs w:val="24"/>
              </w:rPr>
              <w:t xml:space="preserve">Cuando el instituto no obtenga respuesta por parte del proveedor o el proveedor se omiso en concluir el servicio de mantenimiento preventivo y/o correctivo solicitado. </w:t>
            </w:r>
            <w:r w:rsidRPr="008C1F45">
              <w:rPr>
                <w:rFonts w:ascii="Arial Narrow" w:hAnsi="Arial Narrow"/>
                <w:b/>
                <w:bCs/>
                <w:sz w:val="24"/>
                <w:szCs w:val="24"/>
              </w:rPr>
              <w:lastRenderedPageBreak/>
              <w:t>Anexo. “Tiempos de Ejecución del Servicio”</w:t>
            </w:r>
          </w:p>
        </w:tc>
        <w:tc>
          <w:tcPr>
            <w:tcW w:w="2297" w:type="dxa"/>
          </w:tcPr>
          <w:p w:rsidR="007406B0" w:rsidRPr="008C1F45" w:rsidRDefault="007406B0" w:rsidP="00631BC7">
            <w:pPr>
              <w:suppressAutoHyphens/>
              <w:jc w:val="both"/>
              <w:rPr>
                <w:rFonts w:ascii="Arial Narrow" w:hAnsi="Arial Narrow"/>
                <w:sz w:val="24"/>
                <w:szCs w:val="24"/>
              </w:rPr>
            </w:pPr>
            <w:r w:rsidRPr="008C1F45">
              <w:rPr>
                <w:rFonts w:ascii="Arial Narrow" w:hAnsi="Arial Narrow"/>
                <w:sz w:val="24"/>
                <w:szCs w:val="24"/>
              </w:rPr>
              <w:lastRenderedPageBreak/>
              <w:t xml:space="preserve">Entrega de los vehículos con el servicio de mantenimiento preventivo y/o correctivo establecido dentro del </w:t>
            </w:r>
            <w:r w:rsidRPr="008C1F45">
              <w:rPr>
                <w:rFonts w:ascii="Arial Narrow" w:hAnsi="Arial Narrow"/>
                <w:b/>
                <w:bCs/>
                <w:sz w:val="24"/>
                <w:szCs w:val="24"/>
              </w:rPr>
              <w:t xml:space="preserve">Anexo </w:t>
            </w:r>
            <w:r w:rsidRPr="008C1F45">
              <w:rPr>
                <w:rFonts w:ascii="Arial Narrow" w:hAnsi="Arial Narrow"/>
                <w:b/>
                <w:bCs/>
                <w:sz w:val="24"/>
                <w:szCs w:val="24"/>
              </w:rPr>
              <w:lastRenderedPageBreak/>
              <w:t>“Tiempos de Ejecución del Servicio”</w:t>
            </w:r>
          </w:p>
        </w:tc>
        <w:tc>
          <w:tcPr>
            <w:tcW w:w="2268" w:type="dxa"/>
          </w:tcPr>
          <w:p w:rsidR="007406B0" w:rsidRPr="008C1F45" w:rsidRDefault="007406B0" w:rsidP="007337B8">
            <w:pPr>
              <w:suppressAutoHyphens/>
              <w:jc w:val="both"/>
              <w:rPr>
                <w:rFonts w:ascii="Arial Narrow" w:hAnsi="Arial Narrow"/>
                <w:sz w:val="24"/>
                <w:szCs w:val="24"/>
              </w:rPr>
            </w:pPr>
            <w:r w:rsidRPr="008C1F45">
              <w:rPr>
                <w:rFonts w:ascii="Arial Narrow" w:hAnsi="Arial Narrow"/>
                <w:sz w:val="24"/>
                <w:szCs w:val="24"/>
              </w:rPr>
              <w:lastRenderedPageBreak/>
              <w:t xml:space="preserve">No llevar a cabo el servicio de mantenimiento preventivo y/o correctivo solicitado, de acuerdo a los tiempos establecidos </w:t>
            </w:r>
            <w:r w:rsidRPr="008C1F45">
              <w:rPr>
                <w:rFonts w:ascii="Arial Narrow" w:hAnsi="Arial Narrow"/>
                <w:sz w:val="24"/>
                <w:szCs w:val="24"/>
              </w:rPr>
              <w:lastRenderedPageBreak/>
              <w:t>para su entrega al área usuaria.</w:t>
            </w:r>
          </w:p>
        </w:tc>
        <w:tc>
          <w:tcPr>
            <w:tcW w:w="1247" w:type="dxa"/>
          </w:tcPr>
          <w:p w:rsidR="007406B0" w:rsidRPr="008C1F45" w:rsidRDefault="007406B0" w:rsidP="007337B8">
            <w:pPr>
              <w:suppressAutoHyphens/>
              <w:jc w:val="both"/>
              <w:rPr>
                <w:rFonts w:ascii="Arial Narrow" w:hAnsi="Arial Narrow"/>
                <w:sz w:val="24"/>
                <w:szCs w:val="24"/>
              </w:rPr>
            </w:pPr>
            <w:r w:rsidRPr="008C1F45">
              <w:rPr>
                <w:rFonts w:ascii="Arial Narrow" w:hAnsi="Arial Narrow"/>
                <w:sz w:val="24"/>
                <w:szCs w:val="24"/>
              </w:rPr>
              <w:lastRenderedPageBreak/>
              <w:t>1% sobre del valor del servicio no ejecutado</w:t>
            </w:r>
          </w:p>
        </w:tc>
        <w:tc>
          <w:tcPr>
            <w:tcW w:w="1309" w:type="dxa"/>
          </w:tcPr>
          <w:p w:rsidR="007406B0" w:rsidRPr="008C1F45" w:rsidRDefault="007406B0" w:rsidP="007337B8">
            <w:pPr>
              <w:autoSpaceDE w:val="0"/>
              <w:autoSpaceDN w:val="0"/>
              <w:adjustRightInd w:val="0"/>
              <w:rPr>
                <w:rFonts w:ascii="Arial Narrow" w:hAnsi="Arial Narrow"/>
                <w:sz w:val="24"/>
                <w:szCs w:val="24"/>
              </w:rPr>
            </w:pPr>
            <w:r w:rsidRPr="008C1F45">
              <w:rPr>
                <w:rFonts w:ascii="Arial Narrow" w:hAnsi="Arial Narrow"/>
                <w:sz w:val="24"/>
                <w:szCs w:val="24"/>
              </w:rPr>
              <w:t>Será hasta por</w:t>
            </w:r>
          </w:p>
          <w:p w:rsidR="007406B0" w:rsidRPr="008C1F45" w:rsidRDefault="007406B0" w:rsidP="007337B8">
            <w:pPr>
              <w:autoSpaceDE w:val="0"/>
              <w:autoSpaceDN w:val="0"/>
              <w:adjustRightInd w:val="0"/>
              <w:rPr>
                <w:rFonts w:ascii="Arial Narrow" w:hAnsi="Arial Narrow"/>
                <w:sz w:val="24"/>
                <w:szCs w:val="24"/>
              </w:rPr>
            </w:pPr>
            <w:r w:rsidRPr="008C1F45">
              <w:rPr>
                <w:rFonts w:ascii="Arial Narrow" w:hAnsi="Arial Narrow"/>
                <w:sz w:val="24"/>
                <w:szCs w:val="24"/>
              </w:rPr>
              <w:t>el monto de la</w:t>
            </w:r>
          </w:p>
          <w:p w:rsidR="007406B0" w:rsidRPr="008C1F45" w:rsidRDefault="007406B0" w:rsidP="007337B8">
            <w:pPr>
              <w:autoSpaceDE w:val="0"/>
              <w:autoSpaceDN w:val="0"/>
              <w:adjustRightInd w:val="0"/>
              <w:rPr>
                <w:rFonts w:ascii="Arial Narrow" w:hAnsi="Arial Narrow"/>
                <w:sz w:val="24"/>
                <w:szCs w:val="24"/>
              </w:rPr>
            </w:pPr>
            <w:r w:rsidRPr="008C1F45">
              <w:rPr>
                <w:rFonts w:ascii="Arial Narrow" w:hAnsi="Arial Narrow"/>
                <w:sz w:val="24"/>
                <w:szCs w:val="24"/>
              </w:rPr>
              <w:t>garantía de</w:t>
            </w:r>
          </w:p>
          <w:p w:rsidR="007406B0" w:rsidRPr="008C1F45" w:rsidRDefault="007406B0" w:rsidP="007337B8">
            <w:pPr>
              <w:autoSpaceDE w:val="0"/>
              <w:autoSpaceDN w:val="0"/>
              <w:adjustRightInd w:val="0"/>
              <w:rPr>
                <w:rFonts w:ascii="Arial Narrow" w:hAnsi="Arial Narrow"/>
                <w:sz w:val="24"/>
                <w:szCs w:val="24"/>
              </w:rPr>
            </w:pPr>
            <w:r w:rsidRPr="008C1F45">
              <w:rPr>
                <w:rFonts w:ascii="Arial Narrow" w:hAnsi="Arial Narrow"/>
                <w:sz w:val="24"/>
                <w:szCs w:val="24"/>
              </w:rPr>
              <w:t>cumplimiento</w:t>
            </w:r>
          </w:p>
        </w:tc>
      </w:tr>
      <w:tr w:rsidR="007406B0" w:rsidRPr="008C1F45" w:rsidTr="007337B8">
        <w:tc>
          <w:tcPr>
            <w:tcW w:w="2660" w:type="dxa"/>
          </w:tcPr>
          <w:p w:rsidR="007406B0" w:rsidRPr="008C1F45" w:rsidRDefault="007406B0" w:rsidP="007337B8">
            <w:pPr>
              <w:suppressAutoHyphens/>
              <w:jc w:val="both"/>
              <w:rPr>
                <w:rFonts w:ascii="Arial Narrow" w:hAnsi="Arial Narrow"/>
                <w:sz w:val="24"/>
                <w:szCs w:val="24"/>
              </w:rPr>
            </w:pPr>
            <w:r w:rsidRPr="008C1F45">
              <w:rPr>
                <w:rFonts w:ascii="Arial Narrow" w:hAnsi="Arial Narrow"/>
                <w:sz w:val="24"/>
                <w:szCs w:val="24"/>
              </w:rPr>
              <w:lastRenderedPageBreak/>
              <w:t>Cuando el instituto no obtenga respuesta por parte del proveedor o el proveedor sea omiso respecto de un servicio requerido por el instituto en cuanto a la reparación de un servicio mal ejecutado o garantía.</w:t>
            </w:r>
          </w:p>
        </w:tc>
        <w:tc>
          <w:tcPr>
            <w:tcW w:w="2297" w:type="dxa"/>
          </w:tcPr>
          <w:p w:rsidR="007406B0" w:rsidRPr="008C1F45" w:rsidRDefault="007406B0" w:rsidP="007337B8">
            <w:pPr>
              <w:suppressAutoHyphens/>
              <w:jc w:val="both"/>
              <w:rPr>
                <w:rFonts w:ascii="Arial Narrow" w:hAnsi="Arial Narrow"/>
                <w:sz w:val="24"/>
                <w:szCs w:val="24"/>
              </w:rPr>
            </w:pPr>
            <w:r w:rsidRPr="008C1F45">
              <w:rPr>
                <w:rFonts w:ascii="Arial Narrow" w:hAnsi="Arial Narrow"/>
                <w:sz w:val="24"/>
                <w:szCs w:val="24"/>
              </w:rPr>
              <w:t>Realizar un servicio requerido por el instituto derivado de un servicio mal ejecutado</w:t>
            </w:r>
          </w:p>
        </w:tc>
        <w:tc>
          <w:tcPr>
            <w:tcW w:w="2268" w:type="dxa"/>
          </w:tcPr>
          <w:p w:rsidR="007406B0" w:rsidRPr="008C1F45" w:rsidRDefault="007406B0" w:rsidP="007337B8">
            <w:pPr>
              <w:suppressAutoHyphens/>
              <w:jc w:val="both"/>
              <w:rPr>
                <w:rFonts w:ascii="Arial Narrow" w:hAnsi="Arial Narrow"/>
                <w:sz w:val="24"/>
                <w:szCs w:val="24"/>
              </w:rPr>
            </w:pPr>
            <w:r w:rsidRPr="008C1F45">
              <w:rPr>
                <w:rFonts w:ascii="Arial Narrow" w:hAnsi="Arial Narrow"/>
                <w:sz w:val="24"/>
                <w:szCs w:val="24"/>
              </w:rPr>
              <w:t>No dar atención al reporte por parte del área usuaria, por fallas presentadas dentro del tiempo de garantía del servicio.</w:t>
            </w:r>
          </w:p>
        </w:tc>
        <w:tc>
          <w:tcPr>
            <w:tcW w:w="1247" w:type="dxa"/>
          </w:tcPr>
          <w:p w:rsidR="007406B0" w:rsidRPr="008C1F45" w:rsidRDefault="007406B0" w:rsidP="007337B8">
            <w:pPr>
              <w:suppressAutoHyphens/>
              <w:jc w:val="both"/>
              <w:rPr>
                <w:rFonts w:ascii="Arial Narrow" w:hAnsi="Arial Narrow"/>
                <w:sz w:val="24"/>
                <w:szCs w:val="24"/>
              </w:rPr>
            </w:pPr>
            <w:r w:rsidRPr="008C1F45">
              <w:rPr>
                <w:rFonts w:ascii="Arial Narrow" w:hAnsi="Arial Narrow"/>
                <w:sz w:val="24"/>
                <w:szCs w:val="24"/>
              </w:rPr>
              <w:t>1% sobre del valor del servicio no ejecutado</w:t>
            </w:r>
          </w:p>
        </w:tc>
        <w:tc>
          <w:tcPr>
            <w:tcW w:w="1309" w:type="dxa"/>
          </w:tcPr>
          <w:p w:rsidR="007406B0" w:rsidRPr="008C1F45" w:rsidRDefault="007406B0" w:rsidP="007337B8">
            <w:pPr>
              <w:autoSpaceDE w:val="0"/>
              <w:autoSpaceDN w:val="0"/>
              <w:adjustRightInd w:val="0"/>
              <w:rPr>
                <w:rFonts w:ascii="Arial Narrow" w:hAnsi="Arial Narrow"/>
                <w:sz w:val="24"/>
                <w:szCs w:val="24"/>
              </w:rPr>
            </w:pPr>
            <w:r w:rsidRPr="008C1F45">
              <w:rPr>
                <w:rFonts w:ascii="Arial Narrow" w:hAnsi="Arial Narrow"/>
                <w:sz w:val="24"/>
                <w:szCs w:val="24"/>
              </w:rPr>
              <w:t>Será hasta por</w:t>
            </w:r>
          </w:p>
          <w:p w:rsidR="007406B0" w:rsidRPr="008C1F45" w:rsidRDefault="007406B0" w:rsidP="007337B8">
            <w:pPr>
              <w:autoSpaceDE w:val="0"/>
              <w:autoSpaceDN w:val="0"/>
              <w:adjustRightInd w:val="0"/>
              <w:rPr>
                <w:rFonts w:ascii="Arial Narrow" w:hAnsi="Arial Narrow"/>
                <w:sz w:val="24"/>
                <w:szCs w:val="24"/>
              </w:rPr>
            </w:pPr>
            <w:r w:rsidRPr="008C1F45">
              <w:rPr>
                <w:rFonts w:ascii="Arial Narrow" w:hAnsi="Arial Narrow"/>
                <w:sz w:val="24"/>
                <w:szCs w:val="24"/>
              </w:rPr>
              <w:t>el monto de la</w:t>
            </w:r>
          </w:p>
          <w:p w:rsidR="007406B0" w:rsidRPr="008C1F45" w:rsidRDefault="007406B0" w:rsidP="007337B8">
            <w:pPr>
              <w:autoSpaceDE w:val="0"/>
              <w:autoSpaceDN w:val="0"/>
              <w:adjustRightInd w:val="0"/>
              <w:rPr>
                <w:rFonts w:ascii="Arial Narrow" w:hAnsi="Arial Narrow"/>
                <w:sz w:val="24"/>
                <w:szCs w:val="24"/>
              </w:rPr>
            </w:pPr>
            <w:r w:rsidRPr="008C1F45">
              <w:rPr>
                <w:rFonts w:ascii="Arial Narrow" w:hAnsi="Arial Narrow"/>
                <w:sz w:val="24"/>
                <w:szCs w:val="24"/>
              </w:rPr>
              <w:t>garantía de</w:t>
            </w:r>
          </w:p>
          <w:p w:rsidR="007406B0" w:rsidRPr="008C1F45" w:rsidRDefault="007406B0" w:rsidP="007337B8">
            <w:pPr>
              <w:autoSpaceDE w:val="0"/>
              <w:autoSpaceDN w:val="0"/>
              <w:adjustRightInd w:val="0"/>
              <w:rPr>
                <w:rFonts w:ascii="Arial Narrow" w:hAnsi="Arial Narrow"/>
                <w:sz w:val="24"/>
                <w:szCs w:val="24"/>
              </w:rPr>
            </w:pPr>
            <w:r w:rsidRPr="008C1F45">
              <w:rPr>
                <w:rFonts w:ascii="Arial Narrow" w:hAnsi="Arial Narrow"/>
                <w:sz w:val="24"/>
                <w:szCs w:val="24"/>
              </w:rPr>
              <w:t>cumplimiento</w:t>
            </w:r>
          </w:p>
        </w:tc>
      </w:tr>
    </w:tbl>
    <w:p w:rsidR="007406B0" w:rsidRPr="008C1F45" w:rsidRDefault="007406B0" w:rsidP="007406B0">
      <w:pPr>
        <w:pStyle w:val="Prrafodelista"/>
        <w:suppressAutoHyphens/>
        <w:spacing w:after="0" w:line="240" w:lineRule="auto"/>
        <w:ind w:left="567"/>
        <w:jc w:val="both"/>
        <w:rPr>
          <w:rFonts w:ascii="Arial Narrow" w:eastAsiaTheme="minorEastAsia" w:hAnsi="Arial Narrow"/>
          <w:sz w:val="24"/>
          <w:szCs w:val="24"/>
          <w:lang w:val="es-ES"/>
        </w:rPr>
      </w:pPr>
    </w:p>
    <w:p w:rsidR="007406B0" w:rsidRPr="008C1F45" w:rsidRDefault="007406B0" w:rsidP="007406B0">
      <w:pPr>
        <w:pStyle w:val="Prrafodelista"/>
        <w:suppressAutoHyphens/>
        <w:spacing w:after="0" w:line="240" w:lineRule="auto"/>
        <w:ind w:left="0"/>
        <w:jc w:val="both"/>
        <w:rPr>
          <w:rFonts w:ascii="Arial Narrow" w:hAnsi="Arial Narrow"/>
          <w:sz w:val="24"/>
          <w:szCs w:val="24"/>
          <w:lang w:val="es-ES"/>
        </w:rPr>
      </w:pPr>
      <w:bookmarkStart w:id="3" w:name="_Hlk100059535"/>
      <w:r w:rsidRPr="008C1F45">
        <w:rPr>
          <w:rFonts w:ascii="Arial Narrow" w:eastAsiaTheme="minorEastAsia" w:hAnsi="Arial Narrow"/>
          <w:sz w:val="24"/>
          <w:szCs w:val="24"/>
          <w:lang w:val="es-ES"/>
        </w:rPr>
        <w:t>En estos casos</w:t>
      </w:r>
      <w:r w:rsidRPr="008C1F45">
        <w:rPr>
          <w:rFonts w:ascii="Arial Narrow" w:hAnsi="Arial Narrow"/>
          <w:sz w:val="24"/>
          <w:szCs w:val="24"/>
          <w:lang w:val="es-ES"/>
        </w:rPr>
        <w:t xml:space="preserve">, </w:t>
      </w:r>
      <w:proofErr w:type="spellStart"/>
      <w:r w:rsidRPr="008C1F45">
        <w:rPr>
          <w:rFonts w:ascii="Arial Narrow" w:hAnsi="Arial Narrow"/>
          <w:sz w:val="24"/>
          <w:szCs w:val="24"/>
          <w:lang w:val="es-ES"/>
        </w:rPr>
        <w:t>ademas</w:t>
      </w:r>
      <w:proofErr w:type="spellEnd"/>
      <w:r w:rsidRPr="008C1F45">
        <w:rPr>
          <w:rFonts w:ascii="Arial Narrow" w:hAnsi="Arial Narrow"/>
          <w:sz w:val="24"/>
          <w:szCs w:val="24"/>
          <w:lang w:val="es-ES"/>
        </w:rPr>
        <w:t xml:space="preserve"> </w:t>
      </w:r>
      <w:proofErr w:type="gramStart"/>
      <w:r w:rsidRPr="008C1F45">
        <w:rPr>
          <w:rFonts w:ascii="Arial Narrow" w:hAnsi="Arial Narrow"/>
          <w:sz w:val="24"/>
          <w:szCs w:val="24"/>
          <w:lang w:val="es-ES"/>
        </w:rPr>
        <w:t>“ EL</w:t>
      </w:r>
      <w:proofErr w:type="gramEnd"/>
      <w:r w:rsidRPr="008C1F45">
        <w:rPr>
          <w:rFonts w:ascii="Arial Narrow" w:hAnsi="Arial Narrow"/>
          <w:sz w:val="24"/>
          <w:szCs w:val="24"/>
          <w:lang w:val="es-ES"/>
        </w:rPr>
        <w:t xml:space="preserve"> INSTITUTO” podrá realizar los servicios solicitados con un tercero al precio que este lo tenga en el mercado, y </w:t>
      </w:r>
      <w:r w:rsidRPr="008C1F45">
        <w:rPr>
          <w:rFonts w:ascii="Arial Narrow" w:hAnsi="Arial Narrow"/>
          <w:b/>
          <w:sz w:val="24"/>
          <w:szCs w:val="24"/>
          <w:lang w:val="es-ES"/>
        </w:rPr>
        <w:t>“EL PROVEEDOR”</w:t>
      </w:r>
      <w:r w:rsidRPr="008C1F45">
        <w:rPr>
          <w:rFonts w:ascii="Arial Narrow" w:hAnsi="Arial Narrow"/>
          <w:sz w:val="24"/>
          <w:szCs w:val="24"/>
          <w:lang w:val="es-ES"/>
        </w:rPr>
        <w:t xml:space="preserve"> se hará cargo del pago directo al tercero que se le hayan contratado los servicios y en caso de no cubrir  el pago en el tiempo otorgado por el tercero también “el instituto” deducirá dicho importe de las facturas que </w:t>
      </w:r>
      <w:r w:rsidRPr="008C1F45">
        <w:rPr>
          <w:rFonts w:ascii="Arial Narrow" w:hAnsi="Arial Narrow"/>
          <w:b/>
          <w:sz w:val="24"/>
          <w:szCs w:val="24"/>
          <w:lang w:val="es-ES"/>
        </w:rPr>
        <w:t xml:space="preserve">“EL PROVEEDOR” </w:t>
      </w:r>
      <w:r w:rsidRPr="008C1F45">
        <w:rPr>
          <w:rFonts w:ascii="Arial Narrow" w:hAnsi="Arial Narrow"/>
          <w:sz w:val="24"/>
          <w:szCs w:val="24"/>
          <w:lang w:val="es-ES"/>
        </w:rPr>
        <w:t>presente para cobro de servicios que si hayan sido realizados.</w:t>
      </w:r>
    </w:p>
    <w:bookmarkEnd w:id="3"/>
    <w:p w:rsidR="007406B0" w:rsidRPr="008C1F45" w:rsidRDefault="007406B0" w:rsidP="007406B0">
      <w:pPr>
        <w:pStyle w:val="Prrafodelista"/>
        <w:suppressAutoHyphens/>
        <w:spacing w:after="0" w:line="240" w:lineRule="auto"/>
        <w:ind w:left="0"/>
        <w:jc w:val="both"/>
        <w:rPr>
          <w:rFonts w:ascii="Arial Narrow" w:hAnsi="Arial Narrow"/>
          <w:sz w:val="24"/>
          <w:szCs w:val="24"/>
          <w:lang w:val="es-ES"/>
        </w:rPr>
      </w:pPr>
    </w:p>
    <w:p w:rsidR="007406B0" w:rsidRPr="008C1F45" w:rsidRDefault="007406B0" w:rsidP="007406B0">
      <w:pPr>
        <w:pStyle w:val="Prrafodelista"/>
        <w:suppressAutoHyphens/>
        <w:spacing w:after="0" w:line="240" w:lineRule="auto"/>
        <w:ind w:left="0"/>
        <w:jc w:val="both"/>
        <w:rPr>
          <w:rFonts w:ascii="Arial Narrow" w:hAnsi="Arial Narrow"/>
          <w:sz w:val="24"/>
          <w:szCs w:val="24"/>
          <w:lang w:val="es-ES"/>
        </w:rPr>
      </w:pPr>
      <w:r w:rsidRPr="008C1F45">
        <w:rPr>
          <w:rFonts w:ascii="Arial Narrow" w:hAnsi="Arial Narrow"/>
          <w:sz w:val="24"/>
          <w:szCs w:val="24"/>
          <w:lang w:val="es-ES"/>
        </w:rPr>
        <w:t xml:space="preserve">“EL INSTITUTO” podrá localizar y suministrar las refacciones con un tercero al precio que este lo tenga en el mercado sin costo extra para el instituto </w:t>
      </w:r>
      <w:proofErr w:type="gramStart"/>
      <w:r w:rsidRPr="008C1F45">
        <w:rPr>
          <w:rFonts w:ascii="Arial Narrow" w:hAnsi="Arial Narrow"/>
          <w:sz w:val="24"/>
          <w:szCs w:val="24"/>
          <w:lang w:val="es-ES"/>
        </w:rPr>
        <w:t>y ,</w:t>
      </w:r>
      <w:proofErr w:type="gramEnd"/>
      <w:r w:rsidRPr="008C1F45">
        <w:rPr>
          <w:rFonts w:ascii="Arial Narrow" w:hAnsi="Arial Narrow"/>
          <w:sz w:val="24"/>
          <w:szCs w:val="24"/>
          <w:lang w:val="es-ES"/>
        </w:rPr>
        <w:t xml:space="preserve"> y </w:t>
      </w:r>
      <w:r w:rsidRPr="008C1F45">
        <w:rPr>
          <w:rFonts w:ascii="Arial Narrow" w:hAnsi="Arial Narrow"/>
          <w:b/>
          <w:sz w:val="24"/>
          <w:szCs w:val="24"/>
          <w:lang w:val="es-ES"/>
        </w:rPr>
        <w:t>“EL PROVEEDOR”</w:t>
      </w:r>
      <w:r w:rsidRPr="008C1F45">
        <w:rPr>
          <w:rFonts w:ascii="Arial Narrow" w:hAnsi="Arial Narrow"/>
          <w:sz w:val="24"/>
          <w:szCs w:val="24"/>
          <w:lang w:val="es-ES"/>
        </w:rPr>
        <w:t xml:space="preserve"> se hará cargo del pago directo al tercero que cuente con las refacciones y en caso de no cubrir  el pago en el tiempo otorgado por el tercero también “el instituto” deducirá dicho importe de las facturas que </w:t>
      </w:r>
      <w:r w:rsidRPr="008C1F45">
        <w:rPr>
          <w:rFonts w:ascii="Arial Narrow" w:hAnsi="Arial Narrow"/>
          <w:b/>
          <w:sz w:val="24"/>
          <w:szCs w:val="24"/>
          <w:lang w:val="es-ES"/>
        </w:rPr>
        <w:t xml:space="preserve">“EL PROVEEDOR” </w:t>
      </w:r>
      <w:r w:rsidRPr="008C1F45">
        <w:rPr>
          <w:rFonts w:ascii="Arial Narrow" w:hAnsi="Arial Narrow"/>
          <w:sz w:val="24"/>
          <w:szCs w:val="24"/>
          <w:lang w:val="es-ES"/>
        </w:rPr>
        <w:t>presente para cobro del suministro que si hayan sido realizados.</w:t>
      </w:r>
    </w:p>
    <w:p w:rsidR="007406B0" w:rsidRPr="008C1F45" w:rsidRDefault="007406B0" w:rsidP="007406B0">
      <w:pPr>
        <w:suppressAutoHyphens/>
        <w:jc w:val="both"/>
        <w:rPr>
          <w:rFonts w:ascii="Arial Narrow" w:hAnsi="Arial Narrow" w:cs="Arial"/>
          <w:lang w:val="es-ES"/>
        </w:rPr>
      </w:pPr>
    </w:p>
    <w:p w:rsidR="007406B0" w:rsidRPr="008C1F45" w:rsidRDefault="007406B0" w:rsidP="007406B0">
      <w:pPr>
        <w:suppressAutoHyphens/>
        <w:jc w:val="both"/>
        <w:rPr>
          <w:rFonts w:ascii="Arial Narrow" w:hAnsi="Arial Narrow" w:cs="Arial"/>
          <w:lang w:val="es-ES"/>
        </w:rPr>
      </w:pPr>
      <w:r w:rsidRPr="008C1F45">
        <w:rPr>
          <w:rFonts w:ascii="Arial Narrow" w:hAnsi="Arial Narrow" w:cs="Arial"/>
          <w:lang w:val="es-ES"/>
        </w:rPr>
        <w:t xml:space="preserve">Para tal efecto </w:t>
      </w:r>
      <w:r w:rsidRPr="008C1F45">
        <w:rPr>
          <w:rFonts w:ascii="Arial Narrow" w:hAnsi="Arial Narrow" w:cs="Arial"/>
          <w:b/>
          <w:lang w:val="es-ES"/>
        </w:rPr>
        <w:t>“EL PROVEEDOR”</w:t>
      </w:r>
      <w:r w:rsidRPr="008C1F45">
        <w:rPr>
          <w:rFonts w:ascii="Arial Narrow" w:hAnsi="Arial Narrow" w:cs="Arial"/>
          <w:lang w:val="es-ES"/>
        </w:rPr>
        <w:t xml:space="preserve">  autoriza a </w:t>
      </w:r>
      <w:r w:rsidRPr="008C1F45">
        <w:rPr>
          <w:rFonts w:ascii="Arial Narrow" w:hAnsi="Arial Narrow" w:cs="Arial"/>
          <w:b/>
          <w:lang w:val="es-ES"/>
        </w:rPr>
        <w:t xml:space="preserve">“EL INSTITUTO” </w:t>
      </w:r>
      <w:r w:rsidRPr="008C1F45">
        <w:rPr>
          <w:rFonts w:ascii="Arial Narrow" w:hAnsi="Arial Narrow" w:cs="Arial"/>
          <w:lang w:val="es-ES"/>
        </w:rPr>
        <w:t>realizar deducciones sobre incumplimiento en la realización del servicio.</w:t>
      </w:r>
    </w:p>
    <w:p w:rsidR="007406B0" w:rsidRPr="008C1F45" w:rsidRDefault="007406B0" w:rsidP="007406B0">
      <w:pPr>
        <w:suppressAutoHyphens/>
        <w:jc w:val="both"/>
        <w:rPr>
          <w:rFonts w:ascii="Arial Narrow" w:hAnsi="Arial Narrow" w:cs="Arial"/>
          <w:b/>
          <w:lang w:val="es-ES"/>
        </w:rPr>
      </w:pPr>
    </w:p>
    <w:p w:rsidR="007406B0" w:rsidRPr="008C1F45" w:rsidRDefault="007406B0" w:rsidP="007406B0">
      <w:pPr>
        <w:suppressAutoHyphens/>
        <w:jc w:val="both"/>
        <w:rPr>
          <w:rFonts w:ascii="Arial Narrow" w:hAnsi="Arial Narrow" w:cs="Arial"/>
          <w:lang w:val="es-ES"/>
        </w:rPr>
      </w:pPr>
      <w:r w:rsidRPr="008C1F45">
        <w:rPr>
          <w:rFonts w:ascii="Arial Narrow" w:hAnsi="Arial Narrow" w:cs="Arial"/>
          <w:lang w:val="es-ES"/>
        </w:rPr>
        <w:t>En ningún caso las deducciones podrán negociarse en especie.</w:t>
      </w:r>
    </w:p>
    <w:p w:rsidR="007406B0" w:rsidRPr="008C1F45" w:rsidRDefault="007406B0" w:rsidP="007406B0">
      <w:pPr>
        <w:suppressAutoHyphens/>
        <w:jc w:val="both"/>
        <w:rPr>
          <w:rFonts w:ascii="Arial Narrow" w:hAnsi="Arial Narrow" w:cs="Arial"/>
          <w:lang w:val="es-ES"/>
        </w:rPr>
      </w:pPr>
    </w:p>
    <w:p w:rsidR="00D94F57" w:rsidRPr="008C1F45" w:rsidRDefault="007406B0" w:rsidP="008C1F45">
      <w:pPr>
        <w:autoSpaceDE w:val="0"/>
        <w:autoSpaceDN w:val="0"/>
        <w:adjustRightInd w:val="0"/>
        <w:jc w:val="both"/>
        <w:rPr>
          <w:rFonts w:ascii="Arial Narrow" w:eastAsia="Calibri" w:hAnsi="Arial Narrow" w:cs="Noto Sans"/>
          <w:b/>
        </w:rPr>
      </w:pPr>
      <w:r w:rsidRPr="008C1F45">
        <w:rPr>
          <w:rFonts w:ascii="Arial Narrow" w:eastAsiaTheme="minorHAnsi" w:hAnsi="Arial Narrow" w:cs="Noto Sans"/>
          <w:b/>
        </w:rPr>
        <w:t xml:space="preserve">  </w:t>
      </w:r>
    </w:p>
    <w:p w:rsidR="0086716B" w:rsidRPr="008C1F45" w:rsidRDefault="0086716B" w:rsidP="008C1F45">
      <w:pPr>
        <w:pStyle w:val="Ttulo2"/>
        <w:numPr>
          <w:ilvl w:val="0"/>
          <w:numId w:val="38"/>
        </w:numPr>
        <w:rPr>
          <w:rFonts w:ascii="Arial Narrow" w:hAnsi="Arial Narrow"/>
        </w:rPr>
      </w:pPr>
      <w:r w:rsidRPr="008C1F45">
        <w:rPr>
          <w:rFonts w:ascii="Arial Narrow" w:hAnsi="Arial Narrow"/>
        </w:rPr>
        <w:t>Documentos de carácter legal y económico para respaldar su cotización</w:t>
      </w:r>
      <w:r w:rsidR="008C1F45">
        <w:rPr>
          <w:rFonts w:ascii="Arial Narrow" w:hAnsi="Arial Narrow"/>
        </w:rPr>
        <w:t>.-</w:t>
      </w:r>
    </w:p>
    <w:p w:rsidR="0086716B" w:rsidRPr="008C1F45" w:rsidRDefault="0086716B" w:rsidP="0086716B">
      <w:pPr>
        <w:jc w:val="center"/>
        <w:rPr>
          <w:rFonts w:ascii="Arial Narrow" w:hAnsi="Arial Narrow" w:cs="Noto Sans"/>
          <w:b/>
          <w:bCs/>
        </w:rPr>
      </w:pPr>
    </w:p>
    <w:p w:rsidR="007E0B2A" w:rsidRPr="008C1F45" w:rsidRDefault="007E0B2A" w:rsidP="007E0B2A">
      <w:pPr>
        <w:ind w:left="616" w:hanging="238"/>
        <w:jc w:val="both"/>
        <w:rPr>
          <w:rFonts w:ascii="Arial Narrow" w:eastAsia="Calibri" w:hAnsi="Arial Narrow" w:cs="Noto Sans"/>
          <w:bCs/>
          <w:lang w:eastAsia="es-ES"/>
        </w:rPr>
      </w:pPr>
      <w:r w:rsidRPr="008C1F45">
        <w:rPr>
          <w:rFonts w:ascii="Arial Narrow" w:eastAsia="Calibri" w:hAnsi="Arial Narrow" w:cs="Noto Sans"/>
          <w:bCs/>
          <w:lang w:eastAsia="es-ES"/>
        </w:rPr>
        <w:t xml:space="preserve">     Los licitantes que participen por medios remotos de comunicación electrónica (proposiciones electrónicas), en caso de escanear imágenes, formatos u otro tipo de documentos,  deberán ser anexados en los parámetros habilitados y podrán ser anexados en los </w:t>
      </w:r>
      <w:proofErr w:type="spellStart"/>
      <w:r w:rsidRPr="008C1F45">
        <w:rPr>
          <w:rFonts w:ascii="Arial Narrow" w:eastAsia="Calibri" w:hAnsi="Arial Narrow" w:cs="Noto Sans"/>
          <w:bCs/>
          <w:lang w:eastAsia="es-ES"/>
        </w:rPr>
        <w:t>pdf</w:t>
      </w:r>
      <w:proofErr w:type="spellEnd"/>
      <w:r w:rsidRPr="008C1F45">
        <w:rPr>
          <w:rFonts w:ascii="Arial Narrow" w:eastAsia="Calibri" w:hAnsi="Arial Narrow" w:cs="Noto Sans"/>
          <w:bCs/>
          <w:lang w:eastAsia="es-ES"/>
        </w:rPr>
        <w:t xml:space="preserve">, </w:t>
      </w:r>
      <w:proofErr w:type="spellStart"/>
      <w:r w:rsidRPr="008C1F45">
        <w:rPr>
          <w:rFonts w:ascii="Arial Narrow" w:eastAsia="Calibri" w:hAnsi="Arial Narrow" w:cs="Noto Sans"/>
          <w:bCs/>
          <w:lang w:eastAsia="es-ES"/>
        </w:rPr>
        <w:t>word</w:t>
      </w:r>
      <w:proofErr w:type="spellEnd"/>
      <w:r w:rsidRPr="008C1F45">
        <w:rPr>
          <w:rFonts w:ascii="Arial Narrow" w:eastAsia="Calibri" w:hAnsi="Arial Narrow" w:cs="Noto Sans"/>
          <w:bCs/>
          <w:lang w:eastAsia="es-ES"/>
        </w:rPr>
        <w:t>, Excel, siempre que se anexen en el parámetro establecido para tal efecto.</w:t>
      </w:r>
    </w:p>
    <w:p w:rsidR="007E0B2A" w:rsidRPr="008C1F45" w:rsidRDefault="007E0B2A" w:rsidP="007E0B2A">
      <w:pPr>
        <w:ind w:left="616" w:hanging="238"/>
        <w:jc w:val="both"/>
        <w:rPr>
          <w:rFonts w:ascii="Arial Narrow" w:eastAsia="Calibri" w:hAnsi="Arial Narrow" w:cs="Noto Sans"/>
          <w:bCs/>
          <w:lang w:eastAsia="es-ES"/>
        </w:rPr>
      </w:pPr>
    </w:p>
    <w:p w:rsidR="007E0B2A" w:rsidRPr="008C1F45" w:rsidRDefault="007E0B2A" w:rsidP="007E0B2A">
      <w:pPr>
        <w:numPr>
          <w:ilvl w:val="1"/>
          <w:numId w:val="22"/>
        </w:numPr>
        <w:spacing w:after="200"/>
        <w:jc w:val="both"/>
        <w:rPr>
          <w:rFonts w:ascii="Arial Narrow" w:eastAsia="Calibri" w:hAnsi="Arial Narrow" w:cs="Noto Sans"/>
          <w:b/>
          <w:bCs/>
          <w:lang w:eastAsia="es-ES"/>
        </w:rPr>
      </w:pPr>
      <w:bookmarkStart w:id="4" w:name="_Hlk201049348"/>
      <w:r w:rsidRPr="008C1F45">
        <w:rPr>
          <w:rFonts w:ascii="Arial Narrow" w:eastAsia="Calibri" w:hAnsi="Arial Narrow" w:cs="Noto Sans"/>
          <w:bCs/>
          <w:lang w:eastAsia="es-ES"/>
        </w:rPr>
        <w:lastRenderedPageBreak/>
        <w:t>Escrito libre Bajo Protesta de Decir Verdad, en el que manifieste que cuenta con facultades suficientes para comprometerse por sí o por su representada, sin que resulte necesario acreditar su personalidad jurídica, en términos del artículo 40 fracción VI</w:t>
      </w:r>
      <w:bookmarkEnd w:id="4"/>
      <w:r w:rsidRPr="008C1F45">
        <w:rPr>
          <w:rFonts w:ascii="Arial Narrow" w:eastAsia="Calibri" w:hAnsi="Arial Narrow" w:cs="Noto Sans"/>
          <w:b/>
          <w:bCs/>
          <w:lang w:eastAsia="es-ES"/>
        </w:rPr>
        <w:t>. ANEXO A.</w:t>
      </w:r>
    </w:p>
    <w:p w:rsidR="007E0B2A" w:rsidRPr="008C1F45" w:rsidRDefault="007E0B2A" w:rsidP="007E0B2A">
      <w:pPr>
        <w:numPr>
          <w:ilvl w:val="1"/>
          <w:numId w:val="22"/>
        </w:numPr>
        <w:spacing w:after="200"/>
        <w:jc w:val="both"/>
        <w:rPr>
          <w:rFonts w:ascii="Arial Narrow" w:eastAsia="Calibri" w:hAnsi="Arial Narrow" w:cs="Noto Sans"/>
          <w:b/>
          <w:bCs/>
          <w:lang w:eastAsia="es-ES"/>
        </w:rPr>
      </w:pPr>
      <w:r w:rsidRPr="008C1F45">
        <w:rPr>
          <w:rFonts w:ascii="Arial Narrow" w:eastAsia="Calibri" w:hAnsi="Arial Narrow" w:cs="Noto Sans"/>
          <w:bCs/>
          <w:lang w:eastAsia="es-ES"/>
        </w:rPr>
        <w:t xml:space="preserve">Escrito bajo protesta de decir verdad de no encontrarse en alguno de los supuestos establecidos por los </w:t>
      </w:r>
      <w:r w:rsidRPr="008C1F45">
        <w:rPr>
          <w:rFonts w:ascii="Arial Narrow" w:eastAsia="Calibri" w:hAnsi="Arial Narrow" w:cs="Noto Sans"/>
          <w:b/>
          <w:bCs/>
          <w:lang w:eastAsia="es-ES"/>
        </w:rPr>
        <w:t>artículos 71 y 90</w:t>
      </w:r>
      <w:r w:rsidRPr="008C1F45">
        <w:rPr>
          <w:rFonts w:ascii="Arial Narrow" w:eastAsia="Calibri" w:hAnsi="Arial Narrow" w:cs="Noto Sans"/>
          <w:bCs/>
          <w:lang w:eastAsia="es-ES"/>
        </w:rPr>
        <w:t>, cuarto párrafo de la Ley. Tratándose de personas morales, su representante legal deberá de manifestar con el escrito antes referido que tanto el licitante, como los socios o asociados, no se encuentran inhabilitadas, conforme a lo previsto en el artículo 40 fracción IX</w:t>
      </w:r>
      <w:r w:rsidRPr="008C1F45">
        <w:rPr>
          <w:rFonts w:ascii="Arial Narrow" w:eastAsia="Calibri" w:hAnsi="Arial Narrow" w:cs="Noto Sans"/>
          <w:b/>
          <w:bCs/>
          <w:lang w:eastAsia="es-ES"/>
        </w:rPr>
        <w:t>. ANEXO B</w:t>
      </w:r>
    </w:p>
    <w:p w:rsidR="007E0B2A" w:rsidRPr="008C1F45" w:rsidRDefault="007E0B2A" w:rsidP="007E0B2A">
      <w:pPr>
        <w:numPr>
          <w:ilvl w:val="1"/>
          <w:numId w:val="22"/>
        </w:numPr>
        <w:spacing w:after="200"/>
        <w:jc w:val="both"/>
        <w:rPr>
          <w:rFonts w:ascii="Arial Narrow" w:eastAsia="Calibri" w:hAnsi="Arial Narrow" w:cs="Noto Sans"/>
          <w:b/>
          <w:bCs/>
          <w:lang w:eastAsia="es-ES"/>
        </w:rPr>
      </w:pPr>
      <w:r w:rsidRPr="008C1F45">
        <w:rPr>
          <w:rFonts w:ascii="Arial Narrow" w:eastAsia="Calibri" w:hAnsi="Arial Narrow" w:cs="Noto Sans"/>
          <w:bCs/>
          <w:lang w:eastAsia="es-ES"/>
        </w:rPr>
        <w:t>Presentar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conforme a lo previsto en el artículo 40 fracción X</w:t>
      </w:r>
      <w:r w:rsidRPr="008C1F45">
        <w:rPr>
          <w:rFonts w:ascii="Arial Narrow" w:eastAsia="Calibri" w:hAnsi="Arial Narrow" w:cs="Noto Sans"/>
          <w:b/>
          <w:bCs/>
          <w:lang w:eastAsia="es-ES"/>
        </w:rPr>
        <w:t>, ANEXO C.</w:t>
      </w:r>
    </w:p>
    <w:p w:rsidR="007E0B2A" w:rsidRPr="008C1F45" w:rsidRDefault="007E0B2A" w:rsidP="007E0B2A">
      <w:pPr>
        <w:numPr>
          <w:ilvl w:val="1"/>
          <w:numId w:val="22"/>
        </w:numPr>
        <w:spacing w:after="200"/>
        <w:jc w:val="both"/>
        <w:rPr>
          <w:rFonts w:ascii="Arial Narrow" w:eastAsia="Calibri" w:hAnsi="Arial Narrow" w:cs="Noto Sans"/>
          <w:b/>
          <w:bCs/>
          <w:lang w:eastAsia="es-ES"/>
        </w:rPr>
      </w:pPr>
      <w:r w:rsidRPr="008C1F45">
        <w:rPr>
          <w:rFonts w:ascii="Arial Narrow" w:eastAsia="Calibri" w:hAnsi="Arial Narrow" w:cs="Noto Sans"/>
          <w:bCs/>
          <w:lang w:eastAsia="es-ES"/>
        </w:rPr>
        <w:t>Presentar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r w:rsidRPr="008C1F45">
        <w:rPr>
          <w:rFonts w:ascii="Arial Narrow" w:eastAsia="Calibri" w:hAnsi="Arial Narrow" w:cs="Noto Sans"/>
          <w:b/>
          <w:bCs/>
          <w:lang w:eastAsia="es-ES"/>
        </w:rPr>
        <w:t>, ANEXO D.</w:t>
      </w:r>
    </w:p>
    <w:p w:rsidR="007E0B2A" w:rsidRPr="008C1F45" w:rsidRDefault="007E0B2A" w:rsidP="007E0B2A">
      <w:pPr>
        <w:numPr>
          <w:ilvl w:val="1"/>
          <w:numId w:val="22"/>
        </w:numPr>
        <w:spacing w:after="200"/>
        <w:jc w:val="both"/>
        <w:rPr>
          <w:rFonts w:ascii="Arial Narrow" w:eastAsia="Calibri" w:hAnsi="Arial Narrow" w:cs="Noto Sans"/>
          <w:b/>
          <w:bCs/>
          <w:lang w:eastAsia="es-ES"/>
        </w:rPr>
      </w:pPr>
      <w:r w:rsidRPr="008C1F45">
        <w:rPr>
          <w:rFonts w:ascii="Arial Narrow" w:eastAsia="Calibri" w:hAnsi="Arial Narrow" w:cs="Noto Sans"/>
          <w:bCs/>
          <w:lang w:eastAsia="es-ES"/>
        </w:rPr>
        <w:t>Presentar un escrito en el que su firmante manifieste bajo protesta de decir verdad, que no ejecuta con otro participante acciones que impliquen o tengan por objeto obtener un beneficio o ventaja indebida en el procedimiento, en términos del artículo 40 fracción XX de la Ley</w:t>
      </w:r>
      <w:r w:rsidRPr="008C1F45">
        <w:rPr>
          <w:rFonts w:ascii="Arial Narrow" w:eastAsia="Calibri" w:hAnsi="Arial Narrow" w:cs="Noto Sans"/>
          <w:b/>
          <w:bCs/>
          <w:lang w:eastAsia="es-ES"/>
        </w:rPr>
        <w:t>, ANEXO E.</w:t>
      </w:r>
    </w:p>
    <w:p w:rsidR="007E0B2A" w:rsidRPr="008C1F45" w:rsidRDefault="007E0B2A" w:rsidP="007E0B2A">
      <w:pPr>
        <w:numPr>
          <w:ilvl w:val="1"/>
          <w:numId w:val="22"/>
        </w:numPr>
        <w:spacing w:after="200"/>
        <w:jc w:val="both"/>
        <w:rPr>
          <w:rFonts w:ascii="Arial Narrow" w:eastAsia="Calibri" w:hAnsi="Arial Narrow" w:cs="Noto Sans"/>
          <w:b/>
          <w:bCs/>
          <w:lang w:eastAsia="es-ES"/>
        </w:rPr>
      </w:pPr>
      <w:r w:rsidRPr="008C1F45">
        <w:rPr>
          <w:rFonts w:ascii="Arial Narrow" w:eastAsia="Calibri" w:hAnsi="Arial Narrow" w:cs="Noto Sans"/>
          <w:bCs/>
          <w:lang w:eastAsia="es-ES"/>
        </w:rPr>
        <w:t>Escrito en el que su firmante manifieste bajo protesta de decir verdad que, en caso de resultar ganador, no podrá subcontratar a otro licitante que haya participado en el procedimiento, en términos del artículo 40 fracción XXI de la Ley</w:t>
      </w:r>
      <w:r w:rsidRPr="008C1F45">
        <w:rPr>
          <w:rFonts w:ascii="Arial Narrow" w:eastAsia="Calibri" w:hAnsi="Arial Narrow" w:cs="Noto Sans"/>
          <w:b/>
          <w:bCs/>
          <w:lang w:eastAsia="es-ES"/>
        </w:rPr>
        <w:t>, ANEXO F.</w:t>
      </w:r>
    </w:p>
    <w:p w:rsidR="007E0B2A" w:rsidRPr="008C1F45" w:rsidRDefault="007E0B2A" w:rsidP="007E0B2A">
      <w:pPr>
        <w:numPr>
          <w:ilvl w:val="1"/>
          <w:numId w:val="22"/>
        </w:numPr>
        <w:spacing w:after="200"/>
        <w:jc w:val="both"/>
        <w:rPr>
          <w:rFonts w:ascii="Arial Narrow" w:eastAsia="Calibri" w:hAnsi="Arial Narrow" w:cs="Noto Sans"/>
          <w:bCs/>
          <w:lang w:eastAsia="es-ES"/>
        </w:rPr>
      </w:pPr>
      <w:r w:rsidRPr="008C1F45">
        <w:rPr>
          <w:rFonts w:ascii="Arial Narrow" w:eastAsia="Calibri" w:hAnsi="Arial Narrow" w:cs="Noto Sans"/>
          <w:bCs/>
          <w:lang w:eastAsia="es-ES"/>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8C1F45">
        <w:rPr>
          <w:rFonts w:ascii="Arial Narrow" w:eastAsia="Calibri" w:hAnsi="Arial Narrow" w:cs="Noto Sans"/>
          <w:b/>
          <w:bCs/>
          <w:lang w:eastAsia="es-ES"/>
        </w:rPr>
        <w:t xml:space="preserve"> ANEXO G </w:t>
      </w:r>
      <w:r w:rsidRPr="008C1F45">
        <w:rPr>
          <w:rFonts w:ascii="Arial Narrow" w:eastAsia="Calibri" w:hAnsi="Arial Narrow" w:cs="Noto Sans"/>
          <w:bCs/>
          <w:lang w:eastAsia="es-ES"/>
        </w:rPr>
        <w:t>de las presentes bases.</w:t>
      </w:r>
    </w:p>
    <w:p w:rsidR="007E0B2A" w:rsidRPr="008C1F45" w:rsidRDefault="007E0B2A" w:rsidP="007E0B2A">
      <w:pPr>
        <w:numPr>
          <w:ilvl w:val="1"/>
          <w:numId w:val="22"/>
        </w:numPr>
        <w:spacing w:after="200"/>
        <w:jc w:val="both"/>
        <w:rPr>
          <w:rFonts w:ascii="Arial Narrow" w:eastAsia="Calibri" w:hAnsi="Arial Narrow" w:cs="Noto Sans"/>
          <w:b/>
          <w:bCs/>
          <w:lang w:eastAsia="es-ES"/>
        </w:rPr>
      </w:pPr>
      <w:r w:rsidRPr="008C1F45">
        <w:rPr>
          <w:rFonts w:ascii="Arial Narrow" w:eastAsia="Calibri" w:hAnsi="Arial Narrow" w:cs="Noto Sans"/>
          <w:b/>
          <w:bCs/>
          <w:lang w:eastAsia="es-ES"/>
        </w:rPr>
        <w:t>Escrito en formato libre en el cual manifiesten que el licitante está inscrito en el registro a que hace referencia el artículo 86 de la Ley dando cumplimiento al artículo 40 fracción VII.</w:t>
      </w:r>
    </w:p>
    <w:p w:rsidR="007E0B2A" w:rsidRPr="008C1F45" w:rsidRDefault="007E0B2A" w:rsidP="007E0B2A">
      <w:pPr>
        <w:numPr>
          <w:ilvl w:val="1"/>
          <w:numId w:val="22"/>
        </w:numPr>
        <w:spacing w:after="200"/>
        <w:jc w:val="both"/>
        <w:rPr>
          <w:rFonts w:ascii="Arial Narrow" w:eastAsia="Calibri" w:hAnsi="Arial Narrow" w:cs="Noto Sans"/>
          <w:b/>
          <w:bCs/>
          <w:lang w:eastAsia="es-ES"/>
        </w:rPr>
      </w:pPr>
      <w:r w:rsidRPr="008C1F45">
        <w:rPr>
          <w:rFonts w:ascii="Arial Narrow" w:eastAsia="Calibri" w:hAnsi="Arial Narrow" w:cs="Noto Sans"/>
          <w:b/>
          <w:bCs/>
          <w:lang w:eastAsia="es-ES"/>
        </w:rPr>
        <w:t>Escrito libre en el que manifieste que, en caso de resultar adjudicado, presentará documento vigente en el que conste la opinión positiva de la autoridad competente, respecto del cumplimiento de sus obligaciones fiscales.</w:t>
      </w:r>
    </w:p>
    <w:p w:rsidR="007E0B2A" w:rsidRPr="008C1F45" w:rsidRDefault="007E0B2A" w:rsidP="007E0B2A">
      <w:pPr>
        <w:pStyle w:val="Prrafodelista"/>
        <w:numPr>
          <w:ilvl w:val="1"/>
          <w:numId w:val="22"/>
        </w:numPr>
        <w:spacing w:line="240" w:lineRule="auto"/>
        <w:jc w:val="both"/>
        <w:rPr>
          <w:rFonts w:ascii="Arial Narrow" w:eastAsia="Calibri" w:hAnsi="Arial Narrow" w:cs="Noto Sans"/>
          <w:b/>
          <w:bCs/>
          <w:sz w:val="24"/>
          <w:szCs w:val="24"/>
          <w:lang w:eastAsia="es-ES"/>
        </w:rPr>
      </w:pPr>
      <w:r w:rsidRPr="008C1F45">
        <w:rPr>
          <w:rFonts w:ascii="Arial Narrow" w:eastAsia="Calibri" w:hAnsi="Arial Narrow" w:cs="Noto Sans"/>
          <w:b/>
          <w:bCs/>
          <w:sz w:val="24"/>
          <w:szCs w:val="24"/>
          <w:lang w:eastAsia="es-ES"/>
        </w:rPr>
        <w:t>Conforme al artículo 35 del Reglamento de la Ley, escrito bajo protesta de decir verdad, a través del cual el licitante manifieste que es de nacionalidad mexicana</w:t>
      </w:r>
    </w:p>
    <w:p w:rsidR="007E0B2A" w:rsidRPr="008C1F45" w:rsidRDefault="007E0B2A" w:rsidP="007E0B2A">
      <w:pPr>
        <w:ind w:left="616" w:hanging="238"/>
        <w:jc w:val="both"/>
        <w:rPr>
          <w:rFonts w:ascii="Arial Narrow" w:hAnsi="Arial Narrow" w:cs="Noto Sans"/>
          <w:b/>
          <w:bCs/>
        </w:rPr>
      </w:pPr>
      <w:r w:rsidRPr="008C1F45">
        <w:rPr>
          <w:rFonts w:ascii="Arial Narrow" w:hAnsi="Arial Narrow" w:cs="Noto Sans"/>
          <w:b/>
          <w:bCs/>
        </w:rPr>
        <w:lastRenderedPageBreak/>
        <w:t>II.</w:t>
      </w:r>
      <w:r w:rsidRPr="008C1F45">
        <w:rPr>
          <w:rFonts w:ascii="Arial Narrow" w:hAnsi="Arial Narrow" w:cs="Noto Sans"/>
          <w:bCs/>
        </w:rPr>
        <w:t xml:space="preserve"> Acta Constitutiva actualizada en caso que el participante sea persona Moral; y acta de Nacimiento, CURP y Alta ante el SAT, si es Personas Física. </w:t>
      </w:r>
    </w:p>
    <w:p w:rsidR="007E0B2A" w:rsidRPr="008C1F45" w:rsidRDefault="007E0B2A" w:rsidP="007E0B2A">
      <w:pPr>
        <w:jc w:val="both"/>
        <w:rPr>
          <w:rFonts w:ascii="Arial Narrow" w:hAnsi="Arial Narrow" w:cs="Noto Sans"/>
          <w:bCs/>
          <w:u w:val="single"/>
        </w:rPr>
      </w:pPr>
      <w:r w:rsidRPr="008C1F45">
        <w:rPr>
          <w:rFonts w:ascii="Arial Narrow" w:hAnsi="Arial Narrow" w:cs="Noto Sans"/>
          <w:bCs/>
          <w:u w:val="single"/>
        </w:rPr>
        <w:t>En el caso de resultar adjudicado y No cuente con Número de Proveedor IMSS, deberá anexar los documentos siguientes:</w:t>
      </w:r>
    </w:p>
    <w:p w:rsidR="007E0B2A" w:rsidRPr="008C1F45" w:rsidRDefault="007E0B2A" w:rsidP="007E0B2A">
      <w:pPr>
        <w:ind w:left="360"/>
        <w:jc w:val="both"/>
        <w:rPr>
          <w:rFonts w:ascii="Arial Narrow" w:hAnsi="Arial Narrow" w:cs="Noto Sans"/>
          <w:b/>
          <w:bCs/>
          <w:lang w:val="pt-BR"/>
        </w:rPr>
      </w:pPr>
      <w:r w:rsidRPr="008C1F45">
        <w:rPr>
          <w:rFonts w:ascii="Arial Narrow" w:hAnsi="Arial Narrow" w:cs="Noto Sans"/>
          <w:bCs/>
        </w:rPr>
        <w:t xml:space="preserve">     </w:t>
      </w:r>
      <w:r w:rsidRPr="008C1F45">
        <w:rPr>
          <w:rFonts w:ascii="Arial Narrow" w:hAnsi="Arial Narrow" w:cs="Noto Sans"/>
          <w:bCs/>
          <w:lang w:val="pt-BR"/>
        </w:rPr>
        <w:t xml:space="preserve">Registro Federal de </w:t>
      </w:r>
      <w:proofErr w:type="spellStart"/>
      <w:r w:rsidRPr="008C1F45">
        <w:rPr>
          <w:rFonts w:ascii="Arial Narrow" w:hAnsi="Arial Narrow" w:cs="Noto Sans"/>
          <w:bCs/>
          <w:lang w:val="pt-BR"/>
        </w:rPr>
        <w:t>Contribuyentes</w:t>
      </w:r>
      <w:proofErr w:type="spellEnd"/>
      <w:r w:rsidRPr="008C1F45">
        <w:rPr>
          <w:rFonts w:ascii="Arial Narrow" w:hAnsi="Arial Narrow" w:cs="Noto Sans"/>
          <w:bCs/>
          <w:lang w:val="pt-BR"/>
        </w:rPr>
        <w:t>. (RFC).</w:t>
      </w:r>
    </w:p>
    <w:p w:rsidR="007E0B2A" w:rsidRPr="008C1F45" w:rsidRDefault="007E0B2A" w:rsidP="007E0B2A">
      <w:pPr>
        <w:numPr>
          <w:ilvl w:val="1"/>
          <w:numId w:val="21"/>
        </w:numPr>
        <w:suppressAutoHyphens/>
        <w:jc w:val="both"/>
        <w:rPr>
          <w:rFonts w:ascii="Arial Narrow" w:hAnsi="Arial Narrow" w:cs="Noto Sans"/>
          <w:b/>
          <w:bCs/>
        </w:rPr>
      </w:pPr>
      <w:r w:rsidRPr="008C1F45">
        <w:rPr>
          <w:rFonts w:ascii="Arial Narrow" w:hAnsi="Arial Narrow" w:cs="Noto Sans"/>
          <w:bCs/>
        </w:rPr>
        <w:t>Comprobante de domicilio.</w:t>
      </w:r>
    </w:p>
    <w:p w:rsidR="007E0B2A" w:rsidRPr="008C1F45" w:rsidRDefault="007E0B2A" w:rsidP="007E0B2A">
      <w:pPr>
        <w:numPr>
          <w:ilvl w:val="1"/>
          <w:numId w:val="21"/>
        </w:numPr>
        <w:suppressAutoHyphens/>
        <w:jc w:val="both"/>
        <w:rPr>
          <w:rFonts w:ascii="Arial Narrow" w:hAnsi="Arial Narrow" w:cs="Noto Sans"/>
          <w:b/>
          <w:bCs/>
        </w:rPr>
      </w:pPr>
      <w:r w:rsidRPr="008C1F45">
        <w:rPr>
          <w:rFonts w:ascii="Arial Narrow" w:hAnsi="Arial Narrow" w:cs="Noto Sans"/>
          <w:bCs/>
        </w:rPr>
        <w:t>Credencial de elector de representante legal.</w:t>
      </w:r>
    </w:p>
    <w:p w:rsidR="007E0B2A" w:rsidRPr="008C1F45" w:rsidRDefault="007E0B2A" w:rsidP="007E0B2A">
      <w:pPr>
        <w:numPr>
          <w:ilvl w:val="1"/>
          <w:numId w:val="21"/>
        </w:numPr>
        <w:suppressAutoHyphens/>
        <w:jc w:val="both"/>
        <w:rPr>
          <w:rFonts w:ascii="Arial Narrow" w:hAnsi="Arial Narrow" w:cs="Noto Sans"/>
          <w:b/>
          <w:bCs/>
        </w:rPr>
      </w:pPr>
      <w:r w:rsidRPr="008C1F45">
        <w:rPr>
          <w:rFonts w:ascii="Arial Narrow" w:hAnsi="Arial Narrow" w:cs="Noto Sans"/>
          <w:bCs/>
        </w:rPr>
        <w:t>CURP</w:t>
      </w:r>
    </w:p>
    <w:p w:rsidR="007E0B2A" w:rsidRPr="008C1F45" w:rsidRDefault="007E0B2A" w:rsidP="007E0B2A">
      <w:pPr>
        <w:numPr>
          <w:ilvl w:val="1"/>
          <w:numId w:val="21"/>
        </w:numPr>
        <w:suppressAutoHyphens/>
        <w:jc w:val="both"/>
        <w:rPr>
          <w:rFonts w:ascii="Arial Narrow" w:hAnsi="Arial Narrow" w:cs="Noto Sans"/>
          <w:b/>
          <w:bCs/>
        </w:rPr>
      </w:pPr>
      <w:r w:rsidRPr="008C1F45">
        <w:rPr>
          <w:rFonts w:ascii="Arial Narrow" w:hAnsi="Arial Narrow" w:cs="Noto Sans"/>
          <w:bCs/>
        </w:rPr>
        <w:t>Estados financieros de los últimos dos meses. (balance general y estado de resultados).</w:t>
      </w:r>
    </w:p>
    <w:p w:rsidR="007E0B2A" w:rsidRPr="008C1F45" w:rsidRDefault="007E0B2A" w:rsidP="007E0B2A">
      <w:pPr>
        <w:suppressAutoHyphens/>
        <w:jc w:val="both"/>
        <w:rPr>
          <w:rFonts w:ascii="Arial Narrow" w:hAnsi="Arial Narrow" w:cs="Noto Sans"/>
          <w:b/>
          <w:bCs/>
          <w:lang w:val="es-ES"/>
        </w:rPr>
      </w:pPr>
    </w:p>
    <w:p w:rsidR="0086716B" w:rsidRPr="008C1F45" w:rsidRDefault="0086716B" w:rsidP="0086716B">
      <w:pPr>
        <w:jc w:val="both"/>
        <w:rPr>
          <w:rFonts w:ascii="Arial Narrow" w:hAnsi="Arial Narrow" w:cs="Noto Sans"/>
          <w:b/>
          <w:bCs/>
        </w:rPr>
      </w:pPr>
    </w:p>
    <w:p w:rsidR="008C1F45" w:rsidRDefault="008C1F45" w:rsidP="0086716B">
      <w:pPr>
        <w:jc w:val="both"/>
        <w:rPr>
          <w:rFonts w:ascii="Arial Narrow" w:hAnsi="Arial Narrow" w:cs="Noto Sans"/>
          <w:b/>
          <w:bCs/>
        </w:rPr>
      </w:pPr>
      <w:r w:rsidRPr="008C1F45">
        <w:rPr>
          <w:rFonts w:ascii="Arial Narrow" w:hAnsi="Arial Narrow" w:cs="Noto Sans"/>
          <w:b/>
          <w:bCs/>
        </w:rPr>
        <w:t>CAUSAS DE DESECHAMIENTO: El incumplimiento a cualquiera de los requisitos solicitados.</w:t>
      </w:r>
    </w:p>
    <w:p w:rsidR="00996BB4" w:rsidRDefault="00996BB4" w:rsidP="0086716B">
      <w:pPr>
        <w:jc w:val="both"/>
        <w:rPr>
          <w:rFonts w:ascii="Arial Narrow" w:hAnsi="Arial Narrow" w:cs="Noto Sans"/>
          <w:b/>
          <w:bCs/>
        </w:rPr>
      </w:pPr>
    </w:p>
    <w:p w:rsidR="00996BB4" w:rsidRDefault="00996BB4" w:rsidP="0086716B">
      <w:pPr>
        <w:jc w:val="both"/>
        <w:rPr>
          <w:rFonts w:ascii="Arial Narrow" w:hAnsi="Arial Narrow" w:cs="Noto Sans"/>
          <w:b/>
          <w:bCs/>
        </w:rPr>
      </w:pPr>
    </w:p>
    <w:p w:rsidR="00996BB4" w:rsidRDefault="00996BB4" w:rsidP="0086716B">
      <w:pPr>
        <w:jc w:val="both"/>
        <w:rPr>
          <w:rFonts w:ascii="Arial Narrow" w:hAnsi="Arial Narrow" w:cs="Noto Sans"/>
          <w:b/>
          <w:bCs/>
        </w:rPr>
      </w:pPr>
    </w:p>
    <w:p w:rsidR="00996BB4" w:rsidRDefault="00996BB4" w:rsidP="0086716B">
      <w:pPr>
        <w:jc w:val="both"/>
        <w:rPr>
          <w:rFonts w:ascii="Arial Narrow" w:hAnsi="Arial Narrow" w:cs="Noto Sans"/>
          <w:b/>
          <w:bCs/>
        </w:rPr>
      </w:pPr>
    </w:p>
    <w:p w:rsidR="00996BB4" w:rsidRDefault="00996BB4" w:rsidP="0086716B">
      <w:pPr>
        <w:jc w:val="both"/>
        <w:rPr>
          <w:rFonts w:ascii="Arial Narrow" w:hAnsi="Arial Narrow" w:cs="Noto Sans"/>
          <w:b/>
          <w:bCs/>
        </w:rPr>
      </w:pPr>
    </w:p>
    <w:p w:rsidR="00996BB4" w:rsidRDefault="00996BB4" w:rsidP="0086716B">
      <w:pPr>
        <w:jc w:val="both"/>
        <w:rPr>
          <w:rFonts w:ascii="Arial Narrow" w:hAnsi="Arial Narrow" w:cs="Noto Sans"/>
          <w:b/>
          <w:bCs/>
        </w:rPr>
      </w:pPr>
    </w:p>
    <w:p w:rsidR="00996BB4" w:rsidRDefault="00996BB4" w:rsidP="0086716B">
      <w:pPr>
        <w:jc w:val="both"/>
        <w:rPr>
          <w:rFonts w:ascii="Arial Narrow" w:hAnsi="Arial Narrow" w:cs="Noto Sans"/>
          <w:b/>
          <w:bCs/>
        </w:rPr>
      </w:pPr>
    </w:p>
    <w:p w:rsidR="00996BB4" w:rsidRDefault="00996BB4" w:rsidP="0086716B">
      <w:pPr>
        <w:jc w:val="both"/>
        <w:rPr>
          <w:rFonts w:ascii="Arial Narrow" w:hAnsi="Arial Narrow" w:cs="Noto Sans"/>
          <w:b/>
          <w:bCs/>
        </w:rPr>
      </w:pPr>
    </w:p>
    <w:p w:rsidR="00996BB4" w:rsidRDefault="00996BB4" w:rsidP="0086716B">
      <w:pPr>
        <w:jc w:val="both"/>
        <w:rPr>
          <w:rFonts w:ascii="Arial Narrow" w:hAnsi="Arial Narrow" w:cs="Noto Sans"/>
          <w:b/>
          <w:bCs/>
        </w:rPr>
      </w:pPr>
    </w:p>
    <w:p w:rsidR="00996BB4" w:rsidRDefault="00996BB4" w:rsidP="0086716B">
      <w:pPr>
        <w:jc w:val="both"/>
        <w:rPr>
          <w:rFonts w:ascii="Arial Narrow" w:hAnsi="Arial Narrow" w:cs="Noto Sans"/>
          <w:b/>
          <w:bCs/>
        </w:rPr>
      </w:pPr>
    </w:p>
    <w:p w:rsidR="00996BB4" w:rsidRPr="00996BB4" w:rsidRDefault="00996BB4" w:rsidP="00996BB4">
      <w:pPr>
        <w:numPr>
          <w:ilvl w:val="0"/>
          <w:numId w:val="27"/>
        </w:numPr>
        <w:spacing w:before="100" w:beforeAutospacing="1" w:after="100" w:afterAutospacing="1"/>
        <w:jc w:val="both"/>
        <w:rPr>
          <w:rFonts w:ascii="Arial Narrow" w:eastAsia="Times New Roman" w:hAnsi="Arial Narrow" w:cs="Times New Roman"/>
          <w:color w:val="FF0000"/>
          <w:lang w:val="es-MX" w:eastAsia="es-MX"/>
        </w:rPr>
      </w:pPr>
      <w:r w:rsidRPr="00996BB4">
        <w:rPr>
          <w:rFonts w:ascii="Arial Narrow" w:eastAsia="Times New Roman" w:hAnsi="Arial Narrow" w:cs="Times New Roman"/>
          <w:b/>
          <w:bCs/>
          <w:color w:val="FF0000"/>
          <w:lang w:val="es-MX" w:eastAsia="es-MX"/>
        </w:rPr>
        <w:t>Anexo No. 1”A”: “Mantenimiento correctivo y refacciones a vehículos institucionales” (Anexo Técnico).</w:t>
      </w:r>
      <w:r w:rsidRPr="00996BB4">
        <w:rPr>
          <w:rFonts w:ascii="Arial Narrow" w:eastAsia="Times New Roman" w:hAnsi="Arial Narrow" w:cs="Times New Roman"/>
          <w:color w:val="FF0000"/>
          <w:lang w:val="es-MX" w:eastAsia="es-MX"/>
        </w:rPr>
        <w:t>).</w:t>
      </w:r>
    </w:p>
    <w:p w:rsidR="00996BB4" w:rsidRPr="00996BB4" w:rsidRDefault="00996BB4" w:rsidP="00996BB4">
      <w:pPr>
        <w:spacing w:before="100" w:beforeAutospacing="1" w:after="100" w:afterAutospacing="1"/>
        <w:ind w:left="502"/>
        <w:jc w:val="both"/>
        <w:rPr>
          <w:rFonts w:ascii="Arial Narrow" w:eastAsia="Times New Roman" w:hAnsi="Arial Narrow" w:cs="Times New Roman"/>
          <w:b/>
          <w:bCs/>
          <w:color w:val="FF0000"/>
          <w:lang w:val="es-MX" w:eastAsia="es-MX"/>
        </w:rPr>
      </w:pPr>
    </w:p>
    <w:p w:rsidR="00996BB4" w:rsidRPr="00996BB4" w:rsidRDefault="00996BB4" w:rsidP="00996BB4">
      <w:pPr>
        <w:spacing w:before="100" w:beforeAutospacing="1" w:after="100" w:afterAutospacing="1"/>
        <w:ind w:left="502"/>
        <w:jc w:val="both"/>
        <w:rPr>
          <w:rFonts w:ascii="Arial Narrow" w:eastAsia="Times New Roman" w:hAnsi="Arial Narrow" w:cs="Times New Roman"/>
          <w:b/>
          <w:bCs/>
          <w:color w:val="FF0000"/>
          <w:lang w:val="es-MX" w:eastAsia="es-MX"/>
        </w:rPr>
      </w:pPr>
      <w:r w:rsidRPr="00996BB4">
        <w:rPr>
          <w:rFonts w:ascii="Arial Narrow" w:eastAsia="Times New Roman" w:hAnsi="Arial Narrow" w:cs="Times New Roman"/>
          <w:b/>
          <w:bCs/>
          <w:color w:val="FF0000"/>
          <w:lang w:val="es-MX" w:eastAsia="es-MX"/>
        </w:rPr>
        <w:t xml:space="preserve">SE ADJUNTA  ARCHIVO PARA EL MANTENIMIENTO CORRECTIVO </w:t>
      </w:r>
    </w:p>
    <w:p w:rsidR="00996BB4" w:rsidRPr="00AB4B90" w:rsidRDefault="00996BB4" w:rsidP="00996BB4">
      <w:pPr>
        <w:spacing w:before="100" w:beforeAutospacing="1" w:after="100" w:afterAutospacing="1"/>
        <w:ind w:left="502"/>
        <w:jc w:val="both"/>
        <w:rPr>
          <w:rFonts w:ascii="Arial Narrow" w:eastAsia="Times New Roman" w:hAnsi="Arial Narrow" w:cs="Times New Roman"/>
          <w:lang w:val="es-MX" w:eastAsia="es-MX"/>
        </w:rPr>
      </w:pPr>
    </w:p>
    <w:p w:rsidR="00996BB4" w:rsidRDefault="00996BB4" w:rsidP="0086716B">
      <w:pPr>
        <w:jc w:val="both"/>
        <w:rPr>
          <w:rFonts w:ascii="Arial Narrow" w:hAnsi="Arial Narrow" w:cs="Noto Sans"/>
          <w:b/>
          <w:bCs/>
        </w:rPr>
      </w:pPr>
    </w:p>
    <w:p w:rsidR="00996BB4" w:rsidRPr="008C1F45" w:rsidRDefault="00996BB4" w:rsidP="0086716B">
      <w:pPr>
        <w:jc w:val="both"/>
        <w:rPr>
          <w:rFonts w:ascii="Arial Narrow" w:hAnsi="Arial Narrow" w:cs="Noto Sans"/>
          <w:b/>
          <w:bCs/>
        </w:rPr>
        <w:sectPr w:rsidR="00996BB4" w:rsidRPr="008C1F45" w:rsidSect="0086716B">
          <w:headerReference w:type="default" r:id="rId17"/>
          <w:footerReference w:type="default" r:id="rId18"/>
          <w:type w:val="continuous"/>
          <w:pgSz w:w="12240" w:h="15840"/>
          <w:pgMar w:top="1843" w:right="1077" w:bottom="1950" w:left="1077" w:header="567" w:footer="709" w:gutter="0"/>
          <w:cols w:space="708"/>
          <w:docGrid w:linePitch="360"/>
        </w:sectPr>
      </w:pPr>
    </w:p>
    <w:p w:rsidR="00D94F57" w:rsidRPr="00105E81" w:rsidRDefault="00D94F57" w:rsidP="0086716B">
      <w:pPr>
        <w:jc w:val="center"/>
        <w:rPr>
          <w:rFonts w:ascii="Noto Sans" w:hAnsi="Noto Sans" w:cs="Noto Sans"/>
          <w:b/>
          <w:bCs/>
          <w:sz w:val="22"/>
          <w:szCs w:val="22"/>
        </w:rPr>
      </w:pPr>
    </w:p>
    <w:p w:rsidR="0086716B" w:rsidRPr="00105E81" w:rsidRDefault="007337B8" w:rsidP="0086716B">
      <w:pPr>
        <w:jc w:val="center"/>
        <w:rPr>
          <w:rFonts w:ascii="Noto Sans" w:hAnsi="Noto Sans" w:cs="Noto Sans"/>
          <w:b/>
          <w:bCs/>
          <w:sz w:val="22"/>
          <w:szCs w:val="22"/>
        </w:rPr>
      </w:pPr>
      <w:r>
        <w:rPr>
          <w:rFonts w:ascii="Noto Sans" w:hAnsi="Noto Sans" w:cs="Noto Sans"/>
          <w:b/>
          <w:bCs/>
          <w:sz w:val="22"/>
          <w:szCs w:val="22"/>
        </w:rPr>
        <w:t>ANEXO 2</w:t>
      </w:r>
      <w:r w:rsidR="0086716B" w:rsidRPr="00105E81">
        <w:rPr>
          <w:rFonts w:ascii="Noto Sans" w:hAnsi="Noto Sans" w:cs="Noto Sans"/>
          <w:b/>
          <w:bCs/>
          <w:sz w:val="22"/>
          <w:szCs w:val="22"/>
        </w:rPr>
        <w:t xml:space="preserve"> (DOS)</w:t>
      </w:r>
    </w:p>
    <w:p w:rsidR="0086716B" w:rsidRPr="00105E81" w:rsidRDefault="0086716B" w:rsidP="0086716B">
      <w:pPr>
        <w:jc w:val="center"/>
        <w:rPr>
          <w:rFonts w:ascii="Noto Sans" w:hAnsi="Noto Sans" w:cs="Noto Sans"/>
          <w:b/>
          <w:bCs/>
          <w:sz w:val="22"/>
          <w:szCs w:val="22"/>
        </w:rPr>
      </w:pPr>
      <w:r w:rsidRPr="00105E81">
        <w:rPr>
          <w:rFonts w:ascii="Noto Sans" w:hAnsi="Noto Sans" w:cs="Noto Sans"/>
          <w:b/>
          <w:bCs/>
          <w:sz w:val="22"/>
          <w:szCs w:val="22"/>
        </w:rPr>
        <w:t xml:space="preserve">COTIZACION </w:t>
      </w:r>
    </w:p>
    <w:p w:rsidR="0086716B" w:rsidRPr="00105E81" w:rsidRDefault="0086716B" w:rsidP="0086716B">
      <w:pPr>
        <w:jc w:val="center"/>
        <w:rPr>
          <w:rFonts w:ascii="Noto Sans" w:hAnsi="Noto Sans" w:cs="Noto Sans"/>
          <w:b/>
          <w:bCs/>
          <w:sz w:val="22"/>
          <w:szCs w:val="22"/>
        </w:rPr>
      </w:pPr>
    </w:p>
    <w:p w:rsidR="0086716B" w:rsidRPr="00105E81" w:rsidRDefault="0086716B" w:rsidP="0086716B">
      <w:pPr>
        <w:jc w:val="center"/>
        <w:rPr>
          <w:rFonts w:ascii="Noto Sans" w:hAnsi="Noto Sans" w:cs="Noto Sans"/>
          <w:b/>
          <w:bCs/>
          <w:sz w:val="22"/>
          <w:szCs w:val="22"/>
        </w:rPr>
      </w:pPr>
    </w:p>
    <w:p w:rsidR="0086716B" w:rsidRPr="00105E81" w:rsidRDefault="0086716B" w:rsidP="0086716B">
      <w:pPr>
        <w:jc w:val="center"/>
        <w:rPr>
          <w:rFonts w:ascii="Noto Sans" w:hAnsi="Noto Sans" w:cs="Noto Sans"/>
          <w:b/>
          <w:bCs/>
          <w:sz w:val="22"/>
          <w:szCs w:val="22"/>
        </w:rPr>
      </w:pPr>
    </w:p>
    <w:p w:rsidR="0086716B" w:rsidRPr="00105E81" w:rsidRDefault="0086716B" w:rsidP="0086716B">
      <w:pPr>
        <w:spacing w:line="360" w:lineRule="auto"/>
        <w:rPr>
          <w:rFonts w:ascii="Noto Sans" w:hAnsi="Noto Sans" w:cs="Noto Sans"/>
          <w:b/>
        </w:rPr>
      </w:pPr>
      <w:r w:rsidRPr="00105E81">
        <w:rPr>
          <w:rFonts w:ascii="Noto Sans" w:hAnsi="Noto Sans" w:cs="Noto Sans"/>
          <w:b/>
        </w:rPr>
        <w:t xml:space="preserve">NÚM. DE </w:t>
      </w:r>
      <w:r w:rsidR="0059421A" w:rsidRPr="00105E81">
        <w:rPr>
          <w:rFonts w:ascii="Noto Sans" w:hAnsi="Noto Sans" w:cs="Noto Sans"/>
          <w:b/>
        </w:rPr>
        <w:t>INVESTIGACIÓN DE MERCADO</w:t>
      </w:r>
      <w:r w:rsidRPr="00105E81">
        <w:rPr>
          <w:rFonts w:ascii="Noto Sans" w:hAnsi="Noto Sans" w:cs="Noto Sans"/>
          <w:b/>
        </w:rPr>
        <w:t xml:space="preserve">. _____________________________   </w:t>
      </w:r>
    </w:p>
    <w:p w:rsidR="0086716B" w:rsidRPr="00105E81" w:rsidRDefault="0086716B" w:rsidP="0086716B">
      <w:pPr>
        <w:pStyle w:val="Textoindependiente"/>
        <w:rPr>
          <w:rFonts w:ascii="Noto Sans" w:hAnsi="Noto Sans" w:cs="Noto Sans"/>
          <w:b/>
          <w:sz w:val="18"/>
          <w:szCs w:val="18"/>
        </w:rPr>
      </w:pPr>
      <w:r w:rsidRPr="00105E81">
        <w:rPr>
          <w:rFonts w:ascii="Noto Sans" w:hAnsi="Noto Sans" w:cs="Noto Sans"/>
          <w:b/>
          <w:sz w:val="18"/>
          <w:szCs w:val="18"/>
        </w:rPr>
        <w:t>FECHA: ________________________________________</w:t>
      </w:r>
      <w:r w:rsidRPr="00105E81">
        <w:rPr>
          <w:rFonts w:ascii="Noto Sans" w:hAnsi="Noto Sans" w:cs="Noto Sans"/>
          <w:b/>
          <w:sz w:val="18"/>
          <w:szCs w:val="18"/>
        </w:rPr>
        <w:tab/>
      </w:r>
      <w:r w:rsidRPr="00105E81">
        <w:rPr>
          <w:rFonts w:ascii="Noto Sans" w:hAnsi="Noto Sans" w:cs="Noto Sans"/>
          <w:b/>
          <w:sz w:val="18"/>
          <w:szCs w:val="18"/>
        </w:rPr>
        <w:tab/>
        <w:t>FAB. (   ).</w:t>
      </w:r>
      <w:r w:rsidRPr="00105E81">
        <w:rPr>
          <w:rFonts w:ascii="Noto Sans" w:hAnsi="Noto Sans" w:cs="Noto Sans"/>
          <w:b/>
          <w:sz w:val="18"/>
          <w:szCs w:val="18"/>
        </w:rPr>
        <w:tab/>
        <w:t xml:space="preserve"> DIST. (   ).</w:t>
      </w:r>
      <w:r w:rsidRPr="00105E81">
        <w:rPr>
          <w:rFonts w:ascii="Noto Sans" w:hAnsi="Noto Sans" w:cs="Noto Sans"/>
          <w:b/>
          <w:sz w:val="18"/>
          <w:szCs w:val="18"/>
        </w:rPr>
        <w:tab/>
        <w:t>No. DE PREI IMSS: _____________________________</w:t>
      </w:r>
    </w:p>
    <w:p w:rsidR="0086716B" w:rsidRPr="00105E81" w:rsidRDefault="0086716B" w:rsidP="0086716B">
      <w:pPr>
        <w:pStyle w:val="Textoindependiente"/>
        <w:rPr>
          <w:rFonts w:ascii="Noto Sans" w:hAnsi="Noto Sans" w:cs="Noto Sans"/>
          <w:b/>
          <w:sz w:val="18"/>
          <w:szCs w:val="18"/>
        </w:rPr>
      </w:pPr>
      <w:r w:rsidRPr="00105E81">
        <w:rPr>
          <w:rFonts w:ascii="Noto Sans" w:hAnsi="Noto Sans" w:cs="Noto Sans"/>
          <w:b/>
          <w:sz w:val="18"/>
          <w:szCs w:val="18"/>
        </w:rPr>
        <w:t xml:space="preserve">NOMBRE DEL </w:t>
      </w:r>
      <w:r w:rsidR="00D94F57" w:rsidRPr="00105E81">
        <w:rPr>
          <w:rFonts w:ascii="Noto Sans" w:hAnsi="Noto Sans" w:cs="Noto Sans"/>
          <w:b/>
          <w:sz w:val="18"/>
          <w:szCs w:val="18"/>
        </w:rPr>
        <w:t>COTIZANTE</w:t>
      </w:r>
      <w:r w:rsidRPr="00105E81">
        <w:rPr>
          <w:rFonts w:ascii="Noto Sans" w:hAnsi="Noto Sans" w:cs="Noto Sans"/>
          <w:b/>
          <w:sz w:val="18"/>
          <w:szCs w:val="18"/>
        </w:rPr>
        <w:t>: ____________________________________________________</w:t>
      </w:r>
      <w:r w:rsidRPr="00105E81">
        <w:rPr>
          <w:rFonts w:ascii="Noto Sans" w:hAnsi="Noto Sans" w:cs="Noto Sans"/>
          <w:b/>
          <w:sz w:val="18"/>
          <w:szCs w:val="18"/>
        </w:rPr>
        <w:tab/>
        <w:t>DOMICILIO: ______________________________________________________________________</w:t>
      </w:r>
    </w:p>
    <w:p w:rsidR="0086716B" w:rsidRPr="00105E81" w:rsidRDefault="0086716B" w:rsidP="0086716B">
      <w:pPr>
        <w:pStyle w:val="Textoindependiente"/>
        <w:rPr>
          <w:rFonts w:ascii="Noto Sans" w:hAnsi="Noto Sans" w:cs="Noto Sans"/>
          <w:b/>
          <w:sz w:val="18"/>
          <w:szCs w:val="18"/>
        </w:rPr>
      </w:pPr>
      <w:r w:rsidRPr="00105E81">
        <w:rPr>
          <w:rFonts w:ascii="Noto Sans" w:hAnsi="Noto Sans" w:cs="Noto Sans"/>
          <w:b/>
          <w:sz w:val="18"/>
          <w:szCs w:val="18"/>
        </w:rPr>
        <w:t>TEL.: _____________________________</w:t>
      </w:r>
      <w:r w:rsidRPr="00105E81">
        <w:rPr>
          <w:rFonts w:ascii="Noto Sans" w:hAnsi="Noto Sans" w:cs="Noto Sans"/>
          <w:b/>
          <w:sz w:val="18"/>
          <w:szCs w:val="18"/>
        </w:rPr>
        <w:tab/>
        <w:t xml:space="preserve">                             </w:t>
      </w:r>
      <w:r w:rsidRPr="00105E81">
        <w:rPr>
          <w:rFonts w:ascii="Noto Sans" w:hAnsi="Noto Sans" w:cs="Noto Sans"/>
          <w:b/>
          <w:sz w:val="18"/>
          <w:szCs w:val="18"/>
        </w:rPr>
        <w:tab/>
        <w:t>R. F. C.: ___________________________</w:t>
      </w:r>
    </w:p>
    <w:p w:rsidR="0086716B" w:rsidRPr="00105E81" w:rsidRDefault="0086716B" w:rsidP="0086716B">
      <w:pPr>
        <w:pStyle w:val="Textoindependiente"/>
        <w:rPr>
          <w:rFonts w:ascii="Noto Sans" w:hAnsi="Noto Sans" w:cs="Noto Sans"/>
          <w:b/>
          <w:sz w:val="18"/>
          <w:szCs w:val="18"/>
        </w:rPr>
      </w:pPr>
    </w:p>
    <w:p w:rsidR="0086716B" w:rsidRPr="00105E81" w:rsidRDefault="0086716B" w:rsidP="0086716B">
      <w:pPr>
        <w:pStyle w:val="Textoindependiente"/>
        <w:rPr>
          <w:rFonts w:ascii="Noto Sans" w:hAnsi="Noto Sans" w:cs="Noto Sans"/>
          <w:b/>
          <w:sz w:val="18"/>
          <w:szCs w:val="18"/>
        </w:rPr>
      </w:pPr>
      <w:r w:rsidRPr="00105E81">
        <w:rPr>
          <w:rFonts w:ascii="Noto Sans" w:hAnsi="Noto Sans" w:cs="Noto Sans"/>
          <w:b/>
          <w:sz w:val="18"/>
          <w:szCs w:val="18"/>
        </w:rPr>
        <w:t>CORREO ELECTRONICO: ________________________________</w:t>
      </w:r>
    </w:p>
    <w:p w:rsidR="0086716B" w:rsidRPr="00105E81" w:rsidRDefault="0086716B" w:rsidP="0086716B">
      <w:pPr>
        <w:rPr>
          <w:rFonts w:ascii="Noto Sans" w:hAnsi="Noto Sans" w:cs="Noto Sans"/>
          <w:b/>
          <w:sz w:val="18"/>
          <w:szCs w:val="18"/>
        </w:rPr>
      </w:pPr>
    </w:p>
    <w:p w:rsidR="0086716B" w:rsidRPr="00105E81" w:rsidRDefault="0086716B" w:rsidP="0086716B">
      <w:pPr>
        <w:rPr>
          <w:rFonts w:ascii="Noto Sans" w:hAnsi="Noto Sans" w:cs="Noto Sans"/>
          <w:b/>
          <w:sz w:val="18"/>
          <w:szCs w:val="18"/>
        </w:rPr>
      </w:pPr>
      <w:r w:rsidRPr="00105E81">
        <w:rPr>
          <w:rFonts w:ascii="Noto Sans" w:hAnsi="Noto Sans" w:cs="Noto Sans"/>
          <w:b/>
          <w:sz w:val="18"/>
          <w:szCs w:val="18"/>
        </w:rPr>
        <w:t xml:space="preserve">ESTRATIFICACIÓN MIPYME: </w:t>
      </w:r>
      <w:r w:rsidRPr="00105E81">
        <w:rPr>
          <w:rFonts w:ascii="Noto Sans" w:hAnsi="Noto Sans" w:cs="Noto Sans"/>
          <w:b/>
          <w:sz w:val="18"/>
          <w:szCs w:val="18"/>
        </w:rPr>
        <w:tab/>
      </w:r>
      <w:r w:rsidRPr="00105E81">
        <w:rPr>
          <w:rFonts w:ascii="Noto Sans" w:hAnsi="Noto Sans" w:cs="Noto Sans"/>
          <w:b/>
          <w:sz w:val="18"/>
          <w:szCs w:val="18"/>
        </w:rPr>
        <w:tab/>
      </w:r>
      <w:r w:rsidRPr="00105E81">
        <w:rPr>
          <w:rFonts w:ascii="Noto Sans" w:hAnsi="Noto Sans" w:cs="Noto Sans"/>
          <w:b/>
          <w:sz w:val="18"/>
          <w:szCs w:val="18"/>
        </w:rPr>
        <w:tab/>
      </w:r>
    </w:p>
    <w:p w:rsidR="0086716B" w:rsidRPr="00105E81" w:rsidRDefault="0086716B" w:rsidP="0086716B">
      <w:pPr>
        <w:jc w:val="center"/>
        <w:rPr>
          <w:rFonts w:ascii="Noto Sans" w:hAnsi="Noto Sans" w:cs="Noto Sans"/>
          <w:b/>
          <w:sz w:val="18"/>
          <w:szCs w:val="18"/>
        </w:rPr>
      </w:pPr>
    </w:p>
    <w:p w:rsidR="0086716B" w:rsidRPr="00105E81" w:rsidRDefault="0086716B" w:rsidP="0086716B">
      <w:pPr>
        <w:jc w:val="center"/>
        <w:rPr>
          <w:rFonts w:ascii="Noto Sans" w:hAnsi="Noto Sans" w:cs="Noto Sans"/>
          <w:b/>
          <w:sz w:val="18"/>
          <w:szCs w:val="18"/>
        </w:rPr>
      </w:pPr>
      <w:r w:rsidRPr="00105E81">
        <w:rPr>
          <w:rFonts w:ascii="Noto Sans" w:hAnsi="Noto Sans" w:cs="Noto Sans"/>
          <w:b/>
          <w:sz w:val="18"/>
          <w:szCs w:val="18"/>
        </w:rPr>
        <w:t>MICRO (     )</w:t>
      </w:r>
      <w:r w:rsidRPr="00105E81">
        <w:rPr>
          <w:rFonts w:ascii="Noto Sans" w:hAnsi="Noto Sans" w:cs="Noto Sans"/>
          <w:b/>
          <w:sz w:val="18"/>
          <w:szCs w:val="18"/>
        </w:rPr>
        <w:tab/>
      </w:r>
      <w:r w:rsidRPr="00105E81">
        <w:rPr>
          <w:rFonts w:ascii="Noto Sans" w:hAnsi="Noto Sans" w:cs="Noto Sans"/>
          <w:b/>
          <w:sz w:val="18"/>
          <w:szCs w:val="18"/>
        </w:rPr>
        <w:tab/>
      </w:r>
      <w:r w:rsidRPr="00105E81">
        <w:rPr>
          <w:rFonts w:ascii="Noto Sans" w:hAnsi="Noto Sans" w:cs="Noto Sans"/>
          <w:b/>
          <w:sz w:val="18"/>
          <w:szCs w:val="18"/>
        </w:rPr>
        <w:tab/>
        <w:t xml:space="preserve">PEQUEÑA (      ) </w:t>
      </w:r>
      <w:r w:rsidRPr="00105E81">
        <w:rPr>
          <w:rFonts w:ascii="Noto Sans" w:hAnsi="Noto Sans" w:cs="Noto Sans"/>
          <w:b/>
          <w:sz w:val="18"/>
          <w:szCs w:val="18"/>
        </w:rPr>
        <w:tab/>
      </w:r>
      <w:r w:rsidRPr="00105E81">
        <w:rPr>
          <w:rFonts w:ascii="Noto Sans" w:hAnsi="Noto Sans" w:cs="Noto Sans"/>
          <w:b/>
          <w:sz w:val="18"/>
          <w:szCs w:val="18"/>
        </w:rPr>
        <w:tab/>
      </w:r>
      <w:r w:rsidRPr="00105E81">
        <w:rPr>
          <w:rFonts w:ascii="Noto Sans" w:hAnsi="Noto Sans" w:cs="Noto Sans"/>
          <w:b/>
          <w:sz w:val="18"/>
          <w:szCs w:val="18"/>
        </w:rPr>
        <w:tab/>
      </w:r>
      <w:r w:rsidRPr="00105E81">
        <w:rPr>
          <w:rFonts w:ascii="Noto Sans" w:hAnsi="Noto Sans" w:cs="Noto Sans"/>
          <w:b/>
          <w:sz w:val="18"/>
          <w:szCs w:val="18"/>
        </w:rPr>
        <w:tab/>
        <w:t>MEDIANA (     )</w:t>
      </w:r>
    </w:p>
    <w:p w:rsidR="0086716B" w:rsidRPr="00105E81" w:rsidRDefault="0086716B" w:rsidP="0086716B">
      <w:pPr>
        <w:snapToGrid w:val="0"/>
        <w:rPr>
          <w:rFonts w:ascii="Noto Sans" w:hAnsi="Noto Sans" w:cs="Noto Sans"/>
          <w:b/>
          <w:sz w:val="16"/>
          <w:szCs w:val="16"/>
        </w:rPr>
      </w:pPr>
    </w:p>
    <w:p w:rsidR="0086716B" w:rsidRPr="00105E81" w:rsidRDefault="0086716B" w:rsidP="0086716B">
      <w:pPr>
        <w:snapToGrid w:val="0"/>
        <w:rPr>
          <w:rFonts w:ascii="Noto Sans" w:hAnsi="Noto Sans" w:cs="Noto Sans"/>
          <w:b/>
          <w:sz w:val="16"/>
          <w:szCs w:val="16"/>
        </w:rPr>
      </w:pPr>
    </w:p>
    <w:p w:rsidR="00B51DBB" w:rsidRPr="00105E81" w:rsidRDefault="00B51DBB" w:rsidP="0086716B">
      <w:pPr>
        <w:snapToGrid w:val="0"/>
        <w:rPr>
          <w:rFonts w:ascii="Noto Sans" w:hAnsi="Noto Sans" w:cs="Noto Sans"/>
          <w:b/>
          <w:sz w:val="16"/>
          <w:szCs w:val="16"/>
        </w:rPr>
      </w:pPr>
    </w:p>
    <w:tbl>
      <w:tblPr>
        <w:tblW w:w="9356" w:type="dxa"/>
        <w:tblInd w:w="75" w:type="dxa"/>
        <w:tblCellMar>
          <w:left w:w="70" w:type="dxa"/>
          <w:right w:w="70" w:type="dxa"/>
        </w:tblCellMar>
        <w:tblLook w:val="04A0" w:firstRow="1" w:lastRow="0" w:firstColumn="1" w:lastColumn="0" w:noHBand="0" w:noVBand="1"/>
      </w:tblPr>
      <w:tblGrid>
        <w:gridCol w:w="929"/>
        <w:gridCol w:w="1145"/>
        <w:gridCol w:w="1387"/>
        <w:gridCol w:w="1041"/>
        <w:gridCol w:w="1387"/>
        <w:gridCol w:w="1559"/>
        <w:gridCol w:w="1908"/>
      </w:tblGrid>
      <w:tr w:rsidR="00DD23DB" w:rsidRPr="00105E81" w:rsidTr="00DD23DB">
        <w:trPr>
          <w:trHeight w:val="271"/>
        </w:trPr>
        <w:tc>
          <w:tcPr>
            <w:tcW w:w="929"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DD23DB" w:rsidRPr="00105E81" w:rsidRDefault="00DD23DB" w:rsidP="00B51DBB">
            <w:pPr>
              <w:jc w:val="center"/>
              <w:rPr>
                <w:rFonts w:ascii="Arial" w:eastAsia="Times New Roman" w:hAnsi="Arial" w:cs="Arial"/>
                <w:sz w:val="12"/>
                <w:szCs w:val="12"/>
                <w:lang w:val="es-MX" w:eastAsia="es-MX"/>
              </w:rPr>
            </w:pPr>
            <w:r w:rsidRPr="00105E81">
              <w:rPr>
                <w:rFonts w:ascii="Arial" w:eastAsia="Times New Roman" w:hAnsi="Arial" w:cs="Arial"/>
                <w:sz w:val="12"/>
                <w:szCs w:val="12"/>
                <w:lang w:val="es-MX" w:eastAsia="es-MX"/>
              </w:rPr>
              <w:t>PART No</w:t>
            </w:r>
          </w:p>
        </w:tc>
        <w:tc>
          <w:tcPr>
            <w:tcW w:w="1145" w:type="dxa"/>
            <w:tcBorders>
              <w:top w:val="single" w:sz="4" w:space="0" w:color="auto"/>
              <w:left w:val="nil"/>
              <w:bottom w:val="single" w:sz="4" w:space="0" w:color="auto"/>
              <w:right w:val="single" w:sz="4" w:space="0" w:color="auto"/>
            </w:tcBorders>
            <w:shd w:val="clear" w:color="000000" w:fill="FCD5B4"/>
            <w:vAlign w:val="center"/>
            <w:hideMark/>
          </w:tcPr>
          <w:p w:rsidR="00DD23DB" w:rsidRPr="00105E81" w:rsidRDefault="00DD23DB" w:rsidP="00B51DBB">
            <w:pPr>
              <w:jc w:val="center"/>
              <w:rPr>
                <w:rFonts w:ascii="Arial" w:eastAsia="Times New Roman" w:hAnsi="Arial" w:cs="Arial"/>
                <w:sz w:val="12"/>
                <w:szCs w:val="12"/>
                <w:lang w:val="es-MX" w:eastAsia="es-MX"/>
              </w:rPr>
            </w:pPr>
            <w:r w:rsidRPr="00105E81">
              <w:rPr>
                <w:rFonts w:ascii="Arial" w:eastAsia="Times New Roman" w:hAnsi="Arial" w:cs="Arial"/>
                <w:sz w:val="12"/>
                <w:szCs w:val="12"/>
                <w:lang w:val="es-MX" w:eastAsia="es-MX"/>
              </w:rPr>
              <w:t>CLAVE</w:t>
            </w:r>
          </w:p>
        </w:tc>
        <w:tc>
          <w:tcPr>
            <w:tcW w:w="1387" w:type="dxa"/>
            <w:tcBorders>
              <w:top w:val="single" w:sz="4" w:space="0" w:color="auto"/>
              <w:left w:val="nil"/>
              <w:bottom w:val="single" w:sz="4" w:space="0" w:color="auto"/>
              <w:right w:val="single" w:sz="4" w:space="0" w:color="auto"/>
            </w:tcBorders>
            <w:shd w:val="clear" w:color="000000" w:fill="FCD5B4"/>
            <w:vAlign w:val="center"/>
            <w:hideMark/>
          </w:tcPr>
          <w:p w:rsidR="00DD23DB" w:rsidRPr="00105E81" w:rsidRDefault="00DD23DB" w:rsidP="00B51DBB">
            <w:pPr>
              <w:jc w:val="center"/>
              <w:rPr>
                <w:rFonts w:ascii="Arial" w:eastAsia="Times New Roman" w:hAnsi="Arial" w:cs="Arial"/>
                <w:sz w:val="12"/>
                <w:szCs w:val="12"/>
                <w:lang w:val="es-MX" w:eastAsia="es-MX"/>
              </w:rPr>
            </w:pPr>
            <w:r w:rsidRPr="00105E81">
              <w:rPr>
                <w:rFonts w:ascii="Arial" w:eastAsia="Times New Roman" w:hAnsi="Arial" w:cs="Arial"/>
                <w:sz w:val="12"/>
                <w:szCs w:val="12"/>
                <w:lang w:val="es-MX" w:eastAsia="es-MX"/>
              </w:rPr>
              <w:t>CONCEPTO</w:t>
            </w:r>
          </w:p>
        </w:tc>
        <w:tc>
          <w:tcPr>
            <w:tcW w:w="1041" w:type="dxa"/>
            <w:tcBorders>
              <w:top w:val="single" w:sz="4" w:space="0" w:color="auto"/>
              <w:left w:val="nil"/>
              <w:bottom w:val="single" w:sz="4" w:space="0" w:color="auto"/>
              <w:right w:val="single" w:sz="4" w:space="0" w:color="auto"/>
            </w:tcBorders>
            <w:shd w:val="clear" w:color="000000" w:fill="FCD5B4"/>
            <w:vAlign w:val="center"/>
            <w:hideMark/>
          </w:tcPr>
          <w:p w:rsidR="00DD23DB" w:rsidRPr="00105E81" w:rsidRDefault="00DD23DB" w:rsidP="00B51DBB">
            <w:pPr>
              <w:jc w:val="center"/>
              <w:rPr>
                <w:rFonts w:ascii="Arial" w:eastAsia="Times New Roman" w:hAnsi="Arial" w:cs="Arial"/>
                <w:sz w:val="12"/>
                <w:szCs w:val="12"/>
                <w:lang w:val="es-MX" w:eastAsia="es-MX"/>
              </w:rPr>
            </w:pPr>
            <w:r w:rsidRPr="00105E81">
              <w:rPr>
                <w:rFonts w:ascii="Arial" w:eastAsia="Times New Roman" w:hAnsi="Arial" w:cs="Arial"/>
                <w:sz w:val="12"/>
                <w:szCs w:val="12"/>
                <w:lang w:val="es-MX" w:eastAsia="es-MX"/>
              </w:rPr>
              <w:t>UNIDAD</w:t>
            </w:r>
          </w:p>
        </w:tc>
        <w:tc>
          <w:tcPr>
            <w:tcW w:w="1387" w:type="dxa"/>
            <w:tcBorders>
              <w:top w:val="single" w:sz="4" w:space="0" w:color="auto"/>
              <w:left w:val="nil"/>
              <w:bottom w:val="single" w:sz="4" w:space="0" w:color="auto"/>
              <w:right w:val="single" w:sz="4" w:space="0" w:color="auto"/>
            </w:tcBorders>
            <w:shd w:val="clear" w:color="000000" w:fill="FCD5B4"/>
            <w:vAlign w:val="center"/>
            <w:hideMark/>
          </w:tcPr>
          <w:p w:rsidR="00DD23DB" w:rsidRPr="00105E81" w:rsidRDefault="00DD23DB" w:rsidP="00B51DBB">
            <w:pPr>
              <w:jc w:val="center"/>
              <w:rPr>
                <w:rFonts w:ascii="Arial" w:eastAsia="Times New Roman" w:hAnsi="Arial" w:cs="Arial"/>
                <w:sz w:val="12"/>
                <w:szCs w:val="12"/>
                <w:lang w:val="es-MX" w:eastAsia="es-MX"/>
              </w:rPr>
            </w:pPr>
            <w:r w:rsidRPr="00105E81">
              <w:rPr>
                <w:rFonts w:ascii="Arial" w:eastAsia="Times New Roman" w:hAnsi="Arial" w:cs="Arial"/>
                <w:sz w:val="12"/>
                <w:szCs w:val="12"/>
                <w:lang w:val="es-MX" w:eastAsia="es-MX"/>
              </w:rPr>
              <w:t xml:space="preserve">CANTIDAD </w:t>
            </w:r>
          </w:p>
        </w:tc>
        <w:tc>
          <w:tcPr>
            <w:tcW w:w="1559" w:type="dxa"/>
            <w:tcBorders>
              <w:top w:val="single" w:sz="4" w:space="0" w:color="auto"/>
              <w:left w:val="nil"/>
              <w:bottom w:val="single" w:sz="4" w:space="0" w:color="auto"/>
              <w:right w:val="single" w:sz="4" w:space="0" w:color="auto"/>
            </w:tcBorders>
            <w:shd w:val="clear" w:color="000000" w:fill="FCD5B4"/>
            <w:vAlign w:val="center"/>
            <w:hideMark/>
          </w:tcPr>
          <w:p w:rsidR="00DD23DB" w:rsidRPr="00105E81" w:rsidRDefault="00DD23DB" w:rsidP="00B51DBB">
            <w:pPr>
              <w:jc w:val="center"/>
              <w:rPr>
                <w:rFonts w:ascii="Arial" w:eastAsia="Times New Roman" w:hAnsi="Arial" w:cs="Arial"/>
                <w:sz w:val="12"/>
                <w:szCs w:val="12"/>
                <w:lang w:val="es-MX" w:eastAsia="es-MX"/>
              </w:rPr>
            </w:pPr>
            <w:r w:rsidRPr="00105E81">
              <w:rPr>
                <w:rFonts w:ascii="Arial" w:eastAsia="Times New Roman" w:hAnsi="Arial" w:cs="Arial"/>
                <w:sz w:val="12"/>
                <w:szCs w:val="12"/>
                <w:lang w:val="es-MX" w:eastAsia="es-MX"/>
              </w:rPr>
              <w:t>PRECIO UNITARIO</w:t>
            </w:r>
          </w:p>
        </w:tc>
        <w:tc>
          <w:tcPr>
            <w:tcW w:w="1908" w:type="dxa"/>
            <w:tcBorders>
              <w:top w:val="single" w:sz="4" w:space="0" w:color="auto"/>
              <w:left w:val="nil"/>
              <w:bottom w:val="single" w:sz="4" w:space="0" w:color="auto"/>
              <w:right w:val="single" w:sz="4" w:space="0" w:color="auto"/>
            </w:tcBorders>
            <w:shd w:val="clear" w:color="000000" w:fill="FCD5B4"/>
            <w:vAlign w:val="center"/>
            <w:hideMark/>
          </w:tcPr>
          <w:p w:rsidR="00DD23DB" w:rsidRPr="00105E81" w:rsidRDefault="00DD23DB" w:rsidP="00B51DBB">
            <w:pPr>
              <w:jc w:val="center"/>
              <w:rPr>
                <w:rFonts w:ascii="Arial" w:eastAsia="Times New Roman" w:hAnsi="Arial" w:cs="Arial"/>
                <w:sz w:val="12"/>
                <w:szCs w:val="12"/>
                <w:lang w:val="es-MX" w:eastAsia="es-MX"/>
              </w:rPr>
            </w:pPr>
            <w:r w:rsidRPr="00105E81">
              <w:rPr>
                <w:rFonts w:ascii="Arial" w:eastAsia="Times New Roman" w:hAnsi="Arial" w:cs="Arial"/>
                <w:sz w:val="12"/>
                <w:szCs w:val="12"/>
                <w:lang w:val="es-MX" w:eastAsia="es-MX"/>
              </w:rPr>
              <w:t xml:space="preserve">IMPORTE </w:t>
            </w:r>
          </w:p>
        </w:tc>
      </w:tr>
      <w:tr w:rsidR="00DD23DB" w:rsidRPr="00105E81" w:rsidTr="00DD23DB">
        <w:trPr>
          <w:trHeight w:val="1084"/>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rsidR="00DD23DB" w:rsidRPr="00105E81" w:rsidRDefault="00DD23DB" w:rsidP="00B51DBB">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145" w:type="dxa"/>
            <w:tcBorders>
              <w:top w:val="nil"/>
              <w:left w:val="nil"/>
              <w:bottom w:val="single" w:sz="4" w:space="0" w:color="auto"/>
              <w:right w:val="single" w:sz="4" w:space="0" w:color="auto"/>
            </w:tcBorders>
            <w:shd w:val="clear" w:color="auto" w:fill="auto"/>
            <w:noWrap/>
            <w:vAlign w:val="bottom"/>
            <w:hideMark/>
          </w:tcPr>
          <w:p w:rsidR="00DD23DB" w:rsidRPr="00105E81" w:rsidRDefault="00DD23DB" w:rsidP="00B51DBB">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387" w:type="dxa"/>
            <w:tcBorders>
              <w:top w:val="nil"/>
              <w:left w:val="nil"/>
              <w:bottom w:val="single" w:sz="4" w:space="0" w:color="auto"/>
              <w:right w:val="single" w:sz="4" w:space="0" w:color="auto"/>
            </w:tcBorders>
            <w:shd w:val="clear" w:color="auto" w:fill="auto"/>
            <w:noWrap/>
            <w:vAlign w:val="bottom"/>
            <w:hideMark/>
          </w:tcPr>
          <w:p w:rsidR="00DD23DB" w:rsidRPr="00105E81" w:rsidRDefault="00DD23DB" w:rsidP="00B51DBB">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041" w:type="dxa"/>
            <w:tcBorders>
              <w:top w:val="nil"/>
              <w:left w:val="nil"/>
              <w:bottom w:val="single" w:sz="4" w:space="0" w:color="auto"/>
              <w:right w:val="single" w:sz="4" w:space="0" w:color="auto"/>
            </w:tcBorders>
            <w:shd w:val="clear" w:color="auto" w:fill="auto"/>
            <w:noWrap/>
            <w:vAlign w:val="bottom"/>
            <w:hideMark/>
          </w:tcPr>
          <w:p w:rsidR="00DD23DB" w:rsidRPr="00105E81" w:rsidRDefault="00DD23DB" w:rsidP="00B51DBB">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387" w:type="dxa"/>
            <w:tcBorders>
              <w:top w:val="nil"/>
              <w:left w:val="nil"/>
              <w:bottom w:val="single" w:sz="4" w:space="0" w:color="auto"/>
              <w:right w:val="single" w:sz="4" w:space="0" w:color="auto"/>
            </w:tcBorders>
            <w:shd w:val="clear" w:color="auto" w:fill="auto"/>
            <w:noWrap/>
            <w:vAlign w:val="bottom"/>
            <w:hideMark/>
          </w:tcPr>
          <w:p w:rsidR="00DD23DB" w:rsidRPr="00105E81" w:rsidRDefault="00DD23DB" w:rsidP="00B51DBB">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559" w:type="dxa"/>
            <w:tcBorders>
              <w:top w:val="nil"/>
              <w:left w:val="nil"/>
              <w:bottom w:val="single" w:sz="4" w:space="0" w:color="auto"/>
              <w:right w:val="single" w:sz="4" w:space="0" w:color="auto"/>
            </w:tcBorders>
            <w:shd w:val="clear" w:color="auto" w:fill="auto"/>
            <w:noWrap/>
            <w:vAlign w:val="bottom"/>
            <w:hideMark/>
          </w:tcPr>
          <w:p w:rsidR="00DD23DB" w:rsidRPr="00105E81" w:rsidRDefault="00DD23DB" w:rsidP="00B51DBB">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D23DB" w:rsidRPr="00105E81" w:rsidRDefault="00DD23DB" w:rsidP="00B51DBB">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DD23DB" w:rsidRPr="00105E81" w:rsidTr="00DD23DB">
        <w:trPr>
          <w:trHeight w:val="209"/>
        </w:trPr>
        <w:tc>
          <w:tcPr>
            <w:tcW w:w="929" w:type="dxa"/>
            <w:tcBorders>
              <w:top w:val="nil"/>
              <w:left w:val="nil"/>
              <w:bottom w:val="nil"/>
              <w:right w:val="nil"/>
            </w:tcBorders>
            <w:shd w:val="clear" w:color="auto" w:fill="auto"/>
            <w:noWrap/>
            <w:vAlign w:val="bottom"/>
            <w:hideMark/>
          </w:tcPr>
          <w:p w:rsidR="00DD23DB" w:rsidRPr="00105E81" w:rsidRDefault="00DD23DB" w:rsidP="00B51DBB">
            <w:pPr>
              <w:rPr>
                <w:rFonts w:ascii="Arial" w:eastAsia="Times New Roman" w:hAnsi="Arial" w:cs="Arial"/>
                <w:sz w:val="20"/>
                <w:szCs w:val="20"/>
                <w:lang w:val="es-MX" w:eastAsia="es-MX"/>
              </w:rPr>
            </w:pPr>
          </w:p>
        </w:tc>
        <w:tc>
          <w:tcPr>
            <w:tcW w:w="1145" w:type="dxa"/>
            <w:tcBorders>
              <w:top w:val="nil"/>
              <w:left w:val="nil"/>
              <w:bottom w:val="nil"/>
              <w:right w:val="nil"/>
            </w:tcBorders>
            <w:shd w:val="clear" w:color="auto" w:fill="auto"/>
            <w:noWrap/>
            <w:vAlign w:val="bottom"/>
            <w:hideMark/>
          </w:tcPr>
          <w:p w:rsidR="00DD23DB" w:rsidRPr="00105E81" w:rsidRDefault="00DD23DB" w:rsidP="00B51DBB">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rsidR="00DD23DB" w:rsidRPr="00105E81" w:rsidRDefault="00DD23DB" w:rsidP="00B51DBB">
            <w:pPr>
              <w:rPr>
                <w:rFonts w:ascii="Times New Roman" w:eastAsia="Times New Roman" w:hAnsi="Times New Roman" w:cs="Times New Roman"/>
                <w:sz w:val="20"/>
                <w:szCs w:val="20"/>
                <w:lang w:val="es-MX" w:eastAsia="es-MX"/>
              </w:rPr>
            </w:pPr>
          </w:p>
        </w:tc>
        <w:tc>
          <w:tcPr>
            <w:tcW w:w="1041" w:type="dxa"/>
            <w:tcBorders>
              <w:top w:val="nil"/>
              <w:left w:val="nil"/>
              <w:bottom w:val="nil"/>
              <w:right w:val="nil"/>
            </w:tcBorders>
            <w:shd w:val="clear" w:color="auto" w:fill="auto"/>
            <w:noWrap/>
            <w:vAlign w:val="bottom"/>
            <w:hideMark/>
          </w:tcPr>
          <w:p w:rsidR="00DD23DB" w:rsidRPr="00105E81" w:rsidRDefault="00DD23DB" w:rsidP="00B51DBB">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rsidR="00DD23DB" w:rsidRPr="00105E81" w:rsidRDefault="00DD23DB" w:rsidP="00B51DBB">
            <w:pPr>
              <w:rPr>
                <w:rFonts w:ascii="Times New Roman" w:eastAsia="Times New Roman" w:hAnsi="Times New Roman" w:cs="Times New Roman"/>
                <w:sz w:val="20"/>
                <w:szCs w:val="20"/>
                <w:lang w:val="es-MX" w:eastAsia="es-MX"/>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DD23DB" w:rsidRPr="00105E81" w:rsidRDefault="00DD23DB" w:rsidP="00B51DBB">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SUBTOTAL</w:t>
            </w:r>
          </w:p>
        </w:tc>
        <w:tc>
          <w:tcPr>
            <w:tcW w:w="1908" w:type="dxa"/>
            <w:tcBorders>
              <w:top w:val="nil"/>
              <w:left w:val="nil"/>
              <w:bottom w:val="single" w:sz="4" w:space="0" w:color="auto"/>
              <w:right w:val="single" w:sz="4" w:space="0" w:color="auto"/>
            </w:tcBorders>
            <w:shd w:val="clear" w:color="auto" w:fill="auto"/>
            <w:noWrap/>
            <w:vAlign w:val="bottom"/>
            <w:hideMark/>
          </w:tcPr>
          <w:p w:rsidR="00DD23DB" w:rsidRPr="00105E81" w:rsidRDefault="00DD23DB" w:rsidP="00B51DBB">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DD23DB" w:rsidRPr="00105E81" w:rsidTr="00DD23DB">
        <w:trPr>
          <w:trHeight w:val="209"/>
        </w:trPr>
        <w:tc>
          <w:tcPr>
            <w:tcW w:w="929" w:type="dxa"/>
            <w:tcBorders>
              <w:top w:val="nil"/>
              <w:left w:val="nil"/>
              <w:bottom w:val="nil"/>
              <w:right w:val="nil"/>
            </w:tcBorders>
            <w:shd w:val="clear" w:color="auto" w:fill="auto"/>
            <w:noWrap/>
            <w:vAlign w:val="bottom"/>
            <w:hideMark/>
          </w:tcPr>
          <w:p w:rsidR="00DD23DB" w:rsidRPr="00105E81" w:rsidRDefault="00DD23DB" w:rsidP="00B51DBB">
            <w:pPr>
              <w:rPr>
                <w:rFonts w:ascii="Arial" w:eastAsia="Times New Roman" w:hAnsi="Arial" w:cs="Arial"/>
                <w:sz w:val="20"/>
                <w:szCs w:val="20"/>
                <w:lang w:val="es-MX" w:eastAsia="es-MX"/>
              </w:rPr>
            </w:pPr>
          </w:p>
        </w:tc>
        <w:tc>
          <w:tcPr>
            <w:tcW w:w="1145" w:type="dxa"/>
            <w:tcBorders>
              <w:top w:val="nil"/>
              <w:left w:val="nil"/>
              <w:bottom w:val="nil"/>
              <w:right w:val="nil"/>
            </w:tcBorders>
            <w:shd w:val="clear" w:color="auto" w:fill="auto"/>
            <w:noWrap/>
            <w:vAlign w:val="bottom"/>
            <w:hideMark/>
          </w:tcPr>
          <w:p w:rsidR="00DD23DB" w:rsidRPr="00105E81" w:rsidRDefault="00DD23DB" w:rsidP="00B51DBB">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rsidR="00DD23DB" w:rsidRPr="00105E81" w:rsidRDefault="00DD23DB" w:rsidP="00B51DBB">
            <w:pPr>
              <w:rPr>
                <w:rFonts w:ascii="Times New Roman" w:eastAsia="Times New Roman" w:hAnsi="Times New Roman" w:cs="Times New Roman"/>
                <w:sz w:val="20"/>
                <w:szCs w:val="20"/>
                <w:lang w:val="es-MX" w:eastAsia="es-MX"/>
              </w:rPr>
            </w:pPr>
          </w:p>
        </w:tc>
        <w:tc>
          <w:tcPr>
            <w:tcW w:w="1041" w:type="dxa"/>
            <w:tcBorders>
              <w:top w:val="nil"/>
              <w:left w:val="nil"/>
              <w:bottom w:val="nil"/>
              <w:right w:val="nil"/>
            </w:tcBorders>
            <w:shd w:val="clear" w:color="auto" w:fill="auto"/>
            <w:noWrap/>
            <w:vAlign w:val="bottom"/>
            <w:hideMark/>
          </w:tcPr>
          <w:p w:rsidR="00DD23DB" w:rsidRPr="00105E81" w:rsidRDefault="00DD23DB" w:rsidP="00B51DBB">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rsidR="00DD23DB" w:rsidRPr="00105E81" w:rsidRDefault="00DD23DB" w:rsidP="00B51DBB">
            <w:pPr>
              <w:rPr>
                <w:rFonts w:ascii="Times New Roman" w:eastAsia="Times New Roman" w:hAnsi="Times New Roman" w:cs="Times New Roman"/>
                <w:sz w:val="20"/>
                <w:szCs w:val="20"/>
                <w:lang w:val="es-MX" w:eastAsia="es-MX"/>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DD23DB" w:rsidRPr="00105E81" w:rsidRDefault="00DD23DB" w:rsidP="00B51DBB">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IVA</w:t>
            </w:r>
          </w:p>
        </w:tc>
        <w:tc>
          <w:tcPr>
            <w:tcW w:w="1908" w:type="dxa"/>
            <w:tcBorders>
              <w:top w:val="nil"/>
              <w:left w:val="nil"/>
              <w:bottom w:val="single" w:sz="4" w:space="0" w:color="auto"/>
              <w:right w:val="single" w:sz="4" w:space="0" w:color="auto"/>
            </w:tcBorders>
            <w:shd w:val="clear" w:color="auto" w:fill="auto"/>
            <w:noWrap/>
            <w:vAlign w:val="bottom"/>
            <w:hideMark/>
          </w:tcPr>
          <w:p w:rsidR="00DD23DB" w:rsidRPr="00105E81" w:rsidRDefault="00DD23DB" w:rsidP="00B51DBB">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r w:rsidR="00DD23DB" w:rsidRPr="00105E81" w:rsidTr="00DD23DB">
        <w:trPr>
          <w:trHeight w:val="209"/>
        </w:trPr>
        <w:tc>
          <w:tcPr>
            <w:tcW w:w="929" w:type="dxa"/>
            <w:tcBorders>
              <w:top w:val="nil"/>
              <w:left w:val="nil"/>
              <w:bottom w:val="nil"/>
              <w:right w:val="nil"/>
            </w:tcBorders>
            <w:shd w:val="clear" w:color="auto" w:fill="auto"/>
            <w:noWrap/>
            <w:vAlign w:val="bottom"/>
            <w:hideMark/>
          </w:tcPr>
          <w:p w:rsidR="00DD23DB" w:rsidRPr="00105E81" w:rsidRDefault="00DD23DB" w:rsidP="00B51DBB">
            <w:pPr>
              <w:rPr>
                <w:rFonts w:ascii="Arial" w:eastAsia="Times New Roman" w:hAnsi="Arial" w:cs="Arial"/>
                <w:sz w:val="20"/>
                <w:szCs w:val="20"/>
                <w:lang w:val="es-MX" w:eastAsia="es-MX"/>
              </w:rPr>
            </w:pPr>
          </w:p>
        </w:tc>
        <w:tc>
          <w:tcPr>
            <w:tcW w:w="1145" w:type="dxa"/>
            <w:tcBorders>
              <w:top w:val="nil"/>
              <w:left w:val="nil"/>
              <w:bottom w:val="nil"/>
              <w:right w:val="nil"/>
            </w:tcBorders>
            <w:shd w:val="clear" w:color="auto" w:fill="auto"/>
            <w:noWrap/>
            <w:vAlign w:val="bottom"/>
            <w:hideMark/>
          </w:tcPr>
          <w:p w:rsidR="00DD23DB" w:rsidRPr="00105E81" w:rsidRDefault="00DD23DB" w:rsidP="00B51DBB">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rsidR="00DD23DB" w:rsidRPr="00105E81" w:rsidRDefault="00DD23DB" w:rsidP="00B51DBB">
            <w:pPr>
              <w:rPr>
                <w:rFonts w:ascii="Times New Roman" w:eastAsia="Times New Roman" w:hAnsi="Times New Roman" w:cs="Times New Roman"/>
                <w:sz w:val="20"/>
                <w:szCs w:val="20"/>
                <w:lang w:val="es-MX" w:eastAsia="es-MX"/>
              </w:rPr>
            </w:pPr>
          </w:p>
        </w:tc>
        <w:tc>
          <w:tcPr>
            <w:tcW w:w="1041" w:type="dxa"/>
            <w:tcBorders>
              <w:top w:val="nil"/>
              <w:left w:val="nil"/>
              <w:bottom w:val="nil"/>
              <w:right w:val="nil"/>
            </w:tcBorders>
            <w:shd w:val="clear" w:color="auto" w:fill="auto"/>
            <w:noWrap/>
            <w:vAlign w:val="bottom"/>
            <w:hideMark/>
          </w:tcPr>
          <w:p w:rsidR="00DD23DB" w:rsidRPr="00105E81" w:rsidRDefault="00DD23DB" w:rsidP="00B51DBB">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rsidR="00DD23DB" w:rsidRPr="00105E81" w:rsidRDefault="00DD23DB" w:rsidP="00B51DBB">
            <w:pPr>
              <w:rPr>
                <w:rFonts w:ascii="Times New Roman" w:eastAsia="Times New Roman" w:hAnsi="Times New Roman" w:cs="Times New Roman"/>
                <w:sz w:val="20"/>
                <w:szCs w:val="20"/>
                <w:lang w:val="es-MX" w:eastAsia="es-MX"/>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DD23DB" w:rsidRPr="00105E81" w:rsidRDefault="00DD23DB" w:rsidP="00B51DBB">
            <w:pPr>
              <w:rPr>
                <w:rFonts w:ascii="Arial" w:eastAsia="Times New Roman" w:hAnsi="Arial" w:cs="Arial"/>
                <w:sz w:val="16"/>
                <w:szCs w:val="16"/>
                <w:lang w:val="es-MX" w:eastAsia="es-MX"/>
              </w:rPr>
            </w:pPr>
            <w:r w:rsidRPr="00105E81">
              <w:rPr>
                <w:rFonts w:ascii="Arial" w:eastAsia="Times New Roman" w:hAnsi="Arial" w:cs="Arial"/>
                <w:sz w:val="16"/>
                <w:szCs w:val="16"/>
                <w:lang w:val="es-MX" w:eastAsia="es-MX"/>
              </w:rPr>
              <w:t>TOTAL</w:t>
            </w:r>
          </w:p>
        </w:tc>
        <w:tc>
          <w:tcPr>
            <w:tcW w:w="1908" w:type="dxa"/>
            <w:tcBorders>
              <w:top w:val="nil"/>
              <w:left w:val="nil"/>
              <w:bottom w:val="single" w:sz="4" w:space="0" w:color="auto"/>
              <w:right w:val="single" w:sz="4" w:space="0" w:color="auto"/>
            </w:tcBorders>
            <w:shd w:val="clear" w:color="auto" w:fill="auto"/>
            <w:noWrap/>
            <w:vAlign w:val="bottom"/>
            <w:hideMark/>
          </w:tcPr>
          <w:p w:rsidR="00DD23DB" w:rsidRPr="00105E81" w:rsidRDefault="00DD23DB" w:rsidP="00B51DBB">
            <w:pPr>
              <w:rPr>
                <w:rFonts w:ascii="Arial" w:eastAsia="Times New Roman" w:hAnsi="Arial" w:cs="Arial"/>
                <w:sz w:val="20"/>
                <w:szCs w:val="20"/>
                <w:lang w:val="es-MX" w:eastAsia="es-MX"/>
              </w:rPr>
            </w:pPr>
            <w:r w:rsidRPr="00105E81">
              <w:rPr>
                <w:rFonts w:ascii="Arial" w:eastAsia="Times New Roman" w:hAnsi="Arial" w:cs="Arial"/>
                <w:sz w:val="20"/>
                <w:szCs w:val="20"/>
                <w:lang w:val="es-MX" w:eastAsia="es-MX"/>
              </w:rPr>
              <w:t> </w:t>
            </w:r>
          </w:p>
        </w:tc>
      </w:tr>
    </w:tbl>
    <w:p w:rsidR="00B51DBB" w:rsidRPr="00105E81" w:rsidRDefault="00B51DBB" w:rsidP="0086716B">
      <w:pPr>
        <w:snapToGrid w:val="0"/>
        <w:rPr>
          <w:rFonts w:ascii="Noto Sans" w:hAnsi="Noto Sans" w:cs="Noto Sans"/>
          <w:b/>
          <w:sz w:val="16"/>
          <w:szCs w:val="16"/>
        </w:rPr>
      </w:pPr>
    </w:p>
    <w:p w:rsidR="00B51DBB" w:rsidRPr="00105E81" w:rsidRDefault="00B51DBB" w:rsidP="0086716B">
      <w:pPr>
        <w:snapToGrid w:val="0"/>
        <w:rPr>
          <w:rFonts w:ascii="Noto Sans" w:hAnsi="Noto Sans" w:cs="Noto Sans"/>
          <w:b/>
          <w:sz w:val="16"/>
          <w:szCs w:val="16"/>
        </w:rPr>
      </w:pPr>
    </w:p>
    <w:p w:rsidR="0086716B" w:rsidRPr="00105E81" w:rsidRDefault="0086716B" w:rsidP="0086716B">
      <w:pPr>
        <w:snapToGrid w:val="0"/>
        <w:rPr>
          <w:rFonts w:ascii="Noto Sans" w:hAnsi="Noto Sans" w:cs="Noto Sans"/>
          <w:b/>
          <w:sz w:val="16"/>
          <w:szCs w:val="16"/>
        </w:rPr>
      </w:pPr>
    </w:p>
    <w:p w:rsidR="0086716B" w:rsidRPr="00105E81" w:rsidRDefault="0086716B" w:rsidP="0086716B">
      <w:pPr>
        <w:snapToGrid w:val="0"/>
        <w:rPr>
          <w:rFonts w:ascii="Noto Sans" w:hAnsi="Noto Sans" w:cs="Noto Sans"/>
          <w:b/>
          <w:sz w:val="16"/>
          <w:szCs w:val="16"/>
        </w:rPr>
      </w:pPr>
    </w:p>
    <w:p w:rsidR="0086716B" w:rsidRPr="00105E81" w:rsidRDefault="0086716B" w:rsidP="0086716B">
      <w:pPr>
        <w:snapToGrid w:val="0"/>
        <w:rPr>
          <w:rFonts w:ascii="Noto Sans" w:hAnsi="Noto Sans" w:cs="Noto Sans"/>
          <w:i/>
          <w:sz w:val="16"/>
          <w:szCs w:val="16"/>
        </w:rPr>
      </w:pPr>
      <w:r w:rsidRPr="00105E81">
        <w:rPr>
          <w:rFonts w:ascii="Noto Sans" w:hAnsi="Noto Sans" w:cs="Noto Sans"/>
          <w:sz w:val="16"/>
          <w:szCs w:val="16"/>
        </w:rPr>
        <w:t xml:space="preserve">NOTAS:  </w:t>
      </w:r>
      <w:r w:rsidRPr="00105E81">
        <w:rPr>
          <w:rFonts w:ascii="Noto Sans" w:hAnsi="Noto Sans" w:cs="Noto Sans"/>
          <w:i/>
          <w:sz w:val="16"/>
          <w:szCs w:val="16"/>
        </w:rPr>
        <w:t xml:space="preserve"> EL(LOS) PRECIOS(S) PROPUESTO(S), PERMANECERÁ(N) FIJO(S) AL </w:t>
      </w:r>
      <w:r w:rsidR="0059421A" w:rsidRPr="00105E81">
        <w:rPr>
          <w:rFonts w:ascii="Noto Sans" w:hAnsi="Noto Sans" w:cs="Noto Sans"/>
          <w:i/>
          <w:sz w:val="16"/>
          <w:szCs w:val="16"/>
        </w:rPr>
        <w:t>3</w:t>
      </w:r>
      <w:r w:rsidR="00A30237" w:rsidRPr="00105E81">
        <w:rPr>
          <w:rFonts w:ascii="Noto Sans" w:hAnsi="Noto Sans" w:cs="Noto Sans"/>
          <w:i/>
          <w:sz w:val="16"/>
          <w:szCs w:val="16"/>
        </w:rPr>
        <w:t>1</w:t>
      </w:r>
      <w:r w:rsidRPr="00105E81">
        <w:rPr>
          <w:rFonts w:ascii="Noto Sans" w:hAnsi="Noto Sans" w:cs="Noto Sans"/>
          <w:i/>
          <w:sz w:val="16"/>
          <w:szCs w:val="16"/>
        </w:rPr>
        <w:t xml:space="preserve"> DE</w:t>
      </w:r>
      <w:r w:rsidR="00B51DBB" w:rsidRPr="00105E81">
        <w:rPr>
          <w:rFonts w:ascii="Noto Sans" w:hAnsi="Noto Sans" w:cs="Noto Sans"/>
          <w:i/>
          <w:sz w:val="16"/>
          <w:szCs w:val="16"/>
        </w:rPr>
        <w:t xml:space="preserve"> </w:t>
      </w:r>
      <w:r w:rsidR="00A30237" w:rsidRPr="00105E81">
        <w:rPr>
          <w:rFonts w:ascii="Noto Sans" w:hAnsi="Noto Sans" w:cs="Noto Sans"/>
          <w:i/>
          <w:sz w:val="16"/>
          <w:szCs w:val="16"/>
        </w:rPr>
        <w:t>DICIEMBRE</w:t>
      </w:r>
      <w:r w:rsidRPr="00105E81">
        <w:rPr>
          <w:rFonts w:ascii="Noto Sans" w:hAnsi="Noto Sans" w:cs="Noto Sans"/>
          <w:i/>
          <w:sz w:val="16"/>
          <w:szCs w:val="16"/>
        </w:rPr>
        <w:t xml:space="preserve"> DE</w:t>
      </w:r>
      <w:r w:rsidR="00796C87" w:rsidRPr="00105E81">
        <w:rPr>
          <w:rFonts w:ascii="Noto Sans" w:hAnsi="Noto Sans" w:cs="Noto Sans"/>
          <w:i/>
          <w:sz w:val="16"/>
          <w:szCs w:val="16"/>
        </w:rPr>
        <w:t>L</w:t>
      </w:r>
      <w:r w:rsidRPr="00105E81">
        <w:rPr>
          <w:rFonts w:ascii="Noto Sans" w:hAnsi="Noto Sans" w:cs="Noto Sans"/>
          <w:i/>
          <w:sz w:val="16"/>
          <w:szCs w:val="16"/>
        </w:rPr>
        <w:t xml:space="preserve"> 202</w:t>
      </w:r>
      <w:r w:rsidR="00796C87" w:rsidRPr="00105E81">
        <w:rPr>
          <w:rFonts w:ascii="Noto Sans" w:hAnsi="Noto Sans" w:cs="Noto Sans"/>
          <w:i/>
          <w:sz w:val="16"/>
          <w:szCs w:val="16"/>
        </w:rPr>
        <w:t>5</w:t>
      </w:r>
    </w:p>
    <w:p w:rsidR="0086716B" w:rsidRPr="00105E81" w:rsidRDefault="0086716B" w:rsidP="0086716B">
      <w:pPr>
        <w:rPr>
          <w:rFonts w:ascii="Noto Sans" w:hAnsi="Noto Sans" w:cs="Noto Sans"/>
          <w:bCs/>
          <w:sz w:val="18"/>
        </w:rPr>
      </w:pPr>
    </w:p>
    <w:p w:rsidR="0086716B" w:rsidRPr="00105E81" w:rsidRDefault="0086716B" w:rsidP="0086716B">
      <w:pPr>
        <w:rPr>
          <w:rFonts w:ascii="Noto Sans" w:hAnsi="Noto Sans" w:cs="Noto Sans"/>
          <w:bCs/>
          <w:sz w:val="18"/>
        </w:rPr>
      </w:pPr>
      <w:r w:rsidRPr="00105E81">
        <w:rPr>
          <w:rFonts w:ascii="Noto Sans" w:hAnsi="Noto Sans" w:cs="Noto Sans"/>
          <w:bCs/>
          <w:sz w:val="18"/>
        </w:rPr>
        <w:t xml:space="preserve">EXPRESAR EN LETRA EL PRECIO TOTAL DE </w:t>
      </w:r>
      <w:r w:rsidRPr="00105E81">
        <w:rPr>
          <w:rFonts w:ascii="Noto Sans" w:hAnsi="Noto Sans" w:cs="Noto Sans"/>
          <w:sz w:val="18"/>
        </w:rPr>
        <w:t>LA PROPOSICIÓN</w:t>
      </w:r>
      <w:r w:rsidRPr="00105E81">
        <w:rPr>
          <w:rFonts w:ascii="Noto Sans" w:hAnsi="Noto Sans" w:cs="Noto Sans"/>
          <w:bCs/>
          <w:sz w:val="18"/>
        </w:rPr>
        <w:t xml:space="preserve"> Y QUE LOS PRECIOS OFERTADOS PERMANECERÁN FIJOS DURANTE LA VIGENCIA DEL </w:t>
      </w:r>
      <w:r w:rsidRPr="00105E81">
        <w:rPr>
          <w:rFonts w:ascii="Noto Sans" w:hAnsi="Noto Sans" w:cs="Noto Sans"/>
          <w:b/>
          <w:bCs/>
          <w:sz w:val="18"/>
        </w:rPr>
        <w:t>CONTRATO</w:t>
      </w:r>
    </w:p>
    <w:p w:rsidR="0086716B" w:rsidRPr="00105E81" w:rsidRDefault="0086716B" w:rsidP="0086716B">
      <w:pPr>
        <w:rPr>
          <w:rFonts w:ascii="Noto Sans" w:hAnsi="Noto Sans" w:cs="Noto Sans"/>
        </w:rPr>
      </w:pPr>
    </w:p>
    <w:p w:rsidR="0086716B" w:rsidRPr="00105E81" w:rsidRDefault="0086716B" w:rsidP="0086716B">
      <w:pPr>
        <w:snapToGrid w:val="0"/>
        <w:rPr>
          <w:rFonts w:ascii="Noto Sans" w:hAnsi="Noto Sans" w:cs="Noto Sans"/>
        </w:rPr>
      </w:pPr>
    </w:p>
    <w:p w:rsidR="0086716B" w:rsidRPr="00105E81" w:rsidRDefault="0086716B" w:rsidP="0086716B">
      <w:pPr>
        <w:jc w:val="center"/>
        <w:rPr>
          <w:rFonts w:ascii="Noto Sans" w:hAnsi="Noto Sans" w:cs="Noto Sans"/>
          <w:b/>
        </w:rPr>
      </w:pPr>
      <w:r w:rsidRPr="00105E81">
        <w:rPr>
          <w:rFonts w:ascii="Noto Sans" w:hAnsi="Noto Sans" w:cs="Noto Sans"/>
          <w:b/>
        </w:rPr>
        <w:t>______________________</w:t>
      </w:r>
    </w:p>
    <w:p w:rsidR="0086716B" w:rsidRPr="00105E81" w:rsidRDefault="0086716B" w:rsidP="0086716B">
      <w:pPr>
        <w:jc w:val="center"/>
        <w:rPr>
          <w:rFonts w:ascii="Noto Sans" w:hAnsi="Noto Sans" w:cs="Noto Sans"/>
          <w:lang w:val="pt-BR"/>
        </w:rPr>
      </w:pPr>
      <w:r w:rsidRPr="00105E81">
        <w:rPr>
          <w:rFonts w:ascii="Noto Sans" w:hAnsi="Noto Sans" w:cs="Noto Sans"/>
          <w:b/>
        </w:rPr>
        <w:t>FIRMA DEL REPRESENTANTE LEGAL</w:t>
      </w:r>
    </w:p>
    <w:p w:rsidR="0086716B" w:rsidRPr="00105E81" w:rsidRDefault="0086716B" w:rsidP="0086716B">
      <w:pPr>
        <w:ind w:left="-284"/>
        <w:jc w:val="both"/>
        <w:rPr>
          <w:rFonts w:ascii="Noto Sans" w:hAnsi="Noto Sans" w:cs="Noto Sans"/>
          <w:b/>
          <w:iCs/>
          <w:sz w:val="22"/>
          <w:szCs w:val="22"/>
        </w:rPr>
      </w:pPr>
      <w:r w:rsidRPr="00105E81">
        <w:rPr>
          <w:rFonts w:ascii="Noto Sans" w:hAnsi="Noto Sans" w:cs="Noto Sans"/>
          <w:b/>
          <w:iCs/>
          <w:sz w:val="22"/>
          <w:szCs w:val="22"/>
        </w:rPr>
        <w:t xml:space="preserve">NOTA:  </w:t>
      </w:r>
      <w:r w:rsidRPr="00105E81">
        <w:rPr>
          <w:rFonts w:ascii="Noto Sans" w:hAnsi="Noto Sans" w:cs="Noto Sans"/>
          <w:b/>
          <w:iCs/>
          <w:sz w:val="22"/>
          <w:szCs w:val="22"/>
          <w:u w:val="single"/>
        </w:rPr>
        <w:t xml:space="preserve">Si el </w:t>
      </w:r>
      <w:r w:rsidR="00D94F57" w:rsidRPr="00105E81">
        <w:rPr>
          <w:rFonts w:ascii="Noto Sans" w:hAnsi="Noto Sans" w:cs="Noto Sans"/>
          <w:b/>
          <w:iCs/>
          <w:sz w:val="22"/>
          <w:szCs w:val="22"/>
          <w:u w:val="single"/>
        </w:rPr>
        <w:t>cotizante</w:t>
      </w:r>
      <w:r w:rsidRPr="00105E81">
        <w:rPr>
          <w:rFonts w:ascii="Noto Sans" w:hAnsi="Noto Sans" w:cs="Noto Sans"/>
          <w:b/>
          <w:iCs/>
          <w:sz w:val="22"/>
          <w:szCs w:val="22"/>
          <w:u w:val="single"/>
        </w:rPr>
        <w:t>, es una persona física, se podrá ajustar el presente formato, en su parte conducente</w:t>
      </w:r>
      <w:r w:rsidRPr="00105E81">
        <w:rPr>
          <w:rFonts w:ascii="Noto Sans" w:hAnsi="Noto Sans" w:cs="Noto Sans"/>
          <w:b/>
          <w:iCs/>
          <w:sz w:val="22"/>
          <w:szCs w:val="22"/>
        </w:rPr>
        <w:t>.</w:t>
      </w:r>
    </w:p>
    <w:p w:rsidR="0086716B" w:rsidRPr="00105E81" w:rsidRDefault="0086716B" w:rsidP="0086716B">
      <w:pPr>
        <w:jc w:val="center"/>
        <w:rPr>
          <w:rFonts w:ascii="Noto Sans" w:hAnsi="Noto Sans" w:cs="Noto Sans"/>
          <w:b/>
          <w:sz w:val="22"/>
          <w:szCs w:val="22"/>
        </w:rPr>
        <w:sectPr w:rsidR="0086716B" w:rsidRPr="00105E81" w:rsidSect="0086716B">
          <w:pgSz w:w="12240" w:h="15840"/>
          <w:pgMar w:top="1843" w:right="1077" w:bottom="1950" w:left="1077" w:header="567" w:footer="709" w:gutter="0"/>
          <w:cols w:space="708"/>
          <w:docGrid w:linePitch="360"/>
        </w:sectPr>
      </w:pPr>
    </w:p>
    <w:p w:rsidR="00564DAF" w:rsidRPr="00105E81" w:rsidRDefault="00564DAF" w:rsidP="0086716B">
      <w:pPr>
        <w:pStyle w:val="Ttulo"/>
        <w:rPr>
          <w:rFonts w:ascii="Noto Sans" w:hAnsi="Noto Sans" w:cs="Noto Sans"/>
          <w:sz w:val="20"/>
        </w:rPr>
      </w:pPr>
    </w:p>
    <w:p w:rsidR="007337B8" w:rsidRDefault="007337B8" w:rsidP="007337B8">
      <w:pPr>
        <w:rPr>
          <w:lang w:val="es-ES" w:eastAsia="ar-SA"/>
        </w:rPr>
      </w:pPr>
    </w:p>
    <w:p w:rsidR="007337B8" w:rsidRPr="007337B8" w:rsidRDefault="007337B8" w:rsidP="007337B8">
      <w:pPr>
        <w:rPr>
          <w:lang w:val="es-ES" w:eastAsia="ar-SA"/>
        </w:rPr>
      </w:pPr>
    </w:p>
    <w:p w:rsidR="007E0B2A" w:rsidRPr="00105E81" w:rsidRDefault="007E0B2A" w:rsidP="007E0B2A">
      <w:pPr>
        <w:jc w:val="center"/>
        <w:rPr>
          <w:rFonts w:ascii="Noto Sans" w:hAnsi="Noto Sans" w:cs="Noto Sans"/>
          <w:b/>
          <w:sz w:val="20"/>
          <w:szCs w:val="20"/>
        </w:rPr>
      </w:pPr>
      <w:r w:rsidRPr="00105E81">
        <w:rPr>
          <w:rFonts w:ascii="Noto Sans" w:hAnsi="Noto Sans" w:cs="Noto Sans"/>
          <w:b/>
          <w:sz w:val="20"/>
          <w:szCs w:val="20"/>
        </w:rPr>
        <w:t>ANEXO A</w:t>
      </w:r>
    </w:p>
    <w:p w:rsidR="007E0B2A" w:rsidRPr="00105E81" w:rsidRDefault="007E0B2A" w:rsidP="007E0B2A">
      <w:pPr>
        <w:pStyle w:val="Textoindependiente21"/>
        <w:ind w:firstLine="57"/>
        <w:jc w:val="center"/>
        <w:rPr>
          <w:rFonts w:ascii="Noto Sans" w:hAnsi="Noto Sans" w:cs="Noto Sans"/>
          <w:b/>
        </w:rPr>
      </w:pPr>
      <w:r w:rsidRPr="00105E81">
        <w:rPr>
          <w:rFonts w:ascii="Noto Sans" w:hAnsi="Noto Sans" w:cs="Noto Sans"/>
          <w:b/>
        </w:rPr>
        <w:t>INSTITUTO MEXICANO DEL SEGURO SOCIAL</w:t>
      </w:r>
    </w:p>
    <w:p w:rsidR="007E0B2A" w:rsidRPr="00105E81" w:rsidRDefault="007E0B2A" w:rsidP="007E0B2A">
      <w:pPr>
        <w:pStyle w:val="Textoindependiente21"/>
        <w:ind w:firstLine="57"/>
        <w:jc w:val="center"/>
        <w:rPr>
          <w:rFonts w:ascii="Noto Sans" w:hAnsi="Noto Sans" w:cs="Noto Sans"/>
          <w:b/>
          <w:lang w:val="es-MX"/>
        </w:rPr>
      </w:pPr>
      <w:r w:rsidRPr="00105E81">
        <w:rPr>
          <w:rFonts w:ascii="Noto Sans" w:hAnsi="Noto Sans" w:cs="Noto Sans"/>
          <w:b/>
        </w:rPr>
        <w:t>ORGANO DE OPERACIÓN ADMINISTRATIVA DESCONCENTRADA EN OAXACA</w:t>
      </w:r>
      <w:r w:rsidRPr="00105E81">
        <w:rPr>
          <w:rFonts w:ascii="Noto Sans" w:hAnsi="Noto Sans" w:cs="Noto Sans"/>
          <w:b/>
          <w:lang w:val="es-MX"/>
        </w:rPr>
        <w:t xml:space="preserve"> </w:t>
      </w:r>
    </w:p>
    <w:p w:rsidR="007E0B2A" w:rsidRPr="00105E81" w:rsidRDefault="007E0B2A" w:rsidP="007E0B2A">
      <w:pPr>
        <w:pStyle w:val="Textoindependiente21"/>
        <w:ind w:firstLine="57"/>
        <w:jc w:val="center"/>
        <w:rPr>
          <w:rFonts w:ascii="Noto Sans" w:hAnsi="Noto Sans" w:cs="Noto Sans"/>
        </w:rPr>
      </w:pPr>
      <w:r w:rsidRPr="00105E81">
        <w:rPr>
          <w:rFonts w:ascii="Noto Sans" w:hAnsi="Noto Sans" w:cs="Noto Sans"/>
        </w:rPr>
        <w:t>COORDINACIÓN DE ABASTECIMIENTO Y EQUIPAMIENTO</w:t>
      </w:r>
    </w:p>
    <w:p w:rsidR="007E0B2A" w:rsidRPr="00105E81" w:rsidRDefault="007E0B2A" w:rsidP="007E0B2A">
      <w:pPr>
        <w:pStyle w:val="Textoindependiente21"/>
        <w:ind w:firstLine="57"/>
        <w:jc w:val="center"/>
        <w:rPr>
          <w:rFonts w:ascii="Noto Sans" w:hAnsi="Noto Sans" w:cs="Noto Sans"/>
        </w:rPr>
      </w:pPr>
    </w:p>
    <w:p w:rsidR="007E0B2A" w:rsidRPr="00105E81" w:rsidRDefault="007E0B2A" w:rsidP="007E0B2A">
      <w:pPr>
        <w:pStyle w:val="Textoindependiente21"/>
        <w:ind w:firstLine="57"/>
        <w:jc w:val="center"/>
        <w:rPr>
          <w:rFonts w:ascii="Noto Sans" w:hAnsi="Noto Sans" w:cs="Noto Sans"/>
        </w:rPr>
      </w:pPr>
    </w:p>
    <w:p w:rsidR="007E0B2A" w:rsidRPr="00105E81" w:rsidRDefault="007E0B2A" w:rsidP="007E0B2A">
      <w:pPr>
        <w:pStyle w:val="Textoindependiente21"/>
        <w:ind w:firstLine="57"/>
        <w:jc w:val="center"/>
        <w:rPr>
          <w:rFonts w:ascii="Noto Sans" w:hAnsi="Noto Sans" w:cs="Noto Sans"/>
        </w:rPr>
      </w:pPr>
    </w:p>
    <w:p w:rsidR="007E0B2A" w:rsidRPr="00105E81" w:rsidRDefault="007E0B2A" w:rsidP="007E0B2A">
      <w:pPr>
        <w:pStyle w:val="Textoindependiente21"/>
        <w:ind w:firstLine="57"/>
        <w:jc w:val="center"/>
        <w:rPr>
          <w:rFonts w:ascii="Noto Sans" w:hAnsi="Noto Sans" w:cs="Noto Sans"/>
        </w:rPr>
      </w:pPr>
    </w:p>
    <w:p w:rsidR="007E0B2A" w:rsidRPr="00105E81" w:rsidRDefault="007E0B2A" w:rsidP="007E0B2A">
      <w:pPr>
        <w:jc w:val="both"/>
        <w:rPr>
          <w:rFonts w:ascii="Noto Sans" w:hAnsi="Noto Sans" w:cs="Noto Sans"/>
          <w:b/>
          <w:bCs/>
          <w:sz w:val="20"/>
          <w:szCs w:val="20"/>
        </w:rPr>
      </w:pPr>
      <w:r w:rsidRPr="00105E81">
        <w:rPr>
          <w:rFonts w:ascii="Noto Sans" w:hAnsi="Noto Sans" w:cs="Noto Sans"/>
          <w:b/>
          <w:bCs/>
          <w:sz w:val="20"/>
          <w:szCs w:val="20"/>
        </w:rPr>
        <w:t>PRESENTE</w:t>
      </w:r>
    </w:p>
    <w:p w:rsidR="007E0B2A" w:rsidRPr="00105E81" w:rsidRDefault="007E0B2A" w:rsidP="007E0B2A">
      <w:pPr>
        <w:jc w:val="both"/>
        <w:rPr>
          <w:rFonts w:ascii="Noto Sans" w:hAnsi="Noto Sans" w:cs="Noto Sans"/>
          <w:sz w:val="20"/>
          <w:szCs w:val="20"/>
        </w:rPr>
      </w:pPr>
      <w:r w:rsidRPr="00105E81">
        <w:rPr>
          <w:rFonts w:ascii="Noto Sans" w:hAnsi="Noto Sans" w:cs="Noto Sans"/>
          <w:b/>
          <w:bCs/>
          <w:sz w:val="20"/>
          <w:szCs w:val="20"/>
        </w:rPr>
        <w:t>(NOMBRE</w:t>
      </w:r>
      <w:r w:rsidRPr="00105E81">
        <w:rPr>
          <w:rFonts w:ascii="Noto Sans" w:hAnsi="Noto Sans" w:cs="Noto Sans"/>
          <w:b/>
          <w:bCs/>
          <w:sz w:val="20"/>
          <w:szCs w:val="20"/>
          <w:u w:val="single"/>
        </w:rPr>
        <w:t xml:space="preserve"> DEL REPRESENTANTE LEGAL QUE SUSCRIBE LAS COTIZACIÓN</w:t>
      </w:r>
      <w:r w:rsidRPr="00105E81">
        <w:rPr>
          <w:rFonts w:ascii="Noto Sans" w:hAnsi="Noto Sans" w:cs="Noto Sans"/>
          <w:b/>
          <w:bCs/>
          <w:sz w:val="20"/>
          <w:szCs w:val="20"/>
        </w:rPr>
        <w:t>)</w:t>
      </w:r>
      <w:r w:rsidRPr="00105E81">
        <w:rPr>
          <w:rFonts w:ascii="Noto Sans" w:hAnsi="Noto Sans" w:cs="Noto Sans"/>
          <w:sz w:val="20"/>
          <w:szCs w:val="20"/>
        </w:rPr>
        <w:t xml:space="preserve"> BAJO PROTESTA DE DECIR VERDAD, EN MI CARÁCTER DE REPRESENTANTE LEGAL DE LA EMPRESA - PERSONA FÍSICA </w:t>
      </w:r>
      <w:r w:rsidRPr="00105E81">
        <w:rPr>
          <w:rFonts w:ascii="Noto Sans" w:hAnsi="Noto Sans" w:cs="Noto Sans"/>
          <w:sz w:val="20"/>
          <w:szCs w:val="20"/>
          <w:u w:val="single"/>
        </w:rPr>
        <w:t>(ESPECIFICAR EL NOMBRE DE LA EMPRESA O PERSONA FÍSICA QUE PARTICIPA</w:t>
      </w:r>
      <w:r w:rsidRPr="00105E81">
        <w:rPr>
          <w:rFonts w:ascii="Noto Sans" w:hAnsi="Noto Sans" w:cs="Noto Sans"/>
          <w:sz w:val="20"/>
          <w:szCs w:val="20"/>
        </w:rPr>
        <w:t>), DECLARO LO SIGUIENTE:</w:t>
      </w:r>
    </w:p>
    <w:p w:rsidR="007E0B2A" w:rsidRPr="00105E81" w:rsidRDefault="007E0B2A" w:rsidP="007E0B2A">
      <w:pPr>
        <w:jc w:val="both"/>
        <w:rPr>
          <w:rFonts w:ascii="Noto Sans" w:hAnsi="Noto Sans" w:cs="Noto Sans"/>
          <w:sz w:val="20"/>
          <w:szCs w:val="20"/>
        </w:rPr>
      </w:pPr>
    </w:p>
    <w:p w:rsidR="007E0B2A" w:rsidRPr="00105E81" w:rsidRDefault="007E0B2A" w:rsidP="007E0B2A">
      <w:pPr>
        <w:jc w:val="both"/>
        <w:rPr>
          <w:rFonts w:ascii="Noto Sans" w:hAnsi="Noto Sans" w:cs="Noto Sans"/>
          <w:sz w:val="20"/>
          <w:szCs w:val="20"/>
        </w:rPr>
      </w:pPr>
    </w:p>
    <w:p w:rsidR="007E0B2A" w:rsidRPr="00105E81" w:rsidRDefault="007E0B2A" w:rsidP="007E0B2A">
      <w:pPr>
        <w:jc w:val="both"/>
        <w:rPr>
          <w:rFonts w:ascii="Noto Sans" w:hAnsi="Noto Sans" w:cs="Noto Sans"/>
          <w:sz w:val="20"/>
          <w:szCs w:val="20"/>
        </w:rPr>
      </w:pPr>
    </w:p>
    <w:p w:rsidR="007E0B2A" w:rsidRPr="00105E81" w:rsidRDefault="007E0B2A" w:rsidP="007E0B2A">
      <w:pPr>
        <w:pStyle w:val="Textoindependiente"/>
        <w:numPr>
          <w:ilvl w:val="0"/>
          <w:numId w:val="23"/>
        </w:numPr>
        <w:tabs>
          <w:tab w:val="clear" w:pos="644"/>
          <w:tab w:val="left" w:pos="717"/>
        </w:tabs>
        <w:spacing w:after="240" w:line="140" w:lineRule="atLeast"/>
        <w:ind w:left="717"/>
        <w:rPr>
          <w:rFonts w:ascii="Noto Sans" w:hAnsi="Noto Sans" w:cs="Noto Sans"/>
          <w:szCs w:val="20"/>
        </w:rPr>
      </w:pPr>
      <w:r w:rsidRPr="00105E81">
        <w:rPr>
          <w:rFonts w:ascii="Noto Sans" w:hAnsi="Noto Sans" w:cs="Noto Sans"/>
          <w:szCs w:val="20"/>
        </w:rPr>
        <w:t xml:space="preserve">De no encontrarme en ninguno de los supuestos del artículo </w:t>
      </w:r>
      <w:r w:rsidRPr="00105E81">
        <w:rPr>
          <w:rFonts w:ascii="Noto Sans" w:hAnsi="Noto Sans" w:cs="Noto Sans"/>
          <w:b/>
          <w:bCs/>
          <w:szCs w:val="20"/>
        </w:rPr>
        <w:t>71</w:t>
      </w:r>
      <w:r w:rsidRPr="00105E81">
        <w:rPr>
          <w:rFonts w:ascii="Noto Sans" w:hAnsi="Noto Sans" w:cs="Noto Sans"/>
          <w:b/>
          <w:szCs w:val="20"/>
        </w:rPr>
        <w:t xml:space="preserve"> y 90, cuarto párrafo</w:t>
      </w:r>
      <w:r w:rsidRPr="00105E81">
        <w:rPr>
          <w:rFonts w:ascii="Noto Sans" w:hAnsi="Noto Sans" w:cs="Noto Sans"/>
          <w:szCs w:val="20"/>
        </w:rPr>
        <w:t xml:space="preserve"> de la Ley de Adquisiciones, Arrendamientos y Servicios del Sector Público.</w:t>
      </w:r>
    </w:p>
    <w:p w:rsidR="007E0B2A" w:rsidRPr="00105E81" w:rsidRDefault="007E0B2A" w:rsidP="007E0B2A">
      <w:pPr>
        <w:pStyle w:val="Textoindependiente"/>
        <w:spacing w:after="240" w:line="140" w:lineRule="atLeast"/>
        <w:rPr>
          <w:rFonts w:ascii="Noto Sans" w:hAnsi="Noto Sans" w:cs="Noto Sans"/>
          <w:szCs w:val="20"/>
          <w:lang w:val="es-ES"/>
        </w:rPr>
      </w:pPr>
    </w:p>
    <w:p w:rsidR="007E0B2A" w:rsidRPr="00105E81" w:rsidRDefault="007E0B2A" w:rsidP="007E0B2A">
      <w:pPr>
        <w:pStyle w:val="Sinespaciado"/>
        <w:jc w:val="center"/>
        <w:rPr>
          <w:rStyle w:val="Textoennegrita"/>
          <w:rFonts w:ascii="Noto Sans" w:hAnsi="Noto Sans" w:cs="Noto Sans"/>
          <w:sz w:val="20"/>
          <w:szCs w:val="20"/>
        </w:rPr>
      </w:pPr>
      <w:r w:rsidRPr="00105E81">
        <w:rPr>
          <w:rStyle w:val="Textoennegrita"/>
          <w:rFonts w:ascii="Noto Sans" w:hAnsi="Noto Sans" w:cs="Noto Sans"/>
          <w:sz w:val="20"/>
          <w:szCs w:val="20"/>
        </w:rPr>
        <w:t>(LUGAR Y FECHA)</w:t>
      </w:r>
    </w:p>
    <w:p w:rsidR="007E0B2A" w:rsidRPr="00105E81" w:rsidRDefault="007E0B2A" w:rsidP="007E0B2A">
      <w:pPr>
        <w:pStyle w:val="Sinespaciado"/>
        <w:jc w:val="center"/>
        <w:rPr>
          <w:rStyle w:val="Textoennegrita"/>
          <w:rFonts w:ascii="Noto Sans" w:hAnsi="Noto Sans" w:cs="Noto Sans"/>
          <w:sz w:val="20"/>
          <w:szCs w:val="20"/>
        </w:rPr>
      </w:pPr>
      <w:r w:rsidRPr="00105E81">
        <w:rPr>
          <w:rStyle w:val="Textoennegrita"/>
          <w:rFonts w:ascii="Noto Sans" w:hAnsi="Noto Sans" w:cs="Noto Sans"/>
          <w:sz w:val="20"/>
          <w:szCs w:val="20"/>
        </w:rPr>
        <w:t>_________________________________</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Default="007E0B2A" w:rsidP="007E0B2A">
      <w:pPr>
        <w:pStyle w:val="Sinespaciado"/>
        <w:jc w:val="center"/>
        <w:rPr>
          <w:rFonts w:ascii="Noto Sans" w:hAnsi="Noto Sans" w:cs="Noto Sans"/>
          <w:b/>
          <w:bCs/>
          <w:sz w:val="20"/>
          <w:szCs w:val="20"/>
        </w:rPr>
      </w:pPr>
    </w:p>
    <w:p w:rsidR="00105E81" w:rsidRDefault="00105E81" w:rsidP="007E0B2A">
      <w:pPr>
        <w:pStyle w:val="Sinespaciado"/>
        <w:jc w:val="center"/>
        <w:rPr>
          <w:rFonts w:ascii="Noto Sans" w:hAnsi="Noto Sans" w:cs="Noto Sans"/>
          <w:b/>
          <w:bCs/>
          <w:sz w:val="20"/>
          <w:szCs w:val="20"/>
        </w:rPr>
      </w:pPr>
    </w:p>
    <w:p w:rsidR="00105E81" w:rsidRPr="00105E81" w:rsidRDefault="00105E81"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337B8" w:rsidRDefault="007337B8" w:rsidP="005160BF">
      <w:pPr>
        <w:pStyle w:val="Sinespaciado"/>
        <w:rPr>
          <w:rFonts w:ascii="Noto Sans" w:hAnsi="Noto Sans" w:cs="Noto Sans"/>
          <w:b/>
          <w:bCs/>
          <w:sz w:val="20"/>
          <w:szCs w:val="20"/>
        </w:rPr>
      </w:pPr>
    </w:p>
    <w:p w:rsidR="007337B8" w:rsidRPr="00105E81" w:rsidRDefault="007337B8"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ANEXO B</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INSTITUTO MEXICANO DEL SEGURO SOCIAL</w:t>
      </w: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ÓOAD OAXACA.</w:t>
      </w: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CONVOCANTE</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r w:rsidRPr="00105E81">
        <w:rPr>
          <w:rFonts w:ascii="Noto Sans" w:hAnsi="Noto Sans" w:cs="Noto Sans"/>
          <w:b/>
          <w:bCs/>
          <w:sz w:val="20"/>
          <w:szCs w:val="20"/>
        </w:rPr>
        <w:t>(__________</w:t>
      </w:r>
      <w:r w:rsidRPr="00105E81">
        <w:rPr>
          <w:rFonts w:ascii="Noto Sans" w:hAnsi="Noto Sans" w:cs="Noto Sans"/>
          <w:b/>
          <w:bCs/>
          <w:sz w:val="20"/>
          <w:szCs w:val="20"/>
          <w:u w:val="single"/>
        </w:rPr>
        <w:t>NOMBRE</w:t>
      </w:r>
      <w:r w:rsidRPr="00105E81">
        <w:rPr>
          <w:rFonts w:ascii="Noto Sans" w:hAnsi="Noto Sans" w:cs="Noto Sans"/>
          <w:b/>
          <w:bCs/>
          <w:sz w:val="20"/>
          <w:szCs w:val="20"/>
        </w:rPr>
        <w:t>________) EN MI CARÁCTER DE REPRESENTANTE LEGAL DE LA (__________</w:t>
      </w:r>
      <w:r w:rsidRPr="00105E81">
        <w:rPr>
          <w:rFonts w:ascii="Noto Sans" w:hAnsi="Noto Sans" w:cs="Noto Sans"/>
          <w:b/>
          <w:bCs/>
          <w:sz w:val="20"/>
          <w:szCs w:val="20"/>
          <w:u w:val="single"/>
        </w:rPr>
        <w:t>NOMBRE O RAZÓN SOCIAL DE LA EMPRESA</w:t>
      </w:r>
      <w:r w:rsidRPr="00105E81">
        <w:rPr>
          <w:rFonts w:ascii="Noto Sans" w:hAnsi="Noto Sans" w:cs="Noto Sans"/>
          <w:b/>
          <w:bCs/>
          <w:sz w:val="20"/>
          <w:szCs w:val="20"/>
        </w:rPr>
        <w:t>________), Y EN TÉRMINOS DEL NUMERAL 7, REQUISITOS QUE DEBERÁN CUMPLIR LOS PARTICIPANTES PARA LA INVMER No.______________________________, MANIFIESTO LO SIGUIENTE:</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numPr>
          <w:ilvl w:val="0"/>
          <w:numId w:val="24"/>
        </w:numPr>
        <w:jc w:val="both"/>
        <w:rPr>
          <w:rFonts w:ascii="Noto Sans" w:hAnsi="Noto Sans" w:cs="Noto Sans"/>
          <w:b/>
          <w:bCs/>
          <w:sz w:val="20"/>
          <w:szCs w:val="20"/>
        </w:rPr>
      </w:pPr>
      <w:r w:rsidRPr="00105E81">
        <w:rPr>
          <w:rFonts w:ascii="Noto Sans" w:hAnsi="Noto Sans" w:cs="Noto Sans"/>
          <w:b/>
          <w:bCs/>
          <w:sz w:val="20"/>
          <w:szCs w:val="20"/>
        </w:rPr>
        <w:t xml:space="preserve">Bajo protesta de decir verdad de no encontrarme en alguno de los supuestos establecidos por los artículos 71 y 90, cuarto párrafo de la Ley. Tratándose de personas morales, su representante legal deberá de manifestar con el escrito antes referido que tanto el licitante, como los socios o asociados, no se encuentran inhabilitadas, conforme a lo previsto en el artículo 40 fracción IX. </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LUGAR Y FECHA</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_______________________________________________________________</w:t>
      </w: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(NOMBRE Y FIRMA DEL REPRESENTANTE LEGAL)</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337B8" w:rsidRPr="00105E81" w:rsidRDefault="007337B8" w:rsidP="005160BF">
      <w:pPr>
        <w:pStyle w:val="Sinespaciado"/>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ANEXO C</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INSTITUTO MEXICANO DEL SEGURO SOCIAL</w:t>
      </w: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ÓOAD OAXACA.</w:t>
      </w:r>
    </w:p>
    <w:p w:rsidR="007E0B2A" w:rsidRPr="00105E81" w:rsidRDefault="007E0B2A" w:rsidP="007E0B2A">
      <w:pPr>
        <w:pStyle w:val="Sinespaciado"/>
        <w:jc w:val="both"/>
        <w:rPr>
          <w:rFonts w:ascii="Noto Sans" w:hAnsi="Noto Sans" w:cs="Noto Sans"/>
          <w:b/>
          <w:bCs/>
          <w:sz w:val="20"/>
          <w:szCs w:val="20"/>
        </w:rPr>
      </w:pPr>
      <w:r w:rsidRPr="00105E81">
        <w:rPr>
          <w:rFonts w:ascii="Noto Sans" w:hAnsi="Noto Sans" w:cs="Noto Sans"/>
          <w:b/>
          <w:bCs/>
          <w:sz w:val="20"/>
          <w:szCs w:val="20"/>
        </w:rPr>
        <w:t>CONVOCANTE</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r w:rsidRPr="00105E81">
        <w:rPr>
          <w:rFonts w:ascii="Noto Sans" w:hAnsi="Noto Sans" w:cs="Noto Sans"/>
          <w:b/>
          <w:bCs/>
          <w:sz w:val="20"/>
          <w:szCs w:val="20"/>
        </w:rPr>
        <w:t>(__________</w:t>
      </w:r>
      <w:r w:rsidRPr="00105E81">
        <w:rPr>
          <w:rFonts w:ascii="Noto Sans" w:hAnsi="Noto Sans" w:cs="Noto Sans"/>
          <w:b/>
          <w:bCs/>
          <w:sz w:val="20"/>
          <w:szCs w:val="20"/>
          <w:u w:val="single"/>
        </w:rPr>
        <w:t>NOMBRE</w:t>
      </w:r>
      <w:r w:rsidRPr="00105E81">
        <w:rPr>
          <w:rFonts w:ascii="Noto Sans" w:hAnsi="Noto Sans" w:cs="Noto Sans"/>
          <w:b/>
          <w:bCs/>
          <w:sz w:val="20"/>
          <w:szCs w:val="20"/>
        </w:rPr>
        <w:t>________) EN MI CARÁCTER DE REPRESENTANTE LEGAL DE LA (__________</w:t>
      </w:r>
      <w:r w:rsidRPr="00105E81">
        <w:rPr>
          <w:rFonts w:ascii="Noto Sans" w:hAnsi="Noto Sans" w:cs="Noto Sans"/>
          <w:b/>
          <w:bCs/>
          <w:sz w:val="20"/>
          <w:szCs w:val="20"/>
          <w:u w:val="single"/>
        </w:rPr>
        <w:t>NOMBRE O RAZÓN SOCIAL DE LA EMPRESA</w:t>
      </w:r>
      <w:r w:rsidRPr="00105E81">
        <w:rPr>
          <w:rFonts w:ascii="Noto Sans" w:hAnsi="Noto Sans" w:cs="Noto Sans"/>
          <w:b/>
          <w:bCs/>
          <w:sz w:val="20"/>
          <w:szCs w:val="20"/>
        </w:rPr>
        <w:t>________), Y EN TÉRMINOS DEL NUMERAL 7, REQUISITOS QUE DEBERÁN CUMPLIR LOS PARTICIPANTES PARA LA INVMER No.______________________________, MANIFIESTO LO SIGUIENTE:</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r w:rsidRPr="00105E81">
        <w:rPr>
          <w:rFonts w:ascii="Noto Sans" w:hAnsi="Noto Sans" w:cs="Noto Sans"/>
          <w:b/>
          <w:bCs/>
          <w:sz w:val="20"/>
          <w:szCs w:val="20"/>
        </w:rPr>
        <w:t>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conforme a lo previsto en el artículo 40 fracción X.</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LUGAR Y FECHA</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_______________________________________________________________</w:t>
      </w: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(NOMBRE Y FIRMA DEL REPRESENTANTE LEGAL)</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Default="007E0B2A" w:rsidP="007E0B2A">
      <w:pPr>
        <w:pStyle w:val="Sinespaciado"/>
        <w:jc w:val="center"/>
        <w:rPr>
          <w:rFonts w:ascii="Noto Sans" w:hAnsi="Noto Sans" w:cs="Noto Sans"/>
          <w:b/>
          <w:bCs/>
          <w:sz w:val="20"/>
          <w:szCs w:val="20"/>
        </w:rPr>
      </w:pPr>
    </w:p>
    <w:p w:rsidR="007337B8" w:rsidRDefault="007337B8" w:rsidP="007E0B2A">
      <w:pPr>
        <w:pStyle w:val="Sinespaciado"/>
        <w:jc w:val="center"/>
        <w:rPr>
          <w:rFonts w:ascii="Noto Sans" w:hAnsi="Noto Sans" w:cs="Noto Sans"/>
          <w:b/>
          <w:bCs/>
          <w:sz w:val="20"/>
          <w:szCs w:val="20"/>
        </w:rPr>
      </w:pPr>
    </w:p>
    <w:p w:rsidR="007337B8" w:rsidRDefault="007337B8" w:rsidP="007E0B2A">
      <w:pPr>
        <w:pStyle w:val="Sinespaciado"/>
        <w:jc w:val="center"/>
        <w:rPr>
          <w:rFonts w:ascii="Noto Sans" w:hAnsi="Noto Sans" w:cs="Noto Sans"/>
          <w:b/>
          <w:bCs/>
          <w:sz w:val="20"/>
          <w:szCs w:val="20"/>
        </w:rPr>
      </w:pPr>
    </w:p>
    <w:p w:rsidR="007E0B2A" w:rsidRPr="00105E81" w:rsidRDefault="007E0B2A" w:rsidP="005160BF">
      <w:pPr>
        <w:pStyle w:val="Sinespaciado"/>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ANEXO D</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INSTITUTO MEXICANO DEL SEGURO SOCIAL</w:t>
      </w: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ÓOAD OAXACA.</w:t>
      </w: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CONVOCANTE</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r w:rsidRPr="00105E81">
        <w:rPr>
          <w:rFonts w:ascii="Noto Sans" w:hAnsi="Noto Sans" w:cs="Noto Sans"/>
          <w:b/>
          <w:bCs/>
          <w:sz w:val="20"/>
          <w:szCs w:val="20"/>
        </w:rPr>
        <w:t>(__________</w:t>
      </w:r>
      <w:r w:rsidRPr="00105E81">
        <w:rPr>
          <w:rFonts w:ascii="Noto Sans" w:hAnsi="Noto Sans" w:cs="Noto Sans"/>
          <w:b/>
          <w:bCs/>
          <w:sz w:val="20"/>
          <w:szCs w:val="20"/>
          <w:u w:val="single"/>
        </w:rPr>
        <w:t>NOMBRE</w:t>
      </w:r>
      <w:r w:rsidRPr="00105E81">
        <w:rPr>
          <w:rFonts w:ascii="Noto Sans" w:hAnsi="Noto Sans" w:cs="Noto Sans"/>
          <w:b/>
          <w:bCs/>
          <w:sz w:val="20"/>
          <w:szCs w:val="20"/>
        </w:rPr>
        <w:t>________) EN MI CARÁCTER DE REPRESENTANTE LEGAL DE LA (__________</w:t>
      </w:r>
      <w:r w:rsidRPr="00105E81">
        <w:rPr>
          <w:rFonts w:ascii="Noto Sans" w:hAnsi="Noto Sans" w:cs="Noto Sans"/>
          <w:b/>
          <w:bCs/>
          <w:sz w:val="20"/>
          <w:szCs w:val="20"/>
          <w:u w:val="single"/>
        </w:rPr>
        <w:t>NOMBRE O RAZÓN SOCIAL DE LA EMPRESA</w:t>
      </w:r>
      <w:r w:rsidRPr="00105E81">
        <w:rPr>
          <w:rFonts w:ascii="Noto Sans" w:hAnsi="Noto Sans" w:cs="Noto Sans"/>
          <w:b/>
          <w:bCs/>
          <w:sz w:val="20"/>
          <w:szCs w:val="20"/>
        </w:rPr>
        <w:t>________), Y EN TÉRMINOS DEL NUMERAL 7, REQUISITOS QUE DEBERÁN CUMPLIR LOS PARTICIPANTES PARA LA INVMER No.______________________________, MANIFIESTO LO SIGUIENTE:</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r w:rsidRPr="00105E81">
        <w:rPr>
          <w:rFonts w:ascii="Noto Sans" w:hAnsi="Noto Sans" w:cs="Noto Sans"/>
          <w:b/>
          <w:bCs/>
          <w:sz w:val="20"/>
          <w:szCs w:val="20"/>
        </w:rPr>
        <w:t>Bajo protesta de decir verdad, (afirmen o nieguen)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LUGAR Y FECHA</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_______________________________________________________________</w:t>
      </w: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(NOMBRE Y FIRMA DEL REPRESENTANTE LEGAL)</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Default="007E0B2A" w:rsidP="007E0B2A">
      <w:pPr>
        <w:pStyle w:val="Sinespaciado"/>
        <w:jc w:val="center"/>
        <w:rPr>
          <w:rFonts w:ascii="Noto Sans" w:hAnsi="Noto Sans" w:cs="Noto Sans"/>
          <w:b/>
          <w:bCs/>
          <w:sz w:val="20"/>
          <w:szCs w:val="20"/>
        </w:rPr>
      </w:pPr>
    </w:p>
    <w:p w:rsidR="007337B8" w:rsidRDefault="007337B8" w:rsidP="007E0B2A">
      <w:pPr>
        <w:pStyle w:val="Sinespaciado"/>
        <w:jc w:val="center"/>
        <w:rPr>
          <w:rFonts w:ascii="Noto Sans" w:hAnsi="Noto Sans" w:cs="Noto Sans"/>
          <w:b/>
          <w:bCs/>
          <w:sz w:val="20"/>
          <w:szCs w:val="20"/>
        </w:rPr>
      </w:pPr>
    </w:p>
    <w:p w:rsidR="007E0B2A" w:rsidRPr="00105E81" w:rsidRDefault="007E0B2A" w:rsidP="005160BF">
      <w:pPr>
        <w:pStyle w:val="Sinespaciado"/>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ANEXO E</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INSTITUTO MEXICANO DEL SEGURO SOCIAL</w:t>
      </w: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ÓOAD OAXACA.</w:t>
      </w: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CONVOCANTE</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r w:rsidRPr="00105E81">
        <w:rPr>
          <w:rFonts w:ascii="Noto Sans" w:hAnsi="Noto Sans" w:cs="Noto Sans"/>
          <w:b/>
          <w:bCs/>
          <w:sz w:val="20"/>
          <w:szCs w:val="20"/>
        </w:rPr>
        <w:t>(__________</w:t>
      </w:r>
      <w:r w:rsidRPr="00105E81">
        <w:rPr>
          <w:rFonts w:ascii="Noto Sans" w:hAnsi="Noto Sans" w:cs="Noto Sans"/>
          <w:b/>
          <w:bCs/>
          <w:sz w:val="20"/>
          <w:szCs w:val="20"/>
          <w:u w:val="single"/>
        </w:rPr>
        <w:t>NOMBRE</w:t>
      </w:r>
      <w:r w:rsidRPr="00105E81">
        <w:rPr>
          <w:rFonts w:ascii="Noto Sans" w:hAnsi="Noto Sans" w:cs="Noto Sans"/>
          <w:b/>
          <w:bCs/>
          <w:sz w:val="20"/>
          <w:szCs w:val="20"/>
        </w:rPr>
        <w:t>________) EN MI CARÁCTER DE REPRESENTANTE LEGAL DE LA (__________</w:t>
      </w:r>
      <w:r w:rsidRPr="00105E81">
        <w:rPr>
          <w:rFonts w:ascii="Noto Sans" w:hAnsi="Noto Sans" w:cs="Noto Sans"/>
          <w:b/>
          <w:bCs/>
          <w:sz w:val="20"/>
          <w:szCs w:val="20"/>
          <w:u w:val="single"/>
        </w:rPr>
        <w:t>NOMBRE O RAZÓN SOCIAL DE LA EMPRESA</w:t>
      </w:r>
      <w:r w:rsidRPr="00105E81">
        <w:rPr>
          <w:rFonts w:ascii="Noto Sans" w:hAnsi="Noto Sans" w:cs="Noto Sans"/>
          <w:b/>
          <w:bCs/>
          <w:sz w:val="20"/>
          <w:szCs w:val="20"/>
        </w:rPr>
        <w:t>________), Y EN TÉRMINOS DEL NUMERAL 7, REQUISITOS QUE DEBERÁN CUMPLIR LOS PARTICIPANTES PARA LA INVMER No.______________________________, MANIFIESTO LO SIGUIENTE:</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r w:rsidRPr="00105E81">
        <w:rPr>
          <w:rFonts w:ascii="Noto Sans" w:hAnsi="Noto Sans" w:cs="Noto Sans"/>
          <w:b/>
          <w:bCs/>
          <w:sz w:val="20"/>
          <w:szCs w:val="20"/>
        </w:rPr>
        <w:t>Bajo protesta de decir verdad, que no ejecuto con otro participante acciones que impliquen o tengan por objeto obtener un beneficio o ventaja indebida en el procedimiento, en términos del artículo 40 fracción XX de la Ley</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LUGAR Y FECHA</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_______________________________________________________________</w:t>
      </w: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(NOMBRE Y FIRMA DEL REPRESENTANTE LEGAL)</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Default="007E0B2A" w:rsidP="007E0B2A">
      <w:pPr>
        <w:pStyle w:val="Sinespaciado"/>
        <w:jc w:val="center"/>
        <w:rPr>
          <w:rFonts w:ascii="Noto Sans" w:hAnsi="Noto Sans" w:cs="Noto Sans"/>
          <w:b/>
          <w:bCs/>
          <w:sz w:val="20"/>
          <w:szCs w:val="20"/>
        </w:rPr>
      </w:pPr>
    </w:p>
    <w:p w:rsidR="007337B8" w:rsidRPr="00105E81" w:rsidRDefault="007337B8" w:rsidP="005160BF">
      <w:pPr>
        <w:pStyle w:val="Sinespaciado"/>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ANEXO F</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INSTITUTO MEXICANO DEL SEGURO SOCIAL</w:t>
      </w: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ÓOAD OAXACA.</w:t>
      </w: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CONVOCANTE</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r w:rsidRPr="00105E81">
        <w:rPr>
          <w:rFonts w:ascii="Noto Sans" w:hAnsi="Noto Sans" w:cs="Noto Sans"/>
          <w:b/>
          <w:bCs/>
          <w:sz w:val="20"/>
          <w:szCs w:val="20"/>
        </w:rPr>
        <w:t>(__________</w:t>
      </w:r>
      <w:r w:rsidRPr="00105E81">
        <w:rPr>
          <w:rFonts w:ascii="Noto Sans" w:hAnsi="Noto Sans" w:cs="Noto Sans"/>
          <w:b/>
          <w:bCs/>
          <w:sz w:val="20"/>
          <w:szCs w:val="20"/>
          <w:u w:val="single"/>
        </w:rPr>
        <w:t>NOMBRE</w:t>
      </w:r>
      <w:r w:rsidRPr="00105E81">
        <w:rPr>
          <w:rFonts w:ascii="Noto Sans" w:hAnsi="Noto Sans" w:cs="Noto Sans"/>
          <w:b/>
          <w:bCs/>
          <w:sz w:val="20"/>
          <w:szCs w:val="20"/>
        </w:rPr>
        <w:t>________) EN MI CARÁCTER DE REPRESENTANTE LEGAL DE LA (__________</w:t>
      </w:r>
      <w:r w:rsidRPr="00105E81">
        <w:rPr>
          <w:rFonts w:ascii="Noto Sans" w:hAnsi="Noto Sans" w:cs="Noto Sans"/>
          <w:b/>
          <w:bCs/>
          <w:sz w:val="20"/>
          <w:szCs w:val="20"/>
          <w:u w:val="single"/>
        </w:rPr>
        <w:t>NOMBRE O RAZÓN SOCIAL DE LA EMPRESA</w:t>
      </w:r>
      <w:r w:rsidRPr="00105E81">
        <w:rPr>
          <w:rFonts w:ascii="Noto Sans" w:hAnsi="Noto Sans" w:cs="Noto Sans"/>
          <w:b/>
          <w:bCs/>
          <w:sz w:val="20"/>
          <w:szCs w:val="20"/>
        </w:rPr>
        <w:t>________), Y EN TÉRMINOS DEL NUMERAL 7, REQUISITOS QUE DEBERÁN CUMPLIR LOS PARTICIPANTES PARA LA INVMER No.______________________________, MANIFIESTO LO SIGUIENTE:</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r w:rsidRPr="00105E81">
        <w:rPr>
          <w:rFonts w:ascii="Noto Sans" w:hAnsi="Noto Sans" w:cs="Noto Sans"/>
          <w:b/>
          <w:bCs/>
          <w:sz w:val="20"/>
          <w:szCs w:val="20"/>
        </w:rPr>
        <w:t xml:space="preserve">Bajo protesta de decir verdad, que en caso de resultar ganador, no podré subcontratar a otro licitante que haya participado en el procedimiento, en términos del artículo 40 fracción </w:t>
      </w:r>
      <w:proofErr w:type="spellStart"/>
      <w:r w:rsidRPr="00105E81">
        <w:rPr>
          <w:rFonts w:ascii="Noto Sans" w:hAnsi="Noto Sans" w:cs="Noto Sans"/>
          <w:b/>
          <w:bCs/>
          <w:sz w:val="20"/>
          <w:szCs w:val="20"/>
        </w:rPr>
        <w:t>XXl</w:t>
      </w:r>
      <w:proofErr w:type="spellEnd"/>
      <w:r w:rsidRPr="00105E81">
        <w:rPr>
          <w:rFonts w:ascii="Noto Sans" w:hAnsi="Noto Sans" w:cs="Noto Sans"/>
          <w:b/>
          <w:bCs/>
          <w:sz w:val="20"/>
          <w:szCs w:val="20"/>
        </w:rPr>
        <w:t xml:space="preserve"> de la Ley.</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LUGAR Y FECHA</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_______________________________________________________________</w:t>
      </w: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(NOMBRE Y FIRMA DEL REPRESENTANTE LEGAL)</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5160BF">
      <w:pPr>
        <w:pStyle w:val="Sinespaciado"/>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ANEXO G</w:t>
      </w:r>
    </w:p>
    <w:p w:rsidR="007E0B2A" w:rsidRPr="00105E81" w:rsidRDefault="007E0B2A" w:rsidP="007E0B2A">
      <w:pPr>
        <w:pStyle w:val="Sinespaciado"/>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r w:rsidRPr="00105E81">
        <w:rPr>
          <w:rFonts w:ascii="Noto Sans" w:hAnsi="Noto Sans" w:cs="Noto Sans"/>
          <w:b/>
          <w:bCs/>
          <w:sz w:val="20"/>
          <w:szCs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i/>
          <w:sz w:val="20"/>
          <w:szCs w:val="20"/>
          <w:u w:val="single"/>
        </w:rPr>
      </w:pPr>
      <w:r w:rsidRPr="00105E81">
        <w:rPr>
          <w:rFonts w:ascii="Noto Sans" w:hAnsi="Noto Sans" w:cs="Noto Sans"/>
          <w:b/>
          <w:bCs/>
          <w:i/>
          <w:sz w:val="20"/>
          <w:szCs w:val="20"/>
          <w:u w:val="single"/>
        </w:rPr>
        <w:t>NOTA</w:t>
      </w:r>
      <w:proofErr w:type="gramStart"/>
      <w:r w:rsidRPr="00105E81">
        <w:rPr>
          <w:rFonts w:ascii="Noto Sans" w:hAnsi="Noto Sans" w:cs="Noto Sans"/>
          <w:b/>
          <w:bCs/>
          <w:i/>
          <w:sz w:val="20"/>
          <w:szCs w:val="20"/>
          <w:u w:val="single"/>
        </w:rPr>
        <w:t>:  El</w:t>
      </w:r>
      <w:proofErr w:type="gramEnd"/>
      <w:r w:rsidRPr="00105E81">
        <w:rPr>
          <w:rFonts w:ascii="Noto Sans" w:hAnsi="Noto Sans" w:cs="Noto Sans"/>
          <w:b/>
          <w:bCs/>
          <w:i/>
          <w:sz w:val="20"/>
          <w:szCs w:val="20"/>
          <w:u w:val="single"/>
        </w:rPr>
        <w:t xml:space="preserve"> licitante presentará este  manifiesto bajo protesta de decir verdad, en el caso de que no presente el documento expedido por autoridad competente que determine su estratificación como MIPYME.</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r w:rsidRPr="00105E81">
        <w:rPr>
          <w:rFonts w:ascii="Noto Sans" w:hAnsi="Noto Sans" w:cs="Noto Sans"/>
          <w:b/>
          <w:bCs/>
          <w:sz w:val="20"/>
          <w:szCs w:val="20"/>
        </w:rPr>
        <w:t>______</w:t>
      </w:r>
      <w:proofErr w:type="spellStart"/>
      <w:r w:rsidRPr="00105E81">
        <w:rPr>
          <w:rFonts w:ascii="Noto Sans" w:hAnsi="Noto Sans" w:cs="Noto Sans"/>
          <w:b/>
          <w:bCs/>
          <w:sz w:val="20"/>
          <w:szCs w:val="20"/>
        </w:rPr>
        <w:t>de___________de</w:t>
      </w:r>
      <w:proofErr w:type="spellEnd"/>
      <w:r w:rsidRPr="00105E81">
        <w:rPr>
          <w:rFonts w:ascii="Noto Sans" w:hAnsi="Noto Sans" w:cs="Noto Sans"/>
          <w:b/>
          <w:bCs/>
          <w:sz w:val="20"/>
          <w:szCs w:val="20"/>
        </w:rPr>
        <w:t>_____________</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r w:rsidRPr="00105E81">
        <w:rPr>
          <w:rFonts w:ascii="Noto Sans" w:hAnsi="Noto Sans" w:cs="Noto Sans"/>
          <w:b/>
          <w:bCs/>
          <w:sz w:val="20"/>
          <w:szCs w:val="20"/>
        </w:rPr>
        <w:t>_______________________</w:t>
      </w:r>
    </w:p>
    <w:p w:rsidR="007E0B2A" w:rsidRPr="00105E81" w:rsidRDefault="007E0B2A" w:rsidP="007E0B2A">
      <w:pPr>
        <w:pStyle w:val="Sinespaciado"/>
        <w:jc w:val="both"/>
        <w:rPr>
          <w:rFonts w:ascii="Noto Sans" w:hAnsi="Noto Sans" w:cs="Noto Sans"/>
          <w:b/>
          <w:bCs/>
          <w:sz w:val="20"/>
          <w:szCs w:val="20"/>
        </w:rPr>
      </w:pPr>
      <w:r w:rsidRPr="00105E81">
        <w:rPr>
          <w:rFonts w:ascii="Noto Sans" w:hAnsi="Noto Sans" w:cs="Noto Sans"/>
          <w:b/>
          <w:bCs/>
          <w:sz w:val="20"/>
          <w:szCs w:val="20"/>
        </w:rPr>
        <w:t>Presente.</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r w:rsidRPr="00105E81">
        <w:rPr>
          <w:rFonts w:ascii="Noto Sans" w:hAnsi="Noto Sans" w:cs="Noto Sans"/>
          <w:b/>
          <w:bCs/>
          <w:sz w:val="20"/>
          <w:szCs w:val="20"/>
        </w:rPr>
        <w:t xml:space="preserve">Me refiero al procedimiento ________________No. __________________en el que mi representada. </w:t>
      </w:r>
      <w:proofErr w:type="gramStart"/>
      <w:r w:rsidRPr="00105E81">
        <w:rPr>
          <w:rFonts w:ascii="Noto Sans" w:hAnsi="Noto Sans" w:cs="Noto Sans"/>
          <w:b/>
          <w:bCs/>
          <w:sz w:val="20"/>
          <w:szCs w:val="20"/>
        </w:rPr>
        <w:t>la</w:t>
      </w:r>
      <w:proofErr w:type="gramEnd"/>
      <w:r w:rsidRPr="00105E81">
        <w:rPr>
          <w:rFonts w:ascii="Noto Sans" w:hAnsi="Noto Sans" w:cs="Noto Sans"/>
          <w:b/>
          <w:bCs/>
          <w:sz w:val="20"/>
          <w:szCs w:val="20"/>
        </w:rPr>
        <w:t xml:space="preserve"> empresa _______________________ participa a través de la propuesta que se contiene en el presente sobre.</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u w:val="single"/>
        </w:rPr>
      </w:pPr>
      <w:r w:rsidRPr="00105E81">
        <w:rPr>
          <w:rFonts w:ascii="Noto Sans" w:hAnsi="Noto Sans" w:cs="Noto Sans"/>
          <w:b/>
          <w:bCs/>
          <w:sz w:val="20"/>
          <w:szCs w:val="20"/>
        </w:rPr>
        <w:t xml:space="preserve">Sobre el particular y en los términos de lo previsto en el artículo 34 del Reglamento de la Ley de Adquisiciones, Arrendamientos y Servicios del Sector Público, </w:t>
      </w:r>
      <w:r w:rsidRPr="00105E81">
        <w:rPr>
          <w:rFonts w:ascii="Noto Sans" w:hAnsi="Noto Sans" w:cs="Noto Sans"/>
          <w:b/>
          <w:bCs/>
          <w:i/>
          <w:iCs/>
          <w:sz w:val="20"/>
          <w:szCs w:val="20"/>
        </w:rPr>
        <w:t xml:space="preserve">relativo a la participación de las micro, pequeñas </w:t>
      </w:r>
      <w:r w:rsidRPr="00105E81">
        <w:rPr>
          <w:rFonts w:ascii="Noto Sans" w:hAnsi="Noto Sans" w:cs="Noto Sans"/>
          <w:b/>
          <w:bCs/>
          <w:i/>
          <w:sz w:val="20"/>
          <w:szCs w:val="20"/>
        </w:rPr>
        <w:t xml:space="preserve">y </w:t>
      </w:r>
      <w:r w:rsidRPr="00105E81">
        <w:rPr>
          <w:rFonts w:ascii="Noto Sans" w:hAnsi="Noto Sans" w:cs="Noto Sans"/>
          <w:b/>
          <w:bCs/>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105E81">
        <w:rPr>
          <w:rFonts w:ascii="Noto Sans" w:hAnsi="Noto Sans" w:cs="Noto Sans"/>
          <w:b/>
          <w:bCs/>
          <w:sz w:val="20"/>
          <w:szCs w:val="20"/>
        </w:rPr>
        <w:t>declaro bajo protesta decir verdad, que mi representada pertenece al sector (   )comercio (   ) fabricante y es catalogada como  (   ) micro   (   )pequeña (   )mediana empresa.</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both"/>
        <w:rPr>
          <w:rFonts w:ascii="Noto Sans" w:hAnsi="Noto Sans" w:cs="Noto Sans"/>
          <w:b/>
          <w:bCs/>
          <w:sz w:val="20"/>
          <w:szCs w:val="20"/>
        </w:rPr>
      </w:pPr>
      <w:r w:rsidRPr="00105E81">
        <w:rPr>
          <w:rFonts w:ascii="Noto Sans" w:hAnsi="Noto Sans" w:cs="Noto Sans"/>
          <w:b/>
          <w:bCs/>
          <w:sz w:val="20"/>
          <w:szCs w:val="20"/>
        </w:rPr>
        <w:t>Asimismo, manifiesto, bajo protesta de decir verdad, que el Registro Federal de Contribuyentes de mi representada es:</w:t>
      </w:r>
      <w:r w:rsidRPr="00105E81">
        <w:rPr>
          <w:rFonts w:ascii="Noto Sans" w:hAnsi="Noto Sans" w:cs="Noto Sans"/>
          <w:b/>
          <w:bCs/>
          <w:sz w:val="20"/>
          <w:szCs w:val="20"/>
          <w:u w:val="single"/>
        </w:rPr>
        <w:t xml:space="preserve"> </w:t>
      </w:r>
      <w:r w:rsidRPr="00105E81">
        <w:rPr>
          <w:rFonts w:ascii="Noto Sans" w:hAnsi="Noto Sans" w:cs="Noto Sans"/>
          <w:b/>
          <w:bCs/>
          <w:sz w:val="20"/>
          <w:szCs w:val="20"/>
        </w:rPr>
        <w:t>___________</w:t>
      </w:r>
    </w:p>
    <w:p w:rsidR="007E0B2A" w:rsidRPr="00105E81" w:rsidRDefault="007E0B2A" w:rsidP="007E0B2A">
      <w:pPr>
        <w:pStyle w:val="Sinespaciado"/>
        <w:jc w:val="both"/>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ATENTAMENTE</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_____________________________________________</w:t>
      </w:r>
    </w:p>
    <w:p w:rsidR="007E0B2A" w:rsidRPr="00105E81" w:rsidRDefault="007E0B2A" w:rsidP="007E0B2A">
      <w:pPr>
        <w:pStyle w:val="Sinespaciado"/>
        <w:jc w:val="center"/>
        <w:rPr>
          <w:rFonts w:ascii="Noto Sans" w:hAnsi="Noto Sans" w:cs="Noto Sans"/>
          <w:b/>
          <w:bCs/>
          <w:sz w:val="20"/>
          <w:szCs w:val="20"/>
        </w:rPr>
      </w:pPr>
      <w:r w:rsidRPr="00105E81">
        <w:rPr>
          <w:rFonts w:ascii="Noto Sans" w:hAnsi="Noto Sans" w:cs="Noto Sans"/>
          <w:b/>
          <w:bCs/>
          <w:sz w:val="20"/>
          <w:szCs w:val="20"/>
        </w:rPr>
        <w:t>NOMBRE Y FIRMA DEL REPRESENTANTE LEGAL</w:t>
      </w:r>
    </w:p>
    <w:p w:rsidR="007E0B2A" w:rsidRPr="00105E81" w:rsidRDefault="007E0B2A" w:rsidP="007E0B2A">
      <w:pPr>
        <w:pStyle w:val="Sinespaciado"/>
        <w:jc w:val="center"/>
        <w:rPr>
          <w:rFonts w:ascii="Noto Sans" w:hAnsi="Noto Sans" w:cs="Noto Sans"/>
          <w:b/>
          <w:bCs/>
          <w:sz w:val="20"/>
          <w:szCs w:val="20"/>
        </w:rPr>
      </w:pPr>
    </w:p>
    <w:p w:rsidR="007E0B2A" w:rsidRPr="00105E81" w:rsidRDefault="007E0B2A" w:rsidP="007E0B2A">
      <w:pPr>
        <w:pStyle w:val="Sinespaciado"/>
        <w:jc w:val="center"/>
        <w:rPr>
          <w:rStyle w:val="Textoennegrita"/>
          <w:rFonts w:ascii="Noto Sans" w:hAnsi="Noto Sans" w:cs="Noto Sans"/>
          <w:sz w:val="20"/>
          <w:szCs w:val="20"/>
        </w:rPr>
      </w:pPr>
    </w:p>
    <w:p w:rsidR="007E0B2A" w:rsidRPr="00105E81" w:rsidRDefault="007E0B2A" w:rsidP="007E0B2A">
      <w:pPr>
        <w:pStyle w:val="Sinespaciado"/>
        <w:jc w:val="center"/>
        <w:rPr>
          <w:rStyle w:val="Textoennegrita"/>
          <w:rFonts w:ascii="Noto Sans" w:hAnsi="Noto Sans" w:cs="Noto Sans"/>
          <w:sz w:val="20"/>
          <w:szCs w:val="20"/>
        </w:rPr>
      </w:pPr>
    </w:p>
    <w:p w:rsidR="007E0B2A" w:rsidRPr="00105E81" w:rsidRDefault="007E0B2A" w:rsidP="007E0B2A">
      <w:pPr>
        <w:pStyle w:val="Sinespaciado"/>
        <w:jc w:val="center"/>
        <w:rPr>
          <w:rStyle w:val="Textoennegrita"/>
          <w:rFonts w:ascii="Noto Sans" w:hAnsi="Noto Sans" w:cs="Noto Sans"/>
          <w:sz w:val="20"/>
          <w:szCs w:val="20"/>
        </w:rPr>
      </w:pPr>
    </w:p>
    <w:p w:rsidR="007E0B2A" w:rsidRPr="00105E81" w:rsidRDefault="007E0B2A" w:rsidP="007E0B2A">
      <w:pPr>
        <w:pStyle w:val="Sinespaciado"/>
        <w:jc w:val="center"/>
        <w:rPr>
          <w:rStyle w:val="Textoennegrita"/>
          <w:rFonts w:ascii="Noto Sans" w:hAnsi="Noto Sans" w:cs="Noto Sans"/>
          <w:sz w:val="20"/>
          <w:szCs w:val="20"/>
        </w:rPr>
      </w:pPr>
    </w:p>
    <w:p w:rsidR="007E0B2A" w:rsidRPr="00105E81" w:rsidRDefault="007E0B2A" w:rsidP="007E0B2A">
      <w:pPr>
        <w:pStyle w:val="Sinespaciado"/>
        <w:jc w:val="center"/>
        <w:rPr>
          <w:rStyle w:val="Textoennegrita"/>
          <w:rFonts w:ascii="Noto Sans" w:hAnsi="Noto Sans" w:cs="Noto Sans"/>
          <w:sz w:val="20"/>
          <w:szCs w:val="20"/>
        </w:rPr>
      </w:pPr>
    </w:p>
    <w:p w:rsidR="007E0B2A" w:rsidRPr="00105E81" w:rsidRDefault="007E0B2A" w:rsidP="007E0B2A">
      <w:pPr>
        <w:pStyle w:val="Sinespaciado"/>
        <w:jc w:val="center"/>
        <w:rPr>
          <w:rStyle w:val="Textoennegrita"/>
          <w:rFonts w:ascii="Noto Sans" w:hAnsi="Noto Sans" w:cs="Noto Sans"/>
          <w:sz w:val="20"/>
          <w:szCs w:val="20"/>
        </w:rPr>
      </w:pPr>
    </w:p>
    <w:p w:rsidR="007E0B2A" w:rsidRDefault="007E0B2A" w:rsidP="007E0B2A">
      <w:pPr>
        <w:rPr>
          <w:rFonts w:ascii="Noto Sans" w:hAnsi="Noto Sans" w:cs="Noto Sans"/>
          <w:b/>
          <w:sz w:val="20"/>
          <w:szCs w:val="20"/>
        </w:rPr>
      </w:pPr>
    </w:p>
    <w:p w:rsidR="007337B8" w:rsidRDefault="007337B8" w:rsidP="007E0B2A">
      <w:pPr>
        <w:rPr>
          <w:rFonts w:ascii="Noto Sans" w:hAnsi="Noto Sans" w:cs="Noto Sans"/>
          <w:b/>
          <w:sz w:val="20"/>
          <w:szCs w:val="20"/>
        </w:rPr>
      </w:pPr>
    </w:p>
    <w:p w:rsidR="007E0B2A" w:rsidRPr="00105E81" w:rsidRDefault="007E0B2A" w:rsidP="005160BF">
      <w:pPr>
        <w:rPr>
          <w:rFonts w:ascii="Noto Sans" w:hAnsi="Noto Sans" w:cs="Noto Sans"/>
          <w:b/>
          <w:szCs w:val="18"/>
        </w:rPr>
      </w:pPr>
    </w:p>
    <w:p w:rsidR="00DC712A" w:rsidRPr="00105E81" w:rsidRDefault="00DC712A" w:rsidP="0086716B">
      <w:pPr>
        <w:jc w:val="center"/>
        <w:rPr>
          <w:rFonts w:ascii="Noto Sans" w:hAnsi="Noto Sans" w:cs="Noto Sans"/>
          <w:b/>
          <w:sz w:val="22"/>
          <w:szCs w:val="22"/>
        </w:rPr>
      </w:pPr>
    </w:p>
    <w:p w:rsidR="0086716B" w:rsidRPr="00105E81" w:rsidRDefault="007E0B2A" w:rsidP="0086716B">
      <w:pPr>
        <w:jc w:val="center"/>
        <w:rPr>
          <w:rFonts w:ascii="Noto Sans" w:hAnsi="Noto Sans" w:cs="Noto Sans"/>
          <w:b/>
          <w:sz w:val="20"/>
        </w:rPr>
      </w:pPr>
      <w:r w:rsidRPr="00105E81">
        <w:rPr>
          <w:rFonts w:ascii="Noto Sans" w:hAnsi="Noto Sans" w:cs="Noto Sans"/>
          <w:b/>
          <w:sz w:val="20"/>
        </w:rPr>
        <w:t xml:space="preserve">ANEXO </w:t>
      </w:r>
    </w:p>
    <w:p w:rsidR="0086716B" w:rsidRPr="00105E81" w:rsidRDefault="0086716B" w:rsidP="0086716B">
      <w:pPr>
        <w:jc w:val="center"/>
        <w:rPr>
          <w:rFonts w:ascii="Noto Sans" w:hAnsi="Noto Sans" w:cs="Noto Sans"/>
          <w:b/>
          <w:sz w:val="20"/>
        </w:rPr>
      </w:pPr>
    </w:p>
    <w:p w:rsidR="0086716B" w:rsidRPr="00105E81" w:rsidRDefault="0086716B" w:rsidP="0086716B">
      <w:pPr>
        <w:rPr>
          <w:rFonts w:ascii="Noto Sans" w:hAnsi="Noto Sans" w:cs="Noto Sans"/>
          <w:sz w:val="20"/>
        </w:rPr>
      </w:pPr>
    </w:p>
    <w:p w:rsidR="0086716B" w:rsidRPr="00105E81" w:rsidRDefault="0086716B" w:rsidP="0086716B">
      <w:pPr>
        <w:widowControl w:val="0"/>
        <w:pBdr>
          <w:top w:val="single" w:sz="4" w:space="1" w:color="000000"/>
          <w:left w:val="single" w:sz="4" w:space="4" w:color="000000"/>
          <w:bottom w:val="single" w:sz="4" w:space="1" w:color="000000"/>
          <w:right w:val="single" w:sz="4" w:space="4" w:color="000000"/>
        </w:pBdr>
        <w:shd w:val="clear" w:color="auto" w:fill="92D050"/>
        <w:autoSpaceDE w:val="0"/>
        <w:jc w:val="both"/>
        <w:rPr>
          <w:rFonts w:ascii="Noto Sans" w:hAnsi="Noto Sans" w:cs="Noto Sans"/>
          <w:b/>
          <w:sz w:val="20"/>
        </w:rPr>
      </w:pPr>
      <w:r w:rsidRPr="00105E81">
        <w:rPr>
          <w:rFonts w:ascii="Noto Sans" w:hAnsi="Noto Sans" w:cs="Noto Sans"/>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86716B" w:rsidRPr="00105E81" w:rsidRDefault="0086716B" w:rsidP="0086716B">
      <w:pPr>
        <w:widowControl w:val="0"/>
        <w:autoSpaceDE w:val="0"/>
        <w:jc w:val="both"/>
        <w:rPr>
          <w:rFonts w:ascii="Noto Sans" w:hAnsi="Noto Sans" w:cs="Noto Sans"/>
          <w:b/>
          <w:sz w:val="20"/>
        </w:rPr>
      </w:pPr>
    </w:p>
    <w:p w:rsidR="0086716B" w:rsidRPr="00105E81" w:rsidRDefault="0086716B" w:rsidP="0086716B">
      <w:pPr>
        <w:widowControl w:val="0"/>
        <w:autoSpaceDE w:val="0"/>
        <w:ind w:left="1701" w:hanging="850"/>
        <w:jc w:val="both"/>
        <w:rPr>
          <w:rFonts w:ascii="Noto Sans" w:hAnsi="Noto Sans" w:cs="Noto Sans"/>
          <w:b/>
          <w:i/>
          <w:sz w:val="20"/>
          <w:u w:val="single"/>
        </w:rPr>
      </w:pPr>
      <w:r w:rsidRPr="00105E81">
        <w:rPr>
          <w:rFonts w:ascii="Noto Sans" w:hAnsi="Noto Sans" w:cs="Noto Sans"/>
          <w:b/>
          <w:i/>
          <w:sz w:val="20"/>
          <w:u w:val="single"/>
        </w:rPr>
        <w:t>NOTA</w:t>
      </w:r>
      <w:proofErr w:type="gramStart"/>
      <w:r w:rsidRPr="00105E81">
        <w:rPr>
          <w:rFonts w:ascii="Noto Sans" w:hAnsi="Noto Sans" w:cs="Noto Sans"/>
          <w:b/>
          <w:i/>
          <w:sz w:val="20"/>
          <w:u w:val="single"/>
        </w:rPr>
        <w:t>:  El</w:t>
      </w:r>
      <w:proofErr w:type="gramEnd"/>
      <w:r w:rsidRPr="00105E81">
        <w:rPr>
          <w:rFonts w:ascii="Noto Sans" w:hAnsi="Noto Sans" w:cs="Noto Sans"/>
          <w:b/>
          <w:i/>
          <w:sz w:val="20"/>
          <w:u w:val="single"/>
        </w:rPr>
        <w:t xml:space="preserve"> </w:t>
      </w:r>
      <w:r w:rsidR="00D94F57" w:rsidRPr="00105E81">
        <w:rPr>
          <w:rFonts w:ascii="Noto Sans" w:hAnsi="Noto Sans" w:cs="Noto Sans"/>
          <w:b/>
          <w:i/>
          <w:sz w:val="20"/>
          <w:u w:val="single"/>
        </w:rPr>
        <w:t>cotizante</w:t>
      </w:r>
      <w:r w:rsidRPr="00105E81">
        <w:rPr>
          <w:rFonts w:ascii="Noto Sans" w:hAnsi="Noto Sans" w:cs="Noto Sans"/>
          <w:b/>
          <w:i/>
          <w:sz w:val="20"/>
          <w:u w:val="single"/>
        </w:rPr>
        <w:t xml:space="preserve"> presentará este  manifiesto bajo protesta de decir verdad, en el caso de que no presente el documento expedido por autoridad competente que determine su estratificación como MIPYME.</w:t>
      </w:r>
    </w:p>
    <w:p w:rsidR="0086716B" w:rsidRPr="00105E81" w:rsidRDefault="0086716B" w:rsidP="0086716B">
      <w:pPr>
        <w:widowControl w:val="0"/>
        <w:autoSpaceDE w:val="0"/>
        <w:ind w:left="1701" w:hanging="850"/>
        <w:jc w:val="both"/>
        <w:rPr>
          <w:rFonts w:ascii="Noto Sans" w:hAnsi="Noto Sans" w:cs="Noto Sans"/>
          <w:b/>
          <w:sz w:val="20"/>
        </w:rPr>
      </w:pPr>
    </w:p>
    <w:p w:rsidR="0086716B" w:rsidRPr="00105E81" w:rsidRDefault="0086716B" w:rsidP="0086716B">
      <w:pPr>
        <w:widowControl w:val="0"/>
        <w:autoSpaceDE w:val="0"/>
        <w:jc w:val="both"/>
        <w:rPr>
          <w:rFonts w:ascii="Noto Sans" w:hAnsi="Noto Sans" w:cs="Noto Sans"/>
          <w:sz w:val="20"/>
        </w:rPr>
      </w:pPr>
    </w:p>
    <w:p w:rsidR="0086716B" w:rsidRPr="00105E81" w:rsidRDefault="0086716B" w:rsidP="0086716B">
      <w:pPr>
        <w:widowControl w:val="0"/>
        <w:autoSpaceDE w:val="0"/>
        <w:jc w:val="both"/>
        <w:rPr>
          <w:rFonts w:ascii="Noto Sans" w:hAnsi="Noto Sans" w:cs="Noto Sans"/>
          <w:sz w:val="20"/>
        </w:rPr>
      </w:pPr>
      <w:r w:rsidRPr="00105E81">
        <w:rPr>
          <w:rFonts w:ascii="Noto Sans" w:hAnsi="Noto Sans" w:cs="Noto Sans"/>
          <w:sz w:val="20"/>
        </w:rPr>
        <w:t>______</w:t>
      </w:r>
      <w:proofErr w:type="spellStart"/>
      <w:r w:rsidRPr="00105E81">
        <w:rPr>
          <w:rFonts w:ascii="Noto Sans" w:hAnsi="Noto Sans" w:cs="Noto Sans"/>
          <w:sz w:val="20"/>
        </w:rPr>
        <w:t>de___________de</w:t>
      </w:r>
      <w:proofErr w:type="spellEnd"/>
      <w:r w:rsidRPr="00105E81">
        <w:rPr>
          <w:rFonts w:ascii="Noto Sans" w:hAnsi="Noto Sans" w:cs="Noto Sans"/>
          <w:sz w:val="20"/>
        </w:rPr>
        <w:t>_____________</w:t>
      </w:r>
    </w:p>
    <w:p w:rsidR="0086716B" w:rsidRPr="00105E81" w:rsidRDefault="0086716B" w:rsidP="0086716B">
      <w:pPr>
        <w:widowControl w:val="0"/>
        <w:autoSpaceDE w:val="0"/>
        <w:jc w:val="both"/>
        <w:rPr>
          <w:rFonts w:ascii="Noto Sans" w:hAnsi="Noto Sans" w:cs="Noto Sans"/>
          <w:sz w:val="20"/>
        </w:rPr>
      </w:pPr>
    </w:p>
    <w:p w:rsidR="0086716B" w:rsidRPr="00105E81" w:rsidRDefault="0086716B" w:rsidP="0086716B">
      <w:pPr>
        <w:widowControl w:val="0"/>
        <w:autoSpaceDE w:val="0"/>
        <w:jc w:val="both"/>
        <w:rPr>
          <w:rFonts w:ascii="Noto Sans" w:hAnsi="Noto Sans" w:cs="Noto Sans"/>
          <w:sz w:val="20"/>
        </w:rPr>
      </w:pPr>
      <w:r w:rsidRPr="00105E81">
        <w:rPr>
          <w:rFonts w:ascii="Noto Sans" w:hAnsi="Noto Sans" w:cs="Noto Sans"/>
          <w:sz w:val="20"/>
        </w:rPr>
        <w:t>_______________________</w:t>
      </w:r>
    </w:p>
    <w:p w:rsidR="0086716B" w:rsidRPr="00105E81" w:rsidRDefault="0086716B" w:rsidP="0086716B">
      <w:pPr>
        <w:widowControl w:val="0"/>
        <w:autoSpaceDE w:val="0"/>
        <w:jc w:val="both"/>
        <w:rPr>
          <w:rFonts w:ascii="Noto Sans" w:hAnsi="Noto Sans" w:cs="Noto Sans"/>
          <w:sz w:val="20"/>
        </w:rPr>
      </w:pPr>
      <w:r w:rsidRPr="00105E81">
        <w:rPr>
          <w:rFonts w:ascii="Noto Sans" w:hAnsi="Noto Sans" w:cs="Noto Sans"/>
          <w:sz w:val="20"/>
        </w:rPr>
        <w:t>Presente.</w:t>
      </w:r>
    </w:p>
    <w:p w:rsidR="0086716B" w:rsidRPr="00105E81" w:rsidRDefault="0086716B" w:rsidP="0086716B">
      <w:pPr>
        <w:widowControl w:val="0"/>
        <w:autoSpaceDE w:val="0"/>
        <w:jc w:val="both"/>
        <w:rPr>
          <w:rFonts w:ascii="Noto Sans" w:hAnsi="Noto Sans" w:cs="Noto Sans"/>
          <w:sz w:val="20"/>
        </w:rPr>
      </w:pPr>
    </w:p>
    <w:p w:rsidR="0086716B" w:rsidRPr="00105E81" w:rsidRDefault="0086716B" w:rsidP="0086716B">
      <w:pPr>
        <w:widowControl w:val="0"/>
        <w:autoSpaceDE w:val="0"/>
        <w:jc w:val="both"/>
        <w:rPr>
          <w:rFonts w:ascii="Noto Sans" w:hAnsi="Noto Sans" w:cs="Noto Sans"/>
          <w:sz w:val="20"/>
        </w:rPr>
      </w:pPr>
    </w:p>
    <w:p w:rsidR="0086716B" w:rsidRPr="00105E81" w:rsidRDefault="0086716B" w:rsidP="0086716B">
      <w:pPr>
        <w:widowControl w:val="0"/>
        <w:autoSpaceDE w:val="0"/>
        <w:jc w:val="both"/>
        <w:rPr>
          <w:rFonts w:ascii="Noto Sans" w:hAnsi="Noto Sans" w:cs="Noto Sans"/>
          <w:sz w:val="20"/>
        </w:rPr>
      </w:pPr>
      <w:r w:rsidRPr="00105E81">
        <w:rPr>
          <w:rFonts w:ascii="Noto Sans" w:hAnsi="Noto Sans" w:cs="Noto Sans"/>
          <w:sz w:val="20"/>
        </w:rPr>
        <w:t>Me refiero a la Investigación de mercado INVMER-____-202</w:t>
      </w:r>
      <w:r w:rsidR="00796C87" w:rsidRPr="00105E81">
        <w:rPr>
          <w:rFonts w:ascii="Noto Sans" w:hAnsi="Noto Sans" w:cs="Noto Sans"/>
          <w:sz w:val="20"/>
        </w:rPr>
        <w:t>5</w:t>
      </w:r>
      <w:r w:rsidRPr="00105E81">
        <w:rPr>
          <w:rFonts w:ascii="Noto Sans" w:hAnsi="Noto Sans" w:cs="Noto Sans"/>
          <w:sz w:val="20"/>
        </w:rPr>
        <w:t xml:space="preserve"> en el que participo a través de la propuesta que se contiene en el presente sobre.</w:t>
      </w:r>
    </w:p>
    <w:p w:rsidR="0086716B" w:rsidRPr="00105E81" w:rsidRDefault="0086716B" w:rsidP="0086716B">
      <w:pPr>
        <w:widowControl w:val="0"/>
        <w:autoSpaceDE w:val="0"/>
        <w:jc w:val="both"/>
        <w:rPr>
          <w:rFonts w:ascii="Noto Sans" w:hAnsi="Noto Sans" w:cs="Noto Sans"/>
          <w:sz w:val="20"/>
        </w:rPr>
      </w:pPr>
    </w:p>
    <w:p w:rsidR="0086716B" w:rsidRPr="00105E81" w:rsidRDefault="0086716B" w:rsidP="0086716B">
      <w:pPr>
        <w:widowControl w:val="0"/>
        <w:autoSpaceDE w:val="0"/>
        <w:jc w:val="both"/>
        <w:rPr>
          <w:rFonts w:ascii="Noto Sans" w:hAnsi="Noto Sans" w:cs="Noto Sans"/>
          <w:sz w:val="20"/>
          <w:u w:val="single"/>
        </w:rPr>
      </w:pPr>
      <w:r w:rsidRPr="00105E81">
        <w:rPr>
          <w:rFonts w:ascii="Noto Sans" w:hAnsi="Noto Sans" w:cs="Noto Sans"/>
          <w:sz w:val="20"/>
        </w:rPr>
        <w:t xml:space="preserve">Sobre el particular y en los términos de lo previsto en el artículo 34 del Reglamento de la Ley de Adquisiciones, Arrendamientos y Servicios del Sector Público, </w:t>
      </w:r>
      <w:r w:rsidRPr="00105E81">
        <w:rPr>
          <w:rFonts w:ascii="Noto Sans" w:hAnsi="Noto Sans" w:cs="Noto Sans"/>
          <w:i/>
          <w:iCs/>
          <w:sz w:val="20"/>
        </w:rPr>
        <w:t xml:space="preserve">relativo a la participación de las micro, pequeñas </w:t>
      </w:r>
      <w:r w:rsidRPr="00105E81">
        <w:rPr>
          <w:rFonts w:ascii="Noto Sans" w:hAnsi="Noto Sans" w:cs="Noto Sans"/>
          <w:i/>
          <w:sz w:val="20"/>
        </w:rPr>
        <w:t xml:space="preserve">y </w:t>
      </w:r>
      <w:r w:rsidRPr="00105E81">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105E81">
        <w:rPr>
          <w:rFonts w:ascii="Noto Sans" w:hAnsi="Noto Sans" w:cs="Noto Sans"/>
          <w:sz w:val="20"/>
        </w:rPr>
        <w:t xml:space="preserve">declaro bajo protesta decir verdad, que mi representada pertenece al sector </w:t>
      </w:r>
      <w:r w:rsidRPr="00105E81">
        <w:rPr>
          <w:rFonts w:ascii="Noto Sans" w:hAnsi="Noto Sans" w:cs="Noto Sans"/>
          <w:b/>
          <w:sz w:val="20"/>
        </w:rPr>
        <w:t>(</w:t>
      </w:r>
      <w:r w:rsidRPr="00105E81">
        <w:rPr>
          <w:rFonts w:ascii="Noto Sans" w:hAnsi="Noto Sans" w:cs="Noto Sans"/>
          <w:b/>
          <w:sz w:val="20"/>
          <w:u w:val="single"/>
        </w:rPr>
        <w:t>Comercial, Servicios, Industrial, entre otros).</w:t>
      </w:r>
    </w:p>
    <w:p w:rsidR="0086716B" w:rsidRPr="00105E81" w:rsidRDefault="0086716B" w:rsidP="0086716B">
      <w:pPr>
        <w:widowControl w:val="0"/>
        <w:autoSpaceDE w:val="0"/>
        <w:ind w:firstLine="648"/>
        <w:jc w:val="both"/>
        <w:rPr>
          <w:rFonts w:ascii="Noto Sans" w:hAnsi="Noto Sans" w:cs="Noto Sans"/>
          <w:sz w:val="20"/>
          <w:u w:val="single"/>
        </w:rPr>
      </w:pPr>
    </w:p>
    <w:p w:rsidR="0086716B" w:rsidRPr="00105E81" w:rsidRDefault="0086716B" w:rsidP="0086716B">
      <w:pPr>
        <w:widowControl w:val="0"/>
        <w:autoSpaceDE w:val="0"/>
        <w:ind w:firstLine="648"/>
        <w:jc w:val="both"/>
        <w:rPr>
          <w:rFonts w:ascii="Noto Sans" w:hAnsi="Noto Sans" w:cs="Noto Sans"/>
          <w:sz w:val="20"/>
          <w:u w:val="single"/>
        </w:rPr>
      </w:pPr>
      <w:r w:rsidRPr="00105E81">
        <w:rPr>
          <w:rFonts w:ascii="Noto Sans" w:hAnsi="Noto Sans" w:cs="Noto Sans"/>
          <w:b/>
          <w:sz w:val="20"/>
        </w:rPr>
        <w:t xml:space="preserve">ESTRATIFICACIÓN: </w:t>
      </w:r>
      <w:r w:rsidRPr="00105E81">
        <w:rPr>
          <w:rFonts w:ascii="Noto Sans" w:hAnsi="Noto Sans" w:cs="Noto Sans"/>
          <w:b/>
          <w:sz w:val="20"/>
        </w:rPr>
        <w:tab/>
        <w:t xml:space="preserve">    </w:t>
      </w:r>
      <w:r w:rsidRPr="00105E81">
        <w:rPr>
          <w:rFonts w:ascii="Noto Sans" w:hAnsi="Noto Sans" w:cs="Noto Sans"/>
          <w:b/>
          <w:sz w:val="20"/>
        </w:rPr>
        <w:tab/>
        <w:t>MICRO (      )</w:t>
      </w:r>
      <w:r w:rsidRPr="00105E81">
        <w:rPr>
          <w:rFonts w:ascii="Noto Sans" w:hAnsi="Noto Sans" w:cs="Noto Sans"/>
          <w:b/>
          <w:sz w:val="20"/>
        </w:rPr>
        <w:tab/>
        <w:t xml:space="preserve">    PEQUEÑA (      )        </w:t>
      </w:r>
      <w:r w:rsidRPr="00105E81">
        <w:rPr>
          <w:rFonts w:ascii="Noto Sans" w:hAnsi="Noto Sans" w:cs="Noto Sans"/>
          <w:b/>
          <w:sz w:val="20"/>
        </w:rPr>
        <w:tab/>
        <w:t>MEDIANA (     )</w:t>
      </w:r>
    </w:p>
    <w:p w:rsidR="0086716B" w:rsidRPr="00105E81" w:rsidRDefault="0086716B" w:rsidP="0086716B">
      <w:pPr>
        <w:widowControl w:val="0"/>
        <w:autoSpaceDE w:val="0"/>
        <w:ind w:firstLine="648"/>
        <w:jc w:val="both"/>
        <w:rPr>
          <w:rFonts w:ascii="Noto Sans" w:hAnsi="Noto Sans" w:cs="Noto Sans"/>
          <w:sz w:val="20"/>
          <w:u w:val="single"/>
        </w:rPr>
      </w:pPr>
    </w:p>
    <w:p w:rsidR="0086716B" w:rsidRPr="00105E81" w:rsidRDefault="0086716B" w:rsidP="0086716B">
      <w:pPr>
        <w:widowControl w:val="0"/>
        <w:autoSpaceDE w:val="0"/>
        <w:ind w:firstLine="1512"/>
        <w:rPr>
          <w:rFonts w:ascii="Noto Sans" w:hAnsi="Noto Sans" w:cs="Noto Sans"/>
          <w:sz w:val="20"/>
        </w:rPr>
      </w:pPr>
    </w:p>
    <w:p w:rsidR="0086716B" w:rsidRPr="00105E81" w:rsidRDefault="0086716B" w:rsidP="0086716B">
      <w:pPr>
        <w:widowControl w:val="0"/>
        <w:autoSpaceDE w:val="0"/>
        <w:jc w:val="both"/>
        <w:rPr>
          <w:rFonts w:ascii="Noto Sans" w:hAnsi="Noto Sans" w:cs="Noto Sans"/>
          <w:sz w:val="20"/>
        </w:rPr>
      </w:pPr>
      <w:r w:rsidRPr="00105E81">
        <w:rPr>
          <w:rFonts w:ascii="Noto Sans" w:hAnsi="Noto Sans" w:cs="Noto Sans"/>
          <w:sz w:val="20"/>
        </w:rPr>
        <w:t>Asimismo, manifiesto, bajo protesta de decir verdad, que el Registro Federal de Contribuyentes de mi representada es:</w:t>
      </w:r>
      <w:r w:rsidRPr="00105E81">
        <w:rPr>
          <w:rFonts w:ascii="Noto Sans" w:hAnsi="Noto Sans" w:cs="Noto Sans"/>
          <w:sz w:val="20"/>
          <w:u w:val="single"/>
        </w:rPr>
        <w:t xml:space="preserve"> </w:t>
      </w:r>
      <w:r w:rsidRPr="00105E81">
        <w:rPr>
          <w:rFonts w:ascii="Noto Sans" w:hAnsi="Noto Sans" w:cs="Noto Sans"/>
          <w:sz w:val="20"/>
        </w:rPr>
        <w:t>___________</w:t>
      </w:r>
    </w:p>
    <w:p w:rsidR="0086716B" w:rsidRPr="00105E81" w:rsidRDefault="0086716B" w:rsidP="0086716B">
      <w:pPr>
        <w:widowControl w:val="0"/>
        <w:autoSpaceDE w:val="0"/>
        <w:ind w:firstLine="3816"/>
        <w:rPr>
          <w:rFonts w:ascii="Noto Sans" w:hAnsi="Noto Sans" w:cs="Noto Sans"/>
          <w:sz w:val="20"/>
        </w:rPr>
      </w:pPr>
    </w:p>
    <w:p w:rsidR="0086716B" w:rsidRPr="00105E81" w:rsidRDefault="0086716B" w:rsidP="0086716B">
      <w:pPr>
        <w:widowControl w:val="0"/>
        <w:autoSpaceDE w:val="0"/>
        <w:ind w:firstLine="3816"/>
        <w:rPr>
          <w:rFonts w:ascii="Noto Sans" w:hAnsi="Noto Sans" w:cs="Noto Sans"/>
          <w:sz w:val="20"/>
        </w:rPr>
      </w:pPr>
    </w:p>
    <w:p w:rsidR="0086716B" w:rsidRPr="00105E81" w:rsidRDefault="0086716B" w:rsidP="0086716B">
      <w:pPr>
        <w:widowControl w:val="0"/>
        <w:autoSpaceDE w:val="0"/>
        <w:ind w:firstLine="4111"/>
        <w:rPr>
          <w:rFonts w:ascii="Noto Sans" w:hAnsi="Noto Sans" w:cs="Noto Sans"/>
          <w:b/>
          <w:sz w:val="20"/>
        </w:rPr>
      </w:pPr>
      <w:r w:rsidRPr="00105E81">
        <w:rPr>
          <w:rFonts w:ascii="Noto Sans" w:hAnsi="Noto Sans" w:cs="Noto Sans"/>
          <w:b/>
          <w:sz w:val="20"/>
        </w:rPr>
        <w:t>ATENTAMENTE</w:t>
      </w:r>
    </w:p>
    <w:p w:rsidR="0086716B" w:rsidRPr="00105E81" w:rsidRDefault="0086716B" w:rsidP="0086716B">
      <w:pPr>
        <w:jc w:val="center"/>
        <w:rPr>
          <w:rFonts w:ascii="Noto Sans" w:hAnsi="Noto Sans" w:cs="Noto Sans"/>
          <w:b/>
          <w:sz w:val="20"/>
        </w:rPr>
      </w:pPr>
    </w:p>
    <w:p w:rsidR="0086716B" w:rsidRPr="00105E81" w:rsidRDefault="0086716B" w:rsidP="0086716B">
      <w:pPr>
        <w:jc w:val="center"/>
        <w:rPr>
          <w:rFonts w:ascii="Noto Sans" w:hAnsi="Noto Sans" w:cs="Noto Sans"/>
          <w:b/>
          <w:sz w:val="20"/>
        </w:rPr>
      </w:pPr>
      <w:r w:rsidRPr="00105E81">
        <w:rPr>
          <w:rFonts w:ascii="Noto Sans" w:hAnsi="Noto Sans" w:cs="Noto Sans"/>
          <w:b/>
          <w:sz w:val="20"/>
        </w:rPr>
        <w:t>_____________________________________________</w:t>
      </w:r>
    </w:p>
    <w:p w:rsidR="0086716B" w:rsidRPr="00105E81" w:rsidRDefault="0086716B" w:rsidP="0086716B">
      <w:pPr>
        <w:jc w:val="center"/>
        <w:rPr>
          <w:rFonts w:ascii="Noto Sans" w:hAnsi="Noto Sans" w:cs="Noto Sans"/>
          <w:b/>
          <w:sz w:val="20"/>
        </w:rPr>
      </w:pPr>
      <w:r w:rsidRPr="00105E81">
        <w:rPr>
          <w:rFonts w:ascii="Noto Sans" w:hAnsi="Noto Sans" w:cs="Noto Sans"/>
          <w:b/>
          <w:sz w:val="20"/>
        </w:rPr>
        <w:t>NOMBRE Y FIRMA DEL REPRESENTANTE LEGAL</w:t>
      </w:r>
    </w:p>
    <w:p w:rsidR="0086716B" w:rsidRPr="00105E81" w:rsidRDefault="0086716B" w:rsidP="0086716B">
      <w:pPr>
        <w:rPr>
          <w:rFonts w:ascii="Noto Sans" w:hAnsi="Noto Sans" w:cs="Noto Sans"/>
          <w:b/>
          <w:sz w:val="20"/>
        </w:rPr>
      </w:pPr>
    </w:p>
    <w:p w:rsidR="0086716B" w:rsidRPr="00105E81" w:rsidRDefault="0086716B" w:rsidP="0086716B">
      <w:pPr>
        <w:rPr>
          <w:rFonts w:ascii="Noto Sans" w:hAnsi="Noto Sans" w:cs="Noto Sans"/>
          <w:sz w:val="20"/>
        </w:rPr>
      </w:pPr>
    </w:p>
    <w:p w:rsidR="0086716B" w:rsidRPr="00105E81" w:rsidRDefault="0086716B" w:rsidP="0086716B">
      <w:pPr>
        <w:rPr>
          <w:rFonts w:ascii="Noto Sans" w:hAnsi="Noto Sans" w:cs="Noto Sans"/>
          <w:sz w:val="20"/>
        </w:rPr>
      </w:pPr>
    </w:p>
    <w:p w:rsidR="007337B8" w:rsidRDefault="007337B8" w:rsidP="0086716B">
      <w:pPr>
        <w:rPr>
          <w:rFonts w:ascii="Noto Sans" w:hAnsi="Noto Sans" w:cs="Noto Sans"/>
          <w:sz w:val="20"/>
        </w:rPr>
      </w:pPr>
    </w:p>
    <w:p w:rsidR="009835D5" w:rsidRPr="00105E81" w:rsidRDefault="009835D5" w:rsidP="0086716B">
      <w:pPr>
        <w:rPr>
          <w:rFonts w:ascii="Noto Sans" w:hAnsi="Noto Sans" w:cs="Noto Sans"/>
          <w:sz w:val="20"/>
        </w:rPr>
      </w:pPr>
    </w:p>
    <w:p w:rsidR="0086716B" w:rsidRPr="00105E81" w:rsidRDefault="0086716B" w:rsidP="0086716B">
      <w:pPr>
        <w:rPr>
          <w:rFonts w:ascii="Noto Sans" w:hAnsi="Noto Sans" w:cs="Noto Sans"/>
          <w:sz w:val="20"/>
        </w:rPr>
      </w:pPr>
    </w:p>
    <w:p w:rsidR="0086716B" w:rsidRPr="00105E81" w:rsidRDefault="007E0B2A" w:rsidP="0086716B">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Noto Sans" w:hAnsi="Noto Sans" w:cs="Noto Sans"/>
          <w:b/>
          <w:sz w:val="20"/>
        </w:rPr>
      </w:pPr>
      <w:r w:rsidRPr="00105E81">
        <w:rPr>
          <w:rFonts w:ascii="Noto Sans" w:hAnsi="Noto Sans" w:cs="Noto Sans"/>
          <w:b/>
          <w:sz w:val="20"/>
        </w:rPr>
        <w:t xml:space="preserve">ANEXO </w:t>
      </w:r>
    </w:p>
    <w:p w:rsidR="0086716B" w:rsidRPr="00105E81" w:rsidRDefault="0086716B" w:rsidP="0086716B">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Noto Sans" w:hAnsi="Noto Sans" w:cs="Noto Sans"/>
          <w:b/>
          <w:sz w:val="20"/>
        </w:rPr>
      </w:pPr>
    </w:p>
    <w:p w:rsidR="0086716B" w:rsidRPr="00105E81" w:rsidRDefault="0086716B" w:rsidP="0086716B">
      <w:pPr>
        <w:jc w:val="center"/>
        <w:rPr>
          <w:rFonts w:ascii="Noto Sans" w:hAnsi="Noto Sans" w:cs="Noto Sans"/>
          <w:b/>
        </w:rPr>
      </w:pPr>
      <w:r w:rsidRPr="00105E81">
        <w:rPr>
          <w:rFonts w:ascii="Noto Sans" w:hAnsi="Noto Sans" w:cs="Noto Sans"/>
          <w:b/>
          <w:bdr w:val="single" w:sz="4" w:space="0" w:color="000000"/>
          <w:shd w:val="clear" w:color="auto" w:fill="92D050"/>
        </w:rPr>
        <w:t>Formato. Información Reservada y Confidencial</w:t>
      </w:r>
      <w:r w:rsidRPr="00105E81">
        <w:rPr>
          <w:rFonts w:ascii="Noto Sans" w:hAnsi="Noto Sans" w:cs="Noto Sans"/>
          <w:b/>
        </w:rPr>
        <w:t>.</w:t>
      </w:r>
    </w:p>
    <w:p w:rsidR="0086716B" w:rsidRPr="00105E81" w:rsidRDefault="0086716B" w:rsidP="0086716B">
      <w:pPr>
        <w:rPr>
          <w:rFonts w:ascii="Noto Sans" w:hAnsi="Noto Sans" w:cs="Noto Sans"/>
          <w:b/>
        </w:rPr>
      </w:pPr>
    </w:p>
    <w:p w:rsidR="0086716B" w:rsidRPr="00105E81" w:rsidRDefault="0086716B" w:rsidP="0086716B">
      <w:pPr>
        <w:jc w:val="right"/>
        <w:rPr>
          <w:rFonts w:ascii="Noto Sans" w:hAnsi="Noto Sans" w:cs="Noto Sans"/>
        </w:rPr>
      </w:pPr>
    </w:p>
    <w:p w:rsidR="0086716B" w:rsidRPr="00105E81" w:rsidRDefault="0086716B" w:rsidP="0086716B">
      <w:pPr>
        <w:jc w:val="right"/>
        <w:rPr>
          <w:rFonts w:ascii="Noto Sans" w:hAnsi="Noto Sans" w:cs="Noto Sans"/>
          <w:b/>
        </w:rPr>
      </w:pPr>
      <w:r w:rsidRPr="00105E81">
        <w:rPr>
          <w:rFonts w:ascii="Noto Sans" w:hAnsi="Noto Sans" w:cs="Noto Sans"/>
        </w:rPr>
        <w:t xml:space="preserve">XXXXXXXX., a __ de ___________ </w:t>
      </w:r>
      <w:proofErr w:type="spellStart"/>
      <w:r w:rsidRPr="00105E81">
        <w:rPr>
          <w:rFonts w:ascii="Noto Sans" w:hAnsi="Noto Sans" w:cs="Noto Sans"/>
        </w:rPr>
        <w:t>de</w:t>
      </w:r>
      <w:proofErr w:type="spellEnd"/>
      <w:r w:rsidRPr="00105E81">
        <w:rPr>
          <w:rFonts w:ascii="Noto Sans" w:hAnsi="Noto Sans" w:cs="Noto Sans"/>
        </w:rPr>
        <w:t xml:space="preserve"> 202</w:t>
      </w:r>
      <w:r w:rsidR="00796C87" w:rsidRPr="00105E81">
        <w:rPr>
          <w:rFonts w:ascii="Noto Sans" w:hAnsi="Noto Sans" w:cs="Noto Sans"/>
        </w:rPr>
        <w:t>5</w:t>
      </w:r>
      <w:r w:rsidRPr="00105E81">
        <w:rPr>
          <w:rFonts w:ascii="Noto Sans" w:hAnsi="Noto Sans" w:cs="Noto Sans"/>
        </w:rPr>
        <w:t>.</w:t>
      </w:r>
    </w:p>
    <w:p w:rsidR="0086716B" w:rsidRPr="00105E81" w:rsidRDefault="0086716B" w:rsidP="0086716B">
      <w:pPr>
        <w:rPr>
          <w:rFonts w:ascii="Noto Sans" w:hAnsi="Noto Sans" w:cs="Noto Sans"/>
          <w:b/>
        </w:rPr>
      </w:pPr>
    </w:p>
    <w:p w:rsidR="0086716B" w:rsidRPr="00105E81" w:rsidRDefault="0086716B" w:rsidP="0086716B">
      <w:pPr>
        <w:rPr>
          <w:rFonts w:ascii="Noto Sans" w:hAnsi="Noto Sans" w:cs="Noto Sans"/>
          <w:b/>
        </w:rPr>
      </w:pPr>
    </w:p>
    <w:p w:rsidR="0086716B" w:rsidRPr="00105E81" w:rsidRDefault="0086716B" w:rsidP="0086716B">
      <w:pPr>
        <w:pStyle w:val="Textonotapie"/>
        <w:spacing w:after="0"/>
        <w:ind w:right="193"/>
        <w:rPr>
          <w:rFonts w:ascii="Noto Sans" w:hAnsi="Noto Sans" w:cs="Noto Sans"/>
          <w:b/>
          <w:sz w:val="22"/>
          <w:szCs w:val="22"/>
        </w:rPr>
      </w:pPr>
      <w:r w:rsidRPr="00105E81">
        <w:rPr>
          <w:rFonts w:ascii="Noto Sans" w:hAnsi="Noto Sans" w:cs="Noto Sans"/>
          <w:b/>
          <w:sz w:val="22"/>
          <w:szCs w:val="22"/>
        </w:rPr>
        <w:t>Instituto Mexicano del Seguro Social</w:t>
      </w:r>
    </w:p>
    <w:p w:rsidR="0086716B" w:rsidRPr="00105E81" w:rsidRDefault="0086716B" w:rsidP="0086716B">
      <w:pPr>
        <w:rPr>
          <w:rFonts w:ascii="Noto Sans" w:hAnsi="Noto Sans" w:cs="Noto Sans"/>
          <w:b/>
        </w:rPr>
      </w:pPr>
      <w:r w:rsidRPr="00105E81">
        <w:rPr>
          <w:rFonts w:ascii="Noto Sans" w:hAnsi="Noto Sans" w:cs="Noto Sans"/>
          <w:b/>
          <w:spacing w:val="100"/>
        </w:rPr>
        <w:t>Presente</w:t>
      </w:r>
    </w:p>
    <w:p w:rsidR="0086716B" w:rsidRPr="00105E81" w:rsidRDefault="0086716B" w:rsidP="0086716B">
      <w:pPr>
        <w:pStyle w:val="BalloonText1"/>
        <w:rPr>
          <w:rFonts w:ascii="Noto Sans" w:hAnsi="Noto Sans" w:cs="Noto Sans"/>
          <w:sz w:val="22"/>
          <w:szCs w:val="22"/>
        </w:rPr>
      </w:pPr>
    </w:p>
    <w:p w:rsidR="0086716B" w:rsidRPr="00105E81" w:rsidRDefault="0086716B" w:rsidP="0086716B">
      <w:pPr>
        <w:pStyle w:val="BalloonText1"/>
        <w:rPr>
          <w:rFonts w:ascii="Noto Sans" w:hAnsi="Noto Sans" w:cs="Noto Sans"/>
          <w:sz w:val="22"/>
          <w:szCs w:val="22"/>
        </w:rPr>
      </w:pPr>
    </w:p>
    <w:p w:rsidR="0086716B" w:rsidRPr="00105E81" w:rsidRDefault="0086716B" w:rsidP="0086716B">
      <w:pPr>
        <w:ind w:right="150"/>
        <w:jc w:val="both"/>
        <w:rPr>
          <w:rFonts w:ascii="Noto Sans" w:hAnsi="Noto Sans" w:cs="Noto Sans"/>
        </w:rPr>
      </w:pPr>
      <w:r w:rsidRPr="00105E81">
        <w:rPr>
          <w:rFonts w:ascii="Noto Sans" w:hAnsi="Noto Sans" w:cs="Noto Sans"/>
          <w:u w:val="single"/>
        </w:rPr>
        <w:t>___(Nombre) ,</w:t>
      </w:r>
      <w:r w:rsidRPr="00105E81">
        <w:rPr>
          <w:rFonts w:ascii="Noto Sans" w:hAnsi="Noto Sans" w:cs="Noto Sans"/>
        </w:rPr>
        <w:t xml:space="preserve"> en mi carácter de persona física</w:t>
      </w:r>
      <w:r w:rsidRPr="00105E81">
        <w:rPr>
          <w:rFonts w:ascii="Noto Sans" w:hAnsi="Noto Sans" w:cs="Noto Sans"/>
          <w:u w:val="single"/>
        </w:rPr>
        <w:t>,</w:t>
      </w:r>
      <w:r w:rsidRPr="00105E81">
        <w:rPr>
          <w:rFonts w:ascii="Noto Sans" w:hAnsi="Noto Sans" w:cs="Noto Sans"/>
        </w:rPr>
        <w:t xml:space="preserve"> manifiesto por medio de la presente que los documentos contenidos en mi propuesta y remitida a la convocante para la </w:t>
      </w:r>
      <w:r w:rsidRPr="00105E81">
        <w:rPr>
          <w:rFonts w:ascii="Noto Sans" w:hAnsi="Noto Sans" w:cs="Noto Sans"/>
          <w:b/>
        </w:rPr>
        <w:t>INVESTIGACIÓN DE MERCADO INVMER-____-202</w:t>
      </w:r>
      <w:r w:rsidR="00796C87" w:rsidRPr="00105E81">
        <w:rPr>
          <w:rFonts w:ascii="Noto Sans" w:hAnsi="Noto Sans" w:cs="Noto Sans"/>
          <w:b/>
        </w:rPr>
        <w:t>5</w:t>
      </w:r>
      <w:r w:rsidRPr="00105E81">
        <w:rPr>
          <w:rFonts w:ascii="Noto Sans" w:hAnsi="Noto Sans" w:cs="Noto Sans"/>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86716B" w:rsidRPr="00105E81" w:rsidRDefault="0086716B" w:rsidP="0086716B">
      <w:pPr>
        <w:ind w:right="150"/>
        <w:rPr>
          <w:rFonts w:ascii="Noto Sans" w:hAnsi="Noto Sans" w:cs="Noto Sans"/>
        </w:rPr>
      </w:pPr>
    </w:p>
    <w:p w:rsidR="0086716B" w:rsidRPr="00105E81" w:rsidRDefault="0086716B" w:rsidP="0086716B">
      <w:pPr>
        <w:ind w:right="150"/>
        <w:rPr>
          <w:rFonts w:ascii="Noto Sans" w:hAnsi="Noto Sans" w:cs="Noto Sans"/>
        </w:rPr>
      </w:pPr>
      <w:r w:rsidRPr="00105E81">
        <w:rPr>
          <w:rFonts w:ascii="Noto Sans" w:hAnsi="Noto Sans" w:cs="Noto Sans"/>
        </w:rPr>
        <w:t>Relación de documentos:</w:t>
      </w:r>
    </w:p>
    <w:p w:rsidR="0086716B" w:rsidRPr="00105E81" w:rsidRDefault="0086716B" w:rsidP="0086716B">
      <w:pPr>
        <w:ind w:right="150"/>
        <w:rPr>
          <w:rFonts w:ascii="Noto Sans" w:hAnsi="Noto Sans" w:cs="Noto Sans"/>
        </w:rPr>
      </w:pPr>
    </w:p>
    <w:p w:rsidR="0086716B" w:rsidRPr="00105E81" w:rsidRDefault="0086716B" w:rsidP="0086716B">
      <w:pPr>
        <w:ind w:right="150"/>
        <w:rPr>
          <w:rFonts w:ascii="Noto Sans" w:hAnsi="Noto Sans" w:cs="Noto Sans"/>
          <w:b/>
        </w:rPr>
      </w:pPr>
      <w:r w:rsidRPr="00105E81">
        <w:rPr>
          <w:rFonts w:ascii="Noto Sans" w:hAnsi="Noto Sans" w:cs="Noto Sans"/>
          <w:b/>
        </w:rPr>
        <w:t>Ejemplos:</w:t>
      </w:r>
    </w:p>
    <w:p w:rsidR="0086716B" w:rsidRPr="00105E81" w:rsidRDefault="0086716B" w:rsidP="0086716B">
      <w:pPr>
        <w:ind w:right="150"/>
        <w:rPr>
          <w:rFonts w:ascii="Noto Sans" w:hAnsi="Noto Sans" w:cs="Noto Sans"/>
        </w:rPr>
      </w:pPr>
    </w:p>
    <w:p w:rsidR="0086716B" w:rsidRPr="00105E81" w:rsidRDefault="0086716B">
      <w:pPr>
        <w:numPr>
          <w:ilvl w:val="0"/>
          <w:numId w:val="5"/>
        </w:numPr>
        <w:tabs>
          <w:tab w:val="clear" w:pos="977"/>
        </w:tabs>
        <w:suppressAutoHyphens/>
        <w:ind w:left="426" w:right="150" w:hanging="426"/>
        <w:jc w:val="both"/>
        <w:rPr>
          <w:rFonts w:ascii="Noto Sans" w:hAnsi="Noto Sans" w:cs="Noto Sans"/>
        </w:rPr>
      </w:pPr>
      <w:r w:rsidRPr="00105E81">
        <w:rPr>
          <w:rFonts w:ascii="Noto Sans" w:hAnsi="Noto Sans" w:cs="Noto Sans"/>
        </w:rPr>
        <w:t>Acreditamiento, respecto de la cual es confidencial la parte que señala la relación de accionistas de la Sociedad.</w:t>
      </w:r>
    </w:p>
    <w:p w:rsidR="0086716B" w:rsidRPr="00105E81" w:rsidRDefault="0086716B">
      <w:pPr>
        <w:numPr>
          <w:ilvl w:val="0"/>
          <w:numId w:val="5"/>
        </w:numPr>
        <w:tabs>
          <w:tab w:val="clear" w:pos="977"/>
          <w:tab w:val="num" w:pos="426"/>
        </w:tabs>
        <w:suppressAutoHyphens/>
        <w:ind w:left="0" w:right="150" w:firstLine="0"/>
        <w:rPr>
          <w:rFonts w:ascii="Noto Sans" w:hAnsi="Noto Sans" w:cs="Noto Sans"/>
        </w:rPr>
      </w:pPr>
      <w:r w:rsidRPr="00105E81">
        <w:rPr>
          <w:rFonts w:ascii="Noto Sans" w:hAnsi="Noto Sans" w:cs="Noto Sans"/>
        </w:rPr>
        <w:t>Documentos expedidos por un tercero.</w:t>
      </w:r>
    </w:p>
    <w:p w:rsidR="0086716B" w:rsidRPr="00105E81" w:rsidRDefault="0086716B" w:rsidP="0086716B">
      <w:pPr>
        <w:ind w:right="150"/>
        <w:rPr>
          <w:rFonts w:ascii="Noto Sans" w:hAnsi="Noto Sans" w:cs="Noto Sans"/>
        </w:rPr>
      </w:pPr>
    </w:p>
    <w:p w:rsidR="0086716B" w:rsidRPr="00105E81" w:rsidRDefault="0086716B" w:rsidP="0086716B">
      <w:pPr>
        <w:pStyle w:val="Textoindependiente32"/>
        <w:jc w:val="center"/>
        <w:rPr>
          <w:rFonts w:ascii="Noto Sans" w:hAnsi="Noto Sans" w:cs="Noto Sans"/>
          <w:sz w:val="22"/>
          <w:szCs w:val="22"/>
        </w:rPr>
      </w:pPr>
    </w:p>
    <w:p w:rsidR="0086716B" w:rsidRPr="00105E81" w:rsidRDefault="0086716B" w:rsidP="0086716B">
      <w:pPr>
        <w:pStyle w:val="Textoindependiente32"/>
        <w:jc w:val="center"/>
        <w:rPr>
          <w:rFonts w:ascii="Noto Sans" w:hAnsi="Noto Sans" w:cs="Noto Sans"/>
          <w:sz w:val="22"/>
          <w:szCs w:val="22"/>
        </w:rPr>
      </w:pPr>
      <w:r w:rsidRPr="00105E81">
        <w:rPr>
          <w:rFonts w:ascii="Noto Sans" w:hAnsi="Noto Sans" w:cs="Noto Sans"/>
          <w:sz w:val="22"/>
          <w:szCs w:val="22"/>
        </w:rPr>
        <w:t>A T E N T A M E N T E</w:t>
      </w:r>
    </w:p>
    <w:p w:rsidR="0086716B" w:rsidRPr="00105E81" w:rsidRDefault="0086716B" w:rsidP="0086716B">
      <w:pPr>
        <w:pStyle w:val="Textoindependiente21"/>
        <w:jc w:val="center"/>
        <w:rPr>
          <w:rFonts w:ascii="Noto Sans" w:hAnsi="Noto Sans" w:cs="Noto Sans"/>
          <w:sz w:val="22"/>
          <w:szCs w:val="22"/>
        </w:rPr>
      </w:pPr>
      <w:r w:rsidRPr="00105E81">
        <w:rPr>
          <w:rFonts w:ascii="Noto Sans" w:hAnsi="Noto Sans" w:cs="Noto Sans"/>
          <w:sz w:val="22"/>
          <w:szCs w:val="22"/>
        </w:rPr>
        <w:t>_______________________________</w:t>
      </w:r>
    </w:p>
    <w:p w:rsidR="0086716B" w:rsidRPr="00105E81" w:rsidRDefault="0086716B" w:rsidP="0086716B">
      <w:pPr>
        <w:ind w:right="-93"/>
        <w:jc w:val="center"/>
        <w:rPr>
          <w:rFonts w:ascii="Noto Sans" w:hAnsi="Noto Sans" w:cs="Noto Sans"/>
          <w:b/>
          <w:sz w:val="20"/>
        </w:rPr>
      </w:pPr>
      <w:r w:rsidRPr="00105E81">
        <w:rPr>
          <w:rFonts w:ascii="Noto Sans" w:hAnsi="Noto Sans" w:cs="Noto Sans"/>
        </w:rPr>
        <w:t>(Nombre, Firma y Cargo)</w:t>
      </w:r>
    </w:p>
    <w:p w:rsidR="007337B8" w:rsidRPr="005160BF" w:rsidRDefault="005160BF" w:rsidP="0086716B">
      <w:pPr>
        <w:pStyle w:val="Ttulo2"/>
        <w:numPr>
          <w:ilvl w:val="0"/>
          <w:numId w:val="8"/>
        </w:numPr>
        <w:tabs>
          <w:tab w:val="clear" w:pos="432"/>
        </w:tabs>
        <w:ind w:left="0" w:firstLine="0"/>
        <w:jc w:val="center"/>
        <w:rPr>
          <w:rFonts w:ascii="Noto Sans" w:hAnsi="Noto Sans" w:cs="Noto Sans"/>
          <w:i/>
          <w:color w:val="auto"/>
          <w:sz w:val="20"/>
        </w:rPr>
      </w:pPr>
      <w:r>
        <w:rPr>
          <w:rFonts w:ascii="Noto Sans" w:hAnsi="Noto Sans" w:cs="Noto Sans"/>
          <w:i/>
          <w:color w:val="auto"/>
          <w:sz w:val="20"/>
        </w:rPr>
        <w:t xml:space="preserve"> </w:t>
      </w:r>
    </w:p>
    <w:p w:rsidR="007337B8" w:rsidRPr="00105E81" w:rsidRDefault="007337B8" w:rsidP="0086716B">
      <w:pPr>
        <w:rPr>
          <w:rFonts w:ascii="Noto Sans" w:hAnsi="Noto Sans" w:cs="Noto Sans"/>
        </w:rPr>
      </w:pPr>
    </w:p>
    <w:p w:rsidR="0086716B" w:rsidRPr="00105E81" w:rsidRDefault="007E0B2A">
      <w:pPr>
        <w:pStyle w:val="Ttulo2"/>
        <w:numPr>
          <w:ilvl w:val="0"/>
          <w:numId w:val="8"/>
        </w:numPr>
        <w:tabs>
          <w:tab w:val="clear" w:pos="432"/>
        </w:tabs>
        <w:ind w:left="0" w:firstLine="0"/>
        <w:jc w:val="center"/>
        <w:rPr>
          <w:rFonts w:ascii="Noto Sans" w:hAnsi="Noto Sans" w:cs="Noto Sans"/>
          <w:i/>
          <w:color w:val="auto"/>
          <w:sz w:val="20"/>
        </w:rPr>
      </w:pPr>
      <w:r w:rsidRPr="00105E81">
        <w:rPr>
          <w:rFonts w:ascii="Noto Sans" w:hAnsi="Noto Sans" w:cs="Noto Sans"/>
          <w:i/>
          <w:color w:val="auto"/>
          <w:sz w:val="20"/>
        </w:rPr>
        <w:lastRenderedPageBreak/>
        <w:t xml:space="preserve">ANEXO </w:t>
      </w:r>
    </w:p>
    <w:p w:rsidR="0086716B" w:rsidRPr="00105E81" w:rsidRDefault="0086716B">
      <w:pPr>
        <w:pStyle w:val="Ttulo2"/>
        <w:numPr>
          <w:ilvl w:val="0"/>
          <w:numId w:val="8"/>
        </w:numPr>
        <w:tabs>
          <w:tab w:val="clear" w:pos="432"/>
        </w:tabs>
        <w:ind w:left="0" w:firstLine="0"/>
        <w:jc w:val="center"/>
        <w:rPr>
          <w:rFonts w:ascii="Noto Sans" w:hAnsi="Noto Sans" w:cs="Noto Sans"/>
          <w:i/>
          <w:color w:val="auto"/>
          <w:sz w:val="20"/>
        </w:rPr>
      </w:pPr>
      <w:r w:rsidRPr="00105E81">
        <w:rPr>
          <w:rFonts w:ascii="Noto Sans" w:hAnsi="Noto Sans" w:cs="Noto Sans"/>
          <w:i/>
          <w:color w:val="auto"/>
          <w:sz w:val="20"/>
        </w:rPr>
        <w:t xml:space="preserve"> ACREDITACIÓN DEL </w:t>
      </w:r>
      <w:r w:rsidR="00D94F57" w:rsidRPr="00105E81">
        <w:rPr>
          <w:rFonts w:ascii="Noto Sans" w:hAnsi="Noto Sans" w:cs="Noto Sans"/>
          <w:i/>
          <w:color w:val="auto"/>
          <w:sz w:val="20"/>
        </w:rPr>
        <w:t>COTIZANTE</w:t>
      </w:r>
    </w:p>
    <w:p w:rsidR="0086716B" w:rsidRPr="00105E81" w:rsidRDefault="0086716B" w:rsidP="0086716B">
      <w:pPr>
        <w:jc w:val="both"/>
        <w:rPr>
          <w:rFonts w:ascii="Noto Sans" w:hAnsi="Noto Sans" w:cs="Noto Sans"/>
          <w:sz w:val="18"/>
        </w:rPr>
      </w:pPr>
      <w:r w:rsidRPr="00105E81">
        <w:rPr>
          <w:rFonts w:ascii="Noto Sans" w:hAnsi="Noto Sans" w:cs="Noto Sans"/>
          <w:sz w:val="18"/>
          <w:u w:val="single"/>
        </w:rPr>
        <w:t>________(nombre)            ,</w:t>
      </w:r>
      <w:r w:rsidRPr="00105E81">
        <w:rPr>
          <w:rFonts w:ascii="Noto Sans" w:hAnsi="Noto Sans" w:cs="Noto Sans"/>
          <w:sz w:val="18"/>
        </w:rPr>
        <w:t xml:space="preserve"> manifiesto bajo protesta a decir verdad, que los datos aquí asentados son ciertos, así como que cuento con facultades suficientes para suscribir las proposiciones en la presente Investigación de mercado INVMER-___-202</w:t>
      </w:r>
      <w:r w:rsidR="00796C87" w:rsidRPr="00105E81">
        <w:rPr>
          <w:rFonts w:ascii="Noto Sans" w:hAnsi="Noto Sans" w:cs="Noto Sans"/>
          <w:sz w:val="18"/>
        </w:rPr>
        <w:t>5</w:t>
      </w:r>
      <w:r w:rsidRPr="00105E81">
        <w:rPr>
          <w:rFonts w:ascii="Noto Sans" w:hAnsi="Noto Sans" w:cs="Noto Sans"/>
          <w:sz w:val="18"/>
        </w:rPr>
        <w:t xml:space="preserve">, a nombre y representación de: </w:t>
      </w:r>
      <w:r w:rsidRPr="00105E81">
        <w:rPr>
          <w:rFonts w:ascii="Noto Sans" w:hAnsi="Noto Sans" w:cs="Noto Sans"/>
          <w:sz w:val="18"/>
          <w:u w:val="single"/>
        </w:rPr>
        <w:t>___(persona física o moral)___.</w:t>
      </w:r>
    </w:p>
    <w:p w:rsidR="0086716B" w:rsidRPr="00105E81" w:rsidRDefault="0086716B" w:rsidP="0086716B">
      <w:pPr>
        <w:rPr>
          <w:rFonts w:ascii="Noto Sans" w:hAnsi="Noto Sans" w:cs="Noto Sans"/>
          <w:sz w:val="18"/>
        </w:rPr>
      </w:pPr>
      <w:r w:rsidRPr="00105E81">
        <w:rPr>
          <w:rFonts w:ascii="Noto Sans" w:hAnsi="Noto Sans" w:cs="Noto Sans"/>
          <w:sz w:val="18"/>
        </w:rPr>
        <w:t>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86716B" w:rsidRPr="00105E81" w:rsidTr="00796C87">
        <w:trPr>
          <w:jc w:val="center"/>
        </w:trPr>
        <w:tc>
          <w:tcPr>
            <w:tcW w:w="10005" w:type="dxa"/>
            <w:tcBorders>
              <w:top w:val="single" w:sz="4" w:space="0" w:color="000000"/>
              <w:left w:val="single" w:sz="4" w:space="0" w:color="000000"/>
              <w:bottom w:val="single" w:sz="4" w:space="0" w:color="000000"/>
              <w:right w:val="single" w:sz="4" w:space="0" w:color="000000"/>
            </w:tcBorders>
          </w:tcPr>
          <w:p w:rsidR="0086716B" w:rsidRPr="00105E81" w:rsidRDefault="0086716B" w:rsidP="00DF2BC4">
            <w:pPr>
              <w:snapToGrid w:val="0"/>
              <w:rPr>
                <w:rFonts w:ascii="Noto Sans" w:hAnsi="Noto Sans" w:cs="Noto Sans"/>
                <w:sz w:val="18"/>
              </w:rPr>
            </w:pPr>
            <w:r w:rsidRPr="00105E81">
              <w:rPr>
                <w:rFonts w:ascii="Noto Sans" w:hAnsi="Noto Sans" w:cs="Noto Sans"/>
                <w:sz w:val="18"/>
              </w:rPr>
              <w:t>Registro Federal de Contribuyentes: _______________        Numero de Proveedor IMSS: ____________</w:t>
            </w:r>
          </w:p>
          <w:p w:rsidR="0086716B" w:rsidRPr="00105E81" w:rsidRDefault="0086716B" w:rsidP="00DF2BC4">
            <w:pPr>
              <w:rPr>
                <w:rFonts w:ascii="Noto Sans" w:hAnsi="Noto Sans" w:cs="Noto Sans"/>
                <w:sz w:val="18"/>
              </w:rPr>
            </w:pPr>
          </w:p>
          <w:p w:rsidR="0086716B" w:rsidRPr="00105E81" w:rsidRDefault="0086716B" w:rsidP="00DF2BC4">
            <w:pPr>
              <w:rPr>
                <w:rFonts w:ascii="Noto Sans" w:hAnsi="Noto Sans" w:cs="Noto Sans"/>
                <w:sz w:val="18"/>
              </w:rPr>
            </w:pPr>
            <w:r w:rsidRPr="00105E81">
              <w:rPr>
                <w:rFonts w:ascii="Noto Sans" w:hAnsi="Noto Sans" w:cs="Noto Sans"/>
                <w:sz w:val="18"/>
              </w:rPr>
              <w:t>Domicilio. - Los datos aquí registrados corresponderán al del domicilio fiscal del proveedor o prestador de servicios)</w:t>
            </w:r>
          </w:p>
          <w:p w:rsidR="0086716B" w:rsidRPr="00105E81" w:rsidRDefault="0086716B" w:rsidP="00DF2BC4">
            <w:pPr>
              <w:rPr>
                <w:rFonts w:ascii="Noto Sans" w:hAnsi="Noto Sans" w:cs="Noto Sans"/>
                <w:sz w:val="18"/>
              </w:rPr>
            </w:pPr>
            <w:r w:rsidRPr="00105E81">
              <w:rPr>
                <w:rFonts w:ascii="Noto Sans" w:hAnsi="Noto Sans" w:cs="Noto Sans"/>
                <w:sz w:val="18"/>
              </w:rPr>
              <w:t>Calle y número:</w:t>
            </w:r>
          </w:p>
          <w:p w:rsidR="0086716B" w:rsidRPr="00105E81" w:rsidRDefault="0086716B" w:rsidP="00DF2BC4">
            <w:pPr>
              <w:pStyle w:val="Encabezado"/>
              <w:tabs>
                <w:tab w:val="left" w:pos="4536"/>
              </w:tabs>
              <w:rPr>
                <w:rFonts w:ascii="Noto Sans" w:hAnsi="Noto Sans" w:cs="Noto Sans"/>
                <w:sz w:val="18"/>
              </w:rPr>
            </w:pPr>
            <w:r w:rsidRPr="00105E81">
              <w:rPr>
                <w:rFonts w:ascii="Noto Sans" w:hAnsi="Noto Sans" w:cs="Noto Sans"/>
                <w:sz w:val="18"/>
              </w:rPr>
              <w:t>Colonia:                                                    Delegación o Municipio:</w:t>
            </w:r>
          </w:p>
          <w:p w:rsidR="0086716B" w:rsidRPr="00105E81" w:rsidRDefault="0086716B" w:rsidP="00DF2BC4">
            <w:pPr>
              <w:pStyle w:val="Encabezado"/>
              <w:tabs>
                <w:tab w:val="left" w:pos="4536"/>
              </w:tabs>
              <w:rPr>
                <w:rFonts w:ascii="Noto Sans" w:hAnsi="Noto Sans" w:cs="Noto Sans"/>
                <w:sz w:val="18"/>
              </w:rPr>
            </w:pPr>
            <w:r w:rsidRPr="00105E81">
              <w:rPr>
                <w:rFonts w:ascii="Noto Sans" w:hAnsi="Noto Sans" w:cs="Noto Sans"/>
                <w:sz w:val="18"/>
              </w:rPr>
              <w:t>Código Postal:                                          Entidad federativa:</w:t>
            </w:r>
          </w:p>
          <w:p w:rsidR="0086716B" w:rsidRPr="00105E81" w:rsidRDefault="0086716B" w:rsidP="00DF2BC4">
            <w:pPr>
              <w:pStyle w:val="Encabezado"/>
              <w:tabs>
                <w:tab w:val="left" w:pos="4536"/>
              </w:tabs>
              <w:rPr>
                <w:rFonts w:ascii="Noto Sans" w:hAnsi="Noto Sans" w:cs="Noto Sans"/>
                <w:sz w:val="18"/>
              </w:rPr>
            </w:pPr>
            <w:r w:rsidRPr="00105E81">
              <w:rPr>
                <w:rFonts w:ascii="Noto Sans" w:hAnsi="Noto Sans" w:cs="Noto Sans"/>
                <w:sz w:val="18"/>
              </w:rPr>
              <w:t>Teléfonos:                                                Fax:</w:t>
            </w:r>
          </w:p>
          <w:p w:rsidR="0086716B" w:rsidRPr="00105E81" w:rsidRDefault="0086716B" w:rsidP="00DF2BC4">
            <w:pPr>
              <w:pStyle w:val="Encabezado"/>
              <w:tabs>
                <w:tab w:val="left" w:pos="4536"/>
              </w:tabs>
              <w:rPr>
                <w:rFonts w:ascii="Noto Sans" w:hAnsi="Noto Sans" w:cs="Noto Sans"/>
                <w:sz w:val="18"/>
              </w:rPr>
            </w:pPr>
            <w:r w:rsidRPr="00105E81">
              <w:rPr>
                <w:rFonts w:ascii="Noto Sans" w:hAnsi="Noto Sans" w:cs="Noto Sans"/>
                <w:sz w:val="18"/>
              </w:rPr>
              <w:t>Correo electrónico:</w:t>
            </w:r>
          </w:p>
          <w:p w:rsidR="0086716B" w:rsidRPr="00105E81" w:rsidRDefault="0086716B" w:rsidP="00DF2BC4">
            <w:pPr>
              <w:pStyle w:val="Encabezado"/>
              <w:tabs>
                <w:tab w:val="left" w:pos="4536"/>
              </w:tabs>
              <w:rPr>
                <w:rFonts w:ascii="Noto Sans" w:hAnsi="Noto Sans" w:cs="Noto Sans"/>
                <w:sz w:val="18"/>
              </w:rPr>
            </w:pPr>
          </w:p>
          <w:p w:rsidR="0086716B" w:rsidRPr="00105E81" w:rsidRDefault="0086716B" w:rsidP="00DF2BC4">
            <w:pPr>
              <w:pStyle w:val="Encabezado"/>
              <w:tabs>
                <w:tab w:val="left" w:pos="4536"/>
              </w:tabs>
              <w:rPr>
                <w:rFonts w:ascii="Noto Sans" w:hAnsi="Noto Sans" w:cs="Noto Sans"/>
                <w:sz w:val="18"/>
              </w:rPr>
            </w:pPr>
            <w:r w:rsidRPr="00105E81">
              <w:rPr>
                <w:rFonts w:ascii="Noto Sans" w:hAnsi="Noto Sans" w:cs="Noto Sans"/>
                <w:sz w:val="18"/>
              </w:rPr>
              <w:t xml:space="preserve">No. de la escritura pública en la que consta su acta constitutiva:                Fecha             Duración              </w:t>
            </w:r>
          </w:p>
          <w:p w:rsidR="0086716B" w:rsidRPr="00105E81" w:rsidRDefault="0086716B" w:rsidP="00DF2BC4">
            <w:pPr>
              <w:pStyle w:val="Encabezado"/>
              <w:tabs>
                <w:tab w:val="left" w:pos="4536"/>
              </w:tabs>
              <w:rPr>
                <w:rFonts w:ascii="Noto Sans" w:hAnsi="Noto Sans" w:cs="Noto Sans"/>
                <w:sz w:val="18"/>
              </w:rPr>
            </w:pPr>
          </w:p>
          <w:p w:rsidR="0086716B" w:rsidRPr="00105E81" w:rsidRDefault="0086716B" w:rsidP="00DF2BC4">
            <w:pPr>
              <w:pStyle w:val="Encabezado"/>
              <w:tabs>
                <w:tab w:val="left" w:pos="4536"/>
              </w:tabs>
              <w:rPr>
                <w:rFonts w:ascii="Noto Sans" w:hAnsi="Noto Sans" w:cs="Noto Sans"/>
                <w:sz w:val="18"/>
              </w:rPr>
            </w:pPr>
            <w:r w:rsidRPr="00105E81">
              <w:rPr>
                <w:rFonts w:ascii="Noto Sans" w:hAnsi="Noto Sans" w:cs="Noto Sans"/>
                <w:sz w:val="18"/>
              </w:rPr>
              <w:t>Nombre, número y lugar del Notario Público ante el cual se protocolizó la misma:</w:t>
            </w:r>
          </w:p>
          <w:p w:rsidR="0086716B" w:rsidRPr="00105E81" w:rsidRDefault="0086716B" w:rsidP="00DF2BC4">
            <w:pPr>
              <w:pStyle w:val="Encabezado"/>
              <w:tabs>
                <w:tab w:val="left" w:pos="4536"/>
              </w:tabs>
              <w:rPr>
                <w:rFonts w:ascii="Noto Sans" w:hAnsi="Noto Sans" w:cs="Noto Sans"/>
                <w:sz w:val="18"/>
              </w:rPr>
            </w:pPr>
          </w:p>
          <w:p w:rsidR="0086716B" w:rsidRPr="00105E81" w:rsidRDefault="0086716B" w:rsidP="00DF2BC4">
            <w:pPr>
              <w:pStyle w:val="Encabezado"/>
              <w:tabs>
                <w:tab w:val="left" w:pos="4536"/>
              </w:tabs>
              <w:rPr>
                <w:rFonts w:ascii="Noto Sans" w:hAnsi="Noto Sans" w:cs="Noto Sans"/>
                <w:sz w:val="19"/>
                <w:szCs w:val="19"/>
              </w:rPr>
            </w:pPr>
            <w:r w:rsidRPr="00105E81">
              <w:rPr>
                <w:rFonts w:ascii="Noto Sans" w:hAnsi="Noto Sans" w:cs="Noto Sans"/>
                <w:sz w:val="19"/>
                <w:szCs w:val="19"/>
              </w:rPr>
              <w:t>Relación de socios o asociados:</w:t>
            </w:r>
          </w:p>
          <w:p w:rsidR="0086716B" w:rsidRPr="00105E81" w:rsidRDefault="0086716B" w:rsidP="00DF2BC4">
            <w:pPr>
              <w:pStyle w:val="Encabezado"/>
              <w:tabs>
                <w:tab w:val="left" w:pos="4536"/>
              </w:tabs>
              <w:rPr>
                <w:rFonts w:ascii="Noto Sans" w:hAnsi="Noto Sans" w:cs="Noto Sans"/>
                <w:sz w:val="19"/>
                <w:szCs w:val="19"/>
              </w:rPr>
            </w:pPr>
            <w:r w:rsidRPr="00105E81">
              <w:rPr>
                <w:rFonts w:ascii="Noto Sans" w:hAnsi="Noto Sans" w:cs="Noto Sans"/>
                <w:sz w:val="19"/>
                <w:szCs w:val="19"/>
              </w:rPr>
              <w:t>Socio 1 Apellido Paterno:                                    Apellido Materno:                           Nombre(s):</w:t>
            </w:r>
          </w:p>
          <w:p w:rsidR="0086716B" w:rsidRPr="00105E81" w:rsidRDefault="0086716B" w:rsidP="00DF2BC4">
            <w:pPr>
              <w:pStyle w:val="Encabezado"/>
              <w:tabs>
                <w:tab w:val="left" w:pos="4536"/>
              </w:tabs>
              <w:rPr>
                <w:rFonts w:ascii="Noto Sans" w:hAnsi="Noto Sans" w:cs="Noto Sans"/>
                <w:sz w:val="19"/>
                <w:szCs w:val="19"/>
              </w:rPr>
            </w:pPr>
            <w:r w:rsidRPr="00105E81">
              <w:rPr>
                <w:rFonts w:ascii="Noto Sans" w:hAnsi="Noto Sans" w:cs="Noto Sans"/>
                <w:sz w:val="19"/>
                <w:szCs w:val="19"/>
              </w:rPr>
              <w:t>Socio 2 Apellido Paterno:                                    Apellido Materno:                           Nombre(s):</w:t>
            </w:r>
          </w:p>
          <w:p w:rsidR="0086716B" w:rsidRPr="00105E81" w:rsidRDefault="0086716B" w:rsidP="00DF2BC4">
            <w:pPr>
              <w:pStyle w:val="Encabezado"/>
              <w:tabs>
                <w:tab w:val="left" w:pos="4536"/>
              </w:tabs>
              <w:rPr>
                <w:rFonts w:ascii="Noto Sans" w:hAnsi="Noto Sans" w:cs="Noto Sans"/>
                <w:sz w:val="19"/>
                <w:szCs w:val="19"/>
              </w:rPr>
            </w:pPr>
            <w:r w:rsidRPr="00105E81">
              <w:rPr>
                <w:rFonts w:ascii="Noto Sans" w:hAnsi="Noto Sans" w:cs="Noto Sans"/>
                <w:sz w:val="19"/>
                <w:szCs w:val="19"/>
              </w:rPr>
              <w:t>Socio 3 Apellido Paterno:                                    Apellido Materno:                           Nombre(s):</w:t>
            </w:r>
          </w:p>
          <w:p w:rsidR="0086716B" w:rsidRPr="00105E81" w:rsidRDefault="0086716B" w:rsidP="00DF2BC4">
            <w:pPr>
              <w:pStyle w:val="Encabezado"/>
              <w:tabs>
                <w:tab w:val="left" w:pos="4536"/>
              </w:tabs>
              <w:rPr>
                <w:rFonts w:ascii="Noto Sans" w:hAnsi="Noto Sans" w:cs="Noto Sans"/>
                <w:sz w:val="19"/>
                <w:szCs w:val="19"/>
              </w:rPr>
            </w:pPr>
            <w:r w:rsidRPr="00105E81">
              <w:rPr>
                <w:rFonts w:ascii="Noto Sans" w:hAnsi="Noto Sans" w:cs="Noto Sans"/>
                <w:sz w:val="19"/>
                <w:szCs w:val="19"/>
              </w:rPr>
              <w:t>Descripción del objeto social:</w:t>
            </w:r>
          </w:p>
          <w:p w:rsidR="0086716B" w:rsidRPr="00105E81" w:rsidRDefault="0086716B" w:rsidP="00DF2BC4">
            <w:pPr>
              <w:pStyle w:val="Encabezado"/>
              <w:tabs>
                <w:tab w:val="left" w:pos="4536"/>
              </w:tabs>
              <w:rPr>
                <w:rFonts w:ascii="Noto Sans" w:hAnsi="Noto Sans" w:cs="Noto Sans"/>
                <w:sz w:val="18"/>
              </w:rPr>
            </w:pPr>
            <w:r w:rsidRPr="00105E81">
              <w:rPr>
                <w:rFonts w:ascii="Noto Sans" w:hAnsi="Noto Sans" w:cs="Noto Sans"/>
                <w:sz w:val="18"/>
              </w:rPr>
              <w:t>Descripción del objeto social:</w:t>
            </w:r>
          </w:p>
          <w:p w:rsidR="0086716B" w:rsidRPr="00105E81" w:rsidRDefault="0086716B" w:rsidP="00DF2BC4">
            <w:pPr>
              <w:pStyle w:val="Encabezado"/>
              <w:tabs>
                <w:tab w:val="left" w:pos="4536"/>
              </w:tabs>
              <w:rPr>
                <w:rFonts w:ascii="Noto Sans" w:hAnsi="Noto Sans" w:cs="Noto Sans"/>
                <w:sz w:val="18"/>
              </w:rPr>
            </w:pPr>
          </w:p>
          <w:p w:rsidR="0086716B" w:rsidRPr="00105E81" w:rsidRDefault="0086716B" w:rsidP="00DF2BC4">
            <w:pPr>
              <w:pStyle w:val="Encabezado"/>
              <w:tabs>
                <w:tab w:val="left" w:pos="4536"/>
              </w:tabs>
              <w:rPr>
                <w:rFonts w:ascii="Noto Sans" w:hAnsi="Noto Sans" w:cs="Noto Sans"/>
                <w:sz w:val="18"/>
              </w:rPr>
            </w:pPr>
            <w:r w:rsidRPr="00105E81">
              <w:rPr>
                <w:rFonts w:ascii="Noto Sans" w:hAnsi="Noto Sans" w:cs="Noto Sans"/>
                <w:sz w:val="18"/>
              </w:rPr>
              <w:t xml:space="preserve">Reformas al acta constitutiva </w:t>
            </w:r>
            <w:r w:rsidRPr="00105E81">
              <w:rPr>
                <w:rFonts w:ascii="Noto Sans" w:hAnsi="Noto Sans" w:cs="Noto Sans"/>
                <w:sz w:val="18"/>
                <w:lang w:val="es-ES"/>
              </w:rPr>
              <w:t>que incidan con el objeto del procedimiento</w:t>
            </w:r>
            <w:r w:rsidRPr="00105E81">
              <w:rPr>
                <w:rFonts w:ascii="Noto Sans" w:hAnsi="Noto Sans" w:cs="Noto Sans"/>
                <w:sz w:val="18"/>
              </w:rPr>
              <w:t>.</w:t>
            </w:r>
          </w:p>
          <w:p w:rsidR="0086716B" w:rsidRPr="00105E81" w:rsidRDefault="0086716B" w:rsidP="00DF2BC4">
            <w:pPr>
              <w:rPr>
                <w:rFonts w:ascii="Noto Sans" w:hAnsi="Noto Sans" w:cs="Noto Sans"/>
                <w:sz w:val="18"/>
              </w:rPr>
            </w:pPr>
          </w:p>
          <w:p w:rsidR="0086716B" w:rsidRPr="00105E81" w:rsidRDefault="0086716B" w:rsidP="00DF2BC4">
            <w:pPr>
              <w:pStyle w:val="Encabezado"/>
              <w:tabs>
                <w:tab w:val="left" w:pos="4536"/>
              </w:tabs>
              <w:rPr>
                <w:rFonts w:ascii="Noto Sans" w:hAnsi="Noto Sans" w:cs="Noto Sans"/>
                <w:sz w:val="18"/>
              </w:rPr>
            </w:pPr>
            <w:r w:rsidRPr="00105E81">
              <w:rPr>
                <w:rFonts w:ascii="Noto Sans" w:hAnsi="Noto Sans" w:cs="Noto Sans"/>
                <w:sz w:val="18"/>
              </w:rPr>
              <w:t>Fecha y datos de inscripción en el Registro Público correspondiente.</w:t>
            </w:r>
          </w:p>
          <w:p w:rsidR="0086716B" w:rsidRPr="00105E81" w:rsidRDefault="0086716B" w:rsidP="00DF2BC4">
            <w:pPr>
              <w:rPr>
                <w:rFonts w:ascii="Noto Sans" w:hAnsi="Noto Sans" w:cs="Noto Sans"/>
                <w:sz w:val="18"/>
              </w:rPr>
            </w:pPr>
          </w:p>
        </w:tc>
      </w:tr>
      <w:tr w:rsidR="0086716B" w:rsidRPr="00105E81" w:rsidTr="00796C87">
        <w:trPr>
          <w:jc w:val="center"/>
        </w:trPr>
        <w:tc>
          <w:tcPr>
            <w:tcW w:w="10005" w:type="dxa"/>
            <w:tcBorders>
              <w:top w:val="single" w:sz="4" w:space="0" w:color="000000"/>
              <w:left w:val="single" w:sz="4" w:space="0" w:color="000000"/>
              <w:bottom w:val="single" w:sz="4" w:space="0" w:color="000000"/>
              <w:right w:val="single" w:sz="4" w:space="0" w:color="000000"/>
            </w:tcBorders>
          </w:tcPr>
          <w:p w:rsidR="0086716B" w:rsidRPr="00105E81" w:rsidRDefault="0086716B" w:rsidP="00DF2BC4">
            <w:pPr>
              <w:snapToGrid w:val="0"/>
              <w:rPr>
                <w:rFonts w:ascii="Noto Sans" w:hAnsi="Noto Sans" w:cs="Noto Sans"/>
                <w:sz w:val="18"/>
              </w:rPr>
            </w:pPr>
            <w:r w:rsidRPr="00105E81">
              <w:rPr>
                <w:rFonts w:ascii="Noto Sans" w:hAnsi="Noto Sans" w:cs="Noto Sans"/>
                <w:sz w:val="18"/>
              </w:rPr>
              <w:t>Nombre del apoderado o representante:</w:t>
            </w:r>
          </w:p>
          <w:p w:rsidR="0086716B" w:rsidRPr="00105E81" w:rsidRDefault="0086716B" w:rsidP="00DF2BC4">
            <w:pPr>
              <w:rPr>
                <w:rFonts w:ascii="Noto Sans" w:hAnsi="Noto Sans" w:cs="Noto Sans"/>
                <w:sz w:val="18"/>
              </w:rPr>
            </w:pPr>
          </w:p>
          <w:p w:rsidR="0086716B" w:rsidRPr="00105E81" w:rsidRDefault="0086716B" w:rsidP="00DF2BC4">
            <w:pPr>
              <w:rPr>
                <w:rFonts w:ascii="Noto Sans" w:hAnsi="Noto Sans" w:cs="Noto Sans"/>
                <w:sz w:val="18"/>
              </w:rPr>
            </w:pPr>
            <w:r w:rsidRPr="00105E81">
              <w:rPr>
                <w:rFonts w:ascii="Noto Sans" w:hAnsi="Noto Sans" w:cs="Noto Sans"/>
                <w:sz w:val="18"/>
              </w:rPr>
              <w:t>Datos del documento mediante el cual acredita su personalidad y facultades. -</w:t>
            </w:r>
          </w:p>
          <w:p w:rsidR="0086716B" w:rsidRPr="00105E81" w:rsidRDefault="0086716B" w:rsidP="00DF2BC4">
            <w:pPr>
              <w:rPr>
                <w:rFonts w:ascii="Noto Sans" w:hAnsi="Noto Sans" w:cs="Noto Sans"/>
                <w:sz w:val="18"/>
              </w:rPr>
            </w:pPr>
          </w:p>
          <w:p w:rsidR="0086716B" w:rsidRPr="00105E81" w:rsidRDefault="0086716B" w:rsidP="00DF2BC4">
            <w:pPr>
              <w:rPr>
                <w:rFonts w:ascii="Noto Sans" w:hAnsi="Noto Sans" w:cs="Noto Sans"/>
                <w:sz w:val="18"/>
              </w:rPr>
            </w:pPr>
            <w:r w:rsidRPr="00105E81">
              <w:rPr>
                <w:rFonts w:ascii="Noto Sans" w:hAnsi="Noto Sans" w:cs="Noto Sans"/>
                <w:sz w:val="18"/>
              </w:rPr>
              <w:t>Escritura pública número:                                           Fecha:</w:t>
            </w:r>
          </w:p>
          <w:p w:rsidR="0086716B" w:rsidRPr="00105E81" w:rsidRDefault="0086716B" w:rsidP="00DF2BC4">
            <w:pPr>
              <w:pStyle w:val="Piedepgina"/>
              <w:rPr>
                <w:rFonts w:ascii="Noto Sans" w:hAnsi="Noto Sans" w:cs="Noto Sans"/>
                <w:sz w:val="18"/>
              </w:rPr>
            </w:pPr>
          </w:p>
          <w:p w:rsidR="0086716B" w:rsidRPr="00105E81" w:rsidRDefault="0086716B" w:rsidP="00DF2BC4">
            <w:pPr>
              <w:pStyle w:val="Encabezado"/>
              <w:rPr>
                <w:rFonts w:ascii="Noto Sans" w:hAnsi="Noto Sans" w:cs="Noto Sans"/>
                <w:sz w:val="18"/>
              </w:rPr>
            </w:pPr>
            <w:r w:rsidRPr="00105E81">
              <w:rPr>
                <w:rFonts w:ascii="Noto Sans" w:hAnsi="Noto Sans" w:cs="Noto Sans"/>
                <w:sz w:val="18"/>
              </w:rPr>
              <w:t>Nombre, número y lugar del Notario Público ante el cual se protocolizó la misma:</w:t>
            </w:r>
          </w:p>
        </w:tc>
      </w:tr>
    </w:tbl>
    <w:p w:rsidR="0086716B" w:rsidRPr="00105E81" w:rsidRDefault="0086716B" w:rsidP="0086716B">
      <w:pPr>
        <w:jc w:val="center"/>
        <w:rPr>
          <w:rFonts w:ascii="Noto Sans" w:hAnsi="Noto Sans" w:cs="Noto Sans"/>
          <w:sz w:val="18"/>
        </w:rPr>
      </w:pPr>
    </w:p>
    <w:p w:rsidR="0086716B" w:rsidRPr="00105E81" w:rsidRDefault="0086716B" w:rsidP="0086716B">
      <w:pPr>
        <w:jc w:val="both"/>
        <w:rPr>
          <w:rFonts w:ascii="Noto Sans" w:hAnsi="Noto Sans" w:cs="Noto Sans"/>
          <w:sz w:val="18"/>
        </w:rPr>
      </w:pPr>
      <w:r w:rsidRPr="00105E81">
        <w:rPr>
          <w:rFonts w:ascii="Noto Sans" w:hAnsi="Noto Sans" w:cs="Noto Sans"/>
          <w:sz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86716B" w:rsidRPr="00105E81" w:rsidRDefault="0086716B" w:rsidP="0086716B">
      <w:pPr>
        <w:jc w:val="center"/>
        <w:rPr>
          <w:rFonts w:ascii="Noto Sans" w:hAnsi="Noto Sans" w:cs="Noto Sans"/>
          <w:sz w:val="18"/>
        </w:rPr>
      </w:pPr>
      <w:r w:rsidRPr="00105E81">
        <w:rPr>
          <w:rFonts w:ascii="Noto Sans" w:hAnsi="Noto Sans" w:cs="Noto Sans"/>
          <w:sz w:val="18"/>
        </w:rPr>
        <w:t>(Lugar y fecha)</w:t>
      </w:r>
    </w:p>
    <w:p w:rsidR="0086716B" w:rsidRPr="00105E81" w:rsidRDefault="0086716B" w:rsidP="0086716B">
      <w:pPr>
        <w:jc w:val="center"/>
        <w:rPr>
          <w:rFonts w:ascii="Noto Sans" w:hAnsi="Noto Sans" w:cs="Noto Sans"/>
          <w:sz w:val="18"/>
        </w:rPr>
      </w:pPr>
      <w:r w:rsidRPr="00105E81">
        <w:rPr>
          <w:rFonts w:ascii="Noto Sans" w:hAnsi="Noto Sans" w:cs="Noto Sans"/>
          <w:sz w:val="18"/>
        </w:rPr>
        <w:t>Protesto lo necesario</w:t>
      </w:r>
    </w:p>
    <w:p w:rsidR="0086716B" w:rsidRPr="00105E81" w:rsidRDefault="0086716B" w:rsidP="0086716B">
      <w:pPr>
        <w:jc w:val="center"/>
        <w:rPr>
          <w:rFonts w:ascii="Noto Sans" w:hAnsi="Noto Sans" w:cs="Noto Sans"/>
          <w:sz w:val="18"/>
        </w:rPr>
      </w:pPr>
      <w:r w:rsidRPr="00105E81">
        <w:rPr>
          <w:rFonts w:ascii="Noto Sans" w:hAnsi="Noto Sans" w:cs="Noto Sans"/>
          <w:sz w:val="18"/>
        </w:rPr>
        <w:t>(Nombre y firma)</w:t>
      </w:r>
    </w:p>
    <w:p w:rsidR="0086716B" w:rsidRPr="00105E81" w:rsidRDefault="0086716B" w:rsidP="0086716B">
      <w:pPr>
        <w:jc w:val="center"/>
        <w:rPr>
          <w:rFonts w:ascii="Noto Sans" w:hAnsi="Noto Sans" w:cs="Noto Sans"/>
          <w:b/>
          <w:sz w:val="22"/>
          <w:szCs w:val="22"/>
        </w:rPr>
      </w:pPr>
      <w:r w:rsidRPr="00105E81">
        <w:rPr>
          <w:rFonts w:ascii="Noto Sans" w:hAnsi="Noto Sans" w:cs="Noto Sans"/>
        </w:rPr>
        <w:t>REPRESENTANTE LEGAL</w:t>
      </w:r>
    </w:p>
    <w:p w:rsidR="007337B8" w:rsidRDefault="007337B8" w:rsidP="005160BF">
      <w:pPr>
        <w:rPr>
          <w:rFonts w:ascii="Noto Sans" w:hAnsi="Noto Sans" w:cs="Noto Sans"/>
          <w:b/>
          <w:sz w:val="22"/>
          <w:szCs w:val="22"/>
        </w:rPr>
      </w:pPr>
    </w:p>
    <w:p w:rsidR="007337B8" w:rsidRPr="00105E81" w:rsidRDefault="007337B8" w:rsidP="0086716B">
      <w:pPr>
        <w:jc w:val="center"/>
        <w:rPr>
          <w:rFonts w:ascii="Noto Sans" w:hAnsi="Noto Sans" w:cs="Noto Sans"/>
          <w:b/>
          <w:sz w:val="22"/>
          <w:szCs w:val="22"/>
        </w:rPr>
      </w:pPr>
    </w:p>
    <w:p w:rsidR="0059421A" w:rsidRPr="00105E81" w:rsidRDefault="0059421A" w:rsidP="0059421A">
      <w:pPr>
        <w:ind w:right="616"/>
        <w:contextualSpacing/>
        <w:jc w:val="center"/>
        <w:rPr>
          <w:rFonts w:ascii="Noto Sans" w:hAnsi="Noto Sans" w:cs="Noto Sans"/>
          <w:b/>
          <w:bCs/>
        </w:rPr>
      </w:pPr>
      <w:r w:rsidRPr="00105E81">
        <w:rPr>
          <w:rFonts w:ascii="Noto Sans" w:hAnsi="Noto Sans" w:cs="Noto Sans"/>
          <w:b/>
          <w:bCs/>
        </w:rPr>
        <w:t xml:space="preserve">           </w:t>
      </w:r>
      <w:r w:rsidR="007E0B2A" w:rsidRPr="00105E81">
        <w:rPr>
          <w:rFonts w:ascii="Noto Sans" w:hAnsi="Noto Sans" w:cs="Noto Sans"/>
          <w:b/>
          <w:bCs/>
        </w:rPr>
        <w:t xml:space="preserve">ANEXO </w:t>
      </w:r>
    </w:p>
    <w:p w:rsidR="0059421A" w:rsidRPr="00105E81" w:rsidRDefault="0059421A" w:rsidP="0059421A">
      <w:pPr>
        <w:jc w:val="center"/>
        <w:rPr>
          <w:rFonts w:ascii="Noto Sans" w:hAnsi="Noto Sans" w:cs="Noto Sans"/>
          <w:b/>
          <w:bCs/>
          <w:sz w:val="22"/>
          <w:szCs w:val="20"/>
        </w:rPr>
      </w:pPr>
      <w:r w:rsidRPr="00105E81">
        <w:rPr>
          <w:rFonts w:ascii="Noto Sans" w:hAnsi="Noto Sans" w:cs="Noto Sans"/>
          <w:b/>
          <w:bCs/>
          <w:sz w:val="22"/>
          <w:szCs w:val="20"/>
        </w:rPr>
        <w:lastRenderedPageBreak/>
        <w:t>Cuestionario</w:t>
      </w: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Procedimiento de investigación de mercado número: INVMER-</w:t>
      </w:r>
      <w:r w:rsidR="005160BF">
        <w:rPr>
          <w:rFonts w:ascii="Noto Sans" w:hAnsi="Noto Sans" w:cs="Noto Sans"/>
          <w:bCs/>
          <w:sz w:val="18"/>
          <w:szCs w:val="20"/>
        </w:rPr>
        <w:t>170</w:t>
      </w:r>
      <w:r w:rsidRPr="00105E81">
        <w:rPr>
          <w:rFonts w:ascii="Noto Sans" w:hAnsi="Noto Sans" w:cs="Noto Sans"/>
          <w:bCs/>
          <w:sz w:val="18"/>
          <w:szCs w:val="20"/>
        </w:rPr>
        <w:t>-2025.</w:t>
      </w:r>
    </w:p>
    <w:p w:rsidR="0059421A" w:rsidRPr="00105E81" w:rsidRDefault="0059421A" w:rsidP="0059421A">
      <w:pPr>
        <w:jc w:val="both"/>
        <w:rPr>
          <w:rFonts w:ascii="Noto Sans" w:hAnsi="Noto Sans" w:cs="Noto Sans"/>
          <w:bCs/>
          <w:sz w:val="18"/>
          <w:szCs w:val="20"/>
        </w:rPr>
      </w:pP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INSTRUCCIONES PARA LLENAR EL CUESTIONARIO</w:t>
      </w:r>
    </w:p>
    <w:p w:rsidR="0059421A" w:rsidRPr="00105E81" w:rsidRDefault="0059421A" w:rsidP="0059421A">
      <w:pPr>
        <w:jc w:val="both"/>
        <w:rPr>
          <w:rFonts w:ascii="Noto Sans" w:hAnsi="Noto Sans" w:cs="Noto Sans"/>
          <w:bCs/>
          <w:sz w:val="18"/>
          <w:szCs w:val="20"/>
        </w:rPr>
      </w:pP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Consideraciones para el llenado</w:t>
      </w: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Se requiere que el servicio que oferte cumpla a cabalidad con las especificaciones solicitadas en los "Términos y Condiciones".</w:t>
      </w: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Solo se deberá proporcionar precio para los servicios que este en posibilidades de atender al 100% a delegacional.</w:t>
      </w: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Conteste a las preguntas solamente en los espacios en blanco provistos para tal efecto.</w:t>
      </w: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Cuando sea el caso si la pregunta solo requiere una respuesta de tipo SI/NO, no ingrese más información.</w:t>
      </w: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Todas las respuestas deben estar contenidas en los respectivos archivos, NO se aceptarán respuestas en otros formatos.</w:t>
      </w:r>
    </w:p>
    <w:p w:rsidR="0059421A" w:rsidRPr="00105E81" w:rsidRDefault="0059421A" w:rsidP="0059421A">
      <w:pPr>
        <w:jc w:val="both"/>
        <w:rPr>
          <w:rFonts w:ascii="Noto Sans" w:hAnsi="Noto Sans" w:cs="Noto Sans"/>
          <w:bCs/>
          <w:sz w:val="18"/>
          <w:szCs w:val="20"/>
        </w:rPr>
      </w:pP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Los siguientes requerimientos son necesarios para asegurar que la respuesta al cuestionario sea válida:</w:t>
      </w:r>
    </w:p>
    <w:p w:rsidR="0059421A" w:rsidRPr="00105E81" w:rsidRDefault="0059421A" w:rsidP="0059421A">
      <w:pPr>
        <w:jc w:val="both"/>
        <w:rPr>
          <w:rFonts w:ascii="Noto Sans" w:hAnsi="Noto Sans" w:cs="Noto Sans"/>
          <w:bCs/>
          <w:sz w:val="18"/>
          <w:szCs w:val="20"/>
        </w:rPr>
      </w:pP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No cambie Ninguna otra celda aparte de las celdas destinadas a recibir su respuesta.</w:t>
      </w: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Los archivos enviados con alteraciones serán descartados, en caso de archivos duplicados solo se considerará la información del último archivo recibido.</w:t>
      </w: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No cambie o afecte la estructura de los archivos de ninguna manera (no ordene, no inserte, no cambie los nombres de los campos, etc.)</w:t>
      </w: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Considere que las cantidades requeridas pueden modificarse al momento de efectuar el proceso de contratación.</w:t>
      </w: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Por favor, responda las preguntas de la manera más completa posible.</w:t>
      </w:r>
    </w:p>
    <w:p w:rsidR="0059421A" w:rsidRPr="00105E81" w:rsidRDefault="0059421A" w:rsidP="0059421A">
      <w:pPr>
        <w:jc w:val="both"/>
        <w:rPr>
          <w:rFonts w:ascii="Noto Sans" w:hAnsi="Noto Sans" w:cs="Noto Sans"/>
          <w:bCs/>
          <w:sz w:val="18"/>
          <w:szCs w:val="20"/>
        </w:rPr>
      </w:pP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Preguntas generales</w:t>
      </w: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Información de contacto y perfil del proveedor</w:t>
      </w:r>
    </w:p>
    <w:p w:rsidR="0059421A" w:rsidRPr="00105E81" w:rsidRDefault="0059421A" w:rsidP="00C710CD">
      <w:pPr>
        <w:tabs>
          <w:tab w:val="left" w:pos="2250"/>
        </w:tabs>
        <w:jc w:val="both"/>
        <w:rPr>
          <w:rFonts w:ascii="Noto Sans" w:hAnsi="Noto Sans" w:cs="Noto Sans"/>
          <w:bCs/>
          <w:sz w:val="18"/>
          <w:szCs w:val="20"/>
        </w:rPr>
      </w:pPr>
      <w:r w:rsidRPr="00105E81">
        <w:rPr>
          <w:rFonts w:ascii="Noto Sans" w:hAnsi="Noto Sans" w:cs="Noto Sans"/>
          <w:bCs/>
          <w:sz w:val="18"/>
          <w:szCs w:val="20"/>
        </w:rPr>
        <w:t>Información de la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59421A" w:rsidRPr="00105E81" w:rsidTr="00DF2BC4">
        <w:trPr>
          <w:trHeight w:val="531"/>
        </w:trPr>
        <w:tc>
          <w:tcPr>
            <w:tcW w:w="2802"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Nombre, Denominación o Razón Social</w:t>
            </w:r>
          </w:p>
        </w:tc>
        <w:tc>
          <w:tcPr>
            <w:tcW w:w="7087" w:type="dxa"/>
            <w:shd w:val="clear" w:color="auto" w:fill="auto"/>
          </w:tcPr>
          <w:p w:rsidR="0059421A" w:rsidRPr="00105E81" w:rsidRDefault="0059421A" w:rsidP="00DF2BC4">
            <w:pPr>
              <w:jc w:val="both"/>
              <w:rPr>
                <w:rFonts w:ascii="Noto Sans" w:hAnsi="Noto Sans" w:cs="Noto Sans"/>
                <w:bCs/>
                <w:sz w:val="18"/>
                <w:szCs w:val="20"/>
              </w:rPr>
            </w:pPr>
          </w:p>
        </w:tc>
      </w:tr>
      <w:tr w:rsidR="0059421A" w:rsidRPr="00105E81" w:rsidTr="00DF2BC4">
        <w:tc>
          <w:tcPr>
            <w:tcW w:w="2802"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R.F.C.</w:t>
            </w:r>
          </w:p>
        </w:tc>
        <w:tc>
          <w:tcPr>
            <w:tcW w:w="7087" w:type="dxa"/>
            <w:shd w:val="clear" w:color="auto" w:fill="auto"/>
          </w:tcPr>
          <w:p w:rsidR="0059421A" w:rsidRPr="00105E81" w:rsidRDefault="0059421A" w:rsidP="00DF2BC4">
            <w:pPr>
              <w:jc w:val="both"/>
              <w:rPr>
                <w:rFonts w:ascii="Noto Sans" w:hAnsi="Noto Sans" w:cs="Noto Sans"/>
                <w:bCs/>
                <w:sz w:val="18"/>
                <w:szCs w:val="20"/>
              </w:rPr>
            </w:pPr>
          </w:p>
        </w:tc>
      </w:tr>
      <w:tr w:rsidR="0059421A" w:rsidRPr="00105E81" w:rsidTr="00DF2BC4">
        <w:trPr>
          <w:trHeight w:val="459"/>
        </w:trPr>
        <w:tc>
          <w:tcPr>
            <w:tcW w:w="2802"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Domicilio (calle, número, colonia, código postal).</w:t>
            </w:r>
          </w:p>
        </w:tc>
        <w:tc>
          <w:tcPr>
            <w:tcW w:w="7087" w:type="dxa"/>
            <w:shd w:val="clear" w:color="auto" w:fill="auto"/>
          </w:tcPr>
          <w:p w:rsidR="0059421A" w:rsidRPr="00105E81" w:rsidRDefault="0059421A" w:rsidP="00DF2BC4">
            <w:pPr>
              <w:jc w:val="both"/>
              <w:rPr>
                <w:rFonts w:ascii="Noto Sans" w:hAnsi="Noto Sans" w:cs="Noto Sans"/>
                <w:bCs/>
                <w:sz w:val="18"/>
                <w:szCs w:val="20"/>
              </w:rPr>
            </w:pPr>
          </w:p>
        </w:tc>
      </w:tr>
      <w:tr w:rsidR="0059421A" w:rsidRPr="00105E81" w:rsidTr="00DF2BC4">
        <w:tc>
          <w:tcPr>
            <w:tcW w:w="2802"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Ciudad</w:t>
            </w:r>
          </w:p>
        </w:tc>
        <w:tc>
          <w:tcPr>
            <w:tcW w:w="7087" w:type="dxa"/>
            <w:shd w:val="clear" w:color="auto" w:fill="auto"/>
          </w:tcPr>
          <w:p w:rsidR="0059421A" w:rsidRPr="00105E81" w:rsidRDefault="0059421A" w:rsidP="00DF2BC4">
            <w:pPr>
              <w:jc w:val="both"/>
              <w:rPr>
                <w:rFonts w:ascii="Noto Sans" w:hAnsi="Noto Sans" w:cs="Noto Sans"/>
                <w:bCs/>
                <w:sz w:val="18"/>
                <w:szCs w:val="20"/>
              </w:rPr>
            </w:pPr>
          </w:p>
        </w:tc>
      </w:tr>
      <w:tr w:rsidR="0059421A" w:rsidRPr="00105E81" w:rsidTr="00DF2BC4">
        <w:tc>
          <w:tcPr>
            <w:tcW w:w="2802"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Estado</w:t>
            </w:r>
          </w:p>
        </w:tc>
        <w:tc>
          <w:tcPr>
            <w:tcW w:w="7087" w:type="dxa"/>
            <w:shd w:val="clear" w:color="auto" w:fill="auto"/>
          </w:tcPr>
          <w:p w:rsidR="0059421A" w:rsidRPr="00105E81" w:rsidRDefault="0059421A" w:rsidP="00DF2BC4">
            <w:pPr>
              <w:jc w:val="both"/>
              <w:rPr>
                <w:rFonts w:ascii="Noto Sans" w:hAnsi="Noto Sans" w:cs="Noto Sans"/>
                <w:bCs/>
                <w:sz w:val="18"/>
                <w:szCs w:val="20"/>
              </w:rPr>
            </w:pPr>
          </w:p>
        </w:tc>
      </w:tr>
    </w:tbl>
    <w:p w:rsidR="0059421A" w:rsidRPr="00105E81" w:rsidRDefault="0059421A" w:rsidP="0059421A">
      <w:pPr>
        <w:jc w:val="both"/>
        <w:rPr>
          <w:rFonts w:ascii="Noto Sans" w:hAnsi="Noto Sans" w:cs="Noto Sans"/>
          <w:bCs/>
          <w:sz w:val="20"/>
          <w:szCs w:val="20"/>
        </w:rPr>
      </w:pPr>
    </w:p>
    <w:p w:rsidR="0059421A" w:rsidRPr="00105E81" w:rsidRDefault="0059421A" w:rsidP="0059421A">
      <w:pPr>
        <w:jc w:val="both"/>
        <w:rPr>
          <w:rFonts w:ascii="Noto Sans" w:hAnsi="Noto Sans" w:cs="Noto Sans"/>
          <w:bCs/>
          <w:sz w:val="20"/>
          <w:szCs w:val="20"/>
        </w:rPr>
      </w:pPr>
      <w:r w:rsidRPr="00105E81">
        <w:rPr>
          <w:rFonts w:ascii="Noto Sans" w:hAnsi="Noto Sans" w:cs="Noto Sans"/>
          <w:bCs/>
          <w:sz w:val="20"/>
          <w:szCs w:val="20"/>
        </w:rPr>
        <w:t>Contacto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59421A" w:rsidRPr="00105E81" w:rsidTr="00DF2BC4">
        <w:tc>
          <w:tcPr>
            <w:tcW w:w="1384"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Nombre</w:t>
            </w:r>
          </w:p>
        </w:tc>
        <w:tc>
          <w:tcPr>
            <w:tcW w:w="8505" w:type="dxa"/>
            <w:shd w:val="clear" w:color="auto" w:fill="auto"/>
          </w:tcPr>
          <w:p w:rsidR="0059421A" w:rsidRPr="00105E81" w:rsidRDefault="0059421A" w:rsidP="00DF2BC4">
            <w:pPr>
              <w:jc w:val="both"/>
              <w:rPr>
                <w:rFonts w:ascii="Noto Sans" w:hAnsi="Noto Sans" w:cs="Noto Sans"/>
                <w:bCs/>
                <w:sz w:val="18"/>
                <w:szCs w:val="20"/>
              </w:rPr>
            </w:pPr>
          </w:p>
        </w:tc>
      </w:tr>
      <w:tr w:rsidR="0059421A" w:rsidRPr="00105E81" w:rsidTr="00DF2BC4">
        <w:tc>
          <w:tcPr>
            <w:tcW w:w="1384"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Puesto</w:t>
            </w:r>
          </w:p>
        </w:tc>
        <w:tc>
          <w:tcPr>
            <w:tcW w:w="8505" w:type="dxa"/>
            <w:shd w:val="clear" w:color="auto" w:fill="auto"/>
          </w:tcPr>
          <w:p w:rsidR="0059421A" w:rsidRPr="00105E81" w:rsidRDefault="0059421A" w:rsidP="00DF2BC4">
            <w:pPr>
              <w:jc w:val="both"/>
              <w:rPr>
                <w:rFonts w:ascii="Noto Sans" w:hAnsi="Noto Sans" w:cs="Noto Sans"/>
                <w:bCs/>
                <w:sz w:val="18"/>
                <w:szCs w:val="20"/>
              </w:rPr>
            </w:pPr>
          </w:p>
        </w:tc>
      </w:tr>
      <w:tr w:rsidR="0059421A" w:rsidRPr="00105E81" w:rsidTr="00DF2BC4">
        <w:tc>
          <w:tcPr>
            <w:tcW w:w="1384"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Teléfono</w:t>
            </w:r>
          </w:p>
        </w:tc>
        <w:tc>
          <w:tcPr>
            <w:tcW w:w="8505" w:type="dxa"/>
            <w:shd w:val="clear" w:color="auto" w:fill="auto"/>
          </w:tcPr>
          <w:p w:rsidR="0059421A" w:rsidRPr="00105E81" w:rsidRDefault="0059421A" w:rsidP="00DF2BC4">
            <w:pPr>
              <w:jc w:val="both"/>
              <w:rPr>
                <w:rFonts w:ascii="Noto Sans" w:hAnsi="Noto Sans" w:cs="Noto Sans"/>
                <w:bCs/>
                <w:sz w:val="18"/>
                <w:szCs w:val="20"/>
              </w:rPr>
            </w:pPr>
          </w:p>
        </w:tc>
      </w:tr>
      <w:tr w:rsidR="0059421A" w:rsidRPr="00105E81" w:rsidTr="00DF2BC4">
        <w:tc>
          <w:tcPr>
            <w:tcW w:w="1384"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E-mail</w:t>
            </w:r>
          </w:p>
        </w:tc>
        <w:tc>
          <w:tcPr>
            <w:tcW w:w="8505" w:type="dxa"/>
            <w:shd w:val="clear" w:color="auto" w:fill="auto"/>
          </w:tcPr>
          <w:p w:rsidR="0059421A" w:rsidRPr="00105E81" w:rsidRDefault="0059421A" w:rsidP="00DF2BC4">
            <w:pPr>
              <w:jc w:val="both"/>
              <w:rPr>
                <w:rFonts w:ascii="Noto Sans" w:hAnsi="Noto Sans" w:cs="Noto Sans"/>
                <w:bCs/>
                <w:sz w:val="18"/>
                <w:szCs w:val="20"/>
              </w:rPr>
            </w:pPr>
          </w:p>
        </w:tc>
      </w:tr>
    </w:tbl>
    <w:p w:rsidR="0059421A" w:rsidRPr="00105E81" w:rsidRDefault="0059421A" w:rsidP="0059421A">
      <w:pPr>
        <w:jc w:val="both"/>
        <w:rPr>
          <w:rFonts w:ascii="Noto Sans" w:hAnsi="Noto Sans" w:cs="Noto Sans"/>
          <w:bCs/>
          <w:sz w:val="20"/>
          <w:szCs w:val="20"/>
        </w:rPr>
      </w:pPr>
    </w:p>
    <w:p w:rsidR="0059421A" w:rsidRPr="00105E81" w:rsidRDefault="0059421A" w:rsidP="0059421A">
      <w:pPr>
        <w:jc w:val="both"/>
        <w:rPr>
          <w:rFonts w:ascii="Noto Sans" w:hAnsi="Noto Sans" w:cs="Noto Sans"/>
          <w:bCs/>
          <w:sz w:val="20"/>
          <w:szCs w:val="20"/>
        </w:rPr>
      </w:pPr>
      <w:r w:rsidRPr="00105E81">
        <w:rPr>
          <w:rFonts w:ascii="Noto Sans" w:hAnsi="Noto Sans" w:cs="Noto Sans"/>
          <w:bCs/>
          <w:sz w:val="20"/>
          <w:szCs w:val="20"/>
        </w:rPr>
        <w:t>Perfil del proveedor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835"/>
      </w:tblGrid>
      <w:tr w:rsidR="0059421A" w:rsidRPr="00105E81" w:rsidTr="00DF2BC4">
        <w:tc>
          <w:tcPr>
            <w:tcW w:w="7054"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 xml:space="preserve">¿Su empresa se dedica a la </w:t>
            </w:r>
            <w:r w:rsidR="00A02383" w:rsidRPr="00105E81">
              <w:rPr>
                <w:rFonts w:ascii="Noto Sans" w:hAnsi="Noto Sans" w:cs="Noto Sans"/>
                <w:bCs/>
                <w:sz w:val="18"/>
                <w:szCs w:val="20"/>
              </w:rPr>
              <w:t xml:space="preserve">prestación de los servicios </w:t>
            </w:r>
            <w:r w:rsidRPr="00105E81">
              <w:rPr>
                <w:rFonts w:ascii="Noto Sans" w:hAnsi="Noto Sans" w:cs="Noto Sans"/>
                <w:bCs/>
                <w:sz w:val="18"/>
                <w:szCs w:val="20"/>
              </w:rPr>
              <w:t>solicitados?</w:t>
            </w:r>
          </w:p>
        </w:tc>
        <w:tc>
          <w:tcPr>
            <w:tcW w:w="2835" w:type="dxa"/>
            <w:shd w:val="clear" w:color="auto" w:fill="auto"/>
          </w:tcPr>
          <w:p w:rsidR="0059421A" w:rsidRPr="00105E81" w:rsidRDefault="0059421A" w:rsidP="00DF2BC4">
            <w:pPr>
              <w:jc w:val="both"/>
              <w:rPr>
                <w:rFonts w:ascii="Noto Sans" w:hAnsi="Noto Sans" w:cs="Noto Sans"/>
                <w:bCs/>
                <w:sz w:val="18"/>
                <w:szCs w:val="20"/>
              </w:rPr>
            </w:pPr>
          </w:p>
        </w:tc>
      </w:tr>
      <w:tr w:rsidR="0059421A" w:rsidRPr="00105E81" w:rsidTr="00DF2BC4">
        <w:trPr>
          <w:trHeight w:val="976"/>
        </w:trPr>
        <w:tc>
          <w:tcPr>
            <w:tcW w:w="7054"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¿Su empresa, en el objeto social de su acta constitutiva o en la actividad preponderante de su alta ante la Secretaría de Hacienda y Crédito Público, especifica prestación de los servicios requeridos y que se relacionan en la presente?</w:t>
            </w:r>
          </w:p>
        </w:tc>
        <w:tc>
          <w:tcPr>
            <w:tcW w:w="2835" w:type="dxa"/>
            <w:shd w:val="clear" w:color="auto" w:fill="auto"/>
          </w:tcPr>
          <w:p w:rsidR="0059421A" w:rsidRPr="00105E81" w:rsidRDefault="0059421A" w:rsidP="00DF2BC4">
            <w:pPr>
              <w:jc w:val="both"/>
              <w:rPr>
                <w:rFonts w:ascii="Noto Sans" w:hAnsi="Noto Sans" w:cs="Noto Sans"/>
                <w:bCs/>
                <w:sz w:val="18"/>
                <w:szCs w:val="20"/>
              </w:rPr>
            </w:pPr>
          </w:p>
        </w:tc>
      </w:tr>
      <w:tr w:rsidR="0059421A" w:rsidRPr="00105E81" w:rsidTr="00DF2BC4">
        <w:tc>
          <w:tcPr>
            <w:tcW w:w="7054"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Número de trabajadores:</w:t>
            </w:r>
          </w:p>
        </w:tc>
        <w:tc>
          <w:tcPr>
            <w:tcW w:w="2835" w:type="dxa"/>
            <w:shd w:val="clear" w:color="auto" w:fill="auto"/>
          </w:tcPr>
          <w:p w:rsidR="0059421A" w:rsidRPr="00105E81" w:rsidRDefault="0059421A" w:rsidP="00DF2BC4">
            <w:pPr>
              <w:jc w:val="both"/>
              <w:rPr>
                <w:rFonts w:ascii="Noto Sans" w:hAnsi="Noto Sans" w:cs="Noto Sans"/>
                <w:bCs/>
                <w:sz w:val="18"/>
                <w:szCs w:val="20"/>
              </w:rPr>
            </w:pPr>
          </w:p>
        </w:tc>
      </w:tr>
      <w:tr w:rsidR="0059421A" w:rsidRPr="00105E81" w:rsidTr="00DF2BC4">
        <w:trPr>
          <w:trHeight w:val="363"/>
        </w:trPr>
        <w:tc>
          <w:tcPr>
            <w:tcW w:w="7054"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De acuerdo con los criterios de estratificación que se proporcionan Indique el tamaño de su empresa.</w:t>
            </w:r>
          </w:p>
        </w:tc>
        <w:tc>
          <w:tcPr>
            <w:tcW w:w="2835" w:type="dxa"/>
            <w:shd w:val="clear" w:color="auto" w:fill="auto"/>
          </w:tcPr>
          <w:p w:rsidR="0059421A" w:rsidRPr="00105E81" w:rsidRDefault="0059421A" w:rsidP="00DF2BC4">
            <w:pPr>
              <w:jc w:val="both"/>
              <w:rPr>
                <w:rFonts w:ascii="Noto Sans" w:hAnsi="Noto Sans" w:cs="Noto Sans"/>
                <w:bCs/>
                <w:sz w:val="18"/>
                <w:szCs w:val="20"/>
              </w:rPr>
            </w:pPr>
          </w:p>
        </w:tc>
      </w:tr>
    </w:tbl>
    <w:p w:rsidR="0059421A" w:rsidRPr="00105E81" w:rsidRDefault="0059421A" w:rsidP="0059421A">
      <w:pPr>
        <w:jc w:val="both"/>
        <w:rPr>
          <w:rFonts w:ascii="Noto Sans" w:hAnsi="Noto Sans" w:cs="Noto Sans"/>
          <w:bCs/>
          <w:sz w:val="20"/>
          <w:szCs w:val="20"/>
        </w:rPr>
      </w:pPr>
    </w:p>
    <w:p w:rsidR="0059421A" w:rsidRPr="00105E81" w:rsidRDefault="0059421A" w:rsidP="0059421A">
      <w:pPr>
        <w:jc w:val="both"/>
        <w:rPr>
          <w:rFonts w:ascii="Noto Sans" w:hAnsi="Noto Sans" w:cs="Noto Sans"/>
          <w:bCs/>
          <w:sz w:val="20"/>
          <w:szCs w:val="20"/>
        </w:rPr>
      </w:pPr>
      <w:r w:rsidRPr="00105E81">
        <w:rPr>
          <w:rFonts w:ascii="Noto Sans" w:hAnsi="Noto Sans" w:cs="Noto Sans"/>
          <w:bCs/>
          <w:sz w:val="20"/>
          <w:szCs w:val="20"/>
        </w:rPr>
        <w:t>En caso de que su empresa sea considerada MIPYME.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260"/>
      </w:tblGrid>
      <w:tr w:rsidR="0059421A" w:rsidRPr="00105E81" w:rsidTr="00DF2BC4">
        <w:tc>
          <w:tcPr>
            <w:tcW w:w="6629"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¿Su empresa estaría dispuesta a presentar una propuesta conjunta?</w:t>
            </w:r>
          </w:p>
        </w:tc>
        <w:tc>
          <w:tcPr>
            <w:tcW w:w="3260" w:type="dxa"/>
            <w:shd w:val="clear" w:color="auto" w:fill="auto"/>
          </w:tcPr>
          <w:p w:rsidR="0059421A" w:rsidRPr="00105E81" w:rsidRDefault="0059421A" w:rsidP="00DF2BC4">
            <w:pPr>
              <w:jc w:val="both"/>
              <w:rPr>
                <w:rFonts w:ascii="Noto Sans" w:hAnsi="Noto Sans" w:cs="Noto Sans"/>
                <w:bCs/>
                <w:sz w:val="18"/>
                <w:szCs w:val="20"/>
              </w:rPr>
            </w:pPr>
          </w:p>
        </w:tc>
      </w:tr>
      <w:tr w:rsidR="0059421A" w:rsidRPr="00105E81" w:rsidTr="00DF2BC4">
        <w:tc>
          <w:tcPr>
            <w:tcW w:w="6629"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¿Es, o ha sido, proveedor del IMSS?</w:t>
            </w:r>
          </w:p>
        </w:tc>
        <w:tc>
          <w:tcPr>
            <w:tcW w:w="3260" w:type="dxa"/>
            <w:shd w:val="clear" w:color="auto" w:fill="auto"/>
          </w:tcPr>
          <w:p w:rsidR="0059421A" w:rsidRPr="00105E81" w:rsidRDefault="0059421A" w:rsidP="00DF2BC4">
            <w:pPr>
              <w:jc w:val="both"/>
              <w:rPr>
                <w:rFonts w:ascii="Noto Sans" w:hAnsi="Noto Sans" w:cs="Noto Sans"/>
                <w:bCs/>
                <w:sz w:val="18"/>
                <w:szCs w:val="20"/>
              </w:rPr>
            </w:pPr>
          </w:p>
        </w:tc>
      </w:tr>
      <w:tr w:rsidR="0059421A" w:rsidRPr="00105E81" w:rsidTr="00DF2BC4">
        <w:tc>
          <w:tcPr>
            <w:tcW w:w="6629"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Numero de Proveedor IMSS:</w:t>
            </w:r>
          </w:p>
        </w:tc>
        <w:tc>
          <w:tcPr>
            <w:tcW w:w="3260" w:type="dxa"/>
            <w:shd w:val="clear" w:color="auto" w:fill="auto"/>
          </w:tcPr>
          <w:p w:rsidR="0059421A" w:rsidRPr="00105E81" w:rsidRDefault="0059421A" w:rsidP="00DF2BC4">
            <w:pPr>
              <w:jc w:val="both"/>
              <w:rPr>
                <w:rFonts w:ascii="Noto Sans" w:hAnsi="Noto Sans" w:cs="Noto Sans"/>
                <w:bCs/>
                <w:sz w:val="18"/>
                <w:szCs w:val="20"/>
              </w:rPr>
            </w:pPr>
          </w:p>
        </w:tc>
      </w:tr>
    </w:tbl>
    <w:p w:rsidR="0059421A" w:rsidRPr="00105E81" w:rsidRDefault="0059421A" w:rsidP="0059421A">
      <w:pPr>
        <w:jc w:val="both"/>
        <w:rPr>
          <w:rFonts w:ascii="Noto Sans" w:hAnsi="Noto Sans" w:cs="Noto Sans"/>
          <w:bCs/>
          <w:sz w:val="20"/>
          <w:szCs w:val="20"/>
        </w:rPr>
      </w:pPr>
    </w:p>
    <w:p w:rsidR="0059421A" w:rsidRPr="00105E81" w:rsidRDefault="0059421A" w:rsidP="0059421A">
      <w:pPr>
        <w:jc w:val="both"/>
        <w:rPr>
          <w:rFonts w:ascii="Noto Sans" w:hAnsi="Noto Sans" w:cs="Noto Sans"/>
          <w:bCs/>
          <w:sz w:val="20"/>
          <w:szCs w:val="20"/>
        </w:rPr>
      </w:pPr>
      <w:r w:rsidRPr="00105E81">
        <w:rPr>
          <w:rFonts w:ascii="Noto Sans" w:hAnsi="Noto Sans" w:cs="Noto Sans"/>
          <w:bCs/>
          <w:sz w:val="20"/>
          <w:szCs w:val="20"/>
        </w:rPr>
        <w:t>Información opcional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59421A" w:rsidRPr="00105E81" w:rsidTr="00DF2BC4">
        <w:tc>
          <w:tcPr>
            <w:tcW w:w="4928"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Nombre del Representante Legal</w:t>
            </w:r>
          </w:p>
        </w:tc>
        <w:tc>
          <w:tcPr>
            <w:tcW w:w="4961" w:type="dxa"/>
            <w:shd w:val="clear" w:color="auto" w:fill="auto"/>
          </w:tcPr>
          <w:p w:rsidR="0059421A" w:rsidRPr="00105E81" w:rsidRDefault="0059421A" w:rsidP="00DF2BC4">
            <w:pPr>
              <w:jc w:val="both"/>
              <w:rPr>
                <w:rFonts w:ascii="Noto Sans" w:hAnsi="Noto Sans" w:cs="Noto Sans"/>
                <w:bCs/>
                <w:sz w:val="18"/>
                <w:szCs w:val="20"/>
              </w:rPr>
            </w:pPr>
          </w:p>
        </w:tc>
      </w:tr>
      <w:tr w:rsidR="0059421A" w:rsidRPr="00105E81" w:rsidTr="00DF2BC4">
        <w:tc>
          <w:tcPr>
            <w:tcW w:w="4928"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Numero de poder notarial</w:t>
            </w:r>
          </w:p>
        </w:tc>
        <w:tc>
          <w:tcPr>
            <w:tcW w:w="4961" w:type="dxa"/>
            <w:shd w:val="clear" w:color="auto" w:fill="auto"/>
          </w:tcPr>
          <w:p w:rsidR="0059421A" w:rsidRPr="00105E81" w:rsidRDefault="0059421A" w:rsidP="00DF2BC4">
            <w:pPr>
              <w:jc w:val="both"/>
              <w:rPr>
                <w:rFonts w:ascii="Noto Sans" w:hAnsi="Noto Sans" w:cs="Noto Sans"/>
                <w:bCs/>
                <w:sz w:val="18"/>
                <w:szCs w:val="20"/>
              </w:rPr>
            </w:pPr>
          </w:p>
        </w:tc>
      </w:tr>
      <w:tr w:rsidR="0059421A" w:rsidRPr="00105E81" w:rsidTr="00DF2BC4">
        <w:tc>
          <w:tcPr>
            <w:tcW w:w="4928" w:type="dxa"/>
            <w:shd w:val="clear" w:color="auto" w:fill="auto"/>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Numero de acta constitutiva</w:t>
            </w:r>
          </w:p>
        </w:tc>
        <w:tc>
          <w:tcPr>
            <w:tcW w:w="4961" w:type="dxa"/>
            <w:shd w:val="clear" w:color="auto" w:fill="auto"/>
          </w:tcPr>
          <w:p w:rsidR="0059421A" w:rsidRPr="00105E81" w:rsidRDefault="0059421A" w:rsidP="00DF2BC4">
            <w:pPr>
              <w:jc w:val="both"/>
              <w:rPr>
                <w:rFonts w:ascii="Noto Sans" w:hAnsi="Noto Sans" w:cs="Noto Sans"/>
                <w:bCs/>
                <w:sz w:val="18"/>
                <w:szCs w:val="20"/>
              </w:rPr>
            </w:pPr>
          </w:p>
        </w:tc>
      </w:tr>
    </w:tbl>
    <w:p w:rsidR="0059421A" w:rsidRPr="00105E81" w:rsidRDefault="0059421A" w:rsidP="0059421A">
      <w:pPr>
        <w:jc w:val="both"/>
        <w:rPr>
          <w:rFonts w:ascii="Noto Sans" w:hAnsi="Noto Sans" w:cs="Noto Sans"/>
          <w:bCs/>
          <w:sz w:val="20"/>
          <w:szCs w:val="20"/>
        </w:rPr>
      </w:pPr>
    </w:p>
    <w:p w:rsidR="0059421A" w:rsidRPr="00105E81" w:rsidRDefault="0059421A" w:rsidP="0059421A">
      <w:pPr>
        <w:jc w:val="both"/>
        <w:rPr>
          <w:rFonts w:ascii="Noto Sans" w:hAnsi="Noto Sans" w:cs="Noto Sans"/>
          <w:bCs/>
          <w:sz w:val="20"/>
          <w:szCs w:val="20"/>
        </w:rPr>
      </w:pPr>
      <w:r w:rsidRPr="00105E81">
        <w:rPr>
          <w:rFonts w:ascii="Noto Sans" w:hAnsi="Noto Sans" w:cs="Noto Sans"/>
          <w:bCs/>
          <w:sz w:val="20"/>
          <w:szCs w:val="20"/>
        </w:rPr>
        <w:t>Preguntas específicas</w:t>
      </w:r>
    </w:p>
    <w:tbl>
      <w:tblPr>
        <w:tblW w:w="9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59421A" w:rsidRPr="00105E81" w:rsidTr="00DF2BC4">
        <w:trPr>
          <w:trHeight w:val="572"/>
        </w:trPr>
        <w:tc>
          <w:tcPr>
            <w:tcW w:w="7031" w:type="dxa"/>
            <w:shd w:val="clear" w:color="auto" w:fill="auto"/>
            <w:noWrap/>
            <w:vAlign w:val="center"/>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 xml:space="preserve">Preguntas específicas sobre los servicios y las condiciones bajo las que se contratarán los servicios </w:t>
            </w:r>
          </w:p>
        </w:tc>
        <w:tc>
          <w:tcPr>
            <w:tcW w:w="1276" w:type="dxa"/>
            <w:shd w:val="clear" w:color="auto" w:fill="auto"/>
            <w:noWrap/>
            <w:vAlign w:val="center"/>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SI</w:t>
            </w:r>
          </w:p>
        </w:tc>
        <w:tc>
          <w:tcPr>
            <w:tcW w:w="1198" w:type="dxa"/>
            <w:vAlign w:val="center"/>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NO</w:t>
            </w:r>
          </w:p>
        </w:tc>
      </w:tr>
      <w:tr w:rsidR="0059421A" w:rsidRPr="00105E81" w:rsidTr="00DF2BC4">
        <w:trPr>
          <w:trHeight w:val="270"/>
        </w:trPr>
        <w:tc>
          <w:tcPr>
            <w:tcW w:w="7031" w:type="dxa"/>
            <w:shd w:val="clear" w:color="auto" w:fill="auto"/>
            <w:noWrap/>
            <w:vAlign w:val="bottom"/>
            <w:hideMark/>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1 ¿Su representada cumple con las especificaciones solicitadas de acuerdo al Anexo 1 (Uno)?</w:t>
            </w:r>
          </w:p>
        </w:tc>
        <w:tc>
          <w:tcPr>
            <w:tcW w:w="1276" w:type="dxa"/>
            <w:shd w:val="clear" w:color="auto" w:fill="auto"/>
            <w:noWrap/>
            <w:vAlign w:val="bottom"/>
            <w:hideMark/>
          </w:tcPr>
          <w:p w:rsidR="0059421A" w:rsidRPr="00105E81" w:rsidRDefault="0059421A" w:rsidP="00DF2BC4">
            <w:pPr>
              <w:jc w:val="both"/>
              <w:rPr>
                <w:rFonts w:ascii="Noto Sans" w:hAnsi="Noto Sans" w:cs="Noto Sans"/>
                <w:bCs/>
                <w:sz w:val="18"/>
                <w:szCs w:val="20"/>
              </w:rPr>
            </w:pPr>
          </w:p>
        </w:tc>
        <w:tc>
          <w:tcPr>
            <w:tcW w:w="1198" w:type="dxa"/>
          </w:tcPr>
          <w:p w:rsidR="0059421A" w:rsidRPr="00105E81" w:rsidRDefault="0059421A" w:rsidP="00DF2BC4">
            <w:pPr>
              <w:jc w:val="both"/>
              <w:rPr>
                <w:rFonts w:ascii="Noto Sans" w:hAnsi="Noto Sans" w:cs="Noto Sans"/>
                <w:bCs/>
                <w:sz w:val="18"/>
                <w:szCs w:val="20"/>
              </w:rPr>
            </w:pPr>
          </w:p>
        </w:tc>
      </w:tr>
    </w:tbl>
    <w:p w:rsidR="0059421A" w:rsidRPr="00105E81" w:rsidRDefault="0059421A" w:rsidP="0059421A">
      <w:pPr>
        <w:jc w:val="both"/>
        <w:rPr>
          <w:rFonts w:ascii="Noto Sans" w:hAnsi="Noto Sans" w:cs="Noto Sans"/>
          <w:bCs/>
          <w:sz w:val="20"/>
          <w:szCs w:val="20"/>
        </w:rPr>
      </w:pPr>
    </w:p>
    <w:p w:rsidR="0059421A" w:rsidRPr="00105E81" w:rsidRDefault="0059421A" w:rsidP="0059421A">
      <w:pPr>
        <w:jc w:val="both"/>
        <w:rPr>
          <w:rFonts w:ascii="Noto Sans" w:hAnsi="Noto Sans" w:cs="Noto Sans"/>
          <w:bCs/>
          <w:sz w:val="20"/>
          <w:szCs w:val="20"/>
        </w:rPr>
      </w:pPr>
      <w:r w:rsidRPr="00105E81">
        <w:rPr>
          <w:rFonts w:ascii="Noto Sans" w:hAnsi="Noto Sans" w:cs="Noto Sans"/>
          <w:bCs/>
          <w:sz w:val="20"/>
          <w:szCs w:val="20"/>
        </w:rPr>
        <w:t>Si su respuesta a alguna de las preguntas anteriores es NO, anexe un escrito en papel membretado de la empresa en donde mencione en que aspectos no cumple.</w:t>
      </w:r>
    </w:p>
    <w:p w:rsidR="0059421A" w:rsidRPr="00105E81" w:rsidRDefault="0059421A" w:rsidP="0059421A">
      <w:pPr>
        <w:jc w:val="both"/>
        <w:rPr>
          <w:rFonts w:ascii="Noto Sans" w:hAnsi="Noto Sans" w:cs="Noto Sans"/>
          <w:bCs/>
          <w:sz w:val="20"/>
          <w:szCs w:val="20"/>
        </w:rPr>
      </w:pPr>
    </w:p>
    <w:tbl>
      <w:tblPr>
        <w:tblpPr w:leftFromText="141" w:rightFromText="141" w:vertAnchor="text" w:tblpY="1"/>
        <w:tblOverlap w:val="neve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59421A" w:rsidRPr="00105E81" w:rsidTr="00DF2BC4">
        <w:trPr>
          <w:trHeight w:val="270"/>
        </w:trPr>
        <w:tc>
          <w:tcPr>
            <w:tcW w:w="7031" w:type="dxa"/>
            <w:shd w:val="clear" w:color="auto" w:fill="auto"/>
            <w:noWrap/>
            <w:vAlign w:val="bottom"/>
            <w:hideMark/>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2 ¿Su cotización está vigente hasta el 3</w:t>
            </w:r>
            <w:r w:rsidR="0030507C" w:rsidRPr="00105E81">
              <w:rPr>
                <w:rFonts w:ascii="Noto Sans" w:hAnsi="Noto Sans" w:cs="Noto Sans"/>
                <w:bCs/>
                <w:sz w:val="18"/>
                <w:szCs w:val="20"/>
              </w:rPr>
              <w:t>1</w:t>
            </w:r>
            <w:r w:rsidRPr="00105E81">
              <w:rPr>
                <w:rFonts w:ascii="Noto Sans" w:hAnsi="Noto Sans" w:cs="Noto Sans"/>
                <w:bCs/>
                <w:sz w:val="18"/>
                <w:szCs w:val="20"/>
              </w:rPr>
              <w:t xml:space="preserve"> de </w:t>
            </w:r>
            <w:r w:rsidR="0030507C" w:rsidRPr="00105E81">
              <w:rPr>
                <w:rFonts w:ascii="Noto Sans" w:hAnsi="Noto Sans" w:cs="Noto Sans"/>
                <w:bCs/>
                <w:sz w:val="18"/>
                <w:szCs w:val="20"/>
              </w:rPr>
              <w:t>diciembre</w:t>
            </w:r>
            <w:r w:rsidR="00A02383" w:rsidRPr="00105E81">
              <w:rPr>
                <w:rFonts w:ascii="Noto Sans" w:hAnsi="Noto Sans" w:cs="Noto Sans"/>
                <w:bCs/>
                <w:sz w:val="18"/>
                <w:szCs w:val="20"/>
              </w:rPr>
              <w:t xml:space="preserve"> </w:t>
            </w:r>
            <w:r w:rsidRPr="00105E81">
              <w:rPr>
                <w:rFonts w:ascii="Noto Sans" w:hAnsi="Noto Sans" w:cs="Noto Sans"/>
                <w:bCs/>
                <w:sz w:val="18"/>
                <w:szCs w:val="20"/>
              </w:rPr>
              <w:t>del 2025?</w:t>
            </w:r>
          </w:p>
        </w:tc>
        <w:tc>
          <w:tcPr>
            <w:tcW w:w="1276" w:type="dxa"/>
            <w:shd w:val="clear" w:color="auto" w:fill="auto"/>
            <w:noWrap/>
            <w:vAlign w:val="bottom"/>
            <w:hideMark/>
          </w:tcPr>
          <w:p w:rsidR="0059421A" w:rsidRPr="00105E81" w:rsidRDefault="0059421A" w:rsidP="00DF2BC4">
            <w:pPr>
              <w:jc w:val="both"/>
              <w:rPr>
                <w:rFonts w:ascii="Noto Sans" w:hAnsi="Noto Sans" w:cs="Noto Sans"/>
                <w:bCs/>
                <w:sz w:val="18"/>
                <w:szCs w:val="20"/>
              </w:rPr>
            </w:pPr>
          </w:p>
        </w:tc>
        <w:tc>
          <w:tcPr>
            <w:tcW w:w="1134" w:type="dxa"/>
          </w:tcPr>
          <w:p w:rsidR="0059421A" w:rsidRPr="00105E81" w:rsidRDefault="0059421A" w:rsidP="00DF2BC4">
            <w:pPr>
              <w:jc w:val="both"/>
              <w:rPr>
                <w:rFonts w:ascii="Noto Sans" w:hAnsi="Noto Sans" w:cs="Noto Sans"/>
                <w:bCs/>
                <w:sz w:val="18"/>
                <w:szCs w:val="20"/>
              </w:rPr>
            </w:pPr>
          </w:p>
        </w:tc>
      </w:tr>
      <w:tr w:rsidR="0059421A" w:rsidRPr="00105E81" w:rsidTr="00DF2BC4">
        <w:trPr>
          <w:trHeight w:val="270"/>
        </w:trPr>
        <w:tc>
          <w:tcPr>
            <w:tcW w:w="7031" w:type="dxa"/>
            <w:shd w:val="clear" w:color="auto" w:fill="auto"/>
            <w:noWrap/>
            <w:vAlign w:val="bottom"/>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3 ¿Cuenta con capacidad de respuesta inmediata para la prestación de los servicios que en la presente se especifican?</w:t>
            </w:r>
          </w:p>
        </w:tc>
        <w:tc>
          <w:tcPr>
            <w:tcW w:w="1276" w:type="dxa"/>
            <w:shd w:val="clear" w:color="auto" w:fill="auto"/>
            <w:noWrap/>
            <w:vAlign w:val="bottom"/>
          </w:tcPr>
          <w:p w:rsidR="0059421A" w:rsidRPr="00105E81" w:rsidRDefault="0059421A" w:rsidP="00DF2BC4">
            <w:pPr>
              <w:jc w:val="both"/>
              <w:rPr>
                <w:rFonts w:ascii="Noto Sans" w:hAnsi="Noto Sans" w:cs="Noto Sans"/>
                <w:bCs/>
                <w:sz w:val="18"/>
                <w:szCs w:val="20"/>
              </w:rPr>
            </w:pPr>
          </w:p>
        </w:tc>
        <w:tc>
          <w:tcPr>
            <w:tcW w:w="1134" w:type="dxa"/>
          </w:tcPr>
          <w:p w:rsidR="0059421A" w:rsidRPr="00105E81" w:rsidRDefault="0059421A" w:rsidP="00DF2BC4">
            <w:pPr>
              <w:jc w:val="both"/>
              <w:rPr>
                <w:rFonts w:ascii="Noto Sans" w:hAnsi="Noto Sans" w:cs="Noto Sans"/>
                <w:bCs/>
                <w:sz w:val="18"/>
                <w:szCs w:val="20"/>
              </w:rPr>
            </w:pPr>
          </w:p>
        </w:tc>
      </w:tr>
      <w:tr w:rsidR="0059421A" w:rsidRPr="00105E81" w:rsidTr="00DF2BC4">
        <w:trPr>
          <w:trHeight w:val="270"/>
        </w:trPr>
        <w:tc>
          <w:tcPr>
            <w:tcW w:w="7031" w:type="dxa"/>
            <w:shd w:val="clear" w:color="auto" w:fill="auto"/>
            <w:noWrap/>
            <w:vAlign w:val="bottom"/>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 xml:space="preserve">4 ¿Cuenta con los recursos técnicos para </w:t>
            </w:r>
            <w:r w:rsidR="00A02383" w:rsidRPr="00105E81">
              <w:rPr>
                <w:rFonts w:ascii="Noto Sans" w:hAnsi="Noto Sans" w:cs="Noto Sans"/>
                <w:bCs/>
                <w:sz w:val="18"/>
                <w:szCs w:val="20"/>
              </w:rPr>
              <w:t>la prestación de los servicios</w:t>
            </w:r>
            <w:r w:rsidRPr="00105E81">
              <w:rPr>
                <w:rFonts w:ascii="Noto Sans" w:hAnsi="Noto Sans" w:cs="Noto Sans"/>
                <w:bCs/>
                <w:sz w:val="18"/>
                <w:szCs w:val="20"/>
              </w:rPr>
              <w:t xml:space="preserve"> que se relacionan en la presente?</w:t>
            </w:r>
          </w:p>
        </w:tc>
        <w:tc>
          <w:tcPr>
            <w:tcW w:w="1276" w:type="dxa"/>
            <w:shd w:val="clear" w:color="auto" w:fill="auto"/>
            <w:noWrap/>
            <w:vAlign w:val="bottom"/>
          </w:tcPr>
          <w:p w:rsidR="0059421A" w:rsidRPr="00105E81" w:rsidRDefault="0059421A" w:rsidP="00DF2BC4">
            <w:pPr>
              <w:jc w:val="both"/>
              <w:rPr>
                <w:rFonts w:ascii="Noto Sans" w:hAnsi="Noto Sans" w:cs="Noto Sans"/>
                <w:bCs/>
                <w:sz w:val="18"/>
                <w:szCs w:val="20"/>
              </w:rPr>
            </w:pPr>
          </w:p>
        </w:tc>
        <w:tc>
          <w:tcPr>
            <w:tcW w:w="1134" w:type="dxa"/>
          </w:tcPr>
          <w:p w:rsidR="0059421A" w:rsidRPr="00105E81" w:rsidRDefault="0059421A" w:rsidP="00DF2BC4">
            <w:pPr>
              <w:jc w:val="both"/>
              <w:rPr>
                <w:rFonts w:ascii="Noto Sans" w:hAnsi="Noto Sans" w:cs="Noto Sans"/>
                <w:bCs/>
                <w:sz w:val="18"/>
                <w:szCs w:val="20"/>
              </w:rPr>
            </w:pPr>
          </w:p>
        </w:tc>
      </w:tr>
      <w:tr w:rsidR="0059421A" w:rsidRPr="00105E81" w:rsidTr="00DF2BC4">
        <w:trPr>
          <w:trHeight w:val="270"/>
        </w:trPr>
        <w:tc>
          <w:tcPr>
            <w:tcW w:w="7031" w:type="dxa"/>
            <w:shd w:val="clear" w:color="auto" w:fill="auto"/>
            <w:noWrap/>
            <w:vAlign w:val="bottom"/>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5 ¿Cuenta los recursos financieros para soportar el crédito hasta el plazo de pago establecido en la presente investigación?</w:t>
            </w:r>
          </w:p>
        </w:tc>
        <w:tc>
          <w:tcPr>
            <w:tcW w:w="1276" w:type="dxa"/>
            <w:shd w:val="clear" w:color="auto" w:fill="auto"/>
            <w:noWrap/>
            <w:vAlign w:val="bottom"/>
          </w:tcPr>
          <w:p w:rsidR="0059421A" w:rsidRPr="00105E81" w:rsidRDefault="0059421A" w:rsidP="00DF2BC4">
            <w:pPr>
              <w:jc w:val="both"/>
              <w:rPr>
                <w:rFonts w:ascii="Noto Sans" w:hAnsi="Noto Sans" w:cs="Noto Sans"/>
                <w:bCs/>
                <w:sz w:val="18"/>
                <w:szCs w:val="20"/>
              </w:rPr>
            </w:pPr>
          </w:p>
        </w:tc>
        <w:tc>
          <w:tcPr>
            <w:tcW w:w="1134" w:type="dxa"/>
          </w:tcPr>
          <w:p w:rsidR="0059421A" w:rsidRPr="00105E81" w:rsidRDefault="0059421A" w:rsidP="00DF2BC4">
            <w:pPr>
              <w:jc w:val="both"/>
              <w:rPr>
                <w:rFonts w:ascii="Noto Sans" w:hAnsi="Noto Sans" w:cs="Noto Sans"/>
                <w:bCs/>
                <w:sz w:val="18"/>
                <w:szCs w:val="20"/>
              </w:rPr>
            </w:pPr>
          </w:p>
        </w:tc>
      </w:tr>
      <w:tr w:rsidR="0059421A" w:rsidRPr="00105E81" w:rsidTr="00DF2BC4">
        <w:trPr>
          <w:trHeight w:val="270"/>
        </w:trPr>
        <w:tc>
          <w:tcPr>
            <w:tcW w:w="7031" w:type="dxa"/>
            <w:shd w:val="clear" w:color="auto" w:fill="auto"/>
            <w:noWrap/>
            <w:vAlign w:val="bottom"/>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 xml:space="preserve">6 ¿Cuenta con la infraestructura que garantice </w:t>
            </w:r>
            <w:r w:rsidR="00A02383" w:rsidRPr="00105E81">
              <w:rPr>
                <w:rFonts w:ascii="Noto Sans" w:hAnsi="Noto Sans" w:cs="Noto Sans"/>
                <w:bCs/>
                <w:sz w:val="18"/>
                <w:szCs w:val="20"/>
              </w:rPr>
              <w:t>la prestación de los servicios</w:t>
            </w:r>
            <w:r w:rsidRPr="00105E81">
              <w:rPr>
                <w:rFonts w:ascii="Noto Sans" w:hAnsi="Noto Sans" w:cs="Noto Sans"/>
                <w:bCs/>
                <w:sz w:val="18"/>
                <w:szCs w:val="20"/>
              </w:rPr>
              <w:t>, motivo de la presente investigación?</w:t>
            </w:r>
          </w:p>
        </w:tc>
        <w:tc>
          <w:tcPr>
            <w:tcW w:w="1276" w:type="dxa"/>
            <w:shd w:val="clear" w:color="auto" w:fill="auto"/>
            <w:noWrap/>
            <w:vAlign w:val="bottom"/>
          </w:tcPr>
          <w:p w:rsidR="0059421A" w:rsidRPr="00105E81" w:rsidRDefault="0059421A" w:rsidP="00DF2BC4">
            <w:pPr>
              <w:jc w:val="both"/>
              <w:rPr>
                <w:rFonts w:ascii="Noto Sans" w:hAnsi="Noto Sans" w:cs="Noto Sans"/>
                <w:bCs/>
                <w:sz w:val="18"/>
                <w:szCs w:val="20"/>
              </w:rPr>
            </w:pPr>
          </w:p>
        </w:tc>
        <w:tc>
          <w:tcPr>
            <w:tcW w:w="1134" w:type="dxa"/>
          </w:tcPr>
          <w:p w:rsidR="0059421A" w:rsidRPr="00105E81" w:rsidRDefault="0059421A" w:rsidP="00DF2BC4">
            <w:pPr>
              <w:jc w:val="both"/>
              <w:rPr>
                <w:rFonts w:ascii="Noto Sans" w:hAnsi="Noto Sans" w:cs="Noto Sans"/>
                <w:bCs/>
                <w:sz w:val="18"/>
                <w:szCs w:val="20"/>
              </w:rPr>
            </w:pPr>
          </w:p>
        </w:tc>
      </w:tr>
      <w:tr w:rsidR="0059421A" w:rsidRPr="00105E81" w:rsidTr="00DF2BC4">
        <w:trPr>
          <w:trHeight w:val="270"/>
        </w:trPr>
        <w:tc>
          <w:tcPr>
            <w:tcW w:w="7031" w:type="dxa"/>
            <w:shd w:val="clear" w:color="auto" w:fill="auto"/>
            <w:noWrap/>
            <w:vAlign w:val="bottom"/>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7 ¿Cuenta con compañías afianzadoras que le expidan de inmediato pólizas de fianza para garantizar el cumplimiento de los contratos que pudieran derivar del proceso de contratación?</w:t>
            </w:r>
          </w:p>
        </w:tc>
        <w:tc>
          <w:tcPr>
            <w:tcW w:w="1276" w:type="dxa"/>
            <w:shd w:val="clear" w:color="auto" w:fill="auto"/>
            <w:noWrap/>
            <w:vAlign w:val="bottom"/>
          </w:tcPr>
          <w:p w:rsidR="0059421A" w:rsidRPr="00105E81" w:rsidRDefault="0059421A" w:rsidP="00DF2BC4">
            <w:pPr>
              <w:jc w:val="both"/>
              <w:rPr>
                <w:rFonts w:ascii="Noto Sans" w:hAnsi="Noto Sans" w:cs="Noto Sans"/>
                <w:bCs/>
                <w:sz w:val="18"/>
                <w:szCs w:val="20"/>
              </w:rPr>
            </w:pPr>
          </w:p>
        </w:tc>
        <w:tc>
          <w:tcPr>
            <w:tcW w:w="1134" w:type="dxa"/>
          </w:tcPr>
          <w:p w:rsidR="0059421A" w:rsidRPr="00105E81" w:rsidRDefault="0059421A" w:rsidP="00DF2BC4">
            <w:pPr>
              <w:jc w:val="both"/>
              <w:rPr>
                <w:rFonts w:ascii="Noto Sans" w:hAnsi="Noto Sans" w:cs="Noto Sans"/>
                <w:bCs/>
                <w:sz w:val="18"/>
                <w:szCs w:val="20"/>
              </w:rPr>
            </w:pPr>
          </w:p>
        </w:tc>
      </w:tr>
      <w:tr w:rsidR="0059421A" w:rsidRPr="00105E81" w:rsidTr="00DF2BC4">
        <w:trPr>
          <w:trHeight w:val="270"/>
        </w:trPr>
        <w:tc>
          <w:tcPr>
            <w:tcW w:w="7031" w:type="dxa"/>
            <w:shd w:val="clear" w:color="auto" w:fill="auto"/>
            <w:noWrap/>
            <w:vAlign w:val="bottom"/>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8 ¿Esa empresa se encuentra al corriente en el pago de sus obligaciones fiscales y de seguridad social?</w:t>
            </w:r>
          </w:p>
        </w:tc>
        <w:tc>
          <w:tcPr>
            <w:tcW w:w="1276" w:type="dxa"/>
            <w:shd w:val="clear" w:color="auto" w:fill="auto"/>
            <w:noWrap/>
            <w:vAlign w:val="bottom"/>
          </w:tcPr>
          <w:p w:rsidR="0059421A" w:rsidRPr="00105E81" w:rsidRDefault="0059421A" w:rsidP="00DF2BC4">
            <w:pPr>
              <w:jc w:val="both"/>
              <w:rPr>
                <w:rFonts w:ascii="Noto Sans" w:hAnsi="Noto Sans" w:cs="Noto Sans"/>
                <w:bCs/>
                <w:sz w:val="18"/>
                <w:szCs w:val="20"/>
              </w:rPr>
            </w:pPr>
          </w:p>
        </w:tc>
        <w:tc>
          <w:tcPr>
            <w:tcW w:w="1134" w:type="dxa"/>
          </w:tcPr>
          <w:p w:rsidR="0059421A" w:rsidRPr="00105E81" w:rsidRDefault="0059421A" w:rsidP="00DF2BC4">
            <w:pPr>
              <w:jc w:val="both"/>
              <w:rPr>
                <w:rFonts w:ascii="Noto Sans" w:hAnsi="Noto Sans" w:cs="Noto Sans"/>
                <w:bCs/>
                <w:sz w:val="18"/>
                <w:szCs w:val="20"/>
              </w:rPr>
            </w:pPr>
          </w:p>
        </w:tc>
      </w:tr>
      <w:tr w:rsidR="0059421A" w:rsidRPr="00105E81" w:rsidTr="00DF2BC4">
        <w:trPr>
          <w:trHeight w:val="270"/>
        </w:trPr>
        <w:tc>
          <w:tcPr>
            <w:tcW w:w="7031" w:type="dxa"/>
            <w:shd w:val="clear" w:color="auto" w:fill="auto"/>
            <w:noWrap/>
            <w:vAlign w:val="bottom"/>
          </w:tcPr>
          <w:p w:rsidR="0059421A" w:rsidRPr="00105E81" w:rsidRDefault="0059421A" w:rsidP="00DF2BC4">
            <w:pPr>
              <w:jc w:val="both"/>
              <w:rPr>
                <w:rFonts w:ascii="Noto Sans" w:hAnsi="Noto Sans" w:cs="Noto Sans"/>
                <w:bCs/>
                <w:sz w:val="18"/>
                <w:szCs w:val="20"/>
              </w:rPr>
            </w:pPr>
            <w:r w:rsidRPr="00105E81">
              <w:rPr>
                <w:rFonts w:ascii="Noto Sans" w:hAnsi="Noto Sans" w:cs="Noto Sans"/>
                <w:bCs/>
                <w:sz w:val="18"/>
                <w:szCs w:val="20"/>
              </w:rPr>
              <w:t>9 ¿Alguna condición limita su libre participación? De ser afirmativa su respuesta agregar un escrito en formato libre donde describa de forma clara el requisito que considera limita su libre participación.</w:t>
            </w:r>
          </w:p>
        </w:tc>
        <w:tc>
          <w:tcPr>
            <w:tcW w:w="1276" w:type="dxa"/>
            <w:shd w:val="clear" w:color="auto" w:fill="auto"/>
            <w:noWrap/>
            <w:vAlign w:val="bottom"/>
          </w:tcPr>
          <w:p w:rsidR="0059421A" w:rsidRPr="00105E81" w:rsidRDefault="0059421A" w:rsidP="00DF2BC4">
            <w:pPr>
              <w:jc w:val="both"/>
              <w:rPr>
                <w:rFonts w:ascii="Noto Sans" w:hAnsi="Noto Sans" w:cs="Noto Sans"/>
                <w:bCs/>
                <w:sz w:val="18"/>
                <w:szCs w:val="20"/>
              </w:rPr>
            </w:pPr>
          </w:p>
        </w:tc>
        <w:tc>
          <w:tcPr>
            <w:tcW w:w="1134" w:type="dxa"/>
          </w:tcPr>
          <w:p w:rsidR="0059421A" w:rsidRPr="00105E81" w:rsidRDefault="0059421A" w:rsidP="00DF2BC4">
            <w:pPr>
              <w:jc w:val="both"/>
              <w:rPr>
                <w:rFonts w:ascii="Noto Sans" w:hAnsi="Noto Sans" w:cs="Noto Sans"/>
                <w:bCs/>
                <w:sz w:val="18"/>
                <w:szCs w:val="20"/>
              </w:rPr>
            </w:pPr>
          </w:p>
        </w:tc>
      </w:tr>
    </w:tbl>
    <w:p w:rsidR="0059421A" w:rsidRPr="00105E81" w:rsidRDefault="0059421A" w:rsidP="0059421A">
      <w:pPr>
        <w:jc w:val="both"/>
        <w:rPr>
          <w:rFonts w:ascii="Noto Sans" w:hAnsi="Noto Sans" w:cs="Noto Sans"/>
          <w:bCs/>
          <w:sz w:val="20"/>
          <w:szCs w:val="20"/>
        </w:rPr>
      </w:pPr>
      <w:r w:rsidRPr="00105E81">
        <w:rPr>
          <w:rFonts w:ascii="Noto Sans" w:hAnsi="Noto Sans" w:cs="Noto Sans"/>
          <w:bCs/>
          <w:sz w:val="20"/>
          <w:szCs w:val="20"/>
        </w:rPr>
        <w:br w:type="textWrapping" w:clear="all"/>
      </w:r>
    </w:p>
    <w:p w:rsidR="0059421A" w:rsidRPr="00105E81" w:rsidRDefault="0059421A" w:rsidP="0059421A">
      <w:pPr>
        <w:jc w:val="both"/>
        <w:rPr>
          <w:rFonts w:ascii="Noto Sans" w:hAnsi="Noto Sans" w:cs="Noto Sans"/>
          <w:bCs/>
          <w:sz w:val="18"/>
          <w:szCs w:val="20"/>
        </w:rPr>
      </w:pP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Manifiesto bajo protesta de decir verdad que las respuestas al presente cuestionario son ciertas y aplican para la empresa que represento.</w:t>
      </w:r>
    </w:p>
    <w:p w:rsidR="0059421A" w:rsidRPr="00105E81" w:rsidRDefault="0059421A" w:rsidP="0059421A">
      <w:pPr>
        <w:jc w:val="both"/>
        <w:rPr>
          <w:rFonts w:ascii="Noto Sans" w:hAnsi="Noto Sans" w:cs="Noto Sans"/>
          <w:bCs/>
          <w:sz w:val="18"/>
          <w:szCs w:val="20"/>
        </w:rPr>
      </w:pPr>
    </w:p>
    <w:p w:rsidR="0059421A" w:rsidRPr="00105E81" w:rsidRDefault="0059421A" w:rsidP="0059421A">
      <w:pPr>
        <w:jc w:val="both"/>
        <w:rPr>
          <w:rFonts w:ascii="Noto Sans" w:hAnsi="Noto Sans" w:cs="Noto Sans"/>
          <w:bCs/>
          <w:sz w:val="18"/>
          <w:szCs w:val="20"/>
        </w:rPr>
      </w:pPr>
      <w:r w:rsidRPr="00105E81">
        <w:rPr>
          <w:rFonts w:ascii="Noto Sans" w:hAnsi="Noto Sans" w:cs="Noto Sans"/>
          <w:bCs/>
          <w:sz w:val="18"/>
          <w:szCs w:val="20"/>
        </w:rPr>
        <w:t>Atentamente</w:t>
      </w:r>
    </w:p>
    <w:p w:rsidR="0059421A" w:rsidRPr="00105E81" w:rsidRDefault="0059421A" w:rsidP="0059421A">
      <w:pPr>
        <w:jc w:val="both"/>
        <w:rPr>
          <w:rFonts w:ascii="Noto Sans" w:hAnsi="Noto Sans" w:cs="Noto Sans"/>
          <w:bCs/>
          <w:sz w:val="18"/>
          <w:szCs w:val="20"/>
        </w:rPr>
      </w:pPr>
    </w:p>
    <w:p w:rsidR="007337B8" w:rsidRPr="005160BF" w:rsidRDefault="0059421A" w:rsidP="005160BF">
      <w:pPr>
        <w:jc w:val="both"/>
        <w:rPr>
          <w:rFonts w:ascii="Noto Sans" w:hAnsi="Noto Sans" w:cs="Noto Sans"/>
          <w:bCs/>
          <w:sz w:val="20"/>
          <w:szCs w:val="20"/>
        </w:rPr>
      </w:pPr>
      <w:r w:rsidRPr="00105E81">
        <w:rPr>
          <w:rFonts w:ascii="Noto Sans" w:hAnsi="Noto Sans" w:cs="Noto Sans"/>
          <w:bCs/>
          <w:sz w:val="18"/>
          <w:szCs w:val="20"/>
        </w:rPr>
        <w:t>Nombre y Firma a</w:t>
      </w:r>
      <w:r w:rsidR="005160BF">
        <w:rPr>
          <w:rFonts w:ascii="Noto Sans" w:hAnsi="Noto Sans" w:cs="Noto Sans"/>
          <w:bCs/>
          <w:sz w:val="18"/>
          <w:szCs w:val="20"/>
        </w:rPr>
        <w:t xml:space="preserve">utógrafa del Representante </w:t>
      </w:r>
      <w:proofErr w:type="spellStart"/>
      <w:r w:rsidR="005160BF">
        <w:rPr>
          <w:rFonts w:ascii="Noto Sans" w:hAnsi="Noto Sans" w:cs="Noto Sans"/>
          <w:bCs/>
          <w:sz w:val="18"/>
          <w:szCs w:val="20"/>
        </w:rPr>
        <w:t>LegaL</w:t>
      </w:r>
      <w:proofErr w:type="spellEnd"/>
    </w:p>
    <w:p w:rsidR="007337B8" w:rsidRDefault="007337B8" w:rsidP="005E1A3D">
      <w:pPr>
        <w:jc w:val="center"/>
        <w:rPr>
          <w:rFonts w:ascii="Noto Sans" w:hAnsi="Noto Sans" w:cs="Noto Sans"/>
          <w:b/>
          <w:sz w:val="22"/>
          <w:szCs w:val="22"/>
        </w:rPr>
      </w:pPr>
    </w:p>
    <w:p w:rsidR="007337B8" w:rsidRDefault="007337B8" w:rsidP="005E1A3D">
      <w:pPr>
        <w:jc w:val="center"/>
        <w:rPr>
          <w:rFonts w:ascii="Noto Sans" w:hAnsi="Noto Sans" w:cs="Noto Sans"/>
          <w:b/>
          <w:sz w:val="22"/>
          <w:szCs w:val="22"/>
        </w:rPr>
      </w:pPr>
    </w:p>
    <w:p w:rsidR="007337B8" w:rsidRDefault="007337B8" w:rsidP="005E1A3D">
      <w:pPr>
        <w:jc w:val="center"/>
        <w:rPr>
          <w:rFonts w:ascii="Noto Sans" w:hAnsi="Noto Sans" w:cs="Noto Sans"/>
          <w:b/>
          <w:sz w:val="22"/>
          <w:szCs w:val="22"/>
        </w:rPr>
      </w:pPr>
    </w:p>
    <w:p w:rsidR="007337B8" w:rsidRDefault="007337B8" w:rsidP="005E1A3D">
      <w:pPr>
        <w:jc w:val="center"/>
        <w:rPr>
          <w:rFonts w:ascii="Noto Sans" w:hAnsi="Noto Sans" w:cs="Noto Sans"/>
          <w:b/>
          <w:sz w:val="22"/>
          <w:szCs w:val="22"/>
        </w:rPr>
      </w:pPr>
    </w:p>
    <w:p w:rsidR="007337B8" w:rsidRDefault="007337B8" w:rsidP="005E1A3D">
      <w:pPr>
        <w:jc w:val="center"/>
        <w:rPr>
          <w:rFonts w:ascii="Noto Sans" w:hAnsi="Noto Sans" w:cs="Noto Sans"/>
          <w:b/>
          <w:sz w:val="22"/>
          <w:szCs w:val="22"/>
        </w:rPr>
      </w:pPr>
    </w:p>
    <w:p w:rsidR="007337B8" w:rsidRDefault="007337B8" w:rsidP="007337B8">
      <w:pPr>
        <w:tabs>
          <w:tab w:val="left" w:pos="1950"/>
        </w:tabs>
        <w:rPr>
          <w:rFonts w:ascii="Noto Sans" w:hAnsi="Noto Sans" w:cs="Noto Sans"/>
          <w:b/>
          <w:sz w:val="22"/>
          <w:szCs w:val="22"/>
        </w:rPr>
      </w:pPr>
      <w:r>
        <w:rPr>
          <w:rFonts w:ascii="Noto Sans" w:hAnsi="Noto Sans" w:cs="Noto Sans"/>
          <w:b/>
          <w:sz w:val="22"/>
          <w:szCs w:val="22"/>
        </w:rPr>
        <w:tab/>
      </w:r>
      <w:r w:rsidRPr="008C1F45">
        <w:rPr>
          <w:rStyle w:val="Textoennegrita"/>
          <w:rFonts w:ascii="Arial Narrow" w:hAnsi="Arial Narrow"/>
        </w:rPr>
        <w:t>ANEXO NÚMERO 03 (TRES)</w:t>
      </w:r>
      <w:r w:rsidRPr="008C1F45">
        <w:rPr>
          <w:rFonts w:ascii="Arial Narrow" w:hAnsi="Arial Narrow"/>
        </w:rPr>
        <w:t>: “TALLERES DE ATENCIÓN POR SEDE Y DISTRIBUCIÓN</w:t>
      </w:r>
    </w:p>
    <w:p w:rsidR="007337B8" w:rsidRDefault="007337B8" w:rsidP="005E1A3D">
      <w:pPr>
        <w:jc w:val="center"/>
        <w:rPr>
          <w:rFonts w:ascii="Noto Sans" w:hAnsi="Noto Sans" w:cs="Noto Sans"/>
          <w:b/>
          <w:sz w:val="22"/>
          <w:szCs w:val="22"/>
        </w:rPr>
      </w:pPr>
    </w:p>
    <w:p w:rsidR="007337B8" w:rsidRPr="007337B8" w:rsidRDefault="007337B8" w:rsidP="007337B8">
      <w:pPr>
        <w:suppressAutoHyphens/>
        <w:jc w:val="both"/>
        <w:rPr>
          <w:rFonts w:ascii="Arial Narrow" w:hAnsi="Arial Narrow" w:cs="Noto Sans SemiCondensed"/>
          <w:b/>
        </w:rPr>
      </w:pPr>
    </w:p>
    <w:p w:rsidR="007337B8" w:rsidRPr="007337B8" w:rsidRDefault="007337B8" w:rsidP="007337B8">
      <w:pPr>
        <w:suppressAutoHyphens/>
        <w:jc w:val="both"/>
        <w:rPr>
          <w:rFonts w:ascii="Arial Narrow" w:hAnsi="Arial Narrow" w:cs="Noto Sans SemiCondensed"/>
          <w:b/>
        </w:rPr>
      </w:pPr>
      <w:r w:rsidRPr="007337B8">
        <w:rPr>
          <w:rFonts w:ascii="Arial Narrow" w:hAnsi="Arial Narrow" w:cs="Noto Sans SemiCondensed"/>
          <w:b/>
        </w:rPr>
        <w:t>Las partidas están clasificadas de acuerdo a la región o zona donde se encuentran ubicados los vehículos, por lo que se requiere la ubicación de los talleres de atención cercanos.</w:t>
      </w:r>
    </w:p>
    <w:p w:rsidR="007337B8" w:rsidRPr="007337B8" w:rsidRDefault="007337B8" w:rsidP="007337B8">
      <w:pPr>
        <w:suppressAutoHyphens/>
        <w:jc w:val="both"/>
        <w:rPr>
          <w:rFonts w:ascii="Arial Narrow" w:hAnsi="Arial Narrow" w:cs="Noto Sans SemiCondensed"/>
          <w:b/>
        </w:rPr>
      </w:pPr>
    </w:p>
    <w:p w:rsidR="007337B8" w:rsidRPr="007337B8" w:rsidRDefault="007337B8" w:rsidP="007337B8">
      <w:pPr>
        <w:suppressAutoHyphens/>
        <w:jc w:val="both"/>
        <w:rPr>
          <w:rFonts w:ascii="Arial Narrow" w:hAnsi="Arial Narrow" w:cs="Noto Sans SemiCondensed"/>
          <w:b/>
        </w:rPr>
      </w:pPr>
    </w:p>
    <w:tbl>
      <w:tblPr>
        <w:tblW w:w="10195" w:type="dxa"/>
        <w:tblInd w:w="55" w:type="dxa"/>
        <w:tblCellMar>
          <w:left w:w="70" w:type="dxa"/>
          <w:right w:w="70" w:type="dxa"/>
        </w:tblCellMar>
        <w:tblLook w:val="04A0" w:firstRow="1" w:lastRow="0" w:firstColumn="1" w:lastColumn="0" w:noHBand="0" w:noVBand="1"/>
      </w:tblPr>
      <w:tblGrid>
        <w:gridCol w:w="1858"/>
        <w:gridCol w:w="1189"/>
        <w:gridCol w:w="2355"/>
        <w:gridCol w:w="4793"/>
      </w:tblGrid>
      <w:tr w:rsidR="007337B8" w:rsidRPr="007337B8" w:rsidTr="007337B8">
        <w:trPr>
          <w:trHeight w:val="522"/>
        </w:trPr>
        <w:tc>
          <w:tcPr>
            <w:tcW w:w="1858" w:type="dxa"/>
            <w:tcBorders>
              <w:top w:val="single" w:sz="8" w:space="0" w:color="auto"/>
              <w:left w:val="single" w:sz="8" w:space="0" w:color="auto"/>
              <w:bottom w:val="single" w:sz="8" w:space="0" w:color="auto"/>
              <w:right w:val="single" w:sz="8" w:space="0" w:color="auto"/>
            </w:tcBorders>
            <w:shd w:val="clear" w:color="000000" w:fill="C2D69B"/>
            <w:vAlign w:val="center"/>
            <w:hideMark/>
          </w:tcPr>
          <w:p w:rsidR="007337B8" w:rsidRPr="007337B8" w:rsidRDefault="007337B8" w:rsidP="007337B8">
            <w:pPr>
              <w:jc w:val="center"/>
              <w:rPr>
                <w:rFonts w:ascii="Arial Narrow" w:eastAsia="Times New Roman" w:hAnsi="Arial Narrow" w:cs="Noto Sans SemiCondensed"/>
                <w:b/>
                <w:bCs/>
                <w:color w:val="000000"/>
                <w:sz w:val="16"/>
                <w:szCs w:val="16"/>
                <w:lang w:val="es-MX" w:eastAsia="es-MX"/>
              </w:rPr>
            </w:pPr>
            <w:r w:rsidRPr="007337B8">
              <w:rPr>
                <w:rFonts w:ascii="Arial Narrow" w:eastAsia="Times New Roman" w:hAnsi="Arial Narrow" w:cs="Noto Sans SemiCondensed"/>
                <w:b/>
                <w:bCs/>
                <w:color w:val="000000"/>
                <w:sz w:val="16"/>
                <w:szCs w:val="16"/>
                <w:lang w:eastAsia="es-MX"/>
              </w:rPr>
              <w:t>PARTIDA</w:t>
            </w:r>
          </w:p>
        </w:tc>
        <w:tc>
          <w:tcPr>
            <w:tcW w:w="1189" w:type="dxa"/>
            <w:tcBorders>
              <w:top w:val="single" w:sz="8" w:space="0" w:color="auto"/>
              <w:left w:val="nil"/>
              <w:bottom w:val="single" w:sz="8" w:space="0" w:color="auto"/>
              <w:right w:val="single" w:sz="8" w:space="0" w:color="auto"/>
            </w:tcBorders>
            <w:shd w:val="clear" w:color="000000" w:fill="C2D69B"/>
            <w:noWrap/>
            <w:vAlign w:val="center"/>
            <w:hideMark/>
          </w:tcPr>
          <w:p w:rsidR="007337B8" w:rsidRPr="007337B8" w:rsidRDefault="007337B8" w:rsidP="007337B8">
            <w:pPr>
              <w:jc w:val="center"/>
              <w:rPr>
                <w:rFonts w:ascii="Arial Narrow" w:eastAsia="Times New Roman" w:hAnsi="Arial Narrow" w:cs="Noto Sans SemiCondensed"/>
                <w:b/>
                <w:bCs/>
                <w:color w:val="000000"/>
                <w:sz w:val="16"/>
                <w:szCs w:val="16"/>
                <w:lang w:val="es-MX" w:eastAsia="es-MX"/>
              </w:rPr>
            </w:pPr>
            <w:r w:rsidRPr="007337B8">
              <w:rPr>
                <w:rFonts w:ascii="Arial Narrow" w:eastAsia="Times New Roman" w:hAnsi="Arial Narrow" w:cs="Noto Sans SemiCondensed"/>
                <w:b/>
                <w:bCs/>
                <w:color w:val="000000"/>
                <w:sz w:val="16"/>
                <w:szCs w:val="16"/>
                <w:lang w:eastAsia="es-MX"/>
              </w:rPr>
              <w:t>SEDE (LOCALIDAD)</w:t>
            </w:r>
          </w:p>
        </w:tc>
        <w:tc>
          <w:tcPr>
            <w:tcW w:w="2355" w:type="dxa"/>
            <w:tcBorders>
              <w:top w:val="single" w:sz="8" w:space="0" w:color="auto"/>
              <w:left w:val="nil"/>
              <w:bottom w:val="single" w:sz="8" w:space="0" w:color="auto"/>
              <w:right w:val="single" w:sz="8" w:space="0" w:color="auto"/>
            </w:tcBorders>
            <w:shd w:val="clear" w:color="000000" w:fill="C2D69B"/>
            <w:noWrap/>
            <w:vAlign w:val="center"/>
            <w:hideMark/>
          </w:tcPr>
          <w:p w:rsidR="007337B8" w:rsidRPr="007337B8" w:rsidRDefault="007337B8" w:rsidP="007337B8">
            <w:pPr>
              <w:jc w:val="center"/>
              <w:rPr>
                <w:rFonts w:ascii="Arial Narrow" w:eastAsia="Times New Roman" w:hAnsi="Arial Narrow" w:cs="Noto Sans SemiCondensed"/>
                <w:b/>
                <w:bCs/>
                <w:color w:val="000000"/>
                <w:sz w:val="16"/>
                <w:szCs w:val="16"/>
                <w:lang w:val="es-MX" w:eastAsia="es-MX"/>
              </w:rPr>
            </w:pPr>
            <w:r w:rsidRPr="007337B8">
              <w:rPr>
                <w:rFonts w:ascii="Arial Narrow" w:eastAsia="Times New Roman" w:hAnsi="Arial Narrow" w:cs="Noto Sans SemiCondensed"/>
                <w:b/>
                <w:bCs/>
                <w:color w:val="000000"/>
                <w:sz w:val="16"/>
                <w:szCs w:val="16"/>
                <w:lang w:eastAsia="es-MX"/>
              </w:rPr>
              <w:t>UNIDADES INCLUIDAS.</w:t>
            </w:r>
          </w:p>
        </w:tc>
        <w:tc>
          <w:tcPr>
            <w:tcW w:w="4793" w:type="dxa"/>
            <w:tcBorders>
              <w:top w:val="single" w:sz="8" w:space="0" w:color="auto"/>
              <w:left w:val="nil"/>
              <w:bottom w:val="single" w:sz="8" w:space="0" w:color="auto"/>
              <w:right w:val="single" w:sz="8" w:space="0" w:color="auto"/>
            </w:tcBorders>
            <w:shd w:val="clear" w:color="000000" w:fill="C2D69B"/>
            <w:vAlign w:val="center"/>
            <w:hideMark/>
          </w:tcPr>
          <w:p w:rsidR="007337B8" w:rsidRPr="007337B8" w:rsidRDefault="007337B8" w:rsidP="007337B8">
            <w:pPr>
              <w:rPr>
                <w:rFonts w:ascii="Arial Narrow" w:eastAsia="Times New Roman" w:hAnsi="Arial Narrow" w:cs="Noto Sans SemiCondensed"/>
                <w:b/>
                <w:bCs/>
                <w:color w:val="000000"/>
                <w:sz w:val="16"/>
                <w:szCs w:val="16"/>
                <w:lang w:val="es-MX" w:eastAsia="es-MX"/>
              </w:rPr>
            </w:pPr>
            <w:r w:rsidRPr="007337B8">
              <w:rPr>
                <w:rFonts w:ascii="Arial Narrow" w:eastAsia="Times New Roman" w:hAnsi="Arial Narrow" w:cs="Noto Sans SemiCondensed"/>
                <w:b/>
                <w:bCs/>
                <w:color w:val="000000"/>
                <w:sz w:val="16"/>
                <w:szCs w:val="16"/>
                <w:lang w:eastAsia="es-MX"/>
              </w:rPr>
              <w:t>DATOS DEL TALLER PARA PRESTACIÓN DEL SERVICIO (DIRECCION, TELEFONO, RESPONSABLE DEL TALLER).</w:t>
            </w:r>
          </w:p>
        </w:tc>
      </w:tr>
      <w:tr w:rsidR="007337B8" w:rsidRPr="007337B8" w:rsidTr="007337B8">
        <w:trPr>
          <w:trHeight w:val="460"/>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r w:rsidRPr="007337B8">
              <w:rPr>
                <w:rFonts w:ascii="Arial Narrow" w:eastAsia="Times New Roman" w:hAnsi="Arial Narrow" w:cs="Noto Sans SemiCondensed"/>
                <w:color w:val="000000"/>
                <w:sz w:val="16"/>
                <w:szCs w:val="16"/>
                <w:lang w:val="es-MX" w:eastAsia="es-MX"/>
              </w:rPr>
              <w:t>2102-JAMILTEPEC</w:t>
            </w:r>
          </w:p>
        </w:tc>
        <w:tc>
          <w:tcPr>
            <w:tcW w:w="1189" w:type="dxa"/>
            <w:tcBorders>
              <w:top w:val="nil"/>
              <w:left w:val="nil"/>
              <w:bottom w:val="single" w:sz="8" w:space="0" w:color="auto"/>
              <w:right w:val="single" w:sz="8" w:space="0" w:color="auto"/>
            </w:tcBorders>
            <w:shd w:val="clear" w:color="auto" w:fill="auto"/>
            <w:noWrap/>
            <w:vAlign w:val="center"/>
            <w:hideMark/>
          </w:tcPr>
          <w:p w:rsidR="007337B8" w:rsidRPr="007337B8" w:rsidRDefault="007337B8" w:rsidP="007337B8">
            <w:pPr>
              <w:jc w:val="center"/>
              <w:rPr>
                <w:rFonts w:ascii="Arial Narrow" w:eastAsia="Times New Roman" w:hAnsi="Arial Narrow" w:cs="Noto Sans SemiCondensed"/>
                <w:color w:val="000000"/>
                <w:sz w:val="16"/>
                <w:szCs w:val="16"/>
                <w:lang w:val="es-MX" w:eastAsia="es-MX"/>
              </w:rPr>
            </w:pPr>
            <w:r w:rsidRPr="007337B8">
              <w:rPr>
                <w:rFonts w:ascii="Arial Narrow" w:eastAsia="Times New Roman" w:hAnsi="Arial Narrow" w:cs="Noto Sans SemiCondensed"/>
                <w:color w:val="000000"/>
                <w:sz w:val="16"/>
                <w:szCs w:val="16"/>
                <w:lang w:val="es-MX" w:eastAsia="es-MX"/>
              </w:rPr>
              <w:t xml:space="preserve">JAMILTEPEC </w:t>
            </w:r>
          </w:p>
        </w:tc>
        <w:tc>
          <w:tcPr>
            <w:tcW w:w="2355" w:type="dxa"/>
            <w:tcBorders>
              <w:top w:val="nil"/>
              <w:left w:val="nil"/>
              <w:bottom w:val="single" w:sz="8" w:space="0" w:color="auto"/>
              <w:right w:val="single" w:sz="8" w:space="0" w:color="auto"/>
            </w:tcBorders>
            <w:shd w:val="clear" w:color="auto" w:fill="auto"/>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r w:rsidRPr="007337B8">
              <w:rPr>
                <w:rFonts w:ascii="Arial Narrow" w:eastAsia="Times New Roman" w:hAnsi="Arial Narrow" w:cs="Noto Sans SemiCondensed"/>
                <w:color w:val="000000"/>
                <w:sz w:val="16"/>
                <w:szCs w:val="16"/>
                <w:lang w:val="es-MX" w:eastAsia="es-MX"/>
              </w:rPr>
              <w:t>HR JAMILTEPEC Y ZONA DE SERVICIOS (ZONAS 14-15-16)</w:t>
            </w:r>
          </w:p>
        </w:tc>
        <w:tc>
          <w:tcPr>
            <w:tcW w:w="4793" w:type="dxa"/>
            <w:tcBorders>
              <w:top w:val="nil"/>
              <w:left w:val="nil"/>
              <w:bottom w:val="single" w:sz="8" w:space="0" w:color="auto"/>
              <w:right w:val="single" w:sz="8" w:space="0" w:color="auto"/>
            </w:tcBorders>
            <w:shd w:val="clear" w:color="auto" w:fill="auto"/>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r w:rsidRPr="007337B8">
              <w:rPr>
                <w:rFonts w:ascii="Arial Narrow" w:eastAsia="Times New Roman" w:hAnsi="Arial Narrow" w:cs="Noto Sans SemiCondensed"/>
                <w:color w:val="000000"/>
                <w:sz w:val="16"/>
                <w:szCs w:val="16"/>
                <w:lang w:val="es-MX" w:eastAsia="es-MX"/>
              </w:rPr>
              <w:t> </w:t>
            </w:r>
          </w:p>
        </w:tc>
      </w:tr>
      <w:tr w:rsidR="007337B8" w:rsidRPr="007337B8" w:rsidTr="007337B8">
        <w:trPr>
          <w:trHeight w:val="460"/>
        </w:trPr>
        <w:tc>
          <w:tcPr>
            <w:tcW w:w="185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r w:rsidRPr="007337B8">
              <w:rPr>
                <w:rFonts w:ascii="Arial Narrow" w:eastAsia="Times New Roman" w:hAnsi="Arial Narrow" w:cs="Noto Sans SemiCondensed"/>
                <w:color w:val="000000"/>
                <w:sz w:val="16"/>
                <w:szCs w:val="16"/>
                <w:lang w:val="es-MX" w:eastAsia="es-MX"/>
              </w:rPr>
              <w:t>2103-MIXTECA</w:t>
            </w:r>
          </w:p>
        </w:tc>
        <w:tc>
          <w:tcPr>
            <w:tcW w:w="118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337B8" w:rsidRPr="007337B8" w:rsidRDefault="007337B8" w:rsidP="007337B8">
            <w:pPr>
              <w:jc w:val="center"/>
              <w:rPr>
                <w:rFonts w:ascii="Arial Narrow" w:eastAsia="Times New Roman" w:hAnsi="Arial Narrow" w:cs="Noto Sans SemiCondensed"/>
                <w:color w:val="000000"/>
                <w:sz w:val="16"/>
                <w:szCs w:val="16"/>
                <w:lang w:val="es-MX" w:eastAsia="es-MX"/>
              </w:rPr>
            </w:pPr>
            <w:r w:rsidRPr="007337B8">
              <w:rPr>
                <w:rFonts w:ascii="Arial Narrow" w:eastAsia="Times New Roman" w:hAnsi="Arial Narrow" w:cs="Noto Sans SemiCondensed"/>
                <w:color w:val="000000"/>
                <w:sz w:val="16"/>
                <w:szCs w:val="16"/>
                <w:lang w:val="es-MX" w:eastAsia="es-MX"/>
              </w:rPr>
              <w:t>HUAJUAPAN</w:t>
            </w:r>
          </w:p>
        </w:tc>
        <w:tc>
          <w:tcPr>
            <w:tcW w:w="2355" w:type="dxa"/>
            <w:tcBorders>
              <w:top w:val="nil"/>
              <w:left w:val="nil"/>
              <w:bottom w:val="nil"/>
              <w:right w:val="single" w:sz="8" w:space="0" w:color="auto"/>
            </w:tcBorders>
            <w:shd w:val="clear" w:color="auto" w:fill="auto"/>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r w:rsidRPr="007337B8">
              <w:rPr>
                <w:rFonts w:ascii="Arial Narrow" w:eastAsia="Times New Roman" w:hAnsi="Arial Narrow" w:cs="Noto Sans SemiCondensed"/>
                <w:color w:val="000000"/>
                <w:sz w:val="16"/>
                <w:szCs w:val="16"/>
                <w:lang w:val="es-MX" w:eastAsia="es-MX"/>
              </w:rPr>
              <w:t>HR HUAJUAPAN Y ZONA DE SERVICIOS (ZONAS 1-2-3)</w:t>
            </w:r>
          </w:p>
        </w:tc>
        <w:tc>
          <w:tcPr>
            <w:tcW w:w="4793" w:type="dxa"/>
            <w:vMerge w:val="restart"/>
            <w:tcBorders>
              <w:top w:val="nil"/>
              <w:left w:val="single" w:sz="8" w:space="0" w:color="auto"/>
              <w:bottom w:val="single" w:sz="8" w:space="0" w:color="000000"/>
              <w:right w:val="single" w:sz="8" w:space="0" w:color="auto"/>
            </w:tcBorders>
            <w:shd w:val="clear" w:color="auto" w:fill="auto"/>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r w:rsidRPr="007337B8">
              <w:rPr>
                <w:rFonts w:ascii="Arial Narrow" w:eastAsia="Times New Roman" w:hAnsi="Arial Narrow" w:cs="Noto Sans SemiCondensed"/>
                <w:color w:val="000000"/>
                <w:sz w:val="16"/>
                <w:szCs w:val="16"/>
                <w:lang w:val="es-MX" w:eastAsia="es-MX"/>
              </w:rPr>
              <w:t> </w:t>
            </w:r>
          </w:p>
        </w:tc>
      </w:tr>
      <w:tr w:rsidR="007337B8" w:rsidRPr="007337B8" w:rsidTr="007337B8">
        <w:trPr>
          <w:trHeight w:val="460"/>
        </w:trPr>
        <w:tc>
          <w:tcPr>
            <w:tcW w:w="1858" w:type="dxa"/>
            <w:vMerge/>
            <w:tcBorders>
              <w:top w:val="nil"/>
              <w:left w:val="single" w:sz="8" w:space="0" w:color="auto"/>
              <w:bottom w:val="single" w:sz="8" w:space="0" w:color="000000"/>
              <w:right w:val="single" w:sz="8" w:space="0" w:color="auto"/>
            </w:tcBorders>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p>
        </w:tc>
        <w:tc>
          <w:tcPr>
            <w:tcW w:w="1189" w:type="dxa"/>
            <w:vMerge/>
            <w:tcBorders>
              <w:top w:val="nil"/>
              <w:left w:val="single" w:sz="8" w:space="0" w:color="auto"/>
              <w:bottom w:val="single" w:sz="8" w:space="0" w:color="000000"/>
              <w:right w:val="single" w:sz="8" w:space="0" w:color="auto"/>
            </w:tcBorders>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p>
        </w:tc>
        <w:tc>
          <w:tcPr>
            <w:tcW w:w="2355" w:type="dxa"/>
            <w:tcBorders>
              <w:top w:val="nil"/>
              <w:left w:val="nil"/>
              <w:bottom w:val="nil"/>
              <w:right w:val="single" w:sz="8" w:space="0" w:color="auto"/>
            </w:tcBorders>
            <w:shd w:val="clear" w:color="auto" w:fill="auto"/>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r w:rsidRPr="007337B8">
              <w:rPr>
                <w:rFonts w:ascii="Arial Narrow" w:eastAsia="Times New Roman" w:hAnsi="Arial Narrow" w:cs="Noto Sans SemiCondensed"/>
                <w:color w:val="000000"/>
                <w:sz w:val="16"/>
                <w:szCs w:val="16"/>
                <w:lang w:val="es-MX" w:eastAsia="es-MX"/>
              </w:rPr>
              <w:t>EQUIPO MULTIDISCIPLINARIO REGION I HUAJUAPAN</w:t>
            </w:r>
          </w:p>
        </w:tc>
        <w:tc>
          <w:tcPr>
            <w:tcW w:w="4793" w:type="dxa"/>
            <w:vMerge/>
            <w:tcBorders>
              <w:top w:val="nil"/>
              <w:left w:val="single" w:sz="8" w:space="0" w:color="auto"/>
              <w:bottom w:val="single" w:sz="8" w:space="0" w:color="000000"/>
              <w:right w:val="single" w:sz="8" w:space="0" w:color="auto"/>
            </w:tcBorders>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p>
        </w:tc>
      </w:tr>
      <w:tr w:rsidR="007337B8" w:rsidRPr="007337B8" w:rsidTr="007337B8">
        <w:trPr>
          <w:trHeight w:val="460"/>
        </w:trPr>
        <w:tc>
          <w:tcPr>
            <w:tcW w:w="1858" w:type="dxa"/>
            <w:vMerge/>
            <w:tcBorders>
              <w:top w:val="nil"/>
              <w:left w:val="single" w:sz="8" w:space="0" w:color="auto"/>
              <w:bottom w:val="single" w:sz="8" w:space="0" w:color="000000"/>
              <w:right w:val="single" w:sz="8" w:space="0" w:color="auto"/>
            </w:tcBorders>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p>
        </w:tc>
        <w:tc>
          <w:tcPr>
            <w:tcW w:w="1189" w:type="dxa"/>
            <w:vMerge/>
            <w:tcBorders>
              <w:top w:val="nil"/>
              <w:left w:val="single" w:sz="8" w:space="0" w:color="auto"/>
              <w:bottom w:val="single" w:sz="8" w:space="0" w:color="000000"/>
              <w:right w:val="single" w:sz="8" w:space="0" w:color="auto"/>
            </w:tcBorders>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p>
        </w:tc>
        <w:tc>
          <w:tcPr>
            <w:tcW w:w="2355" w:type="dxa"/>
            <w:tcBorders>
              <w:top w:val="nil"/>
              <w:left w:val="nil"/>
              <w:bottom w:val="nil"/>
              <w:right w:val="single" w:sz="8" w:space="0" w:color="auto"/>
            </w:tcBorders>
            <w:shd w:val="clear" w:color="auto" w:fill="auto"/>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r w:rsidRPr="007337B8">
              <w:rPr>
                <w:rFonts w:ascii="Arial Narrow" w:eastAsia="Times New Roman" w:hAnsi="Arial Narrow" w:cs="Noto Sans SemiCondensed"/>
                <w:color w:val="000000"/>
                <w:sz w:val="16"/>
                <w:szCs w:val="16"/>
                <w:lang w:val="es-MX" w:eastAsia="es-MX"/>
              </w:rPr>
              <w:t>HR JUXTLAHUACA Y ZONA DE SERVICIOS (ZONAS 7-8-9)</w:t>
            </w:r>
          </w:p>
        </w:tc>
        <w:tc>
          <w:tcPr>
            <w:tcW w:w="4793" w:type="dxa"/>
            <w:vMerge/>
            <w:tcBorders>
              <w:top w:val="nil"/>
              <w:left w:val="single" w:sz="8" w:space="0" w:color="auto"/>
              <w:bottom w:val="single" w:sz="8" w:space="0" w:color="000000"/>
              <w:right w:val="single" w:sz="8" w:space="0" w:color="auto"/>
            </w:tcBorders>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p>
        </w:tc>
      </w:tr>
      <w:tr w:rsidR="007337B8" w:rsidRPr="007337B8" w:rsidTr="007337B8">
        <w:trPr>
          <w:trHeight w:val="460"/>
        </w:trPr>
        <w:tc>
          <w:tcPr>
            <w:tcW w:w="1858" w:type="dxa"/>
            <w:vMerge/>
            <w:tcBorders>
              <w:top w:val="nil"/>
              <w:left w:val="single" w:sz="8" w:space="0" w:color="auto"/>
              <w:bottom w:val="single" w:sz="8" w:space="0" w:color="000000"/>
              <w:right w:val="single" w:sz="8" w:space="0" w:color="auto"/>
            </w:tcBorders>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p>
        </w:tc>
        <w:tc>
          <w:tcPr>
            <w:tcW w:w="1189" w:type="dxa"/>
            <w:vMerge/>
            <w:tcBorders>
              <w:top w:val="nil"/>
              <w:left w:val="single" w:sz="8" w:space="0" w:color="auto"/>
              <w:bottom w:val="single" w:sz="8" w:space="0" w:color="000000"/>
              <w:right w:val="single" w:sz="8" w:space="0" w:color="auto"/>
            </w:tcBorders>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p>
        </w:tc>
        <w:tc>
          <w:tcPr>
            <w:tcW w:w="2355" w:type="dxa"/>
            <w:tcBorders>
              <w:top w:val="nil"/>
              <w:left w:val="nil"/>
              <w:bottom w:val="nil"/>
              <w:right w:val="single" w:sz="8" w:space="0" w:color="auto"/>
            </w:tcBorders>
            <w:shd w:val="clear" w:color="auto" w:fill="auto"/>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r w:rsidRPr="007337B8">
              <w:rPr>
                <w:rFonts w:ascii="Arial Narrow" w:eastAsia="Times New Roman" w:hAnsi="Arial Narrow" w:cs="Noto Sans SemiCondensed"/>
                <w:color w:val="000000"/>
                <w:sz w:val="16"/>
                <w:szCs w:val="16"/>
                <w:lang w:val="es-MX" w:eastAsia="es-MX"/>
              </w:rPr>
              <w:t>HR TLAXIACO Y ZONA DE SERVICIOS (ZONAS 10-11-12-13)</w:t>
            </w:r>
          </w:p>
        </w:tc>
        <w:tc>
          <w:tcPr>
            <w:tcW w:w="4793" w:type="dxa"/>
            <w:vMerge/>
            <w:tcBorders>
              <w:top w:val="nil"/>
              <w:left w:val="single" w:sz="8" w:space="0" w:color="auto"/>
              <w:bottom w:val="single" w:sz="8" w:space="0" w:color="000000"/>
              <w:right w:val="single" w:sz="8" w:space="0" w:color="auto"/>
            </w:tcBorders>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p>
        </w:tc>
      </w:tr>
      <w:tr w:rsidR="007337B8" w:rsidRPr="007337B8" w:rsidTr="007337B8">
        <w:trPr>
          <w:trHeight w:val="460"/>
        </w:trPr>
        <w:tc>
          <w:tcPr>
            <w:tcW w:w="1858" w:type="dxa"/>
            <w:vMerge/>
            <w:tcBorders>
              <w:top w:val="nil"/>
              <w:left w:val="single" w:sz="8" w:space="0" w:color="auto"/>
              <w:bottom w:val="single" w:sz="8" w:space="0" w:color="000000"/>
              <w:right w:val="single" w:sz="8" w:space="0" w:color="auto"/>
            </w:tcBorders>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p>
        </w:tc>
        <w:tc>
          <w:tcPr>
            <w:tcW w:w="1189" w:type="dxa"/>
            <w:vMerge/>
            <w:tcBorders>
              <w:top w:val="nil"/>
              <w:left w:val="single" w:sz="8" w:space="0" w:color="auto"/>
              <w:bottom w:val="single" w:sz="8" w:space="0" w:color="000000"/>
              <w:right w:val="single" w:sz="8" w:space="0" w:color="auto"/>
            </w:tcBorders>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p>
        </w:tc>
        <w:tc>
          <w:tcPr>
            <w:tcW w:w="2355" w:type="dxa"/>
            <w:tcBorders>
              <w:top w:val="nil"/>
              <w:left w:val="nil"/>
              <w:bottom w:val="single" w:sz="8" w:space="0" w:color="auto"/>
              <w:right w:val="single" w:sz="8" w:space="0" w:color="auto"/>
            </w:tcBorders>
            <w:shd w:val="clear" w:color="auto" w:fill="auto"/>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r w:rsidRPr="007337B8">
              <w:rPr>
                <w:rFonts w:ascii="Arial Narrow" w:eastAsia="Times New Roman" w:hAnsi="Arial Narrow" w:cs="Noto Sans SemiCondensed"/>
                <w:color w:val="000000"/>
                <w:sz w:val="16"/>
                <w:szCs w:val="16"/>
                <w:lang w:val="es-MX" w:eastAsia="es-MX"/>
              </w:rPr>
              <w:t>EQUIPO MULTIDISCIPLINARIO REGION II TLAXIACO</w:t>
            </w:r>
          </w:p>
        </w:tc>
        <w:tc>
          <w:tcPr>
            <w:tcW w:w="4793" w:type="dxa"/>
            <w:vMerge/>
            <w:tcBorders>
              <w:top w:val="nil"/>
              <w:left w:val="single" w:sz="8" w:space="0" w:color="auto"/>
              <w:bottom w:val="single" w:sz="8" w:space="0" w:color="000000"/>
              <w:right w:val="single" w:sz="8" w:space="0" w:color="auto"/>
            </w:tcBorders>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p>
        </w:tc>
      </w:tr>
      <w:tr w:rsidR="007337B8" w:rsidRPr="007337B8" w:rsidTr="007337B8">
        <w:trPr>
          <w:trHeight w:val="460"/>
        </w:trPr>
        <w:tc>
          <w:tcPr>
            <w:tcW w:w="185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r w:rsidRPr="007337B8">
              <w:rPr>
                <w:rFonts w:ascii="Arial Narrow" w:eastAsia="Times New Roman" w:hAnsi="Arial Narrow" w:cs="Noto Sans SemiCondensed"/>
                <w:color w:val="000000"/>
                <w:sz w:val="16"/>
                <w:szCs w:val="16"/>
                <w:lang w:val="es-MX" w:eastAsia="es-MX"/>
              </w:rPr>
              <w:t>2104-ISTMO</w:t>
            </w:r>
          </w:p>
        </w:tc>
        <w:tc>
          <w:tcPr>
            <w:tcW w:w="118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337B8" w:rsidRPr="007337B8" w:rsidRDefault="007337B8" w:rsidP="007337B8">
            <w:pPr>
              <w:jc w:val="center"/>
              <w:rPr>
                <w:rFonts w:ascii="Arial Narrow" w:eastAsia="Times New Roman" w:hAnsi="Arial Narrow" w:cs="Noto Sans SemiCondensed"/>
                <w:color w:val="000000"/>
                <w:sz w:val="16"/>
                <w:szCs w:val="16"/>
                <w:lang w:val="es-MX" w:eastAsia="es-MX"/>
              </w:rPr>
            </w:pPr>
            <w:r w:rsidRPr="007337B8">
              <w:rPr>
                <w:rFonts w:ascii="Arial Narrow" w:eastAsia="Times New Roman" w:hAnsi="Arial Narrow" w:cs="Noto Sans SemiCondensed"/>
                <w:color w:val="000000"/>
                <w:sz w:val="16"/>
                <w:szCs w:val="16"/>
                <w:lang w:val="es-MX" w:eastAsia="es-MX"/>
              </w:rPr>
              <w:t xml:space="preserve">MATIAS ROMERO </w:t>
            </w:r>
          </w:p>
        </w:tc>
        <w:tc>
          <w:tcPr>
            <w:tcW w:w="2355" w:type="dxa"/>
            <w:tcBorders>
              <w:top w:val="nil"/>
              <w:left w:val="nil"/>
              <w:bottom w:val="nil"/>
              <w:right w:val="single" w:sz="8" w:space="0" w:color="auto"/>
            </w:tcBorders>
            <w:shd w:val="clear" w:color="auto" w:fill="auto"/>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r w:rsidRPr="007337B8">
              <w:rPr>
                <w:rFonts w:ascii="Arial Narrow" w:eastAsia="Times New Roman" w:hAnsi="Arial Narrow" w:cs="Noto Sans SemiCondensed"/>
                <w:color w:val="000000"/>
                <w:sz w:val="16"/>
                <w:szCs w:val="16"/>
                <w:lang w:val="es-MX" w:eastAsia="es-MX"/>
              </w:rPr>
              <w:t>HR MATIAS ROMERO Y ZONA DE SERVICIOS (ZONAS 28-29-30-31-32)</w:t>
            </w:r>
          </w:p>
        </w:tc>
        <w:tc>
          <w:tcPr>
            <w:tcW w:w="4793" w:type="dxa"/>
            <w:vMerge w:val="restart"/>
            <w:tcBorders>
              <w:top w:val="nil"/>
              <w:left w:val="single" w:sz="8" w:space="0" w:color="auto"/>
              <w:bottom w:val="single" w:sz="8" w:space="0" w:color="000000"/>
              <w:right w:val="single" w:sz="8" w:space="0" w:color="auto"/>
            </w:tcBorders>
            <w:shd w:val="clear" w:color="auto" w:fill="auto"/>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r w:rsidRPr="007337B8">
              <w:rPr>
                <w:rFonts w:ascii="Arial Narrow" w:eastAsia="Times New Roman" w:hAnsi="Arial Narrow" w:cs="Noto Sans SemiCondensed"/>
                <w:color w:val="000000"/>
                <w:sz w:val="16"/>
                <w:szCs w:val="16"/>
                <w:lang w:val="es-MX" w:eastAsia="es-MX"/>
              </w:rPr>
              <w:t> </w:t>
            </w:r>
          </w:p>
        </w:tc>
      </w:tr>
      <w:tr w:rsidR="007337B8" w:rsidRPr="007337B8" w:rsidTr="007337B8">
        <w:trPr>
          <w:trHeight w:val="460"/>
        </w:trPr>
        <w:tc>
          <w:tcPr>
            <w:tcW w:w="1858" w:type="dxa"/>
            <w:vMerge/>
            <w:tcBorders>
              <w:top w:val="nil"/>
              <w:left w:val="single" w:sz="8" w:space="0" w:color="auto"/>
              <w:bottom w:val="single" w:sz="8" w:space="0" w:color="000000"/>
              <w:right w:val="single" w:sz="8" w:space="0" w:color="auto"/>
            </w:tcBorders>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p>
        </w:tc>
        <w:tc>
          <w:tcPr>
            <w:tcW w:w="1189" w:type="dxa"/>
            <w:vMerge/>
            <w:tcBorders>
              <w:top w:val="nil"/>
              <w:left w:val="single" w:sz="8" w:space="0" w:color="auto"/>
              <w:bottom w:val="single" w:sz="8" w:space="0" w:color="000000"/>
              <w:right w:val="single" w:sz="8" w:space="0" w:color="auto"/>
            </w:tcBorders>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p>
        </w:tc>
        <w:tc>
          <w:tcPr>
            <w:tcW w:w="2355" w:type="dxa"/>
            <w:tcBorders>
              <w:top w:val="nil"/>
              <w:left w:val="nil"/>
              <w:bottom w:val="single" w:sz="8" w:space="0" w:color="auto"/>
              <w:right w:val="single" w:sz="8" w:space="0" w:color="auto"/>
            </w:tcBorders>
            <w:shd w:val="clear" w:color="auto" w:fill="auto"/>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r w:rsidRPr="007337B8">
              <w:rPr>
                <w:rFonts w:ascii="Arial Narrow" w:eastAsia="Times New Roman" w:hAnsi="Arial Narrow" w:cs="Noto Sans SemiCondensed"/>
                <w:color w:val="000000"/>
                <w:sz w:val="16"/>
                <w:szCs w:val="16"/>
                <w:lang w:val="es-MX" w:eastAsia="es-MX"/>
              </w:rPr>
              <w:t xml:space="preserve">EQUIPO MULTIDISCIPLINARIO REGION V MATIAS ROMERO </w:t>
            </w:r>
          </w:p>
        </w:tc>
        <w:tc>
          <w:tcPr>
            <w:tcW w:w="4793" w:type="dxa"/>
            <w:vMerge/>
            <w:tcBorders>
              <w:top w:val="nil"/>
              <w:left w:val="single" w:sz="8" w:space="0" w:color="auto"/>
              <w:bottom w:val="single" w:sz="8" w:space="0" w:color="000000"/>
              <w:right w:val="single" w:sz="8" w:space="0" w:color="auto"/>
            </w:tcBorders>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p>
        </w:tc>
      </w:tr>
      <w:tr w:rsidR="007337B8" w:rsidRPr="007337B8" w:rsidTr="007337B8">
        <w:trPr>
          <w:trHeight w:val="460"/>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r w:rsidRPr="007337B8">
              <w:rPr>
                <w:rFonts w:ascii="Arial Narrow" w:eastAsia="Times New Roman" w:hAnsi="Arial Narrow" w:cs="Noto Sans SemiCondensed"/>
                <w:color w:val="000000"/>
                <w:sz w:val="16"/>
                <w:szCs w:val="16"/>
                <w:lang w:val="es-MX" w:eastAsia="es-MX"/>
              </w:rPr>
              <w:t>2105-CAÑADA</w:t>
            </w:r>
          </w:p>
        </w:tc>
        <w:tc>
          <w:tcPr>
            <w:tcW w:w="1189" w:type="dxa"/>
            <w:tcBorders>
              <w:top w:val="nil"/>
              <w:left w:val="nil"/>
              <w:bottom w:val="single" w:sz="8" w:space="0" w:color="auto"/>
              <w:right w:val="single" w:sz="8" w:space="0" w:color="auto"/>
            </w:tcBorders>
            <w:shd w:val="clear" w:color="auto" w:fill="auto"/>
            <w:noWrap/>
            <w:vAlign w:val="center"/>
            <w:hideMark/>
          </w:tcPr>
          <w:p w:rsidR="007337B8" w:rsidRPr="007337B8" w:rsidRDefault="007337B8" w:rsidP="007337B8">
            <w:pPr>
              <w:jc w:val="center"/>
              <w:rPr>
                <w:rFonts w:ascii="Arial Narrow" w:eastAsia="Times New Roman" w:hAnsi="Arial Narrow" w:cs="Noto Sans SemiCondensed"/>
                <w:color w:val="000000"/>
                <w:sz w:val="16"/>
                <w:szCs w:val="16"/>
                <w:lang w:val="es-MX" w:eastAsia="es-MX"/>
              </w:rPr>
            </w:pPr>
            <w:r w:rsidRPr="007337B8">
              <w:rPr>
                <w:rFonts w:ascii="Arial Narrow" w:eastAsia="Times New Roman" w:hAnsi="Arial Narrow" w:cs="Noto Sans SemiCondensed"/>
                <w:color w:val="000000"/>
                <w:sz w:val="16"/>
                <w:szCs w:val="16"/>
                <w:lang w:val="es-MX" w:eastAsia="es-MX"/>
              </w:rPr>
              <w:t>HUAUTLA</w:t>
            </w:r>
          </w:p>
        </w:tc>
        <w:tc>
          <w:tcPr>
            <w:tcW w:w="2355" w:type="dxa"/>
            <w:tcBorders>
              <w:top w:val="nil"/>
              <w:left w:val="nil"/>
              <w:bottom w:val="single" w:sz="8" w:space="0" w:color="auto"/>
              <w:right w:val="single" w:sz="8" w:space="0" w:color="auto"/>
            </w:tcBorders>
            <w:shd w:val="clear" w:color="auto" w:fill="auto"/>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r w:rsidRPr="007337B8">
              <w:rPr>
                <w:rFonts w:ascii="Arial Narrow" w:eastAsia="Times New Roman" w:hAnsi="Arial Narrow" w:cs="Noto Sans SemiCondensed"/>
                <w:color w:val="000000"/>
                <w:sz w:val="16"/>
                <w:szCs w:val="16"/>
                <w:lang w:val="es-MX" w:eastAsia="es-MX"/>
              </w:rPr>
              <w:t>HR HUAUTLA Y ZONA DE SERVICIOS (ZONA 4-5-6)</w:t>
            </w:r>
          </w:p>
        </w:tc>
        <w:tc>
          <w:tcPr>
            <w:tcW w:w="4793" w:type="dxa"/>
            <w:tcBorders>
              <w:top w:val="nil"/>
              <w:left w:val="nil"/>
              <w:bottom w:val="single" w:sz="8" w:space="0" w:color="auto"/>
              <w:right w:val="single" w:sz="8" w:space="0" w:color="auto"/>
            </w:tcBorders>
            <w:shd w:val="clear" w:color="auto" w:fill="auto"/>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r w:rsidRPr="007337B8">
              <w:rPr>
                <w:rFonts w:ascii="Arial Narrow" w:eastAsia="Times New Roman" w:hAnsi="Arial Narrow" w:cs="Noto Sans SemiCondensed"/>
                <w:color w:val="000000"/>
                <w:sz w:val="16"/>
                <w:szCs w:val="16"/>
                <w:lang w:val="es-MX" w:eastAsia="es-MX"/>
              </w:rPr>
              <w:t> </w:t>
            </w:r>
          </w:p>
        </w:tc>
      </w:tr>
      <w:tr w:rsidR="007337B8" w:rsidRPr="007337B8" w:rsidTr="007337B8">
        <w:trPr>
          <w:trHeight w:val="460"/>
        </w:trPr>
        <w:tc>
          <w:tcPr>
            <w:tcW w:w="185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r w:rsidRPr="007337B8">
              <w:rPr>
                <w:rFonts w:ascii="Arial Narrow" w:eastAsia="Times New Roman" w:hAnsi="Arial Narrow" w:cs="Noto Sans SemiCondensed"/>
                <w:color w:val="000000"/>
                <w:sz w:val="16"/>
                <w:szCs w:val="16"/>
                <w:lang w:val="es-MX" w:eastAsia="es-MX"/>
              </w:rPr>
              <w:t>2106-TUTXTEPEC/VERACRUZ</w:t>
            </w:r>
          </w:p>
        </w:tc>
        <w:tc>
          <w:tcPr>
            <w:tcW w:w="1189" w:type="dxa"/>
            <w:tcBorders>
              <w:top w:val="single" w:sz="8" w:space="0" w:color="auto"/>
              <w:left w:val="nil"/>
              <w:bottom w:val="single" w:sz="4" w:space="0" w:color="auto"/>
              <w:right w:val="single" w:sz="8" w:space="0" w:color="auto"/>
            </w:tcBorders>
            <w:shd w:val="clear" w:color="auto" w:fill="auto"/>
            <w:noWrap/>
            <w:vAlign w:val="center"/>
            <w:hideMark/>
          </w:tcPr>
          <w:p w:rsidR="007337B8" w:rsidRPr="007337B8" w:rsidRDefault="007337B8" w:rsidP="007337B8">
            <w:pPr>
              <w:jc w:val="center"/>
              <w:rPr>
                <w:rFonts w:ascii="Arial Narrow" w:eastAsia="Times New Roman" w:hAnsi="Arial Narrow" w:cs="Noto Sans SemiCondensed"/>
                <w:color w:val="000000"/>
                <w:sz w:val="16"/>
                <w:szCs w:val="16"/>
                <w:lang w:val="es-MX" w:eastAsia="es-MX"/>
              </w:rPr>
            </w:pPr>
            <w:r w:rsidRPr="007337B8">
              <w:rPr>
                <w:rFonts w:ascii="Arial Narrow" w:eastAsia="Times New Roman" w:hAnsi="Arial Narrow" w:cs="Noto Sans SemiCondensed"/>
                <w:color w:val="000000"/>
                <w:sz w:val="16"/>
                <w:szCs w:val="16"/>
                <w:lang w:val="es-MX" w:eastAsia="es-MX"/>
              </w:rPr>
              <w:t xml:space="preserve">TUXTEPEC/ VERACRUZ </w:t>
            </w:r>
          </w:p>
        </w:tc>
        <w:tc>
          <w:tcPr>
            <w:tcW w:w="2355" w:type="dxa"/>
            <w:tcBorders>
              <w:top w:val="single" w:sz="8" w:space="0" w:color="auto"/>
              <w:left w:val="nil"/>
              <w:bottom w:val="single" w:sz="4" w:space="0" w:color="auto"/>
              <w:right w:val="single" w:sz="8" w:space="0" w:color="auto"/>
            </w:tcBorders>
            <w:shd w:val="clear" w:color="auto" w:fill="auto"/>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r w:rsidRPr="007337B8">
              <w:rPr>
                <w:rFonts w:ascii="Arial Narrow" w:eastAsia="Times New Roman" w:hAnsi="Arial Narrow" w:cs="Noto Sans SemiCondensed"/>
                <w:color w:val="000000"/>
                <w:sz w:val="16"/>
                <w:szCs w:val="16"/>
                <w:lang w:val="es-MX" w:eastAsia="es-MX"/>
              </w:rPr>
              <w:t>ZONA DE SERVICIOS (ZONAS 26-27)</w:t>
            </w:r>
          </w:p>
        </w:tc>
        <w:tc>
          <w:tcPr>
            <w:tcW w:w="4793" w:type="dxa"/>
            <w:tcBorders>
              <w:top w:val="single" w:sz="8" w:space="0" w:color="auto"/>
              <w:left w:val="nil"/>
              <w:bottom w:val="single" w:sz="4" w:space="0" w:color="auto"/>
              <w:right w:val="single" w:sz="8" w:space="0" w:color="auto"/>
            </w:tcBorders>
            <w:shd w:val="clear" w:color="auto" w:fill="auto"/>
            <w:vAlign w:val="center"/>
            <w:hideMark/>
          </w:tcPr>
          <w:p w:rsidR="007337B8" w:rsidRPr="007337B8" w:rsidRDefault="007337B8" w:rsidP="007337B8">
            <w:pPr>
              <w:rPr>
                <w:rFonts w:ascii="Arial Narrow" w:eastAsia="Times New Roman" w:hAnsi="Arial Narrow" w:cs="Noto Sans SemiCondensed"/>
                <w:color w:val="000000"/>
                <w:sz w:val="16"/>
                <w:szCs w:val="16"/>
                <w:lang w:val="es-MX" w:eastAsia="es-MX"/>
              </w:rPr>
            </w:pPr>
            <w:r w:rsidRPr="007337B8">
              <w:rPr>
                <w:rFonts w:ascii="Arial Narrow" w:eastAsia="Times New Roman" w:hAnsi="Arial Narrow" w:cs="Noto Sans SemiCondensed"/>
                <w:color w:val="000000"/>
                <w:sz w:val="16"/>
                <w:szCs w:val="16"/>
                <w:lang w:val="es-MX" w:eastAsia="es-MX"/>
              </w:rPr>
              <w:t> </w:t>
            </w:r>
          </w:p>
        </w:tc>
      </w:tr>
      <w:tr w:rsidR="007337B8" w:rsidRPr="007337B8" w:rsidTr="007337B8">
        <w:trPr>
          <w:trHeight w:val="460"/>
        </w:trPr>
        <w:tc>
          <w:tcPr>
            <w:tcW w:w="1858" w:type="dxa"/>
            <w:tcBorders>
              <w:top w:val="single" w:sz="4" w:space="0" w:color="auto"/>
              <w:left w:val="single" w:sz="8" w:space="0" w:color="auto"/>
              <w:bottom w:val="single" w:sz="8" w:space="0" w:color="auto"/>
              <w:right w:val="single" w:sz="8" w:space="0" w:color="auto"/>
            </w:tcBorders>
            <w:shd w:val="clear" w:color="auto" w:fill="auto"/>
            <w:noWrap/>
            <w:vAlign w:val="center"/>
          </w:tcPr>
          <w:p w:rsidR="007337B8" w:rsidRPr="007337B8" w:rsidRDefault="007337B8" w:rsidP="007337B8">
            <w:pPr>
              <w:rPr>
                <w:rFonts w:ascii="Arial Narrow" w:eastAsia="Times New Roman" w:hAnsi="Arial Narrow" w:cs="Noto Sans SemiCondensed"/>
                <w:color w:val="000000"/>
                <w:sz w:val="16"/>
                <w:szCs w:val="16"/>
                <w:lang w:val="es-MX" w:eastAsia="es-MX"/>
              </w:rPr>
            </w:pPr>
            <w:r w:rsidRPr="007337B8">
              <w:rPr>
                <w:rFonts w:ascii="Arial Narrow" w:eastAsia="Times New Roman" w:hAnsi="Arial Narrow" w:cs="Noto Sans SemiCondensed"/>
                <w:color w:val="000000"/>
                <w:sz w:val="16"/>
                <w:szCs w:val="16"/>
                <w:lang w:val="es-MX" w:eastAsia="es-MX"/>
              </w:rPr>
              <w:t>CAE</w:t>
            </w:r>
          </w:p>
        </w:tc>
        <w:tc>
          <w:tcPr>
            <w:tcW w:w="1189" w:type="dxa"/>
            <w:tcBorders>
              <w:top w:val="single" w:sz="4" w:space="0" w:color="auto"/>
              <w:left w:val="nil"/>
              <w:bottom w:val="single" w:sz="8" w:space="0" w:color="auto"/>
              <w:right w:val="single" w:sz="8" w:space="0" w:color="auto"/>
            </w:tcBorders>
            <w:shd w:val="clear" w:color="auto" w:fill="auto"/>
            <w:noWrap/>
            <w:vAlign w:val="center"/>
          </w:tcPr>
          <w:p w:rsidR="007337B8" w:rsidRPr="007337B8" w:rsidRDefault="007337B8" w:rsidP="007337B8">
            <w:pPr>
              <w:jc w:val="center"/>
              <w:rPr>
                <w:rFonts w:ascii="Arial Narrow" w:eastAsia="Times New Roman" w:hAnsi="Arial Narrow" w:cs="Noto Sans SemiCondensed"/>
                <w:color w:val="000000"/>
                <w:sz w:val="16"/>
                <w:szCs w:val="16"/>
                <w:lang w:val="es-MX" w:eastAsia="es-MX"/>
              </w:rPr>
            </w:pPr>
            <w:r w:rsidRPr="007337B8">
              <w:rPr>
                <w:rFonts w:ascii="Arial Narrow" w:eastAsia="Times New Roman" w:hAnsi="Arial Narrow" w:cs="Noto Sans SemiCondensed"/>
                <w:color w:val="000000"/>
                <w:sz w:val="16"/>
                <w:szCs w:val="16"/>
                <w:lang w:val="es-MX" w:eastAsia="es-MX"/>
              </w:rPr>
              <w:t>OAXACA DE JUAREZ</w:t>
            </w:r>
          </w:p>
        </w:tc>
        <w:tc>
          <w:tcPr>
            <w:tcW w:w="2355" w:type="dxa"/>
            <w:tcBorders>
              <w:top w:val="single" w:sz="4" w:space="0" w:color="auto"/>
              <w:left w:val="nil"/>
              <w:bottom w:val="single" w:sz="8" w:space="0" w:color="auto"/>
              <w:right w:val="single" w:sz="8" w:space="0" w:color="auto"/>
            </w:tcBorders>
            <w:shd w:val="clear" w:color="auto" w:fill="auto"/>
            <w:vAlign w:val="center"/>
          </w:tcPr>
          <w:p w:rsidR="007337B8" w:rsidRPr="007337B8" w:rsidRDefault="007337B8" w:rsidP="007337B8">
            <w:pPr>
              <w:rPr>
                <w:rFonts w:ascii="Arial Narrow" w:eastAsia="Times New Roman" w:hAnsi="Arial Narrow" w:cs="Noto Sans SemiCondensed"/>
                <w:color w:val="000000"/>
                <w:sz w:val="16"/>
                <w:szCs w:val="16"/>
                <w:lang w:val="es-MX" w:eastAsia="es-MX"/>
              </w:rPr>
            </w:pPr>
            <w:r w:rsidRPr="007337B8">
              <w:rPr>
                <w:rFonts w:ascii="Arial Narrow" w:eastAsia="Times New Roman" w:hAnsi="Arial Narrow" w:cs="Noto Sans SemiCondensed"/>
                <w:color w:val="000000"/>
                <w:sz w:val="16"/>
                <w:szCs w:val="16"/>
                <w:lang w:val="es-MX" w:eastAsia="es-MX"/>
              </w:rPr>
              <w:t>COORDINACIÓN DE ABASTECIMIENTO Y EQUIPAMIENTO</w:t>
            </w:r>
          </w:p>
        </w:tc>
        <w:tc>
          <w:tcPr>
            <w:tcW w:w="4793" w:type="dxa"/>
            <w:tcBorders>
              <w:top w:val="single" w:sz="4" w:space="0" w:color="auto"/>
              <w:left w:val="nil"/>
              <w:bottom w:val="single" w:sz="8" w:space="0" w:color="auto"/>
              <w:right w:val="single" w:sz="8" w:space="0" w:color="auto"/>
            </w:tcBorders>
            <w:shd w:val="clear" w:color="auto" w:fill="auto"/>
            <w:vAlign w:val="center"/>
          </w:tcPr>
          <w:p w:rsidR="007337B8" w:rsidRPr="007337B8" w:rsidRDefault="007337B8" w:rsidP="007337B8">
            <w:pPr>
              <w:rPr>
                <w:rFonts w:ascii="Arial Narrow" w:eastAsia="Times New Roman" w:hAnsi="Arial Narrow" w:cs="Noto Sans SemiCondensed"/>
                <w:color w:val="000000"/>
                <w:sz w:val="16"/>
                <w:szCs w:val="16"/>
                <w:lang w:val="es-MX" w:eastAsia="es-MX"/>
              </w:rPr>
            </w:pPr>
          </w:p>
        </w:tc>
      </w:tr>
    </w:tbl>
    <w:p w:rsidR="007337B8" w:rsidRPr="007337B8" w:rsidRDefault="007337B8" w:rsidP="007337B8">
      <w:pPr>
        <w:suppressAutoHyphens/>
        <w:jc w:val="both"/>
        <w:rPr>
          <w:rFonts w:ascii="Arial Narrow" w:hAnsi="Arial Narrow" w:cs="Noto Sans SemiCondensed"/>
          <w:b/>
        </w:rPr>
      </w:pPr>
    </w:p>
    <w:tbl>
      <w:tblPr>
        <w:tblW w:w="9993" w:type="dxa"/>
        <w:tblLook w:val="04A0" w:firstRow="1" w:lastRow="0" w:firstColumn="1" w:lastColumn="0" w:noHBand="0" w:noVBand="1"/>
      </w:tblPr>
      <w:tblGrid>
        <w:gridCol w:w="9993"/>
      </w:tblGrid>
      <w:tr w:rsidR="007337B8" w:rsidRPr="007337B8" w:rsidTr="007337B8">
        <w:trPr>
          <w:trHeight w:val="197"/>
        </w:trPr>
        <w:tc>
          <w:tcPr>
            <w:tcW w:w="9993" w:type="dxa"/>
            <w:shd w:val="clear" w:color="auto" w:fill="auto"/>
          </w:tcPr>
          <w:p w:rsidR="007337B8" w:rsidRPr="007337B8" w:rsidRDefault="007337B8" w:rsidP="007337B8">
            <w:pPr>
              <w:rPr>
                <w:rFonts w:ascii="Arial Narrow" w:hAnsi="Arial Narrow" w:cs="Noto Sans SemiCondensed"/>
                <w:b/>
                <w:sz w:val="22"/>
                <w:szCs w:val="22"/>
              </w:rPr>
            </w:pPr>
          </w:p>
        </w:tc>
      </w:tr>
      <w:tr w:rsidR="007337B8" w:rsidRPr="007337B8" w:rsidTr="007337B8">
        <w:trPr>
          <w:trHeight w:val="129"/>
        </w:trPr>
        <w:tc>
          <w:tcPr>
            <w:tcW w:w="9993" w:type="dxa"/>
            <w:shd w:val="clear" w:color="auto" w:fill="auto"/>
          </w:tcPr>
          <w:p w:rsidR="007337B8" w:rsidRPr="007337B8" w:rsidRDefault="007337B8" w:rsidP="007337B8">
            <w:pPr>
              <w:jc w:val="center"/>
              <w:rPr>
                <w:rFonts w:ascii="Arial Narrow" w:hAnsi="Arial Narrow" w:cs="Noto Sans SemiCondensed"/>
                <w:sz w:val="22"/>
                <w:szCs w:val="22"/>
              </w:rPr>
            </w:pPr>
            <w:r w:rsidRPr="007337B8">
              <w:rPr>
                <w:rFonts w:ascii="Arial Narrow" w:hAnsi="Arial Narrow" w:cs="Noto Sans SemiCondensed"/>
                <w:sz w:val="22"/>
                <w:szCs w:val="22"/>
              </w:rPr>
              <w:t xml:space="preserve">NOMBRE Y FIRMA </w:t>
            </w:r>
          </w:p>
          <w:p w:rsidR="007337B8" w:rsidRPr="007337B8" w:rsidRDefault="007337B8" w:rsidP="007337B8">
            <w:pPr>
              <w:jc w:val="center"/>
              <w:rPr>
                <w:rFonts w:ascii="Arial Narrow" w:hAnsi="Arial Narrow" w:cs="Noto Sans SemiCondensed"/>
                <w:sz w:val="22"/>
                <w:szCs w:val="22"/>
              </w:rPr>
            </w:pPr>
            <w:r w:rsidRPr="007337B8">
              <w:rPr>
                <w:rFonts w:ascii="Arial Narrow" w:hAnsi="Arial Narrow" w:cs="Noto Sans SemiCondensed"/>
                <w:sz w:val="22"/>
                <w:szCs w:val="22"/>
              </w:rPr>
              <w:t>QUIEN ENTREGA PRESTADOR DEL SERVICIO</w:t>
            </w:r>
          </w:p>
        </w:tc>
      </w:tr>
    </w:tbl>
    <w:p w:rsidR="007337B8" w:rsidRPr="007337B8" w:rsidRDefault="007337B8" w:rsidP="007337B8">
      <w:pPr>
        <w:rPr>
          <w:rFonts w:ascii="Arial Narrow" w:hAnsi="Arial Narrow"/>
        </w:rPr>
      </w:pPr>
    </w:p>
    <w:p w:rsidR="007337B8" w:rsidRDefault="007337B8" w:rsidP="005E1A3D">
      <w:pPr>
        <w:jc w:val="center"/>
        <w:rPr>
          <w:rFonts w:ascii="Noto Sans" w:hAnsi="Noto Sans" w:cs="Noto Sans"/>
          <w:b/>
          <w:sz w:val="22"/>
          <w:szCs w:val="22"/>
        </w:rPr>
      </w:pPr>
    </w:p>
    <w:p w:rsidR="007337B8" w:rsidRDefault="007337B8" w:rsidP="005E1A3D">
      <w:pPr>
        <w:jc w:val="center"/>
        <w:rPr>
          <w:rFonts w:ascii="Noto Sans" w:hAnsi="Noto Sans" w:cs="Noto Sans"/>
          <w:b/>
          <w:sz w:val="22"/>
          <w:szCs w:val="22"/>
        </w:rPr>
      </w:pPr>
    </w:p>
    <w:p w:rsidR="007337B8" w:rsidRDefault="007337B8" w:rsidP="005E1A3D">
      <w:pPr>
        <w:jc w:val="center"/>
        <w:rPr>
          <w:rFonts w:ascii="Noto Sans" w:hAnsi="Noto Sans" w:cs="Noto Sans"/>
          <w:b/>
          <w:sz w:val="22"/>
          <w:szCs w:val="22"/>
        </w:rPr>
      </w:pPr>
    </w:p>
    <w:p w:rsidR="007337B8" w:rsidRDefault="007337B8" w:rsidP="005E1A3D">
      <w:pPr>
        <w:jc w:val="center"/>
        <w:rPr>
          <w:rFonts w:ascii="Noto Sans" w:hAnsi="Noto Sans" w:cs="Noto Sans"/>
          <w:b/>
          <w:sz w:val="22"/>
          <w:szCs w:val="22"/>
        </w:rPr>
      </w:pPr>
    </w:p>
    <w:p w:rsidR="007337B8" w:rsidRDefault="007337B8" w:rsidP="005E1A3D">
      <w:pPr>
        <w:jc w:val="center"/>
        <w:rPr>
          <w:rFonts w:ascii="Noto Sans" w:hAnsi="Noto Sans" w:cs="Noto Sans"/>
          <w:b/>
          <w:sz w:val="22"/>
          <w:szCs w:val="22"/>
        </w:rPr>
      </w:pPr>
    </w:p>
    <w:p w:rsidR="007337B8" w:rsidRDefault="007337B8" w:rsidP="005E1A3D">
      <w:pPr>
        <w:jc w:val="center"/>
        <w:rPr>
          <w:rFonts w:ascii="Noto Sans" w:hAnsi="Noto Sans" w:cs="Noto Sans"/>
          <w:b/>
          <w:sz w:val="22"/>
          <w:szCs w:val="22"/>
        </w:rPr>
      </w:pPr>
    </w:p>
    <w:p w:rsidR="007337B8" w:rsidRDefault="007337B8" w:rsidP="005E1A3D">
      <w:pPr>
        <w:jc w:val="center"/>
        <w:rPr>
          <w:rFonts w:ascii="Noto Sans" w:hAnsi="Noto Sans" w:cs="Noto Sans"/>
          <w:b/>
          <w:sz w:val="22"/>
          <w:szCs w:val="22"/>
        </w:rPr>
      </w:pPr>
    </w:p>
    <w:p w:rsidR="007337B8" w:rsidRDefault="007337B8" w:rsidP="005E1A3D">
      <w:pPr>
        <w:jc w:val="center"/>
        <w:rPr>
          <w:rFonts w:ascii="Noto Sans" w:hAnsi="Noto Sans" w:cs="Noto Sans"/>
          <w:b/>
          <w:sz w:val="22"/>
          <w:szCs w:val="22"/>
        </w:rPr>
      </w:pPr>
    </w:p>
    <w:p w:rsidR="007337B8" w:rsidRDefault="007337B8" w:rsidP="005E1A3D">
      <w:pPr>
        <w:jc w:val="center"/>
        <w:rPr>
          <w:rFonts w:ascii="Noto Sans" w:hAnsi="Noto Sans" w:cs="Noto Sans"/>
          <w:b/>
          <w:sz w:val="22"/>
          <w:szCs w:val="22"/>
        </w:rPr>
      </w:pPr>
    </w:p>
    <w:p w:rsidR="007337B8" w:rsidRDefault="007337B8" w:rsidP="005E1A3D">
      <w:pPr>
        <w:jc w:val="center"/>
        <w:rPr>
          <w:rFonts w:ascii="Noto Sans" w:hAnsi="Noto Sans" w:cs="Noto Sans"/>
          <w:b/>
          <w:sz w:val="22"/>
          <w:szCs w:val="22"/>
        </w:rPr>
      </w:pPr>
    </w:p>
    <w:p w:rsidR="007337B8" w:rsidRDefault="007337B8" w:rsidP="005E1A3D">
      <w:pPr>
        <w:jc w:val="center"/>
        <w:rPr>
          <w:rFonts w:ascii="Noto Sans" w:hAnsi="Noto Sans" w:cs="Noto Sans"/>
          <w:b/>
          <w:sz w:val="22"/>
          <w:szCs w:val="22"/>
        </w:rPr>
      </w:pPr>
    </w:p>
    <w:p w:rsidR="007337B8" w:rsidRDefault="007337B8" w:rsidP="005E1A3D">
      <w:pPr>
        <w:jc w:val="center"/>
        <w:rPr>
          <w:rFonts w:ascii="Noto Sans" w:hAnsi="Noto Sans" w:cs="Noto Sans"/>
          <w:b/>
          <w:sz w:val="22"/>
          <w:szCs w:val="22"/>
        </w:rPr>
      </w:pPr>
    </w:p>
    <w:p w:rsidR="007337B8" w:rsidRDefault="007337B8" w:rsidP="007337B8">
      <w:pPr>
        <w:tabs>
          <w:tab w:val="left" w:pos="4140"/>
          <w:tab w:val="center" w:pos="5103"/>
        </w:tabs>
        <w:jc w:val="center"/>
        <w:rPr>
          <w:rFonts w:ascii="Noto Sans" w:hAnsi="Noto Sans" w:cs="Noto Sans"/>
          <w:b/>
          <w:sz w:val="22"/>
          <w:szCs w:val="22"/>
        </w:rPr>
      </w:pPr>
      <w:r w:rsidRPr="008C1F45">
        <w:rPr>
          <w:rFonts w:ascii="Arial Narrow" w:hAnsi="Arial Narrow"/>
          <w:b/>
          <w:bCs/>
        </w:rPr>
        <w:t>ANEXO NUMERO 04 (CUATRO) “FORMATO DE SOLICITUD DE REPARACIÓN”</w:t>
      </w:r>
    </w:p>
    <w:p w:rsidR="007337B8" w:rsidRDefault="007337B8" w:rsidP="007337B8">
      <w:pPr>
        <w:rPr>
          <w:rFonts w:ascii="Noto Sans" w:hAnsi="Noto Sans" w:cs="Noto Sans"/>
          <w:sz w:val="22"/>
          <w:szCs w:val="22"/>
        </w:rPr>
      </w:pPr>
    </w:p>
    <w:p w:rsidR="007337B8" w:rsidRDefault="005160BF" w:rsidP="007337B8">
      <w:pPr>
        <w:rPr>
          <w:rFonts w:ascii="Noto Sans" w:hAnsi="Noto Sans" w:cs="Noto Sans"/>
          <w:sz w:val="22"/>
          <w:szCs w:val="22"/>
        </w:rPr>
      </w:pPr>
      <w:r w:rsidRPr="00822E27">
        <w:rPr>
          <w:noProof/>
          <w:lang w:val="es-MX" w:eastAsia="es-MX"/>
        </w:rPr>
        <w:drawing>
          <wp:anchor distT="0" distB="0" distL="114300" distR="114300" simplePos="0" relativeHeight="251676672" behindDoc="0" locked="0" layoutInCell="1" allowOverlap="1" wp14:anchorId="7B27E727" wp14:editId="44DBAA45">
            <wp:simplePos x="0" y="0"/>
            <wp:positionH relativeFrom="margin">
              <wp:posOffset>931545</wp:posOffset>
            </wp:positionH>
            <wp:positionV relativeFrom="margin">
              <wp:posOffset>1349375</wp:posOffset>
            </wp:positionV>
            <wp:extent cx="4666615" cy="6083300"/>
            <wp:effectExtent l="0" t="0" r="63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66615" cy="6083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Pr="008C1F45" w:rsidRDefault="007337B8" w:rsidP="007337B8">
      <w:pPr>
        <w:ind w:left="142"/>
        <w:jc w:val="both"/>
        <w:rPr>
          <w:rFonts w:ascii="Arial Narrow" w:hAnsi="Arial Narrow"/>
        </w:rPr>
      </w:pPr>
      <w:r w:rsidRPr="008C1F45">
        <w:rPr>
          <w:rStyle w:val="Textoennegrita"/>
          <w:rFonts w:ascii="Arial Narrow" w:hAnsi="Arial Narrow"/>
        </w:rPr>
        <w:lastRenderedPageBreak/>
        <w:t>ANEXO NÚMERO 05 (CINCO)</w:t>
      </w:r>
      <w:r w:rsidRPr="008C1F45">
        <w:rPr>
          <w:rFonts w:ascii="Arial Narrow" w:hAnsi="Arial Narrow"/>
        </w:rPr>
        <w:t>: “RELACIÓN DE LOS RESPONSABLES ADMINISTRATIVOS DE LOS VEHÍCULOS Y/O AUXILIARES ADMINISTRATIVOS PARA SERVICIO DE MANTENIMIENTO”</w:t>
      </w:r>
    </w:p>
    <w:p w:rsidR="007337B8" w:rsidRPr="00025ED3" w:rsidRDefault="007337B8" w:rsidP="007337B8">
      <w:pPr>
        <w:jc w:val="both"/>
        <w:rPr>
          <w:rFonts w:ascii="Noto Sans" w:hAnsi="Noto Sans"/>
          <w:bCs/>
          <w:lang w:val="es-ES"/>
        </w:rPr>
      </w:pPr>
    </w:p>
    <w:p w:rsidR="007337B8" w:rsidRPr="00025ED3" w:rsidRDefault="007337B8" w:rsidP="007337B8">
      <w:pPr>
        <w:jc w:val="both"/>
        <w:rPr>
          <w:rFonts w:ascii="Noto Sans" w:hAnsi="Noto Sans"/>
          <w:bCs/>
        </w:rPr>
      </w:pPr>
    </w:p>
    <w:p w:rsidR="007337B8" w:rsidRPr="00025ED3" w:rsidRDefault="007337B8" w:rsidP="007337B8">
      <w:pPr>
        <w:jc w:val="both"/>
        <w:rPr>
          <w:rFonts w:ascii="Noto Sans" w:hAnsi="Noto Sans"/>
          <w:bCs/>
          <w:lang w:val="es-ES"/>
        </w:rPr>
      </w:pPr>
    </w:p>
    <w:p w:rsidR="007337B8" w:rsidRPr="00025ED3" w:rsidRDefault="007337B8" w:rsidP="007337B8">
      <w:pPr>
        <w:jc w:val="both"/>
        <w:rPr>
          <w:rFonts w:ascii="Noto Sans" w:hAnsi="Noto Sans" w:cs="Arial"/>
          <w:sz w:val="20"/>
          <w:szCs w:val="20"/>
          <w:lang w:val="es-ES"/>
        </w:rPr>
      </w:pPr>
    </w:p>
    <w:tbl>
      <w:tblPr>
        <w:tblW w:w="10065" w:type="dxa"/>
        <w:tblInd w:w="70" w:type="dxa"/>
        <w:tblCellMar>
          <w:left w:w="0" w:type="dxa"/>
          <w:right w:w="0" w:type="dxa"/>
        </w:tblCellMar>
        <w:tblLook w:val="04A0" w:firstRow="1" w:lastRow="0" w:firstColumn="1" w:lastColumn="0" w:noHBand="0" w:noVBand="1"/>
      </w:tblPr>
      <w:tblGrid>
        <w:gridCol w:w="1467"/>
        <w:gridCol w:w="1956"/>
        <w:gridCol w:w="3536"/>
        <w:gridCol w:w="3126"/>
      </w:tblGrid>
      <w:tr w:rsidR="007337B8" w:rsidRPr="00025ED3" w:rsidTr="007337B8">
        <w:trPr>
          <w:trHeight w:val="324"/>
        </w:trPr>
        <w:tc>
          <w:tcPr>
            <w:tcW w:w="1467" w:type="dxa"/>
            <w:tcBorders>
              <w:top w:val="single" w:sz="8" w:space="0" w:color="auto"/>
              <w:left w:val="single" w:sz="8" w:space="0" w:color="auto"/>
              <w:bottom w:val="single" w:sz="8" w:space="0" w:color="auto"/>
              <w:right w:val="single" w:sz="8" w:space="0" w:color="auto"/>
            </w:tcBorders>
            <w:shd w:val="clear" w:color="auto" w:fill="808080"/>
            <w:noWrap/>
            <w:tcMar>
              <w:top w:w="0" w:type="dxa"/>
              <w:left w:w="70" w:type="dxa"/>
              <w:bottom w:w="0" w:type="dxa"/>
              <w:right w:w="70" w:type="dxa"/>
            </w:tcMar>
            <w:vAlign w:val="center"/>
            <w:hideMark/>
          </w:tcPr>
          <w:p w:rsidR="007337B8" w:rsidRPr="00025ED3" w:rsidRDefault="007337B8" w:rsidP="007337B8">
            <w:pPr>
              <w:jc w:val="center"/>
              <w:rPr>
                <w:rFonts w:ascii="Noto Sans" w:eastAsiaTheme="minorHAnsi" w:hAnsi="Noto Sans" w:cs="Calibri"/>
                <w:b/>
                <w:bCs/>
                <w:color w:val="FFFFFF"/>
                <w:sz w:val="20"/>
                <w:szCs w:val="20"/>
                <w:lang w:eastAsia="es-MX"/>
              </w:rPr>
            </w:pPr>
            <w:r w:rsidRPr="00025ED3">
              <w:rPr>
                <w:rFonts w:ascii="Noto Sans" w:hAnsi="Noto Sans"/>
                <w:b/>
                <w:bCs/>
                <w:color w:val="FFFFFF"/>
                <w:sz w:val="20"/>
                <w:szCs w:val="20"/>
                <w:lang w:eastAsia="es-MX"/>
              </w:rPr>
              <w:t>Región</w:t>
            </w:r>
          </w:p>
        </w:tc>
        <w:tc>
          <w:tcPr>
            <w:tcW w:w="1956" w:type="dxa"/>
            <w:tcBorders>
              <w:top w:val="single" w:sz="8" w:space="0" w:color="auto"/>
              <w:left w:val="nil"/>
              <w:bottom w:val="single" w:sz="8" w:space="0" w:color="auto"/>
              <w:right w:val="single" w:sz="8" w:space="0" w:color="auto"/>
            </w:tcBorders>
            <w:shd w:val="clear" w:color="auto" w:fill="808080"/>
            <w:noWrap/>
            <w:tcMar>
              <w:top w:w="0" w:type="dxa"/>
              <w:left w:w="70" w:type="dxa"/>
              <w:bottom w:w="0" w:type="dxa"/>
              <w:right w:w="70" w:type="dxa"/>
            </w:tcMar>
            <w:vAlign w:val="center"/>
            <w:hideMark/>
          </w:tcPr>
          <w:p w:rsidR="007337B8" w:rsidRPr="00025ED3" w:rsidRDefault="007337B8" w:rsidP="007337B8">
            <w:pPr>
              <w:jc w:val="center"/>
              <w:rPr>
                <w:rFonts w:ascii="Noto Sans" w:eastAsiaTheme="minorHAnsi" w:hAnsi="Noto Sans" w:cs="Calibri"/>
                <w:b/>
                <w:bCs/>
                <w:color w:val="FFFFFF"/>
                <w:sz w:val="20"/>
                <w:szCs w:val="20"/>
                <w:lang w:eastAsia="es-MX"/>
              </w:rPr>
            </w:pPr>
            <w:r w:rsidRPr="00025ED3">
              <w:rPr>
                <w:rFonts w:ascii="Noto Sans" w:hAnsi="Noto Sans"/>
                <w:b/>
                <w:bCs/>
                <w:color w:val="FFFFFF"/>
                <w:sz w:val="20"/>
                <w:szCs w:val="20"/>
                <w:lang w:eastAsia="es-MX"/>
              </w:rPr>
              <w:t>Responsable</w:t>
            </w:r>
          </w:p>
        </w:tc>
        <w:tc>
          <w:tcPr>
            <w:tcW w:w="3536" w:type="dxa"/>
            <w:tcBorders>
              <w:top w:val="single" w:sz="8" w:space="0" w:color="auto"/>
              <w:left w:val="nil"/>
              <w:bottom w:val="single" w:sz="8" w:space="0" w:color="auto"/>
              <w:right w:val="single" w:sz="8" w:space="0" w:color="auto"/>
            </w:tcBorders>
            <w:shd w:val="clear" w:color="auto" w:fill="808080"/>
            <w:noWrap/>
            <w:tcMar>
              <w:top w:w="0" w:type="dxa"/>
              <w:left w:w="70" w:type="dxa"/>
              <w:bottom w:w="0" w:type="dxa"/>
              <w:right w:w="70" w:type="dxa"/>
            </w:tcMar>
            <w:vAlign w:val="center"/>
            <w:hideMark/>
          </w:tcPr>
          <w:p w:rsidR="007337B8" w:rsidRPr="00025ED3" w:rsidRDefault="007337B8" w:rsidP="007337B8">
            <w:pPr>
              <w:jc w:val="center"/>
              <w:rPr>
                <w:rFonts w:ascii="Noto Sans" w:eastAsiaTheme="minorHAnsi" w:hAnsi="Noto Sans" w:cs="Calibri"/>
                <w:b/>
                <w:bCs/>
                <w:color w:val="FFFFFF"/>
                <w:sz w:val="20"/>
                <w:szCs w:val="20"/>
                <w:lang w:eastAsia="es-MX"/>
              </w:rPr>
            </w:pPr>
            <w:r w:rsidRPr="00025ED3">
              <w:rPr>
                <w:rFonts w:ascii="Noto Sans" w:hAnsi="Noto Sans"/>
                <w:b/>
                <w:bCs/>
                <w:color w:val="FFFFFF"/>
                <w:sz w:val="20"/>
                <w:szCs w:val="20"/>
                <w:lang w:eastAsia="es-MX"/>
              </w:rPr>
              <w:t>Domicilio Fiscal</w:t>
            </w:r>
          </w:p>
        </w:tc>
        <w:tc>
          <w:tcPr>
            <w:tcW w:w="3106" w:type="dxa"/>
            <w:tcBorders>
              <w:top w:val="single" w:sz="8" w:space="0" w:color="auto"/>
              <w:left w:val="nil"/>
              <w:bottom w:val="single" w:sz="8" w:space="0" w:color="auto"/>
              <w:right w:val="single" w:sz="8" w:space="0" w:color="auto"/>
            </w:tcBorders>
            <w:shd w:val="clear" w:color="auto" w:fill="808080"/>
            <w:noWrap/>
            <w:tcMar>
              <w:top w:w="0" w:type="dxa"/>
              <w:left w:w="70" w:type="dxa"/>
              <w:bottom w:w="0" w:type="dxa"/>
              <w:right w:w="70" w:type="dxa"/>
            </w:tcMar>
            <w:vAlign w:val="center"/>
            <w:hideMark/>
          </w:tcPr>
          <w:p w:rsidR="007337B8" w:rsidRPr="00025ED3" w:rsidRDefault="007337B8" w:rsidP="007337B8">
            <w:pPr>
              <w:jc w:val="center"/>
              <w:rPr>
                <w:rFonts w:ascii="Noto Sans" w:eastAsiaTheme="minorHAnsi" w:hAnsi="Noto Sans" w:cs="Calibri"/>
                <w:b/>
                <w:bCs/>
                <w:color w:val="FFFFFF"/>
                <w:sz w:val="20"/>
                <w:szCs w:val="20"/>
                <w:lang w:eastAsia="es-MX"/>
              </w:rPr>
            </w:pPr>
            <w:r w:rsidRPr="00025ED3">
              <w:rPr>
                <w:rFonts w:ascii="Noto Sans" w:hAnsi="Noto Sans"/>
                <w:b/>
                <w:bCs/>
                <w:color w:val="FFFFFF"/>
                <w:sz w:val="20"/>
                <w:szCs w:val="20"/>
                <w:lang w:eastAsia="es-MX"/>
              </w:rPr>
              <w:t>Correo</w:t>
            </w:r>
          </w:p>
        </w:tc>
      </w:tr>
      <w:tr w:rsidR="007337B8" w:rsidRPr="00025ED3" w:rsidTr="007337B8">
        <w:trPr>
          <w:trHeight w:val="245"/>
        </w:trPr>
        <w:tc>
          <w:tcPr>
            <w:tcW w:w="1467" w:type="dxa"/>
            <w:vMerge w:val="restart"/>
            <w:tcBorders>
              <w:top w:val="nil"/>
              <w:left w:val="single" w:sz="8" w:space="0" w:color="auto"/>
              <w:right w:val="single" w:sz="8" w:space="0" w:color="auto"/>
            </w:tcBorders>
            <w:tcMar>
              <w:top w:w="0" w:type="dxa"/>
              <w:left w:w="70" w:type="dxa"/>
              <w:bottom w:w="0" w:type="dxa"/>
              <w:right w:w="70" w:type="dxa"/>
            </w:tcMar>
            <w:vAlign w:val="center"/>
            <w:hideMark/>
          </w:tcPr>
          <w:p w:rsidR="007337B8" w:rsidRPr="00025ED3" w:rsidRDefault="007337B8" w:rsidP="007337B8">
            <w:pPr>
              <w:jc w:val="center"/>
              <w:rPr>
                <w:rFonts w:ascii="Noto Sans" w:eastAsiaTheme="minorHAnsi" w:hAnsi="Noto Sans" w:cs="Calibri"/>
                <w:color w:val="000000"/>
                <w:sz w:val="18"/>
                <w:szCs w:val="18"/>
                <w:lang w:eastAsia="es-MX"/>
              </w:rPr>
            </w:pPr>
            <w:r w:rsidRPr="00025ED3">
              <w:rPr>
                <w:rFonts w:ascii="Noto Sans" w:hAnsi="Noto Sans"/>
                <w:color w:val="000000"/>
                <w:sz w:val="18"/>
                <w:szCs w:val="18"/>
                <w:lang w:eastAsia="es-MX"/>
              </w:rPr>
              <w:t>Región Valles Centrales</w:t>
            </w:r>
          </w:p>
        </w:tc>
        <w:tc>
          <w:tcPr>
            <w:tcW w:w="19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37B8" w:rsidRPr="00025ED3" w:rsidRDefault="007337B8" w:rsidP="007337B8">
            <w:pPr>
              <w:rPr>
                <w:rFonts w:ascii="Noto Sans" w:eastAsiaTheme="minorHAnsi" w:hAnsi="Noto Sans" w:cs="Calibri"/>
                <w:color w:val="000000"/>
                <w:sz w:val="18"/>
                <w:szCs w:val="18"/>
                <w:lang w:eastAsia="es-MX"/>
              </w:rPr>
            </w:pPr>
            <w:r w:rsidRPr="00025ED3">
              <w:rPr>
                <w:rFonts w:ascii="Noto Sans" w:hAnsi="Noto Sans"/>
                <w:color w:val="000000"/>
                <w:sz w:val="18"/>
                <w:szCs w:val="18"/>
                <w:lang w:eastAsia="es-MX"/>
              </w:rPr>
              <w:t xml:space="preserve">Jean Ulises Alonso Garcia </w:t>
            </w:r>
          </w:p>
        </w:tc>
        <w:tc>
          <w:tcPr>
            <w:tcW w:w="35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37B8" w:rsidRPr="00025ED3" w:rsidRDefault="007337B8" w:rsidP="007337B8">
            <w:pPr>
              <w:rPr>
                <w:rFonts w:ascii="Noto Sans" w:eastAsiaTheme="minorHAnsi" w:hAnsi="Noto Sans" w:cs="Calibri"/>
                <w:color w:val="000000"/>
                <w:sz w:val="18"/>
                <w:szCs w:val="18"/>
                <w:lang w:eastAsia="es-MX"/>
              </w:rPr>
            </w:pPr>
            <w:r w:rsidRPr="00025ED3">
              <w:rPr>
                <w:rFonts w:ascii="Noto Sans" w:hAnsi="Noto Sans"/>
                <w:color w:val="000000"/>
                <w:sz w:val="18"/>
                <w:szCs w:val="18"/>
                <w:lang w:eastAsia="es-MX"/>
              </w:rPr>
              <w:t>CARRETERA A DIAZ ORDAZ KM 5 TLACOLULA DE MATAMOROS SEPTIMA SECCIÒN, TLACOLULA</w:t>
            </w:r>
          </w:p>
        </w:tc>
        <w:tc>
          <w:tcPr>
            <w:tcW w:w="3106"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7337B8" w:rsidRPr="00025ED3" w:rsidRDefault="007337B8" w:rsidP="007337B8">
            <w:pPr>
              <w:rPr>
                <w:rFonts w:ascii="Noto Sans" w:eastAsiaTheme="minorHAnsi" w:hAnsi="Noto Sans" w:cs="Calibri"/>
                <w:color w:val="0000FF"/>
                <w:sz w:val="18"/>
                <w:szCs w:val="18"/>
                <w:u w:val="single"/>
                <w:lang w:eastAsia="es-MX"/>
              </w:rPr>
            </w:pPr>
          </w:p>
          <w:p w:rsidR="007337B8" w:rsidRPr="00025ED3" w:rsidRDefault="00996BB4" w:rsidP="007337B8">
            <w:pPr>
              <w:rPr>
                <w:rFonts w:ascii="Noto Sans" w:eastAsiaTheme="minorHAnsi" w:hAnsi="Noto Sans" w:cs="Calibri"/>
                <w:color w:val="0000FF"/>
                <w:sz w:val="18"/>
                <w:szCs w:val="18"/>
                <w:u w:val="single"/>
                <w:lang w:eastAsia="es-MX"/>
              </w:rPr>
            </w:pPr>
            <w:hyperlink r:id="rId20" w:history="1">
              <w:r w:rsidR="007337B8" w:rsidRPr="00025ED3">
                <w:rPr>
                  <w:rStyle w:val="Hipervnculo"/>
                  <w:rFonts w:ascii="Noto Sans" w:hAnsi="Noto Sans"/>
                  <w:sz w:val="18"/>
                  <w:szCs w:val="18"/>
                  <w:lang w:eastAsia="es-MX"/>
                </w:rPr>
                <w:t>jean.alonso@imss.gob.mx</w:t>
              </w:r>
            </w:hyperlink>
          </w:p>
        </w:tc>
      </w:tr>
      <w:tr w:rsidR="007337B8" w:rsidRPr="00025ED3" w:rsidTr="007337B8">
        <w:trPr>
          <w:trHeight w:val="245"/>
        </w:trPr>
        <w:tc>
          <w:tcPr>
            <w:tcW w:w="0" w:type="auto"/>
            <w:vMerge/>
            <w:tcBorders>
              <w:left w:val="single" w:sz="8" w:space="0" w:color="auto"/>
              <w:right w:val="single" w:sz="8" w:space="0" w:color="auto"/>
            </w:tcBorders>
            <w:vAlign w:val="center"/>
            <w:hideMark/>
          </w:tcPr>
          <w:p w:rsidR="007337B8" w:rsidRPr="00025ED3" w:rsidRDefault="007337B8" w:rsidP="007337B8">
            <w:pPr>
              <w:rPr>
                <w:rFonts w:ascii="Noto Sans" w:eastAsiaTheme="minorHAnsi" w:hAnsi="Noto Sans" w:cs="Calibri"/>
                <w:color w:val="000000"/>
                <w:sz w:val="18"/>
                <w:szCs w:val="18"/>
                <w:lang w:eastAsia="es-MX"/>
              </w:rPr>
            </w:pPr>
          </w:p>
        </w:tc>
        <w:tc>
          <w:tcPr>
            <w:tcW w:w="19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37B8" w:rsidRPr="00025ED3" w:rsidRDefault="007337B8" w:rsidP="007337B8">
            <w:pPr>
              <w:rPr>
                <w:rFonts w:ascii="Noto Sans" w:eastAsiaTheme="minorHAnsi" w:hAnsi="Noto Sans" w:cs="Calibri"/>
                <w:color w:val="000000"/>
                <w:sz w:val="18"/>
                <w:szCs w:val="18"/>
                <w:lang w:eastAsia="es-MX"/>
              </w:rPr>
            </w:pPr>
            <w:r w:rsidRPr="00025ED3">
              <w:rPr>
                <w:rFonts w:ascii="Noto Sans" w:hAnsi="Noto Sans"/>
                <w:color w:val="000000"/>
                <w:sz w:val="18"/>
                <w:szCs w:val="18"/>
                <w:lang w:eastAsia="es-MX"/>
              </w:rPr>
              <w:t xml:space="preserve">Cesar Uriel Altamirano Gomez </w:t>
            </w:r>
          </w:p>
        </w:tc>
        <w:tc>
          <w:tcPr>
            <w:tcW w:w="35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37B8" w:rsidRPr="00025ED3" w:rsidRDefault="007337B8" w:rsidP="007337B8">
            <w:pPr>
              <w:rPr>
                <w:rFonts w:ascii="Noto Sans" w:eastAsiaTheme="minorHAnsi" w:hAnsi="Noto Sans" w:cs="Calibri"/>
                <w:color w:val="000000"/>
                <w:sz w:val="18"/>
                <w:szCs w:val="18"/>
                <w:lang w:eastAsia="es-MX"/>
              </w:rPr>
            </w:pPr>
            <w:r w:rsidRPr="00025ED3">
              <w:rPr>
                <w:rFonts w:ascii="Noto Sans" w:hAnsi="Noto Sans"/>
                <w:color w:val="000000"/>
                <w:sz w:val="18"/>
                <w:szCs w:val="18"/>
                <w:lang w:eastAsia="es-MX"/>
              </w:rPr>
              <w:t>CARRETERA TEMAXCALAPA KM 1.5 S/N COLONIA VILLA ALTA, VILLA ALTA</w:t>
            </w:r>
          </w:p>
        </w:tc>
        <w:tc>
          <w:tcPr>
            <w:tcW w:w="31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37B8" w:rsidRPr="00025ED3" w:rsidRDefault="00996BB4" w:rsidP="007337B8">
            <w:pPr>
              <w:rPr>
                <w:rFonts w:ascii="Noto Sans" w:eastAsiaTheme="minorHAnsi" w:hAnsi="Noto Sans" w:cs="Calibri"/>
                <w:color w:val="0000FF"/>
                <w:sz w:val="18"/>
                <w:szCs w:val="18"/>
                <w:u w:val="single"/>
                <w:lang w:eastAsia="es-MX"/>
              </w:rPr>
            </w:pPr>
            <w:hyperlink r:id="rId21" w:history="1">
              <w:r w:rsidR="007337B8" w:rsidRPr="00025ED3">
                <w:rPr>
                  <w:rStyle w:val="Hipervnculo"/>
                  <w:rFonts w:ascii="Noto Sans" w:hAnsi="Noto Sans"/>
                  <w:sz w:val="18"/>
                  <w:szCs w:val="18"/>
                  <w:lang w:eastAsia="es-MX"/>
                </w:rPr>
                <w:t>jean.alonso@imss.gob.mx</w:t>
              </w:r>
            </w:hyperlink>
          </w:p>
        </w:tc>
      </w:tr>
      <w:tr w:rsidR="007337B8" w:rsidRPr="00025ED3" w:rsidTr="007337B8">
        <w:trPr>
          <w:trHeight w:val="245"/>
        </w:trPr>
        <w:tc>
          <w:tcPr>
            <w:tcW w:w="0" w:type="auto"/>
            <w:vMerge/>
            <w:tcBorders>
              <w:left w:val="single" w:sz="8" w:space="0" w:color="auto"/>
              <w:right w:val="single" w:sz="8" w:space="0" w:color="auto"/>
            </w:tcBorders>
            <w:vAlign w:val="center"/>
            <w:hideMark/>
          </w:tcPr>
          <w:p w:rsidR="007337B8" w:rsidRPr="00025ED3" w:rsidRDefault="007337B8" w:rsidP="007337B8">
            <w:pPr>
              <w:rPr>
                <w:rFonts w:ascii="Noto Sans" w:eastAsiaTheme="minorHAnsi" w:hAnsi="Noto Sans" w:cs="Calibri"/>
                <w:color w:val="000000"/>
                <w:sz w:val="18"/>
                <w:szCs w:val="18"/>
                <w:lang w:eastAsia="es-MX"/>
              </w:rPr>
            </w:pPr>
          </w:p>
        </w:tc>
        <w:tc>
          <w:tcPr>
            <w:tcW w:w="19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37B8" w:rsidRPr="00025ED3" w:rsidRDefault="007337B8" w:rsidP="007337B8">
            <w:pPr>
              <w:rPr>
                <w:rFonts w:ascii="Noto Sans" w:eastAsiaTheme="minorHAnsi" w:hAnsi="Noto Sans" w:cs="Calibri"/>
                <w:color w:val="000000"/>
                <w:sz w:val="18"/>
                <w:szCs w:val="18"/>
                <w:lang w:eastAsia="es-MX"/>
              </w:rPr>
            </w:pPr>
            <w:r w:rsidRPr="00025ED3">
              <w:rPr>
                <w:rFonts w:ascii="Noto Sans" w:hAnsi="Noto Sans"/>
                <w:color w:val="000000"/>
                <w:sz w:val="18"/>
                <w:szCs w:val="18"/>
                <w:lang w:eastAsia="es-MX"/>
              </w:rPr>
              <w:t xml:space="preserve">Jose Alberto Manzano Ballesteros </w:t>
            </w:r>
          </w:p>
        </w:tc>
        <w:tc>
          <w:tcPr>
            <w:tcW w:w="35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37B8" w:rsidRPr="00025ED3" w:rsidRDefault="007337B8" w:rsidP="007337B8">
            <w:pPr>
              <w:rPr>
                <w:rFonts w:ascii="Noto Sans" w:eastAsiaTheme="minorHAnsi" w:hAnsi="Noto Sans" w:cs="Calibri"/>
                <w:color w:val="000000"/>
                <w:sz w:val="18"/>
                <w:szCs w:val="18"/>
                <w:lang w:eastAsia="es-MX"/>
              </w:rPr>
            </w:pPr>
            <w:r w:rsidRPr="00025ED3">
              <w:rPr>
                <w:rFonts w:ascii="Noto Sans" w:hAnsi="Noto Sans"/>
                <w:color w:val="000000"/>
                <w:sz w:val="18"/>
                <w:szCs w:val="18"/>
                <w:lang w:eastAsia="es-MX"/>
              </w:rPr>
              <w:t>CARRETERA A DIAZ ORDAZ KM 5 TLACOLULA DE MATAMOROS SEPTIMA SECCIÒN, TLACOLULA</w:t>
            </w:r>
          </w:p>
        </w:tc>
        <w:tc>
          <w:tcPr>
            <w:tcW w:w="31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37B8" w:rsidRPr="00025ED3" w:rsidRDefault="00996BB4" w:rsidP="007337B8">
            <w:pPr>
              <w:rPr>
                <w:rFonts w:ascii="Noto Sans" w:eastAsiaTheme="minorHAnsi" w:hAnsi="Noto Sans" w:cs="Calibri"/>
                <w:color w:val="0000FF"/>
                <w:sz w:val="18"/>
                <w:szCs w:val="18"/>
                <w:u w:val="single"/>
                <w:lang w:eastAsia="es-MX"/>
              </w:rPr>
            </w:pPr>
            <w:hyperlink r:id="rId22" w:history="1">
              <w:r w:rsidR="007337B8" w:rsidRPr="00025ED3">
                <w:rPr>
                  <w:rStyle w:val="Hipervnculo"/>
                  <w:rFonts w:ascii="Noto Sans" w:hAnsi="Noto Sans"/>
                  <w:sz w:val="18"/>
                  <w:szCs w:val="18"/>
                  <w:lang w:eastAsia="es-MX"/>
                </w:rPr>
                <w:t>jose.manzano@imss.gob.mx</w:t>
              </w:r>
            </w:hyperlink>
          </w:p>
        </w:tc>
      </w:tr>
      <w:tr w:rsidR="007337B8" w:rsidRPr="00025ED3" w:rsidTr="007337B8">
        <w:trPr>
          <w:trHeight w:val="245"/>
        </w:trPr>
        <w:tc>
          <w:tcPr>
            <w:tcW w:w="0" w:type="auto"/>
            <w:vMerge/>
            <w:tcBorders>
              <w:left w:val="single" w:sz="8" w:space="0" w:color="auto"/>
              <w:bottom w:val="single" w:sz="8" w:space="0" w:color="auto"/>
              <w:right w:val="single" w:sz="8" w:space="0" w:color="auto"/>
            </w:tcBorders>
            <w:vAlign w:val="center"/>
          </w:tcPr>
          <w:p w:rsidR="007337B8" w:rsidRPr="00025ED3" w:rsidRDefault="007337B8" w:rsidP="007337B8">
            <w:pPr>
              <w:rPr>
                <w:rFonts w:ascii="Noto Sans" w:eastAsiaTheme="minorHAnsi" w:hAnsi="Noto Sans" w:cs="Calibri"/>
                <w:color w:val="000000"/>
                <w:sz w:val="18"/>
                <w:szCs w:val="18"/>
                <w:lang w:eastAsia="es-MX"/>
              </w:rPr>
            </w:pPr>
          </w:p>
        </w:tc>
        <w:tc>
          <w:tcPr>
            <w:tcW w:w="1956" w:type="dxa"/>
            <w:tcBorders>
              <w:top w:val="nil"/>
              <w:left w:val="nil"/>
              <w:bottom w:val="single" w:sz="8" w:space="0" w:color="auto"/>
              <w:right w:val="single" w:sz="8" w:space="0" w:color="auto"/>
            </w:tcBorders>
            <w:tcMar>
              <w:top w:w="0" w:type="dxa"/>
              <w:left w:w="70" w:type="dxa"/>
              <w:bottom w:w="0" w:type="dxa"/>
              <w:right w:w="70" w:type="dxa"/>
            </w:tcMar>
            <w:vAlign w:val="center"/>
          </w:tcPr>
          <w:p w:rsidR="007337B8" w:rsidRPr="00025ED3" w:rsidRDefault="007337B8" w:rsidP="007337B8">
            <w:pPr>
              <w:rPr>
                <w:rFonts w:ascii="Noto Sans" w:hAnsi="Noto Sans"/>
                <w:color w:val="000000"/>
                <w:sz w:val="18"/>
                <w:szCs w:val="18"/>
                <w:lang w:eastAsia="es-MX"/>
              </w:rPr>
            </w:pPr>
            <w:r w:rsidRPr="0053027D">
              <w:rPr>
                <w:rFonts w:ascii="Noto Sans" w:hAnsi="Noto Sans"/>
                <w:color w:val="000000"/>
                <w:sz w:val="18"/>
                <w:szCs w:val="18"/>
                <w:lang w:eastAsia="es-MX"/>
              </w:rPr>
              <w:t>Juan Alberto Sanpedro Suarez</w:t>
            </w:r>
          </w:p>
        </w:tc>
        <w:tc>
          <w:tcPr>
            <w:tcW w:w="3536" w:type="dxa"/>
            <w:tcBorders>
              <w:top w:val="nil"/>
              <w:left w:val="nil"/>
              <w:bottom w:val="single" w:sz="8" w:space="0" w:color="auto"/>
              <w:right w:val="single" w:sz="8" w:space="0" w:color="auto"/>
            </w:tcBorders>
            <w:tcMar>
              <w:top w:w="0" w:type="dxa"/>
              <w:left w:w="70" w:type="dxa"/>
              <w:bottom w:w="0" w:type="dxa"/>
              <w:right w:w="70" w:type="dxa"/>
            </w:tcMar>
            <w:vAlign w:val="center"/>
          </w:tcPr>
          <w:p w:rsidR="007337B8" w:rsidRPr="00025ED3" w:rsidRDefault="007337B8" w:rsidP="007337B8">
            <w:pPr>
              <w:rPr>
                <w:rFonts w:ascii="Noto Sans" w:hAnsi="Noto Sans"/>
                <w:color w:val="000000"/>
                <w:sz w:val="18"/>
                <w:szCs w:val="18"/>
                <w:lang w:eastAsia="es-MX"/>
              </w:rPr>
            </w:pPr>
            <w:r w:rsidRPr="00BE5406">
              <w:rPr>
                <w:rFonts w:ascii="Noto Sans" w:hAnsi="Noto Sans"/>
                <w:color w:val="000000"/>
                <w:sz w:val="18"/>
                <w:szCs w:val="18"/>
                <w:lang w:eastAsia="es-MX"/>
              </w:rPr>
              <w:t xml:space="preserve">Boulevard Guadalupe Hinojosa de </w:t>
            </w:r>
            <w:proofErr w:type="spellStart"/>
            <w:r w:rsidRPr="00BE5406">
              <w:rPr>
                <w:rFonts w:ascii="Noto Sans" w:hAnsi="Noto Sans"/>
                <w:color w:val="000000"/>
                <w:sz w:val="18"/>
                <w:szCs w:val="18"/>
                <w:lang w:eastAsia="es-MX"/>
              </w:rPr>
              <w:t>Murat</w:t>
            </w:r>
            <w:proofErr w:type="spellEnd"/>
            <w:r w:rsidRPr="00BE5406">
              <w:rPr>
                <w:rFonts w:ascii="Noto Sans" w:hAnsi="Noto Sans"/>
                <w:color w:val="000000"/>
                <w:sz w:val="18"/>
                <w:szCs w:val="18"/>
                <w:lang w:eastAsia="es-MX"/>
              </w:rPr>
              <w:t xml:space="preserve"> No. 327, Santa Cruz </w:t>
            </w:r>
            <w:proofErr w:type="spellStart"/>
            <w:r w:rsidRPr="00BE5406">
              <w:rPr>
                <w:rFonts w:ascii="Noto Sans" w:hAnsi="Noto Sans"/>
                <w:color w:val="000000"/>
                <w:sz w:val="18"/>
                <w:szCs w:val="18"/>
                <w:lang w:eastAsia="es-MX"/>
              </w:rPr>
              <w:t>Xoxocotlán</w:t>
            </w:r>
            <w:proofErr w:type="spellEnd"/>
            <w:r w:rsidRPr="00BE5406">
              <w:rPr>
                <w:rFonts w:ascii="Noto Sans" w:hAnsi="Noto Sans"/>
                <w:color w:val="000000"/>
                <w:sz w:val="18"/>
                <w:szCs w:val="18"/>
                <w:lang w:eastAsia="es-MX"/>
              </w:rPr>
              <w:t>, Oaxaca, C.P. 71230</w:t>
            </w:r>
          </w:p>
        </w:tc>
        <w:tc>
          <w:tcPr>
            <w:tcW w:w="3106"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7337B8" w:rsidRPr="00BE5406" w:rsidRDefault="007337B8" w:rsidP="007337B8">
            <w:pPr>
              <w:rPr>
                <w:rStyle w:val="Hipervnculo"/>
                <w:rFonts w:ascii="Noto Sans" w:hAnsi="Noto Sans"/>
                <w:sz w:val="18"/>
                <w:szCs w:val="18"/>
                <w:lang w:eastAsia="es-MX"/>
              </w:rPr>
            </w:pPr>
            <w:r w:rsidRPr="00BE5406">
              <w:rPr>
                <w:rStyle w:val="Hipervnculo"/>
                <w:rFonts w:ascii="Noto Sans" w:hAnsi="Noto Sans"/>
                <w:sz w:val="18"/>
                <w:szCs w:val="18"/>
                <w:lang w:eastAsia="es-MX"/>
              </w:rPr>
              <w:t>juan.sanpedro@imss.gob.mx</w:t>
            </w:r>
          </w:p>
        </w:tc>
      </w:tr>
      <w:tr w:rsidR="007337B8" w:rsidRPr="00025ED3" w:rsidTr="007337B8">
        <w:trPr>
          <w:trHeight w:val="245"/>
        </w:trPr>
        <w:tc>
          <w:tcPr>
            <w:tcW w:w="1467"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37B8" w:rsidRPr="00025ED3" w:rsidRDefault="007337B8" w:rsidP="007337B8">
            <w:pPr>
              <w:jc w:val="center"/>
              <w:rPr>
                <w:rFonts w:ascii="Noto Sans" w:eastAsiaTheme="minorHAnsi" w:hAnsi="Noto Sans" w:cs="Calibri"/>
                <w:color w:val="000000"/>
                <w:sz w:val="18"/>
                <w:szCs w:val="18"/>
                <w:lang w:eastAsia="es-MX"/>
              </w:rPr>
            </w:pPr>
            <w:r w:rsidRPr="00025ED3">
              <w:rPr>
                <w:rFonts w:ascii="Noto Sans" w:hAnsi="Noto Sans"/>
                <w:color w:val="000000"/>
                <w:sz w:val="18"/>
                <w:szCs w:val="18"/>
                <w:lang w:eastAsia="es-MX"/>
              </w:rPr>
              <w:t>Región Mixteca Alta</w:t>
            </w:r>
          </w:p>
        </w:tc>
        <w:tc>
          <w:tcPr>
            <w:tcW w:w="19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37B8" w:rsidRPr="00025ED3" w:rsidRDefault="007337B8" w:rsidP="007337B8">
            <w:pPr>
              <w:rPr>
                <w:rFonts w:ascii="Noto Sans" w:eastAsiaTheme="minorHAnsi" w:hAnsi="Noto Sans" w:cs="Calibri"/>
                <w:color w:val="000000"/>
                <w:sz w:val="18"/>
                <w:szCs w:val="18"/>
                <w:lang w:eastAsia="es-MX"/>
              </w:rPr>
            </w:pPr>
            <w:proofErr w:type="spellStart"/>
            <w:r w:rsidRPr="00025ED3">
              <w:rPr>
                <w:rFonts w:ascii="Noto Sans" w:hAnsi="Noto Sans"/>
                <w:color w:val="000000"/>
                <w:sz w:val="18"/>
                <w:szCs w:val="18"/>
                <w:lang w:eastAsia="es-MX"/>
              </w:rPr>
              <w:t>Monica</w:t>
            </w:r>
            <w:proofErr w:type="spellEnd"/>
            <w:r w:rsidRPr="00025ED3">
              <w:rPr>
                <w:rFonts w:ascii="Noto Sans" w:hAnsi="Noto Sans"/>
                <w:color w:val="000000"/>
                <w:sz w:val="18"/>
                <w:szCs w:val="18"/>
                <w:lang w:eastAsia="es-MX"/>
              </w:rPr>
              <w:t xml:space="preserve"> Rosana Hernandez Muñoz </w:t>
            </w:r>
          </w:p>
        </w:tc>
        <w:tc>
          <w:tcPr>
            <w:tcW w:w="35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37B8" w:rsidRPr="00025ED3" w:rsidRDefault="007337B8" w:rsidP="007337B8">
            <w:pPr>
              <w:rPr>
                <w:rFonts w:ascii="Noto Sans" w:eastAsiaTheme="minorHAnsi" w:hAnsi="Noto Sans" w:cs="Calibri"/>
                <w:color w:val="000000"/>
                <w:sz w:val="18"/>
                <w:szCs w:val="18"/>
                <w:lang w:eastAsia="es-MX"/>
              </w:rPr>
            </w:pPr>
            <w:r w:rsidRPr="00025ED3">
              <w:rPr>
                <w:rFonts w:ascii="Noto Sans" w:hAnsi="Noto Sans"/>
                <w:color w:val="000000"/>
                <w:sz w:val="18"/>
                <w:szCs w:val="18"/>
                <w:lang w:eastAsia="es-MX"/>
              </w:rPr>
              <w:t>CARRETREA A YUCUDAA. KM. 56.5. BARRIO SAN DIEGO, TLAXIACO.</w:t>
            </w:r>
          </w:p>
        </w:tc>
        <w:tc>
          <w:tcPr>
            <w:tcW w:w="31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37B8" w:rsidRPr="00BE5406" w:rsidRDefault="00996BB4" w:rsidP="007337B8">
            <w:pPr>
              <w:rPr>
                <w:rStyle w:val="Hipervnculo"/>
              </w:rPr>
            </w:pPr>
            <w:hyperlink r:id="rId23" w:history="1">
              <w:r w:rsidR="007337B8" w:rsidRPr="00025ED3">
                <w:rPr>
                  <w:rStyle w:val="Hipervnculo"/>
                  <w:rFonts w:ascii="Noto Sans" w:hAnsi="Noto Sans"/>
                  <w:sz w:val="18"/>
                  <w:szCs w:val="18"/>
                  <w:lang w:eastAsia="es-MX"/>
                </w:rPr>
                <w:t>monica.hernandezm@imss.gob.mx</w:t>
              </w:r>
            </w:hyperlink>
          </w:p>
        </w:tc>
      </w:tr>
      <w:tr w:rsidR="007337B8" w:rsidRPr="00025ED3" w:rsidTr="007337B8">
        <w:trPr>
          <w:trHeight w:val="245"/>
        </w:trPr>
        <w:tc>
          <w:tcPr>
            <w:tcW w:w="0" w:type="auto"/>
            <w:vMerge/>
            <w:tcBorders>
              <w:top w:val="nil"/>
              <w:left w:val="single" w:sz="8" w:space="0" w:color="auto"/>
              <w:bottom w:val="single" w:sz="8" w:space="0" w:color="auto"/>
              <w:right w:val="single" w:sz="8" w:space="0" w:color="auto"/>
            </w:tcBorders>
            <w:vAlign w:val="center"/>
            <w:hideMark/>
          </w:tcPr>
          <w:p w:rsidR="007337B8" w:rsidRPr="00025ED3" w:rsidRDefault="007337B8" w:rsidP="007337B8">
            <w:pPr>
              <w:rPr>
                <w:rFonts w:ascii="Noto Sans" w:eastAsiaTheme="minorHAnsi" w:hAnsi="Noto Sans" w:cs="Calibri"/>
                <w:color w:val="000000"/>
                <w:sz w:val="18"/>
                <w:szCs w:val="18"/>
                <w:lang w:eastAsia="es-MX"/>
              </w:rPr>
            </w:pPr>
          </w:p>
        </w:tc>
        <w:tc>
          <w:tcPr>
            <w:tcW w:w="19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37B8" w:rsidRPr="00025ED3" w:rsidRDefault="007337B8" w:rsidP="007337B8">
            <w:pPr>
              <w:rPr>
                <w:rFonts w:ascii="Noto Sans" w:eastAsiaTheme="minorHAnsi" w:hAnsi="Noto Sans" w:cs="Calibri"/>
                <w:color w:val="000000"/>
                <w:sz w:val="18"/>
                <w:szCs w:val="18"/>
                <w:lang w:eastAsia="es-MX"/>
              </w:rPr>
            </w:pPr>
            <w:proofErr w:type="spellStart"/>
            <w:r w:rsidRPr="00025ED3">
              <w:rPr>
                <w:rFonts w:ascii="Noto Sans" w:hAnsi="Noto Sans"/>
                <w:color w:val="000000"/>
                <w:sz w:val="18"/>
                <w:szCs w:val="18"/>
                <w:lang w:eastAsia="es-MX"/>
              </w:rPr>
              <w:t>Neryda</w:t>
            </w:r>
            <w:proofErr w:type="spellEnd"/>
            <w:r w:rsidRPr="00025ED3">
              <w:rPr>
                <w:rFonts w:ascii="Noto Sans" w:hAnsi="Noto Sans"/>
                <w:color w:val="000000"/>
                <w:sz w:val="18"/>
                <w:szCs w:val="18"/>
                <w:lang w:eastAsia="es-MX"/>
              </w:rPr>
              <w:t xml:space="preserve"> Santiago Sanchez &lt;</w:t>
            </w:r>
          </w:p>
        </w:tc>
        <w:tc>
          <w:tcPr>
            <w:tcW w:w="35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37B8" w:rsidRPr="00025ED3" w:rsidRDefault="007337B8" w:rsidP="007337B8">
            <w:pPr>
              <w:rPr>
                <w:rFonts w:ascii="Noto Sans" w:eastAsiaTheme="minorHAnsi" w:hAnsi="Noto Sans" w:cs="Calibri"/>
                <w:color w:val="000000"/>
                <w:sz w:val="18"/>
                <w:szCs w:val="18"/>
                <w:lang w:eastAsia="es-MX"/>
              </w:rPr>
            </w:pPr>
            <w:r w:rsidRPr="00025ED3">
              <w:rPr>
                <w:rFonts w:ascii="Noto Sans" w:hAnsi="Noto Sans"/>
                <w:color w:val="000000"/>
                <w:sz w:val="18"/>
                <w:szCs w:val="18"/>
                <w:lang w:eastAsia="es-MX"/>
              </w:rPr>
              <w:t>BOULEVARD DE LA SALUD S/N, BARIO SAN PEDRO, TLAXIACO.</w:t>
            </w:r>
          </w:p>
        </w:tc>
        <w:tc>
          <w:tcPr>
            <w:tcW w:w="31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37B8" w:rsidRPr="00025ED3" w:rsidRDefault="00996BB4" w:rsidP="007337B8">
            <w:pPr>
              <w:rPr>
                <w:rFonts w:ascii="Noto Sans" w:eastAsiaTheme="minorHAnsi" w:hAnsi="Noto Sans" w:cs="Calibri"/>
                <w:color w:val="0000FF"/>
                <w:sz w:val="18"/>
                <w:szCs w:val="18"/>
                <w:u w:val="single"/>
                <w:lang w:eastAsia="es-MX"/>
              </w:rPr>
            </w:pPr>
            <w:hyperlink r:id="rId24" w:history="1">
              <w:r w:rsidR="007337B8" w:rsidRPr="00025ED3">
                <w:rPr>
                  <w:rStyle w:val="Hipervnculo"/>
                  <w:rFonts w:ascii="Noto Sans" w:hAnsi="Noto Sans"/>
                  <w:sz w:val="18"/>
                  <w:szCs w:val="18"/>
                  <w:lang w:eastAsia="es-MX"/>
                </w:rPr>
                <w:t>neryda.santiago@imss.gob.mx</w:t>
              </w:r>
            </w:hyperlink>
            <w:r w:rsidR="007337B8" w:rsidRPr="00025ED3">
              <w:rPr>
                <w:rFonts w:ascii="Noto Sans" w:hAnsi="Noto Sans"/>
                <w:color w:val="000000"/>
                <w:sz w:val="18"/>
                <w:szCs w:val="18"/>
                <w:lang w:eastAsia="es-MX"/>
              </w:rPr>
              <w:t>&gt;</w:t>
            </w:r>
          </w:p>
        </w:tc>
      </w:tr>
      <w:tr w:rsidR="007337B8" w:rsidRPr="00025ED3" w:rsidTr="007337B8">
        <w:trPr>
          <w:trHeight w:val="61"/>
        </w:trPr>
        <w:tc>
          <w:tcPr>
            <w:tcW w:w="0" w:type="auto"/>
            <w:vMerge/>
            <w:tcBorders>
              <w:top w:val="nil"/>
              <w:left w:val="single" w:sz="8" w:space="0" w:color="auto"/>
              <w:bottom w:val="single" w:sz="8" w:space="0" w:color="auto"/>
              <w:right w:val="single" w:sz="8" w:space="0" w:color="auto"/>
            </w:tcBorders>
            <w:vAlign w:val="center"/>
            <w:hideMark/>
          </w:tcPr>
          <w:p w:rsidR="007337B8" w:rsidRPr="00025ED3" w:rsidRDefault="007337B8" w:rsidP="007337B8">
            <w:pPr>
              <w:rPr>
                <w:rFonts w:ascii="Noto Sans" w:eastAsiaTheme="minorHAnsi" w:hAnsi="Noto Sans" w:cs="Calibri"/>
                <w:color w:val="000000"/>
                <w:sz w:val="18"/>
                <w:szCs w:val="18"/>
                <w:lang w:eastAsia="es-MX"/>
              </w:rPr>
            </w:pPr>
          </w:p>
        </w:tc>
        <w:tc>
          <w:tcPr>
            <w:tcW w:w="19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37B8" w:rsidRPr="00025ED3" w:rsidRDefault="007337B8" w:rsidP="007337B8">
            <w:pPr>
              <w:spacing w:line="61" w:lineRule="atLeast"/>
              <w:rPr>
                <w:rFonts w:ascii="Noto Sans" w:eastAsiaTheme="minorHAnsi" w:hAnsi="Noto Sans" w:cs="Calibri"/>
                <w:color w:val="000000"/>
                <w:sz w:val="18"/>
                <w:szCs w:val="18"/>
                <w:lang w:eastAsia="es-MX"/>
              </w:rPr>
            </w:pPr>
            <w:r w:rsidRPr="00025ED3">
              <w:rPr>
                <w:rFonts w:ascii="Noto Sans" w:hAnsi="Noto Sans"/>
                <w:color w:val="000000"/>
                <w:sz w:val="18"/>
                <w:szCs w:val="18"/>
                <w:lang w:eastAsia="es-MX"/>
              </w:rPr>
              <w:t xml:space="preserve">Ismael Santiago Quetzal </w:t>
            </w:r>
          </w:p>
        </w:tc>
        <w:tc>
          <w:tcPr>
            <w:tcW w:w="35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37B8" w:rsidRPr="00025ED3" w:rsidRDefault="007337B8" w:rsidP="007337B8">
            <w:pPr>
              <w:spacing w:line="61" w:lineRule="atLeast"/>
              <w:rPr>
                <w:rFonts w:ascii="Noto Sans" w:eastAsiaTheme="minorHAnsi" w:hAnsi="Noto Sans" w:cs="Calibri"/>
                <w:color w:val="000000"/>
                <w:sz w:val="18"/>
                <w:szCs w:val="18"/>
                <w:lang w:eastAsia="es-MX"/>
              </w:rPr>
            </w:pPr>
            <w:r w:rsidRPr="00025ED3">
              <w:rPr>
                <w:rFonts w:ascii="Noto Sans" w:hAnsi="Noto Sans"/>
                <w:color w:val="000000"/>
                <w:sz w:val="18"/>
                <w:szCs w:val="18"/>
                <w:lang w:eastAsia="es-MX"/>
              </w:rPr>
              <w:t>CARRETERA JUXTLAHUACA-HUAJUAPAN KM. 1 S/N COLONIA LAZARO CARDENAS, JUXTLAHUACA.</w:t>
            </w:r>
          </w:p>
        </w:tc>
        <w:tc>
          <w:tcPr>
            <w:tcW w:w="31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37B8" w:rsidRPr="00025ED3" w:rsidRDefault="00996BB4" w:rsidP="007337B8">
            <w:pPr>
              <w:spacing w:line="61" w:lineRule="atLeast"/>
              <w:rPr>
                <w:rFonts w:ascii="Noto Sans" w:eastAsiaTheme="minorHAnsi" w:hAnsi="Noto Sans" w:cs="Calibri"/>
                <w:color w:val="0000FF"/>
                <w:sz w:val="18"/>
                <w:szCs w:val="18"/>
                <w:u w:val="single"/>
                <w:lang w:eastAsia="es-MX"/>
              </w:rPr>
            </w:pPr>
            <w:hyperlink r:id="rId25" w:history="1">
              <w:r w:rsidR="007337B8" w:rsidRPr="00025ED3">
                <w:rPr>
                  <w:rStyle w:val="Hipervnculo"/>
                  <w:rFonts w:ascii="Noto Sans" w:hAnsi="Noto Sans"/>
                  <w:sz w:val="18"/>
                  <w:szCs w:val="18"/>
                  <w:lang w:eastAsia="es-MX"/>
                </w:rPr>
                <w:t>ismael.santiago@imss.gob.mx</w:t>
              </w:r>
            </w:hyperlink>
          </w:p>
        </w:tc>
      </w:tr>
      <w:tr w:rsidR="007337B8" w:rsidRPr="00025ED3" w:rsidTr="007337B8">
        <w:trPr>
          <w:trHeight w:val="61"/>
        </w:trPr>
        <w:tc>
          <w:tcPr>
            <w:tcW w:w="14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337B8" w:rsidRPr="00025ED3" w:rsidRDefault="007337B8" w:rsidP="007337B8">
            <w:pPr>
              <w:spacing w:line="61" w:lineRule="atLeast"/>
              <w:jc w:val="center"/>
              <w:rPr>
                <w:rFonts w:ascii="Noto Sans" w:eastAsiaTheme="minorHAnsi" w:hAnsi="Noto Sans" w:cs="Calibri"/>
                <w:color w:val="000000"/>
                <w:sz w:val="18"/>
                <w:szCs w:val="18"/>
                <w:lang w:eastAsia="es-MX"/>
              </w:rPr>
            </w:pPr>
            <w:r w:rsidRPr="00025ED3">
              <w:rPr>
                <w:rFonts w:ascii="Noto Sans" w:hAnsi="Noto Sans"/>
                <w:color w:val="000000"/>
                <w:sz w:val="18"/>
                <w:szCs w:val="18"/>
                <w:lang w:eastAsia="es-MX"/>
              </w:rPr>
              <w:t>Región Mixteca  Baja cañada</w:t>
            </w:r>
          </w:p>
        </w:tc>
        <w:tc>
          <w:tcPr>
            <w:tcW w:w="19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37B8" w:rsidRPr="00025ED3" w:rsidRDefault="007337B8" w:rsidP="007337B8">
            <w:pPr>
              <w:spacing w:line="61" w:lineRule="atLeast"/>
              <w:rPr>
                <w:rFonts w:ascii="Noto Sans" w:eastAsiaTheme="minorHAnsi" w:hAnsi="Noto Sans" w:cs="Calibri"/>
                <w:color w:val="000000"/>
                <w:sz w:val="18"/>
                <w:szCs w:val="18"/>
                <w:lang w:eastAsia="es-MX"/>
              </w:rPr>
            </w:pPr>
            <w:r w:rsidRPr="00025ED3">
              <w:rPr>
                <w:rFonts w:ascii="Noto Sans" w:hAnsi="Noto Sans"/>
                <w:color w:val="000000"/>
                <w:sz w:val="18"/>
                <w:szCs w:val="18"/>
                <w:lang w:eastAsia="es-MX"/>
              </w:rPr>
              <w:t xml:space="preserve">Georgina Santiago Martinez </w:t>
            </w:r>
          </w:p>
        </w:tc>
        <w:tc>
          <w:tcPr>
            <w:tcW w:w="35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37B8" w:rsidRPr="00025ED3" w:rsidRDefault="007337B8" w:rsidP="007337B8">
            <w:pPr>
              <w:rPr>
                <w:rFonts w:ascii="Noto Sans" w:eastAsiaTheme="minorHAnsi" w:hAnsi="Noto Sans" w:cs="Calibri"/>
                <w:color w:val="000000"/>
                <w:sz w:val="18"/>
                <w:szCs w:val="18"/>
                <w:lang w:eastAsia="es-MX"/>
              </w:rPr>
            </w:pPr>
            <w:r w:rsidRPr="00025ED3">
              <w:rPr>
                <w:rFonts w:ascii="Noto Sans" w:hAnsi="Noto Sans"/>
                <w:color w:val="000000"/>
                <w:sz w:val="18"/>
                <w:szCs w:val="18"/>
                <w:lang w:eastAsia="es-MX"/>
              </w:rPr>
              <w:t>CALLE DIAGONAL 5 DE FEBRERO 8 COLONIA LA SOLEDAD, HUAJUAPAN</w:t>
            </w:r>
          </w:p>
          <w:p w:rsidR="007337B8" w:rsidRPr="00025ED3" w:rsidRDefault="007337B8" w:rsidP="007337B8">
            <w:pPr>
              <w:spacing w:line="61" w:lineRule="atLeast"/>
              <w:rPr>
                <w:rFonts w:ascii="Noto Sans" w:eastAsiaTheme="minorHAnsi" w:hAnsi="Noto Sans" w:cs="Calibri"/>
                <w:color w:val="000000"/>
                <w:sz w:val="18"/>
                <w:szCs w:val="18"/>
                <w:lang w:eastAsia="es-MX"/>
              </w:rPr>
            </w:pPr>
            <w:r w:rsidRPr="00025ED3">
              <w:rPr>
                <w:rFonts w:ascii="Noto Sans" w:hAnsi="Noto Sans"/>
                <w:color w:val="000000"/>
                <w:sz w:val="18"/>
                <w:szCs w:val="18"/>
                <w:lang w:eastAsia="es-MX"/>
              </w:rPr>
              <w:t>CALLE CERRO DEL FORTIN S/N BARRIO EL FORTIN; HUAUTLA</w:t>
            </w:r>
          </w:p>
        </w:tc>
        <w:tc>
          <w:tcPr>
            <w:tcW w:w="31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37B8" w:rsidRPr="00025ED3" w:rsidRDefault="00996BB4" w:rsidP="007337B8">
            <w:pPr>
              <w:spacing w:line="61" w:lineRule="atLeast"/>
              <w:rPr>
                <w:rFonts w:ascii="Noto Sans" w:eastAsiaTheme="minorHAnsi" w:hAnsi="Noto Sans" w:cs="Calibri"/>
                <w:color w:val="0000FF"/>
                <w:sz w:val="18"/>
                <w:szCs w:val="18"/>
                <w:u w:val="single"/>
                <w:lang w:eastAsia="es-MX"/>
              </w:rPr>
            </w:pPr>
            <w:hyperlink r:id="rId26" w:history="1">
              <w:r w:rsidR="007337B8" w:rsidRPr="00025ED3">
                <w:rPr>
                  <w:rStyle w:val="Hipervnculo"/>
                  <w:rFonts w:ascii="Noto Sans" w:hAnsi="Noto Sans"/>
                  <w:sz w:val="18"/>
                  <w:szCs w:val="18"/>
                  <w:lang w:eastAsia="es-MX"/>
                </w:rPr>
                <w:t>georgina.santiago@imss.gob.mx</w:t>
              </w:r>
            </w:hyperlink>
          </w:p>
        </w:tc>
      </w:tr>
      <w:tr w:rsidR="007337B8" w:rsidRPr="00025ED3" w:rsidTr="007337B8">
        <w:trPr>
          <w:trHeight w:val="325"/>
        </w:trPr>
        <w:tc>
          <w:tcPr>
            <w:tcW w:w="1467"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337B8" w:rsidRPr="00025ED3" w:rsidRDefault="007337B8" w:rsidP="007337B8">
            <w:pPr>
              <w:jc w:val="center"/>
              <w:rPr>
                <w:rFonts w:ascii="Noto Sans" w:eastAsiaTheme="minorHAnsi" w:hAnsi="Noto Sans" w:cs="Calibri"/>
                <w:color w:val="000000"/>
                <w:sz w:val="18"/>
                <w:szCs w:val="18"/>
                <w:lang w:eastAsia="es-MX"/>
              </w:rPr>
            </w:pPr>
            <w:r w:rsidRPr="00025ED3">
              <w:rPr>
                <w:rFonts w:ascii="Noto Sans" w:hAnsi="Noto Sans"/>
                <w:color w:val="000000"/>
                <w:sz w:val="18"/>
                <w:szCs w:val="18"/>
                <w:lang w:eastAsia="es-MX"/>
              </w:rPr>
              <w:t>Región Sierra Sur Costa</w:t>
            </w:r>
          </w:p>
        </w:tc>
        <w:tc>
          <w:tcPr>
            <w:tcW w:w="19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37B8" w:rsidRPr="00025ED3" w:rsidRDefault="007337B8" w:rsidP="007337B8">
            <w:pPr>
              <w:jc w:val="both"/>
              <w:rPr>
                <w:rFonts w:ascii="Noto Sans" w:hAnsi="Noto Sans" w:cs="Arial"/>
                <w:sz w:val="20"/>
                <w:szCs w:val="20"/>
              </w:rPr>
            </w:pPr>
            <w:r w:rsidRPr="00025ED3">
              <w:rPr>
                <w:rFonts w:ascii="Noto Sans" w:hAnsi="Noto Sans"/>
                <w:color w:val="000000"/>
                <w:sz w:val="18"/>
                <w:szCs w:val="18"/>
                <w:lang w:eastAsia="es-MX"/>
              </w:rPr>
              <w:t xml:space="preserve">Carolina Lorenzo Meneses </w:t>
            </w:r>
          </w:p>
        </w:tc>
        <w:tc>
          <w:tcPr>
            <w:tcW w:w="35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37B8" w:rsidRPr="00025ED3" w:rsidRDefault="007337B8" w:rsidP="007337B8">
            <w:pPr>
              <w:rPr>
                <w:rFonts w:ascii="Noto Sans" w:eastAsiaTheme="minorHAnsi" w:hAnsi="Noto Sans" w:cs="Calibri"/>
                <w:color w:val="000000"/>
                <w:sz w:val="18"/>
                <w:szCs w:val="18"/>
                <w:lang w:eastAsia="es-MX"/>
              </w:rPr>
            </w:pPr>
            <w:r w:rsidRPr="00025ED3">
              <w:rPr>
                <w:rFonts w:ascii="Noto Sans" w:hAnsi="Noto Sans"/>
                <w:color w:val="000000"/>
                <w:sz w:val="18"/>
                <w:szCs w:val="18"/>
                <w:lang w:eastAsia="es-MX"/>
              </w:rPr>
              <w:t>CALLE TRES DE OCTUBRE S/N COLONIA CENTRO , MIAHUATLAN</w:t>
            </w:r>
          </w:p>
        </w:tc>
        <w:tc>
          <w:tcPr>
            <w:tcW w:w="31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37B8" w:rsidRPr="00025ED3" w:rsidRDefault="00996BB4" w:rsidP="007337B8">
            <w:pPr>
              <w:rPr>
                <w:rFonts w:ascii="Noto Sans" w:eastAsiaTheme="minorHAnsi" w:hAnsi="Noto Sans" w:cs="Calibri"/>
                <w:color w:val="0000FF"/>
                <w:sz w:val="18"/>
                <w:szCs w:val="18"/>
                <w:u w:val="single"/>
                <w:lang w:eastAsia="es-MX"/>
              </w:rPr>
            </w:pPr>
            <w:hyperlink r:id="rId27" w:history="1">
              <w:r w:rsidR="007337B8" w:rsidRPr="00025ED3">
                <w:rPr>
                  <w:rStyle w:val="Hipervnculo"/>
                  <w:rFonts w:ascii="Noto Sans" w:hAnsi="Noto Sans"/>
                  <w:sz w:val="18"/>
                  <w:szCs w:val="18"/>
                  <w:lang w:eastAsia="es-MX"/>
                </w:rPr>
                <w:t>adriana.chable@imss.gob.mx</w:t>
              </w:r>
            </w:hyperlink>
          </w:p>
        </w:tc>
      </w:tr>
      <w:tr w:rsidR="007337B8" w:rsidRPr="00025ED3" w:rsidTr="007337B8">
        <w:trPr>
          <w:trHeight w:val="325"/>
        </w:trPr>
        <w:tc>
          <w:tcPr>
            <w:tcW w:w="0" w:type="auto"/>
            <w:vMerge/>
            <w:tcBorders>
              <w:top w:val="nil"/>
              <w:left w:val="single" w:sz="8" w:space="0" w:color="auto"/>
              <w:bottom w:val="single" w:sz="8" w:space="0" w:color="auto"/>
              <w:right w:val="single" w:sz="8" w:space="0" w:color="auto"/>
            </w:tcBorders>
            <w:vAlign w:val="center"/>
            <w:hideMark/>
          </w:tcPr>
          <w:p w:rsidR="007337B8" w:rsidRPr="00025ED3" w:rsidRDefault="007337B8" w:rsidP="007337B8">
            <w:pPr>
              <w:rPr>
                <w:rFonts w:ascii="Noto Sans" w:eastAsiaTheme="minorHAnsi" w:hAnsi="Noto Sans" w:cs="Calibri"/>
                <w:color w:val="000000"/>
                <w:sz w:val="18"/>
                <w:szCs w:val="18"/>
                <w:lang w:eastAsia="es-MX"/>
              </w:rPr>
            </w:pPr>
          </w:p>
        </w:tc>
        <w:tc>
          <w:tcPr>
            <w:tcW w:w="19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37B8" w:rsidRPr="00025ED3" w:rsidRDefault="007337B8" w:rsidP="007337B8">
            <w:pPr>
              <w:rPr>
                <w:rFonts w:ascii="Noto Sans" w:eastAsiaTheme="minorHAnsi" w:hAnsi="Noto Sans" w:cs="Calibri"/>
                <w:color w:val="000000"/>
                <w:sz w:val="18"/>
                <w:szCs w:val="18"/>
                <w:lang w:eastAsia="es-MX"/>
              </w:rPr>
            </w:pPr>
            <w:r w:rsidRPr="00025ED3">
              <w:rPr>
                <w:rFonts w:ascii="Noto Sans" w:hAnsi="Noto Sans"/>
                <w:color w:val="000000"/>
                <w:sz w:val="18"/>
                <w:szCs w:val="18"/>
                <w:lang w:eastAsia="es-MX"/>
              </w:rPr>
              <w:t xml:space="preserve">Adriana Araceli </w:t>
            </w:r>
            <w:proofErr w:type="spellStart"/>
            <w:r w:rsidRPr="00025ED3">
              <w:rPr>
                <w:rFonts w:ascii="Noto Sans" w:hAnsi="Noto Sans"/>
                <w:color w:val="000000"/>
                <w:sz w:val="18"/>
                <w:szCs w:val="18"/>
                <w:lang w:eastAsia="es-MX"/>
              </w:rPr>
              <w:t>Chable</w:t>
            </w:r>
            <w:proofErr w:type="spellEnd"/>
            <w:r w:rsidRPr="00025ED3">
              <w:rPr>
                <w:rFonts w:ascii="Noto Sans" w:hAnsi="Noto Sans"/>
                <w:color w:val="000000"/>
                <w:sz w:val="18"/>
                <w:szCs w:val="18"/>
                <w:lang w:eastAsia="es-MX"/>
              </w:rPr>
              <w:t xml:space="preserve"> Valle</w:t>
            </w:r>
          </w:p>
        </w:tc>
        <w:tc>
          <w:tcPr>
            <w:tcW w:w="35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37B8" w:rsidRPr="00025ED3" w:rsidRDefault="007337B8" w:rsidP="007337B8">
            <w:pPr>
              <w:rPr>
                <w:rFonts w:ascii="Noto Sans" w:eastAsiaTheme="minorHAnsi" w:hAnsi="Noto Sans" w:cs="Calibri"/>
                <w:color w:val="000000"/>
                <w:sz w:val="18"/>
                <w:szCs w:val="18"/>
                <w:lang w:eastAsia="es-MX"/>
              </w:rPr>
            </w:pPr>
            <w:r w:rsidRPr="00025ED3">
              <w:rPr>
                <w:rFonts w:ascii="Noto Sans" w:hAnsi="Noto Sans"/>
                <w:color w:val="000000"/>
                <w:sz w:val="18"/>
                <w:szCs w:val="18"/>
                <w:lang w:eastAsia="es-MX"/>
              </w:rPr>
              <w:t>CALLE ANTIGUO CAMINO A MECHOACAN S/N QUINTA SECCION, JAMILTEPEC.</w:t>
            </w:r>
          </w:p>
        </w:tc>
        <w:tc>
          <w:tcPr>
            <w:tcW w:w="31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37B8" w:rsidRPr="00025ED3" w:rsidRDefault="00996BB4" w:rsidP="007337B8">
            <w:pPr>
              <w:rPr>
                <w:rFonts w:ascii="Noto Sans" w:eastAsiaTheme="minorHAnsi" w:hAnsi="Noto Sans" w:cs="Calibri"/>
                <w:color w:val="0000FF"/>
                <w:sz w:val="18"/>
                <w:szCs w:val="18"/>
                <w:u w:val="single"/>
                <w:lang w:eastAsia="es-MX"/>
              </w:rPr>
            </w:pPr>
            <w:hyperlink r:id="rId28" w:history="1">
              <w:r w:rsidR="007337B8" w:rsidRPr="00025ED3">
                <w:rPr>
                  <w:rStyle w:val="Hipervnculo"/>
                  <w:rFonts w:ascii="Noto Sans" w:hAnsi="Noto Sans"/>
                  <w:sz w:val="18"/>
                  <w:szCs w:val="18"/>
                  <w:lang w:eastAsia="es-MX"/>
                </w:rPr>
                <w:t>carolina.lorenzo@imss.gob.mx</w:t>
              </w:r>
            </w:hyperlink>
          </w:p>
        </w:tc>
      </w:tr>
      <w:tr w:rsidR="007337B8" w:rsidRPr="00025ED3" w:rsidTr="007337B8">
        <w:trPr>
          <w:trHeight w:val="61"/>
        </w:trPr>
        <w:tc>
          <w:tcPr>
            <w:tcW w:w="146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37B8" w:rsidRPr="00025ED3" w:rsidRDefault="007337B8" w:rsidP="007337B8">
            <w:pPr>
              <w:spacing w:line="61" w:lineRule="atLeast"/>
              <w:jc w:val="center"/>
              <w:rPr>
                <w:rFonts w:ascii="Noto Sans" w:eastAsiaTheme="minorHAnsi" w:hAnsi="Noto Sans" w:cs="Calibri"/>
                <w:color w:val="000000"/>
                <w:sz w:val="18"/>
                <w:szCs w:val="18"/>
                <w:lang w:eastAsia="es-MX"/>
              </w:rPr>
            </w:pPr>
            <w:r w:rsidRPr="00025ED3">
              <w:rPr>
                <w:rFonts w:ascii="Noto Sans" w:hAnsi="Noto Sans"/>
                <w:color w:val="000000"/>
                <w:sz w:val="18"/>
                <w:szCs w:val="18"/>
                <w:lang w:eastAsia="es-MX"/>
              </w:rPr>
              <w:t>Región Istmo</w:t>
            </w:r>
          </w:p>
        </w:tc>
        <w:tc>
          <w:tcPr>
            <w:tcW w:w="19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37B8" w:rsidRPr="00025ED3" w:rsidRDefault="007337B8" w:rsidP="007337B8">
            <w:pPr>
              <w:spacing w:line="61" w:lineRule="atLeast"/>
              <w:rPr>
                <w:rFonts w:ascii="Noto Sans" w:eastAsiaTheme="minorHAnsi" w:hAnsi="Noto Sans" w:cs="Calibri"/>
                <w:color w:val="000000"/>
                <w:sz w:val="18"/>
                <w:szCs w:val="18"/>
                <w:lang w:eastAsia="es-MX"/>
              </w:rPr>
            </w:pPr>
            <w:r w:rsidRPr="00025ED3">
              <w:rPr>
                <w:rFonts w:ascii="Noto Sans" w:hAnsi="Noto Sans"/>
                <w:color w:val="000000"/>
                <w:sz w:val="18"/>
                <w:szCs w:val="18"/>
                <w:lang w:eastAsia="es-MX"/>
              </w:rPr>
              <w:t xml:space="preserve">Cesar Arturo Santiago Cruz </w:t>
            </w:r>
          </w:p>
        </w:tc>
        <w:tc>
          <w:tcPr>
            <w:tcW w:w="35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37B8" w:rsidRPr="00025ED3" w:rsidRDefault="007337B8" w:rsidP="007337B8">
            <w:pPr>
              <w:spacing w:line="61" w:lineRule="atLeast"/>
              <w:rPr>
                <w:rFonts w:ascii="Noto Sans" w:eastAsiaTheme="minorHAnsi" w:hAnsi="Noto Sans" w:cs="Calibri"/>
                <w:color w:val="000000"/>
                <w:sz w:val="18"/>
                <w:szCs w:val="18"/>
                <w:lang w:eastAsia="es-MX"/>
              </w:rPr>
            </w:pPr>
            <w:r w:rsidRPr="00025ED3">
              <w:rPr>
                <w:rFonts w:ascii="Noto Sans" w:hAnsi="Noto Sans"/>
                <w:color w:val="000000"/>
                <w:sz w:val="18"/>
                <w:szCs w:val="18"/>
                <w:lang w:eastAsia="es-MX"/>
              </w:rPr>
              <w:t>CALLE TIERRA Y LIBERTAD  208  BARRIO JUAREZ NORTE; MATIAS ROMERO</w:t>
            </w:r>
          </w:p>
        </w:tc>
        <w:tc>
          <w:tcPr>
            <w:tcW w:w="31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37B8" w:rsidRPr="00025ED3" w:rsidRDefault="00996BB4" w:rsidP="007337B8">
            <w:pPr>
              <w:spacing w:line="61" w:lineRule="atLeast"/>
              <w:rPr>
                <w:rFonts w:ascii="Noto Sans" w:eastAsiaTheme="minorHAnsi" w:hAnsi="Noto Sans" w:cs="Calibri"/>
                <w:color w:val="0000FF"/>
                <w:sz w:val="18"/>
                <w:szCs w:val="18"/>
                <w:u w:val="single"/>
                <w:lang w:eastAsia="es-MX"/>
              </w:rPr>
            </w:pPr>
            <w:hyperlink r:id="rId29" w:history="1">
              <w:r w:rsidR="007337B8" w:rsidRPr="00025ED3">
                <w:rPr>
                  <w:rStyle w:val="Hipervnculo"/>
                  <w:rFonts w:ascii="Noto Sans" w:hAnsi="Noto Sans"/>
                  <w:sz w:val="18"/>
                  <w:szCs w:val="18"/>
                  <w:lang w:eastAsia="es-MX"/>
                </w:rPr>
                <w:t>cesar.santiago@imss.gob.mx</w:t>
              </w:r>
            </w:hyperlink>
          </w:p>
        </w:tc>
      </w:tr>
    </w:tbl>
    <w:p w:rsidR="007337B8" w:rsidRPr="00025ED3" w:rsidRDefault="007337B8" w:rsidP="007337B8">
      <w:pPr>
        <w:jc w:val="both"/>
        <w:rPr>
          <w:rFonts w:ascii="Noto Sans" w:hAnsi="Noto Sans" w:cs="Arial"/>
          <w:sz w:val="20"/>
          <w:szCs w:val="20"/>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Pr="008C1F45" w:rsidRDefault="007337B8" w:rsidP="002E0C57">
      <w:pPr>
        <w:ind w:left="142"/>
        <w:jc w:val="center"/>
        <w:rPr>
          <w:rFonts w:ascii="Arial Narrow" w:hAnsi="Arial Narrow"/>
          <w:b/>
          <w:bCs/>
        </w:rPr>
      </w:pPr>
      <w:r w:rsidRPr="008C1F45">
        <w:rPr>
          <w:rStyle w:val="Textoennegrita"/>
          <w:rFonts w:ascii="Arial Narrow" w:hAnsi="Arial Narrow"/>
        </w:rPr>
        <w:t>ANEXO NÚMERO 06 (SEIS)</w:t>
      </w:r>
      <w:r w:rsidRPr="008C1F45">
        <w:rPr>
          <w:rFonts w:ascii="Arial Narrow" w:hAnsi="Arial Narrow"/>
        </w:rPr>
        <w:t>: “TIEMPOS DE EJECUCIÓN DEL SERVICIO”</w:t>
      </w:r>
      <w:r w:rsidRPr="008C1F45">
        <w:rPr>
          <w:rFonts w:ascii="Arial Narrow" w:hAnsi="Arial Narrow"/>
          <w:b/>
          <w:bCs/>
        </w:rPr>
        <w:t>:</w:t>
      </w:r>
    </w:p>
    <w:p w:rsidR="007337B8" w:rsidRPr="00195653" w:rsidRDefault="007337B8" w:rsidP="002E0C57">
      <w:pPr>
        <w:tabs>
          <w:tab w:val="left" w:pos="1340"/>
        </w:tabs>
        <w:jc w:val="center"/>
        <w:rPr>
          <w:rFonts w:ascii="Noto Sans" w:hAnsi="Noto Sans"/>
        </w:rPr>
      </w:pPr>
    </w:p>
    <w:p w:rsidR="007337B8" w:rsidRPr="00195653" w:rsidRDefault="007337B8" w:rsidP="007337B8">
      <w:pPr>
        <w:pStyle w:val="Prrafodelista"/>
        <w:autoSpaceDE w:val="0"/>
        <w:autoSpaceDN w:val="0"/>
        <w:adjustRightInd w:val="0"/>
        <w:ind w:left="0"/>
        <w:jc w:val="both"/>
        <w:rPr>
          <w:rFonts w:ascii="Noto Sans" w:hAnsi="Noto Sans"/>
        </w:rPr>
      </w:pPr>
      <w:r w:rsidRPr="00195653">
        <w:rPr>
          <w:rFonts w:ascii="Noto Sans" w:hAnsi="Noto Sans"/>
        </w:rPr>
        <w:t>Los tiempos de ejecución de los servicios para el mantenimiento vehicular brindado a los vehículos de la presente licitación, se consideran a partir del ingreso del vehículo a las instalaciones del taller adjudicado o en caso de ser un mantenimiento correctivo, será a partir de la autorización por escrito del responsable administrativo del vehículo o jefe del área de transportes en la unidad.</w:t>
      </w:r>
    </w:p>
    <w:p w:rsidR="007337B8" w:rsidRPr="00195653" w:rsidRDefault="007337B8" w:rsidP="007337B8">
      <w:pPr>
        <w:suppressAutoHyphens/>
        <w:spacing w:after="200" w:line="276" w:lineRule="auto"/>
        <w:contextualSpacing/>
        <w:jc w:val="both"/>
        <w:rPr>
          <w:rFonts w:ascii="Noto Sans" w:eastAsia="Calibri" w:hAnsi="Noto Sans" w:cs="Arial"/>
          <w:b/>
          <w:lang w:val="es-ES"/>
        </w:rPr>
      </w:pPr>
      <w:r w:rsidRPr="00195653">
        <w:rPr>
          <w:rFonts w:ascii="Noto Sans" w:eastAsia="Calibri" w:hAnsi="Noto Sans" w:cs="Arial"/>
          <w:b/>
          <w:lang w:val="es-ES"/>
        </w:rPr>
        <w:t>Tiempos máximos de reparación o atención para mantenimiento preventivo.</w:t>
      </w:r>
    </w:p>
    <w:tbl>
      <w:tblPr>
        <w:tblStyle w:val="Tablaconcuadrcula"/>
        <w:tblW w:w="10062" w:type="dxa"/>
        <w:tblLook w:val="04A0" w:firstRow="1" w:lastRow="0" w:firstColumn="1" w:lastColumn="0" w:noHBand="0" w:noVBand="1"/>
      </w:tblPr>
      <w:tblGrid>
        <w:gridCol w:w="1101"/>
        <w:gridCol w:w="4252"/>
        <w:gridCol w:w="1843"/>
        <w:gridCol w:w="2866"/>
      </w:tblGrid>
      <w:tr w:rsidR="007337B8" w:rsidRPr="00145959" w:rsidTr="007337B8">
        <w:trPr>
          <w:trHeight w:val="180"/>
        </w:trPr>
        <w:tc>
          <w:tcPr>
            <w:tcW w:w="1101" w:type="dxa"/>
            <w:shd w:val="clear" w:color="auto" w:fill="D9D9D9" w:themeFill="background1" w:themeFillShade="D9"/>
          </w:tcPr>
          <w:p w:rsidR="007337B8" w:rsidRPr="00145959" w:rsidRDefault="007337B8" w:rsidP="007337B8">
            <w:pPr>
              <w:jc w:val="center"/>
              <w:rPr>
                <w:rFonts w:ascii="Noto Sans" w:hAnsi="Noto Sans"/>
                <w:b/>
                <w:bCs/>
                <w:sz w:val="20"/>
              </w:rPr>
            </w:pPr>
            <w:r w:rsidRPr="00145959">
              <w:rPr>
                <w:rFonts w:ascii="Noto Sans" w:hAnsi="Noto Sans"/>
                <w:b/>
                <w:bCs/>
                <w:sz w:val="20"/>
              </w:rPr>
              <w:t>Guía</w:t>
            </w:r>
          </w:p>
        </w:tc>
        <w:tc>
          <w:tcPr>
            <w:tcW w:w="4252" w:type="dxa"/>
            <w:shd w:val="clear" w:color="auto" w:fill="D9D9D9" w:themeFill="background1" w:themeFillShade="D9"/>
          </w:tcPr>
          <w:p w:rsidR="007337B8" w:rsidRPr="00145959" w:rsidRDefault="007337B8" w:rsidP="007337B8">
            <w:pPr>
              <w:jc w:val="center"/>
              <w:rPr>
                <w:rFonts w:ascii="Noto Sans" w:hAnsi="Noto Sans"/>
                <w:b/>
                <w:bCs/>
                <w:sz w:val="20"/>
              </w:rPr>
            </w:pPr>
            <w:r w:rsidRPr="00145959">
              <w:rPr>
                <w:rFonts w:ascii="Noto Sans" w:hAnsi="Noto Sans"/>
                <w:b/>
                <w:bCs/>
                <w:sz w:val="20"/>
              </w:rPr>
              <w:t>Servicio</w:t>
            </w:r>
          </w:p>
        </w:tc>
        <w:tc>
          <w:tcPr>
            <w:tcW w:w="1843" w:type="dxa"/>
            <w:shd w:val="clear" w:color="auto" w:fill="D9D9D9" w:themeFill="background1" w:themeFillShade="D9"/>
          </w:tcPr>
          <w:p w:rsidR="007337B8" w:rsidRPr="00145959" w:rsidRDefault="007337B8" w:rsidP="007337B8">
            <w:pPr>
              <w:jc w:val="center"/>
              <w:rPr>
                <w:rFonts w:ascii="Noto Sans" w:hAnsi="Noto Sans"/>
                <w:b/>
                <w:bCs/>
                <w:sz w:val="20"/>
              </w:rPr>
            </w:pPr>
            <w:r w:rsidRPr="00145959">
              <w:rPr>
                <w:rFonts w:ascii="Noto Sans" w:hAnsi="Noto Sans"/>
                <w:b/>
                <w:bCs/>
                <w:sz w:val="20"/>
              </w:rPr>
              <w:t>Tiempos máximos de reparación</w:t>
            </w:r>
          </w:p>
        </w:tc>
        <w:tc>
          <w:tcPr>
            <w:tcW w:w="2866" w:type="dxa"/>
            <w:shd w:val="clear" w:color="auto" w:fill="D9D9D9" w:themeFill="background1" w:themeFillShade="D9"/>
          </w:tcPr>
          <w:p w:rsidR="007337B8" w:rsidRPr="00145959" w:rsidRDefault="007337B8" w:rsidP="007337B8">
            <w:pPr>
              <w:jc w:val="center"/>
              <w:rPr>
                <w:rFonts w:ascii="Noto Sans" w:hAnsi="Noto Sans"/>
                <w:b/>
                <w:bCs/>
                <w:sz w:val="20"/>
              </w:rPr>
            </w:pPr>
            <w:r w:rsidRPr="00145959">
              <w:rPr>
                <w:rFonts w:ascii="Noto Sans" w:hAnsi="Noto Sans"/>
                <w:b/>
                <w:bCs/>
                <w:sz w:val="20"/>
              </w:rPr>
              <w:t>Tiempo de garantía</w:t>
            </w:r>
          </w:p>
        </w:tc>
      </w:tr>
      <w:tr w:rsidR="007337B8" w:rsidRPr="00145959" w:rsidTr="007337B8">
        <w:trPr>
          <w:trHeight w:val="307"/>
        </w:trPr>
        <w:tc>
          <w:tcPr>
            <w:tcW w:w="1101" w:type="dxa"/>
            <w:vAlign w:val="center"/>
          </w:tcPr>
          <w:p w:rsidR="007337B8" w:rsidRPr="00145959" w:rsidRDefault="007337B8" w:rsidP="007337B8">
            <w:pPr>
              <w:rPr>
                <w:rFonts w:ascii="Noto Sans" w:hAnsi="Noto Sans"/>
                <w:sz w:val="20"/>
              </w:rPr>
            </w:pPr>
            <w:r w:rsidRPr="00145959">
              <w:rPr>
                <w:rFonts w:ascii="Noto Sans" w:hAnsi="Noto Sans" w:cs="Arial"/>
                <w:b/>
                <w:bCs/>
                <w:sz w:val="20"/>
              </w:rPr>
              <w:t xml:space="preserve">GUIA 1.- </w:t>
            </w:r>
          </w:p>
        </w:tc>
        <w:tc>
          <w:tcPr>
            <w:tcW w:w="4252" w:type="dxa"/>
            <w:vAlign w:val="center"/>
          </w:tcPr>
          <w:p w:rsidR="007337B8" w:rsidRPr="00145959" w:rsidRDefault="007337B8" w:rsidP="007337B8">
            <w:pPr>
              <w:rPr>
                <w:rFonts w:ascii="Noto Sans" w:hAnsi="Noto Sans" w:cs="Arial"/>
                <w:sz w:val="20"/>
              </w:rPr>
            </w:pPr>
            <w:r w:rsidRPr="00145959">
              <w:rPr>
                <w:rFonts w:ascii="Noto Sans" w:hAnsi="Noto Sans" w:cs="Arial"/>
                <w:sz w:val="20"/>
              </w:rPr>
              <w:t>LAVADO Y ENGRASADO CADA 5,000 KM</w:t>
            </w:r>
          </w:p>
        </w:tc>
        <w:tc>
          <w:tcPr>
            <w:tcW w:w="1843" w:type="dxa"/>
            <w:vAlign w:val="center"/>
          </w:tcPr>
          <w:p w:rsidR="007337B8" w:rsidRPr="00145959" w:rsidRDefault="007337B8" w:rsidP="007337B8">
            <w:pPr>
              <w:jc w:val="center"/>
              <w:rPr>
                <w:rFonts w:ascii="Noto Sans" w:hAnsi="Noto Sans"/>
                <w:sz w:val="20"/>
              </w:rPr>
            </w:pPr>
            <w:r w:rsidRPr="00145959">
              <w:rPr>
                <w:rFonts w:ascii="Noto Sans" w:hAnsi="Noto Sans"/>
                <w:sz w:val="20"/>
              </w:rPr>
              <w:t>De 4 a 24 horas</w:t>
            </w:r>
          </w:p>
        </w:tc>
        <w:tc>
          <w:tcPr>
            <w:tcW w:w="2866" w:type="dxa"/>
            <w:vAlign w:val="center"/>
          </w:tcPr>
          <w:p w:rsidR="007337B8" w:rsidRPr="00145959" w:rsidRDefault="007337B8" w:rsidP="007337B8">
            <w:pPr>
              <w:rPr>
                <w:rFonts w:ascii="Noto Sans" w:hAnsi="Noto Sans"/>
                <w:sz w:val="20"/>
              </w:rPr>
            </w:pPr>
            <w:r w:rsidRPr="00145959">
              <w:rPr>
                <w:rFonts w:ascii="Noto Sans" w:hAnsi="Noto Sans" w:cs="Arial"/>
                <w:sz w:val="20"/>
              </w:rPr>
              <w:t>5,000 kilómetros o 60 días lo que ocurra primero</w:t>
            </w:r>
          </w:p>
        </w:tc>
      </w:tr>
      <w:tr w:rsidR="007337B8" w:rsidRPr="00145959" w:rsidTr="007337B8">
        <w:trPr>
          <w:trHeight w:val="307"/>
        </w:trPr>
        <w:tc>
          <w:tcPr>
            <w:tcW w:w="1101" w:type="dxa"/>
            <w:vAlign w:val="center"/>
          </w:tcPr>
          <w:p w:rsidR="007337B8" w:rsidRPr="00145959" w:rsidRDefault="007337B8" w:rsidP="007337B8">
            <w:pPr>
              <w:rPr>
                <w:rFonts w:ascii="Noto Sans" w:hAnsi="Noto Sans"/>
                <w:sz w:val="20"/>
              </w:rPr>
            </w:pPr>
            <w:r w:rsidRPr="00145959">
              <w:rPr>
                <w:rFonts w:ascii="Noto Sans" w:hAnsi="Noto Sans" w:cs="Arial"/>
                <w:b/>
                <w:bCs/>
                <w:sz w:val="20"/>
              </w:rPr>
              <w:t xml:space="preserve">GUIA 2.- </w:t>
            </w:r>
          </w:p>
        </w:tc>
        <w:tc>
          <w:tcPr>
            <w:tcW w:w="4252" w:type="dxa"/>
            <w:vAlign w:val="center"/>
          </w:tcPr>
          <w:p w:rsidR="007337B8" w:rsidRPr="00145959" w:rsidRDefault="007337B8" w:rsidP="007337B8">
            <w:pPr>
              <w:rPr>
                <w:rFonts w:ascii="Noto Sans" w:hAnsi="Noto Sans"/>
                <w:sz w:val="20"/>
              </w:rPr>
            </w:pPr>
            <w:r w:rsidRPr="00145959">
              <w:rPr>
                <w:rFonts w:ascii="Noto Sans" w:hAnsi="Noto Sans" w:cs="Arial"/>
                <w:sz w:val="20"/>
              </w:rPr>
              <w:t>LUBRICACION CADA 5,000 KM</w:t>
            </w:r>
          </w:p>
        </w:tc>
        <w:tc>
          <w:tcPr>
            <w:tcW w:w="1843" w:type="dxa"/>
            <w:vAlign w:val="center"/>
          </w:tcPr>
          <w:p w:rsidR="007337B8" w:rsidRPr="00145959" w:rsidRDefault="007337B8" w:rsidP="007337B8">
            <w:pPr>
              <w:jc w:val="center"/>
              <w:rPr>
                <w:rFonts w:ascii="Noto Sans" w:hAnsi="Noto Sans"/>
                <w:sz w:val="20"/>
              </w:rPr>
            </w:pPr>
            <w:r w:rsidRPr="00145959">
              <w:rPr>
                <w:rFonts w:ascii="Noto Sans" w:hAnsi="Noto Sans"/>
                <w:sz w:val="20"/>
              </w:rPr>
              <w:t>De 4 a 24 horas</w:t>
            </w:r>
          </w:p>
        </w:tc>
        <w:tc>
          <w:tcPr>
            <w:tcW w:w="2866" w:type="dxa"/>
            <w:vAlign w:val="center"/>
          </w:tcPr>
          <w:p w:rsidR="007337B8" w:rsidRPr="00145959" w:rsidRDefault="007337B8" w:rsidP="007337B8">
            <w:pPr>
              <w:rPr>
                <w:rFonts w:ascii="Noto Sans" w:hAnsi="Noto Sans"/>
                <w:sz w:val="20"/>
              </w:rPr>
            </w:pPr>
            <w:r w:rsidRPr="00145959">
              <w:rPr>
                <w:rFonts w:ascii="Noto Sans" w:hAnsi="Noto Sans" w:cs="Arial"/>
                <w:sz w:val="20"/>
              </w:rPr>
              <w:t>5,000 kilómetros o 60 días lo que ocurra primero</w:t>
            </w:r>
          </w:p>
        </w:tc>
      </w:tr>
      <w:tr w:rsidR="007337B8" w:rsidRPr="00145959" w:rsidTr="007337B8">
        <w:trPr>
          <w:trHeight w:val="307"/>
        </w:trPr>
        <w:tc>
          <w:tcPr>
            <w:tcW w:w="1101" w:type="dxa"/>
            <w:vAlign w:val="center"/>
          </w:tcPr>
          <w:p w:rsidR="007337B8" w:rsidRPr="00145959" w:rsidRDefault="007337B8" w:rsidP="007337B8">
            <w:pPr>
              <w:rPr>
                <w:rFonts w:ascii="Noto Sans" w:hAnsi="Noto Sans"/>
                <w:sz w:val="20"/>
              </w:rPr>
            </w:pPr>
            <w:r w:rsidRPr="00145959">
              <w:rPr>
                <w:rFonts w:ascii="Noto Sans" w:hAnsi="Noto Sans" w:cs="Arial"/>
                <w:b/>
                <w:bCs/>
                <w:sz w:val="20"/>
              </w:rPr>
              <w:t xml:space="preserve">GUIA 3.- </w:t>
            </w:r>
          </w:p>
        </w:tc>
        <w:tc>
          <w:tcPr>
            <w:tcW w:w="4252" w:type="dxa"/>
            <w:vAlign w:val="center"/>
          </w:tcPr>
          <w:p w:rsidR="007337B8" w:rsidRPr="00145959" w:rsidRDefault="007337B8" w:rsidP="007337B8">
            <w:pPr>
              <w:rPr>
                <w:rFonts w:ascii="Noto Sans" w:hAnsi="Noto Sans"/>
                <w:sz w:val="20"/>
              </w:rPr>
            </w:pPr>
            <w:r w:rsidRPr="00145959">
              <w:rPr>
                <w:rFonts w:ascii="Noto Sans" w:hAnsi="Noto Sans" w:cs="Arial"/>
                <w:sz w:val="20"/>
              </w:rPr>
              <w:t>AFINACION DE MOTOR CADA 10,000 KM</w:t>
            </w:r>
          </w:p>
        </w:tc>
        <w:tc>
          <w:tcPr>
            <w:tcW w:w="1843" w:type="dxa"/>
            <w:vAlign w:val="center"/>
          </w:tcPr>
          <w:p w:rsidR="007337B8" w:rsidRPr="00145959" w:rsidRDefault="007337B8" w:rsidP="007337B8">
            <w:pPr>
              <w:jc w:val="center"/>
              <w:rPr>
                <w:rFonts w:ascii="Noto Sans" w:hAnsi="Noto Sans"/>
                <w:sz w:val="20"/>
              </w:rPr>
            </w:pPr>
            <w:r w:rsidRPr="00145959">
              <w:rPr>
                <w:rFonts w:ascii="Noto Sans" w:hAnsi="Noto Sans"/>
                <w:sz w:val="20"/>
              </w:rPr>
              <w:t>De 4 a 24 horas</w:t>
            </w:r>
          </w:p>
        </w:tc>
        <w:tc>
          <w:tcPr>
            <w:tcW w:w="2866" w:type="dxa"/>
            <w:vAlign w:val="center"/>
          </w:tcPr>
          <w:p w:rsidR="007337B8" w:rsidRPr="00145959" w:rsidRDefault="007337B8" w:rsidP="007337B8">
            <w:pPr>
              <w:rPr>
                <w:rFonts w:ascii="Noto Sans" w:hAnsi="Noto Sans"/>
                <w:sz w:val="20"/>
              </w:rPr>
            </w:pPr>
            <w:r w:rsidRPr="00145959">
              <w:rPr>
                <w:rFonts w:ascii="Noto Sans" w:hAnsi="Noto Sans" w:cs="Arial"/>
                <w:sz w:val="20"/>
              </w:rPr>
              <w:t>10,000 kilómetros o 90 días lo que ocurra primero.</w:t>
            </w:r>
          </w:p>
        </w:tc>
      </w:tr>
      <w:tr w:rsidR="007337B8" w:rsidRPr="00145959" w:rsidTr="007337B8">
        <w:trPr>
          <w:trHeight w:val="307"/>
        </w:trPr>
        <w:tc>
          <w:tcPr>
            <w:tcW w:w="1101" w:type="dxa"/>
            <w:vAlign w:val="center"/>
          </w:tcPr>
          <w:p w:rsidR="007337B8" w:rsidRPr="00145959" w:rsidRDefault="007337B8" w:rsidP="007337B8">
            <w:pPr>
              <w:rPr>
                <w:rFonts w:ascii="Noto Sans" w:hAnsi="Noto Sans"/>
                <w:sz w:val="20"/>
              </w:rPr>
            </w:pPr>
            <w:r w:rsidRPr="00145959">
              <w:rPr>
                <w:rFonts w:ascii="Noto Sans" w:hAnsi="Noto Sans" w:cs="Arial"/>
                <w:b/>
                <w:bCs/>
                <w:sz w:val="20"/>
              </w:rPr>
              <w:t xml:space="preserve">GUIA 4.- </w:t>
            </w:r>
          </w:p>
        </w:tc>
        <w:tc>
          <w:tcPr>
            <w:tcW w:w="4252" w:type="dxa"/>
            <w:vAlign w:val="center"/>
          </w:tcPr>
          <w:p w:rsidR="007337B8" w:rsidRPr="00145959" w:rsidRDefault="007337B8" w:rsidP="007337B8">
            <w:pPr>
              <w:rPr>
                <w:rFonts w:ascii="Noto Sans" w:hAnsi="Noto Sans"/>
                <w:sz w:val="20"/>
              </w:rPr>
            </w:pPr>
            <w:r w:rsidRPr="00145959">
              <w:rPr>
                <w:rFonts w:ascii="Noto Sans" w:hAnsi="Noto Sans" w:cs="Arial"/>
                <w:sz w:val="20"/>
              </w:rPr>
              <w:t>LIMPIEZA Y AJUSTE DE FRENOS CADA 10,000 KM</w:t>
            </w:r>
          </w:p>
        </w:tc>
        <w:tc>
          <w:tcPr>
            <w:tcW w:w="1843" w:type="dxa"/>
            <w:vAlign w:val="center"/>
          </w:tcPr>
          <w:p w:rsidR="007337B8" w:rsidRPr="00145959" w:rsidRDefault="007337B8" w:rsidP="007337B8">
            <w:pPr>
              <w:jc w:val="center"/>
              <w:rPr>
                <w:rFonts w:ascii="Noto Sans" w:hAnsi="Noto Sans"/>
                <w:sz w:val="20"/>
              </w:rPr>
            </w:pPr>
            <w:r w:rsidRPr="00145959">
              <w:rPr>
                <w:rFonts w:ascii="Noto Sans" w:hAnsi="Noto Sans"/>
                <w:sz w:val="20"/>
              </w:rPr>
              <w:t>De 4 a 24 horas</w:t>
            </w:r>
          </w:p>
        </w:tc>
        <w:tc>
          <w:tcPr>
            <w:tcW w:w="2866" w:type="dxa"/>
            <w:vAlign w:val="center"/>
          </w:tcPr>
          <w:p w:rsidR="007337B8" w:rsidRPr="00145959" w:rsidRDefault="007337B8" w:rsidP="007337B8">
            <w:pPr>
              <w:rPr>
                <w:rFonts w:ascii="Noto Sans" w:hAnsi="Noto Sans"/>
                <w:sz w:val="20"/>
              </w:rPr>
            </w:pPr>
            <w:r w:rsidRPr="00145959">
              <w:rPr>
                <w:rFonts w:ascii="Noto Sans" w:hAnsi="Noto Sans" w:cs="Arial"/>
                <w:sz w:val="20"/>
              </w:rPr>
              <w:t>10,000 kilómetros o 90 días lo que ocurra primero</w:t>
            </w:r>
          </w:p>
        </w:tc>
      </w:tr>
      <w:tr w:rsidR="007337B8" w:rsidRPr="00145959" w:rsidTr="007337B8">
        <w:trPr>
          <w:trHeight w:val="297"/>
        </w:trPr>
        <w:tc>
          <w:tcPr>
            <w:tcW w:w="1101" w:type="dxa"/>
            <w:vAlign w:val="center"/>
          </w:tcPr>
          <w:p w:rsidR="007337B8" w:rsidRPr="00145959" w:rsidRDefault="007337B8" w:rsidP="007337B8">
            <w:pPr>
              <w:rPr>
                <w:rFonts w:ascii="Noto Sans" w:hAnsi="Noto Sans"/>
                <w:sz w:val="20"/>
              </w:rPr>
            </w:pPr>
            <w:r w:rsidRPr="00145959">
              <w:rPr>
                <w:rFonts w:ascii="Noto Sans" w:hAnsi="Noto Sans" w:cs="Arial"/>
                <w:b/>
                <w:bCs/>
                <w:sz w:val="20"/>
              </w:rPr>
              <w:t xml:space="preserve">GUIA 5.- </w:t>
            </w:r>
          </w:p>
        </w:tc>
        <w:tc>
          <w:tcPr>
            <w:tcW w:w="4252" w:type="dxa"/>
            <w:vAlign w:val="center"/>
          </w:tcPr>
          <w:p w:rsidR="007337B8" w:rsidRPr="00145959" w:rsidRDefault="007337B8" w:rsidP="007337B8">
            <w:pPr>
              <w:rPr>
                <w:rFonts w:ascii="Noto Sans" w:hAnsi="Noto Sans"/>
                <w:sz w:val="20"/>
              </w:rPr>
            </w:pPr>
            <w:r w:rsidRPr="00145959">
              <w:rPr>
                <w:rFonts w:ascii="Noto Sans" w:hAnsi="Noto Sans" w:cs="Arial"/>
                <w:sz w:val="20"/>
              </w:rPr>
              <w:t>ALINEACIÓN Y BALANCEO CADA 10,000 KM</w:t>
            </w:r>
          </w:p>
        </w:tc>
        <w:tc>
          <w:tcPr>
            <w:tcW w:w="1843" w:type="dxa"/>
            <w:vAlign w:val="center"/>
          </w:tcPr>
          <w:p w:rsidR="007337B8" w:rsidRPr="00145959" w:rsidRDefault="007337B8" w:rsidP="007337B8">
            <w:pPr>
              <w:jc w:val="center"/>
              <w:rPr>
                <w:rFonts w:ascii="Noto Sans" w:hAnsi="Noto Sans"/>
                <w:sz w:val="20"/>
              </w:rPr>
            </w:pPr>
            <w:r w:rsidRPr="00145959">
              <w:rPr>
                <w:rFonts w:ascii="Noto Sans" w:hAnsi="Noto Sans"/>
                <w:sz w:val="20"/>
              </w:rPr>
              <w:t>De 4 a 24 horas</w:t>
            </w:r>
          </w:p>
        </w:tc>
        <w:tc>
          <w:tcPr>
            <w:tcW w:w="2866" w:type="dxa"/>
            <w:vAlign w:val="center"/>
          </w:tcPr>
          <w:p w:rsidR="007337B8" w:rsidRPr="00145959" w:rsidRDefault="007337B8" w:rsidP="007337B8">
            <w:pPr>
              <w:rPr>
                <w:rFonts w:ascii="Noto Sans" w:hAnsi="Noto Sans"/>
                <w:sz w:val="20"/>
              </w:rPr>
            </w:pPr>
            <w:r w:rsidRPr="00145959">
              <w:rPr>
                <w:rFonts w:ascii="Noto Sans" w:hAnsi="Noto Sans" w:cs="Arial"/>
                <w:sz w:val="20"/>
              </w:rPr>
              <w:t>10,000 km</w:t>
            </w:r>
          </w:p>
        </w:tc>
      </w:tr>
      <w:tr w:rsidR="007337B8" w:rsidRPr="00145959" w:rsidTr="007337B8">
        <w:trPr>
          <w:trHeight w:val="297"/>
        </w:trPr>
        <w:tc>
          <w:tcPr>
            <w:tcW w:w="1101" w:type="dxa"/>
            <w:vAlign w:val="center"/>
          </w:tcPr>
          <w:p w:rsidR="007337B8" w:rsidRPr="00145959" w:rsidRDefault="007337B8" w:rsidP="007337B8">
            <w:pPr>
              <w:rPr>
                <w:rFonts w:ascii="Noto Sans" w:hAnsi="Noto Sans" w:cs="Arial"/>
                <w:b/>
                <w:bCs/>
                <w:sz w:val="20"/>
              </w:rPr>
            </w:pPr>
            <w:r w:rsidRPr="00302276">
              <w:rPr>
                <w:rFonts w:ascii="Geomanist" w:hAnsi="Geomanist" w:cs="Arial"/>
                <w:b/>
                <w:bCs/>
                <w:sz w:val="18"/>
                <w:szCs w:val="18"/>
              </w:rPr>
              <w:t>GUIA 6.-</w:t>
            </w:r>
            <w:r w:rsidRPr="009C2AC6">
              <w:rPr>
                <w:rFonts w:ascii="Montserrat Medium" w:hAnsi="Montserrat Medium" w:cs="Arial"/>
                <w:b/>
                <w:bCs/>
                <w:sz w:val="18"/>
                <w:szCs w:val="18"/>
              </w:rPr>
              <w:t xml:space="preserve"> </w:t>
            </w:r>
          </w:p>
        </w:tc>
        <w:tc>
          <w:tcPr>
            <w:tcW w:w="4252" w:type="dxa"/>
            <w:vAlign w:val="center"/>
          </w:tcPr>
          <w:p w:rsidR="007337B8" w:rsidRPr="00145959" w:rsidRDefault="007337B8" w:rsidP="007337B8">
            <w:pPr>
              <w:rPr>
                <w:rFonts w:ascii="Noto Sans" w:hAnsi="Noto Sans" w:cs="Arial"/>
                <w:sz w:val="20"/>
              </w:rPr>
            </w:pPr>
            <w:r w:rsidRPr="00302276">
              <w:rPr>
                <w:rFonts w:ascii="Geomanist" w:hAnsi="Geomanist" w:cs="Arial"/>
                <w:sz w:val="18"/>
                <w:szCs w:val="18"/>
              </w:rPr>
              <w:t xml:space="preserve">MANTENIMIENTO DE SISTEMA DE REFRIGERACIÓN CADA 10,000 KM </w:t>
            </w:r>
          </w:p>
        </w:tc>
        <w:tc>
          <w:tcPr>
            <w:tcW w:w="1843" w:type="dxa"/>
            <w:vAlign w:val="center"/>
          </w:tcPr>
          <w:p w:rsidR="007337B8" w:rsidRPr="00145959" w:rsidRDefault="007337B8" w:rsidP="007337B8">
            <w:pPr>
              <w:jc w:val="center"/>
              <w:rPr>
                <w:rFonts w:ascii="Noto Sans" w:hAnsi="Noto Sans"/>
                <w:sz w:val="20"/>
              </w:rPr>
            </w:pPr>
            <w:r w:rsidRPr="00302276">
              <w:rPr>
                <w:rFonts w:ascii="Geomanist" w:hAnsi="Geomanist" w:cs="Arial"/>
                <w:sz w:val="18"/>
                <w:szCs w:val="18"/>
              </w:rPr>
              <w:t>24  horas</w:t>
            </w:r>
          </w:p>
        </w:tc>
        <w:tc>
          <w:tcPr>
            <w:tcW w:w="2866" w:type="dxa"/>
            <w:vAlign w:val="center"/>
          </w:tcPr>
          <w:p w:rsidR="007337B8" w:rsidRPr="00145959" w:rsidRDefault="007337B8" w:rsidP="007337B8">
            <w:pPr>
              <w:rPr>
                <w:rFonts w:ascii="Noto Sans" w:hAnsi="Noto Sans" w:cs="Arial"/>
                <w:sz w:val="20"/>
              </w:rPr>
            </w:pPr>
            <w:r w:rsidRPr="00302276">
              <w:rPr>
                <w:rFonts w:ascii="Geomanist" w:hAnsi="Geomanist" w:cs="Arial"/>
                <w:sz w:val="18"/>
                <w:szCs w:val="18"/>
              </w:rPr>
              <w:t>5,000 kilómetros o 60 días lo que ocurra primero</w:t>
            </w:r>
          </w:p>
        </w:tc>
      </w:tr>
      <w:tr w:rsidR="007337B8" w:rsidRPr="00145959" w:rsidTr="007337B8">
        <w:trPr>
          <w:trHeight w:val="297"/>
        </w:trPr>
        <w:tc>
          <w:tcPr>
            <w:tcW w:w="1101" w:type="dxa"/>
            <w:vAlign w:val="center"/>
          </w:tcPr>
          <w:p w:rsidR="007337B8" w:rsidRPr="00302276" w:rsidRDefault="007337B8" w:rsidP="007337B8">
            <w:pPr>
              <w:rPr>
                <w:rFonts w:ascii="Geomanist" w:hAnsi="Geomanist" w:cs="Arial"/>
                <w:b/>
                <w:bCs/>
                <w:sz w:val="18"/>
                <w:szCs w:val="18"/>
              </w:rPr>
            </w:pPr>
            <w:r>
              <w:rPr>
                <w:rFonts w:ascii="Noto Sans" w:hAnsi="Noto Sans" w:cs="Arial"/>
                <w:b/>
                <w:bCs/>
                <w:sz w:val="20"/>
              </w:rPr>
              <w:t>GUIA 7</w:t>
            </w:r>
            <w:r w:rsidRPr="00145959">
              <w:rPr>
                <w:rFonts w:ascii="Noto Sans" w:hAnsi="Noto Sans" w:cs="Arial"/>
                <w:b/>
                <w:bCs/>
                <w:sz w:val="20"/>
              </w:rPr>
              <w:t>.-</w:t>
            </w:r>
          </w:p>
        </w:tc>
        <w:tc>
          <w:tcPr>
            <w:tcW w:w="4252" w:type="dxa"/>
            <w:vAlign w:val="center"/>
          </w:tcPr>
          <w:p w:rsidR="007337B8" w:rsidRPr="00302276" w:rsidRDefault="007337B8" w:rsidP="007337B8">
            <w:pPr>
              <w:rPr>
                <w:rFonts w:ascii="Geomanist" w:hAnsi="Geomanist" w:cs="Arial"/>
                <w:sz w:val="18"/>
                <w:szCs w:val="18"/>
              </w:rPr>
            </w:pPr>
            <w:r>
              <w:rPr>
                <w:rFonts w:ascii="Noto Sans" w:hAnsi="Noto Sans" w:cs="Arial"/>
                <w:sz w:val="20"/>
              </w:rPr>
              <w:t>AFINACIÓN DIESEL 10,000 KM</w:t>
            </w:r>
          </w:p>
        </w:tc>
        <w:tc>
          <w:tcPr>
            <w:tcW w:w="1843" w:type="dxa"/>
            <w:vAlign w:val="center"/>
          </w:tcPr>
          <w:p w:rsidR="007337B8" w:rsidRPr="00302276" w:rsidRDefault="007337B8" w:rsidP="007337B8">
            <w:pPr>
              <w:jc w:val="center"/>
              <w:rPr>
                <w:rFonts w:ascii="Geomanist" w:hAnsi="Geomanist" w:cs="Arial"/>
                <w:sz w:val="18"/>
                <w:szCs w:val="18"/>
              </w:rPr>
            </w:pPr>
            <w:r>
              <w:rPr>
                <w:rFonts w:ascii="Noto Sans" w:hAnsi="Noto Sans" w:cs="Arial"/>
                <w:sz w:val="20"/>
              </w:rPr>
              <w:t xml:space="preserve">24 horas </w:t>
            </w:r>
          </w:p>
        </w:tc>
        <w:tc>
          <w:tcPr>
            <w:tcW w:w="2866" w:type="dxa"/>
            <w:vAlign w:val="center"/>
          </w:tcPr>
          <w:p w:rsidR="007337B8" w:rsidRPr="00302276" w:rsidRDefault="007337B8" w:rsidP="007337B8">
            <w:pPr>
              <w:rPr>
                <w:rFonts w:ascii="Geomanist" w:hAnsi="Geomanist" w:cs="Arial"/>
                <w:sz w:val="18"/>
                <w:szCs w:val="18"/>
              </w:rPr>
            </w:pPr>
            <w:r w:rsidRPr="00145959">
              <w:rPr>
                <w:rFonts w:ascii="Noto Sans" w:hAnsi="Noto Sans" w:cs="Arial"/>
                <w:sz w:val="20"/>
              </w:rPr>
              <w:t>5,000 kilómetros o 60 días lo que ocurra primero</w:t>
            </w:r>
          </w:p>
        </w:tc>
      </w:tr>
    </w:tbl>
    <w:p w:rsidR="007337B8" w:rsidRPr="00195653" w:rsidRDefault="007337B8" w:rsidP="007337B8">
      <w:pPr>
        <w:rPr>
          <w:rFonts w:ascii="Noto Sans" w:hAnsi="Noto Sans"/>
          <w:sz w:val="22"/>
        </w:rPr>
      </w:pPr>
      <w:r w:rsidRPr="00195653">
        <w:rPr>
          <w:rFonts w:ascii="Noto Sans" w:hAnsi="Noto Sans"/>
          <w:sz w:val="22"/>
        </w:rPr>
        <w:t>Nota.  Los tiempos de ejecución del mantenimiento preventivo sin cambio de refacciones no contempladas dentro de las guías, no deberá exceder las 24 horas.</w:t>
      </w:r>
    </w:p>
    <w:p w:rsidR="007337B8" w:rsidRPr="00195653" w:rsidRDefault="007337B8" w:rsidP="007337B8">
      <w:pPr>
        <w:rPr>
          <w:rFonts w:ascii="Noto Sans" w:hAnsi="Noto Sans"/>
        </w:rPr>
      </w:pPr>
    </w:p>
    <w:p w:rsidR="007337B8" w:rsidRPr="00195653" w:rsidRDefault="007337B8" w:rsidP="007337B8">
      <w:pPr>
        <w:suppressAutoHyphens/>
        <w:spacing w:after="200" w:line="276" w:lineRule="auto"/>
        <w:contextualSpacing/>
        <w:jc w:val="both"/>
        <w:rPr>
          <w:rFonts w:ascii="Noto Sans" w:eastAsia="Calibri" w:hAnsi="Noto Sans" w:cs="Arial"/>
          <w:b/>
          <w:lang w:val="es-ES"/>
        </w:rPr>
      </w:pPr>
      <w:r w:rsidRPr="00195653">
        <w:rPr>
          <w:rFonts w:ascii="Noto Sans" w:eastAsia="Calibri" w:hAnsi="Noto Sans" w:cs="Arial"/>
          <w:b/>
          <w:lang w:val="es-ES"/>
        </w:rPr>
        <w:t>Tiempos máximos de reparación o atención para mantenimiento correctivo mayor y menor.</w:t>
      </w:r>
    </w:p>
    <w:tbl>
      <w:tblPr>
        <w:tblStyle w:val="Tablaconcuadrcula"/>
        <w:tblpPr w:leftFromText="141" w:rightFromText="141" w:vertAnchor="text" w:horzAnchor="margin" w:tblpX="108" w:tblpY="226"/>
        <w:tblW w:w="10031" w:type="dxa"/>
        <w:tblLook w:val="04A0" w:firstRow="1" w:lastRow="0" w:firstColumn="1" w:lastColumn="0" w:noHBand="0" w:noVBand="1"/>
      </w:tblPr>
      <w:tblGrid>
        <w:gridCol w:w="1809"/>
        <w:gridCol w:w="1375"/>
        <w:gridCol w:w="1611"/>
        <w:gridCol w:w="5236"/>
      </w:tblGrid>
      <w:tr w:rsidR="007337B8" w:rsidRPr="00195653" w:rsidTr="007337B8">
        <w:trPr>
          <w:trHeight w:val="338"/>
        </w:trPr>
        <w:tc>
          <w:tcPr>
            <w:tcW w:w="1809" w:type="dxa"/>
            <w:shd w:val="clear" w:color="auto" w:fill="D9D9D9" w:themeFill="background1" w:themeFillShade="D9"/>
          </w:tcPr>
          <w:p w:rsidR="007337B8" w:rsidRPr="00195653" w:rsidRDefault="007337B8" w:rsidP="007337B8">
            <w:pPr>
              <w:jc w:val="center"/>
              <w:rPr>
                <w:rFonts w:ascii="Noto Sans" w:hAnsi="Noto Sans"/>
                <w:b/>
                <w:bCs/>
                <w:sz w:val="18"/>
                <w:szCs w:val="18"/>
              </w:rPr>
            </w:pPr>
            <w:r w:rsidRPr="00195653">
              <w:rPr>
                <w:rFonts w:ascii="Noto Sans" w:hAnsi="Noto Sans"/>
                <w:b/>
                <w:bCs/>
                <w:sz w:val="18"/>
                <w:szCs w:val="18"/>
              </w:rPr>
              <w:t>Tipo de servicio</w:t>
            </w:r>
          </w:p>
        </w:tc>
        <w:tc>
          <w:tcPr>
            <w:tcW w:w="1375" w:type="dxa"/>
            <w:shd w:val="clear" w:color="auto" w:fill="D9D9D9" w:themeFill="background1" w:themeFillShade="D9"/>
          </w:tcPr>
          <w:p w:rsidR="007337B8" w:rsidRPr="00195653" w:rsidRDefault="007337B8" w:rsidP="007337B8">
            <w:pPr>
              <w:jc w:val="center"/>
              <w:rPr>
                <w:rFonts w:ascii="Noto Sans" w:hAnsi="Noto Sans"/>
                <w:b/>
                <w:bCs/>
                <w:sz w:val="18"/>
                <w:szCs w:val="18"/>
              </w:rPr>
            </w:pPr>
            <w:r w:rsidRPr="00195653">
              <w:rPr>
                <w:rFonts w:ascii="Noto Sans" w:hAnsi="Noto Sans"/>
                <w:b/>
                <w:bCs/>
                <w:sz w:val="18"/>
                <w:szCs w:val="18"/>
              </w:rPr>
              <w:t>Diagnóstico y presupuesto</w:t>
            </w:r>
          </w:p>
        </w:tc>
        <w:tc>
          <w:tcPr>
            <w:tcW w:w="1611" w:type="dxa"/>
            <w:shd w:val="clear" w:color="auto" w:fill="D9D9D9" w:themeFill="background1" w:themeFillShade="D9"/>
          </w:tcPr>
          <w:p w:rsidR="007337B8" w:rsidRPr="00195653" w:rsidRDefault="007337B8" w:rsidP="007337B8">
            <w:pPr>
              <w:jc w:val="center"/>
              <w:rPr>
                <w:rFonts w:ascii="Noto Sans" w:hAnsi="Noto Sans"/>
                <w:b/>
                <w:bCs/>
                <w:sz w:val="18"/>
                <w:szCs w:val="18"/>
              </w:rPr>
            </w:pPr>
            <w:r w:rsidRPr="00195653">
              <w:rPr>
                <w:rFonts w:ascii="Noto Sans" w:hAnsi="Noto Sans"/>
                <w:b/>
                <w:bCs/>
                <w:sz w:val="18"/>
                <w:szCs w:val="18"/>
              </w:rPr>
              <w:t>Disponibilidad de refacciones</w:t>
            </w:r>
          </w:p>
        </w:tc>
        <w:tc>
          <w:tcPr>
            <w:tcW w:w="5236" w:type="dxa"/>
            <w:shd w:val="clear" w:color="auto" w:fill="D9D9D9" w:themeFill="background1" w:themeFillShade="D9"/>
          </w:tcPr>
          <w:p w:rsidR="007337B8" w:rsidRPr="00195653" w:rsidRDefault="007337B8" w:rsidP="007337B8">
            <w:pPr>
              <w:jc w:val="center"/>
              <w:rPr>
                <w:rFonts w:ascii="Noto Sans" w:hAnsi="Noto Sans"/>
                <w:b/>
                <w:bCs/>
                <w:sz w:val="18"/>
                <w:szCs w:val="18"/>
              </w:rPr>
            </w:pPr>
            <w:r w:rsidRPr="00195653">
              <w:rPr>
                <w:rFonts w:ascii="Noto Sans" w:hAnsi="Noto Sans"/>
                <w:b/>
                <w:bCs/>
                <w:sz w:val="18"/>
                <w:szCs w:val="18"/>
              </w:rPr>
              <w:t>Tiempo máximo de entrega del vehículo reparado.</w:t>
            </w:r>
          </w:p>
        </w:tc>
      </w:tr>
      <w:tr w:rsidR="007337B8" w:rsidRPr="00195653" w:rsidTr="007337B8">
        <w:trPr>
          <w:trHeight w:val="173"/>
        </w:trPr>
        <w:tc>
          <w:tcPr>
            <w:tcW w:w="1809" w:type="dxa"/>
          </w:tcPr>
          <w:p w:rsidR="007337B8" w:rsidRPr="00195653" w:rsidRDefault="007337B8" w:rsidP="007337B8">
            <w:pPr>
              <w:rPr>
                <w:rFonts w:ascii="Noto Sans" w:eastAsia="Calibri" w:hAnsi="Noto Sans" w:cs="Arial"/>
                <w:sz w:val="18"/>
                <w:szCs w:val="18"/>
              </w:rPr>
            </w:pPr>
            <w:r w:rsidRPr="00195653">
              <w:rPr>
                <w:rFonts w:ascii="Noto Sans" w:eastAsia="Calibri" w:hAnsi="Noto Sans" w:cs="Arial"/>
                <w:sz w:val="18"/>
                <w:szCs w:val="18"/>
              </w:rPr>
              <w:t>Preventivo</w:t>
            </w:r>
          </w:p>
        </w:tc>
        <w:tc>
          <w:tcPr>
            <w:tcW w:w="1375" w:type="dxa"/>
          </w:tcPr>
          <w:p w:rsidR="007337B8" w:rsidRPr="00195653" w:rsidRDefault="007337B8" w:rsidP="007337B8">
            <w:pPr>
              <w:rPr>
                <w:rFonts w:ascii="Noto Sans" w:eastAsia="Calibri" w:hAnsi="Noto Sans" w:cs="Arial"/>
                <w:sz w:val="16"/>
                <w:szCs w:val="16"/>
              </w:rPr>
            </w:pPr>
            <w:r w:rsidRPr="00195653">
              <w:rPr>
                <w:rFonts w:ascii="Noto Sans" w:eastAsia="Calibri" w:hAnsi="Noto Sans" w:cs="Arial"/>
                <w:sz w:val="16"/>
                <w:szCs w:val="16"/>
              </w:rPr>
              <w:t>2 horas</w:t>
            </w:r>
          </w:p>
        </w:tc>
        <w:tc>
          <w:tcPr>
            <w:tcW w:w="1611" w:type="dxa"/>
          </w:tcPr>
          <w:p w:rsidR="007337B8" w:rsidRPr="00195653" w:rsidRDefault="007337B8" w:rsidP="007337B8">
            <w:pPr>
              <w:rPr>
                <w:rFonts w:ascii="Noto Sans" w:eastAsia="Calibri" w:hAnsi="Noto Sans" w:cs="Arial"/>
                <w:sz w:val="16"/>
                <w:szCs w:val="16"/>
              </w:rPr>
            </w:pPr>
            <w:r w:rsidRPr="00195653">
              <w:rPr>
                <w:rFonts w:ascii="Noto Sans" w:eastAsia="Calibri" w:hAnsi="Noto Sans" w:cs="Arial"/>
                <w:sz w:val="16"/>
                <w:szCs w:val="16"/>
              </w:rPr>
              <w:t>Inmediata</w:t>
            </w:r>
          </w:p>
        </w:tc>
        <w:tc>
          <w:tcPr>
            <w:tcW w:w="5236" w:type="dxa"/>
          </w:tcPr>
          <w:p w:rsidR="007337B8" w:rsidRPr="00195653" w:rsidRDefault="007337B8" w:rsidP="007337B8">
            <w:pPr>
              <w:rPr>
                <w:rFonts w:ascii="Noto Sans" w:eastAsia="Calibri" w:hAnsi="Noto Sans" w:cs="Arial"/>
                <w:sz w:val="16"/>
                <w:szCs w:val="16"/>
              </w:rPr>
            </w:pPr>
            <w:r w:rsidRPr="00195653">
              <w:rPr>
                <w:rFonts w:ascii="Noto Sans" w:eastAsia="Calibri" w:hAnsi="Noto Sans" w:cs="Arial"/>
                <w:sz w:val="16"/>
                <w:szCs w:val="16"/>
              </w:rPr>
              <w:t>24 horas</w:t>
            </w:r>
          </w:p>
        </w:tc>
      </w:tr>
      <w:tr w:rsidR="007337B8" w:rsidRPr="00195653" w:rsidTr="007337B8">
        <w:trPr>
          <w:trHeight w:val="50"/>
        </w:trPr>
        <w:tc>
          <w:tcPr>
            <w:tcW w:w="1809" w:type="dxa"/>
          </w:tcPr>
          <w:p w:rsidR="007337B8" w:rsidRPr="00195653" w:rsidRDefault="007337B8" w:rsidP="007337B8">
            <w:pPr>
              <w:rPr>
                <w:rFonts w:ascii="Noto Sans" w:eastAsia="Calibri" w:hAnsi="Noto Sans" w:cs="Arial"/>
                <w:sz w:val="18"/>
                <w:szCs w:val="18"/>
              </w:rPr>
            </w:pPr>
            <w:r w:rsidRPr="00195653">
              <w:rPr>
                <w:rFonts w:ascii="Noto Sans" w:eastAsia="Calibri" w:hAnsi="Noto Sans" w:cs="Arial"/>
                <w:sz w:val="18"/>
                <w:szCs w:val="18"/>
              </w:rPr>
              <w:t>Correctivo menor</w:t>
            </w:r>
          </w:p>
        </w:tc>
        <w:tc>
          <w:tcPr>
            <w:tcW w:w="1375" w:type="dxa"/>
          </w:tcPr>
          <w:p w:rsidR="007337B8" w:rsidRPr="00195653" w:rsidRDefault="007337B8" w:rsidP="007337B8">
            <w:pPr>
              <w:rPr>
                <w:rFonts w:ascii="Noto Sans" w:eastAsia="Calibri" w:hAnsi="Noto Sans" w:cs="Arial"/>
                <w:sz w:val="16"/>
                <w:szCs w:val="16"/>
              </w:rPr>
            </w:pPr>
            <w:r w:rsidRPr="00195653">
              <w:rPr>
                <w:rFonts w:ascii="Noto Sans" w:eastAsia="Calibri" w:hAnsi="Noto Sans" w:cs="Arial"/>
                <w:sz w:val="16"/>
                <w:szCs w:val="16"/>
              </w:rPr>
              <w:t>24 horas</w:t>
            </w:r>
          </w:p>
        </w:tc>
        <w:tc>
          <w:tcPr>
            <w:tcW w:w="1611" w:type="dxa"/>
          </w:tcPr>
          <w:p w:rsidR="007337B8" w:rsidRPr="00195653" w:rsidRDefault="007337B8" w:rsidP="007337B8">
            <w:pPr>
              <w:rPr>
                <w:rFonts w:ascii="Noto Sans" w:eastAsia="Calibri" w:hAnsi="Noto Sans" w:cs="Arial"/>
                <w:sz w:val="16"/>
                <w:szCs w:val="16"/>
              </w:rPr>
            </w:pPr>
            <w:r w:rsidRPr="00195653">
              <w:rPr>
                <w:rFonts w:ascii="Noto Sans" w:eastAsia="Calibri" w:hAnsi="Noto Sans" w:cs="Arial"/>
                <w:sz w:val="16"/>
                <w:szCs w:val="16"/>
              </w:rPr>
              <w:t>24 horas</w:t>
            </w:r>
          </w:p>
        </w:tc>
        <w:tc>
          <w:tcPr>
            <w:tcW w:w="5236" w:type="dxa"/>
          </w:tcPr>
          <w:p w:rsidR="007337B8" w:rsidRPr="00195653" w:rsidRDefault="007337B8" w:rsidP="007337B8">
            <w:pPr>
              <w:rPr>
                <w:rFonts w:ascii="Noto Sans" w:eastAsia="Calibri" w:hAnsi="Noto Sans" w:cs="Arial"/>
                <w:sz w:val="16"/>
                <w:szCs w:val="16"/>
              </w:rPr>
            </w:pPr>
            <w:r w:rsidRPr="00195653">
              <w:rPr>
                <w:rFonts w:ascii="Noto Sans" w:eastAsia="Calibri" w:hAnsi="Noto Sans" w:cs="Arial"/>
                <w:sz w:val="16"/>
                <w:szCs w:val="16"/>
              </w:rPr>
              <w:t>2 a 5 días naturales dependiendo de la reparación.</w:t>
            </w:r>
          </w:p>
        </w:tc>
      </w:tr>
      <w:tr w:rsidR="007337B8" w:rsidRPr="00195653" w:rsidTr="007337B8">
        <w:trPr>
          <w:trHeight w:val="149"/>
        </w:trPr>
        <w:tc>
          <w:tcPr>
            <w:tcW w:w="1809" w:type="dxa"/>
          </w:tcPr>
          <w:p w:rsidR="007337B8" w:rsidRPr="00195653" w:rsidRDefault="007337B8" w:rsidP="007337B8">
            <w:pPr>
              <w:rPr>
                <w:rFonts w:ascii="Noto Sans" w:eastAsia="Calibri" w:hAnsi="Noto Sans" w:cs="Arial"/>
                <w:sz w:val="18"/>
                <w:szCs w:val="18"/>
              </w:rPr>
            </w:pPr>
            <w:r w:rsidRPr="00195653">
              <w:rPr>
                <w:rFonts w:ascii="Noto Sans" w:eastAsia="Calibri" w:hAnsi="Noto Sans" w:cs="Arial"/>
                <w:sz w:val="18"/>
                <w:szCs w:val="18"/>
              </w:rPr>
              <w:t>Correctivo mayor</w:t>
            </w:r>
          </w:p>
        </w:tc>
        <w:tc>
          <w:tcPr>
            <w:tcW w:w="1375" w:type="dxa"/>
          </w:tcPr>
          <w:p w:rsidR="007337B8" w:rsidRPr="00195653" w:rsidRDefault="007337B8" w:rsidP="007337B8">
            <w:pPr>
              <w:rPr>
                <w:rFonts w:ascii="Noto Sans" w:eastAsia="Calibri" w:hAnsi="Noto Sans" w:cs="Arial"/>
                <w:sz w:val="16"/>
                <w:szCs w:val="16"/>
              </w:rPr>
            </w:pPr>
            <w:r w:rsidRPr="00195653">
              <w:rPr>
                <w:rFonts w:ascii="Noto Sans" w:eastAsia="Calibri" w:hAnsi="Noto Sans" w:cs="Arial"/>
                <w:sz w:val="16"/>
                <w:szCs w:val="16"/>
              </w:rPr>
              <w:t>48 horas</w:t>
            </w:r>
          </w:p>
        </w:tc>
        <w:tc>
          <w:tcPr>
            <w:tcW w:w="1611" w:type="dxa"/>
          </w:tcPr>
          <w:p w:rsidR="007337B8" w:rsidRPr="00195653" w:rsidRDefault="007337B8" w:rsidP="007337B8">
            <w:pPr>
              <w:rPr>
                <w:rFonts w:ascii="Noto Sans" w:eastAsia="Calibri" w:hAnsi="Noto Sans" w:cs="Arial"/>
                <w:sz w:val="16"/>
                <w:szCs w:val="16"/>
              </w:rPr>
            </w:pPr>
            <w:r w:rsidRPr="00195653">
              <w:rPr>
                <w:rFonts w:ascii="Noto Sans" w:eastAsia="Calibri" w:hAnsi="Noto Sans" w:cs="Arial"/>
                <w:sz w:val="16"/>
                <w:szCs w:val="16"/>
              </w:rPr>
              <w:t>5 días naturales</w:t>
            </w:r>
          </w:p>
        </w:tc>
        <w:tc>
          <w:tcPr>
            <w:tcW w:w="5236" w:type="dxa"/>
          </w:tcPr>
          <w:p w:rsidR="007337B8" w:rsidRPr="00195653" w:rsidRDefault="007337B8" w:rsidP="007337B8">
            <w:pPr>
              <w:rPr>
                <w:rFonts w:ascii="Noto Sans" w:eastAsia="Calibri" w:hAnsi="Noto Sans" w:cs="Arial"/>
                <w:sz w:val="16"/>
                <w:szCs w:val="16"/>
              </w:rPr>
            </w:pPr>
            <w:r w:rsidRPr="00195653">
              <w:rPr>
                <w:rFonts w:ascii="Noto Sans" w:eastAsia="Calibri" w:hAnsi="Noto Sans" w:cs="Arial"/>
                <w:sz w:val="16"/>
                <w:szCs w:val="16"/>
              </w:rPr>
              <w:t>15 días naturales dependiendo de la reparación.</w:t>
            </w:r>
          </w:p>
        </w:tc>
      </w:tr>
    </w:tbl>
    <w:p w:rsidR="007337B8" w:rsidRPr="00195653" w:rsidRDefault="007337B8" w:rsidP="007337B8">
      <w:pPr>
        <w:widowControl w:val="0"/>
        <w:suppressAutoHyphens/>
        <w:jc w:val="both"/>
        <w:rPr>
          <w:rFonts w:ascii="Noto Sans" w:hAnsi="Noto Sans"/>
          <w:sz w:val="22"/>
          <w:szCs w:val="22"/>
        </w:rPr>
      </w:pPr>
      <w:r w:rsidRPr="00195653">
        <w:rPr>
          <w:rFonts w:ascii="Noto Sans" w:hAnsi="Noto Sans"/>
          <w:sz w:val="22"/>
          <w:szCs w:val="22"/>
        </w:rPr>
        <w:t xml:space="preserve">Para la prestación de los servicios, el proveedor deberá remitir vía correo electrónico el diagnóstico de la falla y el presupuesto del mantenimiento preventivo y/o correctivo indicando importes por mano de obra y refacciones, dentro de las </w:t>
      </w:r>
      <w:r>
        <w:rPr>
          <w:rFonts w:ascii="Noto Sans" w:hAnsi="Noto Sans"/>
          <w:sz w:val="22"/>
          <w:szCs w:val="22"/>
        </w:rPr>
        <w:t>2</w:t>
      </w:r>
      <w:r w:rsidRPr="00195653">
        <w:rPr>
          <w:rFonts w:ascii="Noto Sans" w:hAnsi="Noto Sans"/>
          <w:sz w:val="22"/>
          <w:szCs w:val="22"/>
        </w:rPr>
        <w:t xml:space="preserve">4 a 48 horas a partir de la recepción del vehículo en el taller. </w:t>
      </w:r>
    </w:p>
    <w:p w:rsidR="007337B8" w:rsidRPr="00195653" w:rsidRDefault="007337B8" w:rsidP="007337B8">
      <w:pPr>
        <w:suppressAutoHyphens/>
        <w:jc w:val="both"/>
        <w:rPr>
          <w:rFonts w:ascii="Noto Sans" w:eastAsiaTheme="minorHAnsi" w:hAnsi="Noto Sans" w:cs="CIDFont+F2"/>
          <w:sz w:val="22"/>
          <w:szCs w:val="22"/>
          <w:lang w:val="es-MX"/>
        </w:rPr>
      </w:pPr>
    </w:p>
    <w:p w:rsidR="007337B8" w:rsidRPr="00195653" w:rsidRDefault="007337B8" w:rsidP="007337B8">
      <w:pPr>
        <w:suppressAutoHyphens/>
        <w:jc w:val="both"/>
        <w:rPr>
          <w:rFonts w:ascii="Noto Sans" w:hAnsi="Noto Sans"/>
          <w:sz w:val="22"/>
          <w:szCs w:val="22"/>
        </w:rPr>
      </w:pPr>
      <w:r w:rsidRPr="00195653">
        <w:rPr>
          <w:rFonts w:ascii="Noto Sans" w:hAnsi="Noto Sans"/>
          <w:sz w:val="22"/>
          <w:szCs w:val="22"/>
        </w:rPr>
        <w:t>Clasificando al mantenimiento en:</w:t>
      </w:r>
    </w:p>
    <w:p w:rsidR="007337B8" w:rsidRPr="00195653" w:rsidRDefault="007337B8" w:rsidP="007337B8">
      <w:pPr>
        <w:pStyle w:val="Prrafodelista"/>
        <w:numPr>
          <w:ilvl w:val="0"/>
          <w:numId w:val="28"/>
        </w:numPr>
        <w:suppressAutoHyphens/>
        <w:spacing w:after="160" w:line="240" w:lineRule="auto"/>
        <w:jc w:val="both"/>
        <w:rPr>
          <w:rFonts w:ascii="Noto Sans" w:eastAsiaTheme="minorEastAsia" w:hAnsi="Noto Sans"/>
          <w:lang w:val="es-ES_tradnl"/>
        </w:rPr>
      </w:pPr>
      <w:r w:rsidRPr="00195653">
        <w:rPr>
          <w:rFonts w:ascii="Noto Sans" w:eastAsiaTheme="minorEastAsia" w:hAnsi="Noto Sans"/>
          <w:lang w:val="es-ES_tradnl"/>
        </w:rPr>
        <w:t xml:space="preserve">El mantenimiento preventivo corresponde, a la aplicación de las </w:t>
      </w:r>
      <w:r>
        <w:rPr>
          <w:rFonts w:ascii="Noto Sans" w:eastAsiaTheme="minorEastAsia" w:hAnsi="Noto Sans"/>
          <w:lang w:val="es-ES_tradnl"/>
        </w:rPr>
        <w:t>7</w:t>
      </w:r>
      <w:r w:rsidRPr="00195653">
        <w:rPr>
          <w:rFonts w:ascii="Noto Sans" w:eastAsiaTheme="minorEastAsia" w:hAnsi="Noto Sans"/>
          <w:lang w:val="es-ES_tradnl"/>
        </w:rPr>
        <w:t xml:space="preserve"> guías, por programación de acuerdo con el kilometraje recorrido.</w:t>
      </w:r>
    </w:p>
    <w:p w:rsidR="007337B8" w:rsidRPr="00195653" w:rsidRDefault="007337B8" w:rsidP="007337B8">
      <w:pPr>
        <w:pStyle w:val="Prrafodelista"/>
        <w:numPr>
          <w:ilvl w:val="0"/>
          <w:numId w:val="28"/>
        </w:numPr>
        <w:suppressAutoHyphens/>
        <w:spacing w:after="160" w:line="240" w:lineRule="auto"/>
        <w:jc w:val="both"/>
        <w:rPr>
          <w:rFonts w:ascii="Noto Sans" w:eastAsiaTheme="minorEastAsia" w:hAnsi="Noto Sans"/>
          <w:lang w:val="es-ES_tradnl"/>
        </w:rPr>
      </w:pPr>
      <w:r w:rsidRPr="00195653">
        <w:rPr>
          <w:rFonts w:ascii="Noto Sans" w:eastAsiaTheme="minorEastAsia" w:hAnsi="Noto Sans"/>
          <w:lang w:val="es-ES_tradnl"/>
        </w:rPr>
        <w:t>El mantenimiento correctivo menor, corresponde a las reparaciones menores detectadas de la aplicación del mantenimiento preventivo y fallas menores de los vehículos.</w:t>
      </w:r>
    </w:p>
    <w:p w:rsidR="007337B8" w:rsidRPr="00195653" w:rsidRDefault="007337B8" w:rsidP="007337B8">
      <w:pPr>
        <w:pStyle w:val="Prrafodelista"/>
        <w:numPr>
          <w:ilvl w:val="0"/>
          <w:numId w:val="28"/>
        </w:numPr>
        <w:suppressAutoHyphens/>
        <w:spacing w:after="160" w:line="240" w:lineRule="auto"/>
        <w:jc w:val="both"/>
        <w:rPr>
          <w:rFonts w:ascii="Noto Sans" w:eastAsiaTheme="minorEastAsia" w:hAnsi="Noto Sans"/>
          <w:lang w:val="es-ES_tradnl"/>
        </w:rPr>
      </w:pPr>
      <w:r w:rsidRPr="00195653">
        <w:rPr>
          <w:rFonts w:ascii="Noto Sans" w:eastAsiaTheme="minorEastAsia" w:hAnsi="Noto Sans"/>
          <w:lang w:val="es-ES_tradnl"/>
        </w:rPr>
        <w:t>El mantenimiento correctivo mayor corresponde a reparación de transmisión, reparación de diferencial, caja de cambios, ajuste de motor, cambio de motor, afinación de caja de velocidades estándar, afinación de caja de velocidades automática, hojalatería y pintura, entre otros.</w:t>
      </w:r>
    </w:p>
    <w:p w:rsidR="007337B8" w:rsidRPr="00195653" w:rsidRDefault="007337B8" w:rsidP="007337B8">
      <w:pPr>
        <w:pStyle w:val="Prrafodelista"/>
        <w:numPr>
          <w:ilvl w:val="0"/>
          <w:numId w:val="28"/>
        </w:numPr>
        <w:suppressAutoHyphens/>
        <w:spacing w:after="160" w:line="240" w:lineRule="auto"/>
        <w:jc w:val="both"/>
        <w:rPr>
          <w:rFonts w:ascii="Noto Sans" w:eastAsiaTheme="minorEastAsia" w:hAnsi="Noto Sans"/>
          <w:lang w:val="es-ES_tradnl"/>
        </w:rPr>
      </w:pPr>
      <w:r w:rsidRPr="00195653">
        <w:rPr>
          <w:rFonts w:ascii="Noto Sans" w:eastAsiaTheme="minorEastAsia" w:hAnsi="Noto Sans"/>
          <w:lang w:val="es-ES_tradnl"/>
        </w:rPr>
        <w:t>En los mantenimientos correctivos, si el vehículo no es reparado a satisfacción del instituto dentro del periodo máximo de 15 días naturales, el “EL INSTITUTO” podrá solicitar el diagnóstico y reparación o las refacciones con un proveedor externo, quedando a cargo del proveedor asignado el pago al tercero, deducirá dicho importe de las facturas que “EL PROVEEDOR” presente para cobro de servicios que si hayan sido realizados.</w:t>
      </w:r>
    </w:p>
    <w:p w:rsidR="007337B8" w:rsidRPr="00195653" w:rsidRDefault="007337B8" w:rsidP="007337B8">
      <w:pPr>
        <w:pStyle w:val="Prrafodelista"/>
        <w:numPr>
          <w:ilvl w:val="0"/>
          <w:numId w:val="28"/>
        </w:numPr>
        <w:suppressAutoHyphens/>
        <w:spacing w:line="240" w:lineRule="auto"/>
        <w:jc w:val="both"/>
        <w:rPr>
          <w:rFonts w:ascii="Noto Sans" w:eastAsiaTheme="minorEastAsia" w:hAnsi="Noto Sans"/>
          <w:lang w:val="es-ES_tradnl"/>
        </w:rPr>
      </w:pPr>
      <w:r w:rsidRPr="00195653">
        <w:rPr>
          <w:rFonts w:ascii="Noto Sans" w:eastAsiaTheme="minorEastAsia" w:hAnsi="Noto Sans"/>
          <w:lang w:val="es-ES_tradnl"/>
        </w:rPr>
        <w:t>Una vez autorizada la cotización el proveedor realizará la reparación de acuerdo con la tabla arriba inserta.</w:t>
      </w:r>
    </w:p>
    <w:p w:rsidR="007337B8" w:rsidRPr="00195653" w:rsidRDefault="007337B8" w:rsidP="007337B8">
      <w:pPr>
        <w:pStyle w:val="Prrafodelista"/>
        <w:numPr>
          <w:ilvl w:val="0"/>
          <w:numId w:val="28"/>
        </w:numPr>
        <w:suppressAutoHyphens/>
        <w:spacing w:after="160" w:line="259" w:lineRule="auto"/>
        <w:jc w:val="both"/>
        <w:rPr>
          <w:rFonts w:ascii="Noto Sans" w:eastAsiaTheme="minorEastAsia" w:hAnsi="Noto Sans"/>
          <w:lang w:val="es-ES_tradnl"/>
        </w:rPr>
      </w:pPr>
      <w:r w:rsidRPr="00195653">
        <w:rPr>
          <w:rFonts w:ascii="Noto Sans" w:eastAsiaTheme="minorEastAsia" w:hAnsi="Noto Sans"/>
          <w:lang w:val="es-ES_tradnl"/>
        </w:rPr>
        <w:t xml:space="preserve">El vehículo contará con atención en el camino debiendo acudir personal técnico especializado y acreditado del proveedor hasta la unidad vehicular en caso de no poder trasladarse. </w:t>
      </w:r>
    </w:p>
    <w:p w:rsidR="007337B8" w:rsidRPr="00195653" w:rsidRDefault="007337B8" w:rsidP="007337B8">
      <w:pPr>
        <w:pStyle w:val="Prrafodelista"/>
        <w:numPr>
          <w:ilvl w:val="0"/>
          <w:numId w:val="28"/>
        </w:numPr>
        <w:suppressAutoHyphens/>
        <w:spacing w:after="160" w:line="259" w:lineRule="auto"/>
        <w:jc w:val="both"/>
        <w:rPr>
          <w:rFonts w:ascii="Noto Sans" w:eastAsiaTheme="minorEastAsia" w:hAnsi="Noto Sans"/>
          <w:lang w:val="es-ES_tradnl"/>
        </w:rPr>
      </w:pPr>
      <w:r w:rsidRPr="00195653">
        <w:rPr>
          <w:rFonts w:ascii="Noto Sans" w:eastAsiaTheme="minorEastAsia" w:hAnsi="Noto Sans"/>
          <w:lang w:val="es-ES_tradnl"/>
        </w:rPr>
        <w:t xml:space="preserve">Para los casos en que se requiera servicio de grúa dentro de los 40 km el proveedor proporcionara el servicio sin costo para el instituto. </w:t>
      </w:r>
    </w:p>
    <w:p w:rsidR="007337B8" w:rsidRPr="00195653" w:rsidRDefault="007337B8" w:rsidP="007337B8">
      <w:pPr>
        <w:pStyle w:val="Prrafodelista"/>
        <w:numPr>
          <w:ilvl w:val="0"/>
          <w:numId w:val="39"/>
        </w:numPr>
        <w:suppressAutoHyphens/>
        <w:spacing w:after="0" w:line="240" w:lineRule="auto"/>
        <w:ind w:left="284"/>
        <w:jc w:val="both"/>
        <w:rPr>
          <w:rFonts w:ascii="Noto Sans" w:eastAsiaTheme="minorEastAsia" w:hAnsi="Noto Sans"/>
          <w:lang w:val="es-ES_tradnl"/>
        </w:rPr>
      </w:pPr>
      <w:r w:rsidRPr="00195653">
        <w:rPr>
          <w:rFonts w:ascii="Noto Sans" w:eastAsiaTheme="minorEastAsia" w:hAnsi="Noto Sans"/>
          <w:lang w:val="es-ES_tradnl"/>
        </w:rPr>
        <w:t>En los mantenimientos correctivos, si el vehículo no es reparado a satisfacción del instituto dentro del periodo máximo de 15 días naturales, el “EL INSTITUTO” podrá solicitar el diagnóstico y reparación o las refacciones con un proveedor externo, quedando a cargo del proveedor asignado el pago al tercero, deducirá dicho importe de las facturas que “EL PROVEEDOR” presente para cobro de servicios que si hayan sido realizados.</w:t>
      </w:r>
    </w:p>
    <w:p w:rsidR="007337B8" w:rsidRPr="00195653" w:rsidRDefault="007337B8" w:rsidP="007337B8">
      <w:pPr>
        <w:spacing w:after="200"/>
        <w:ind w:left="284"/>
        <w:contextualSpacing/>
        <w:jc w:val="both"/>
        <w:rPr>
          <w:rFonts w:ascii="Noto Sans" w:eastAsia="Calibri" w:hAnsi="Noto Sans" w:cs="Arial"/>
          <w:sz w:val="18"/>
          <w:szCs w:val="18"/>
          <w:lang w:val="es-MX"/>
        </w:rPr>
      </w:pPr>
    </w:p>
    <w:p w:rsidR="007337B8" w:rsidRPr="00D37EBE" w:rsidRDefault="007337B8" w:rsidP="007337B8">
      <w:pPr>
        <w:tabs>
          <w:tab w:val="left" w:pos="8120"/>
        </w:tabs>
        <w:jc w:val="both"/>
        <w:rPr>
          <w:rFonts w:ascii="Arial" w:hAnsi="Arial"/>
          <w:sz w:val="20"/>
          <w:szCs w:val="20"/>
          <w:lang w:val="es-MX"/>
        </w:rPr>
      </w:pPr>
      <w:r>
        <w:rPr>
          <w:rFonts w:ascii="Arial" w:hAnsi="Arial"/>
          <w:sz w:val="20"/>
          <w:szCs w:val="20"/>
          <w:lang w:val="es-MX"/>
        </w:rPr>
        <w:tab/>
      </w: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2E0C57">
      <w:pPr>
        <w:jc w:val="center"/>
        <w:rPr>
          <w:rFonts w:ascii="Noto Sans" w:hAnsi="Noto Sans" w:cs="Noto Sans"/>
          <w:sz w:val="22"/>
          <w:szCs w:val="22"/>
        </w:rPr>
      </w:pPr>
      <w:r w:rsidRPr="008C1F45">
        <w:rPr>
          <w:rStyle w:val="Textoennegrita"/>
          <w:rFonts w:ascii="Arial Narrow" w:hAnsi="Arial Narrow"/>
        </w:rPr>
        <w:t>ANEXO NÚMERO 07 (SIETE)</w:t>
      </w:r>
      <w:r w:rsidRPr="008C1F45">
        <w:rPr>
          <w:rFonts w:ascii="Arial Narrow" w:hAnsi="Arial Narrow"/>
        </w:rPr>
        <w:t>: “ORDEN DE INGRESO AL TALLER”.</w:t>
      </w:r>
    </w:p>
    <w:p w:rsidR="007337B8" w:rsidRDefault="007337B8" w:rsidP="007337B8">
      <w:pPr>
        <w:rPr>
          <w:rFonts w:ascii="Noto Sans" w:hAnsi="Noto Sans" w:cs="Noto Sans"/>
          <w:sz w:val="22"/>
          <w:szCs w:val="22"/>
        </w:rPr>
      </w:pPr>
    </w:p>
    <w:p w:rsidR="002E0C57" w:rsidRDefault="00632260" w:rsidP="007337B8">
      <w:pPr>
        <w:rPr>
          <w:rFonts w:ascii="Noto Sans" w:hAnsi="Noto Sans" w:cs="Noto Sans"/>
          <w:sz w:val="22"/>
          <w:szCs w:val="22"/>
        </w:rPr>
      </w:pPr>
      <w:r w:rsidRPr="00822E27">
        <w:rPr>
          <w:noProof/>
          <w:lang w:val="es-MX" w:eastAsia="es-MX"/>
        </w:rPr>
        <w:drawing>
          <wp:anchor distT="0" distB="0" distL="114300" distR="114300" simplePos="0" relativeHeight="251686912" behindDoc="0" locked="0" layoutInCell="1" allowOverlap="1" wp14:anchorId="2698F146" wp14:editId="546CD8A7">
            <wp:simplePos x="0" y="0"/>
            <wp:positionH relativeFrom="margin">
              <wp:posOffset>908050</wp:posOffset>
            </wp:positionH>
            <wp:positionV relativeFrom="margin">
              <wp:posOffset>601980</wp:posOffset>
            </wp:positionV>
            <wp:extent cx="5010785" cy="674497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10785" cy="67449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E0C57" w:rsidRDefault="002E0C57" w:rsidP="007337B8">
      <w:pPr>
        <w:rPr>
          <w:rFonts w:ascii="Noto Sans" w:hAnsi="Noto Sans" w:cs="Noto Sans"/>
          <w:sz w:val="22"/>
          <w:szCs w:val="22"/>
        </w:rPr>
      </w:pPr>
    </w:p>
    <w:p w:rsidR="00632260" w:rsidRPr="00656485" w:rsidRDefault="00632260" w:rsidP="00632260">
      <w:pPr>
        <w:pStyle w:val="Sinespaciado"/>
        <w:rPr>
          <w:rFonts w:ascii="Noto Sans SemiCondensed" w:hAnsi="Noto Sans SemiCondensed" w:cs="Noto Sans SemiCondensed"/>
          <w:color w:val="0000FF"/>
          <w:sz w:val="20"/>
          <w:szCs w:val="20"/>
        </w:rPr>
      </w:pPr>
    </w:p>
    <w:p w:rsidR="00632260" w:rsidRPr="00D019F2" w:rsidRDefault="00632260" w:rsidP="00632260">
      <w:pPr>
        <w:pStyle w:val="Sinespaciado"/>
        <w:rPr>
          <w:rFonts w:ascii="Arial" w:hAnsi="Arial" w:cs="Arial"/>
          <w:color w:val="0000FF"/>
          <w:sz w:val="20"/>
          <w:szCs w:val="20"/>
        </w:rPr>
      </w:pPr>
    </w:p>
    <w:p w:rsidR="00632260" w:rsidRDefault="00632260" w:rsidP="00632260">
      <w:pPr>
        <w:rPr>
          <w:rFonts w:ascii="Arial" w:hAnsi="Arial" w:cs="Arial"/>
          <w:color w:val="0000FF"/>
          <w:sz w:val="20"/>
          <w:szCs w:val="20"/>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7337B8" w:rsidRDefault="007337B8" w:rsidP="007337B8">
      <w:pPr>
        <w:rPr>
          <w:rFonts w:ascii="Noto Sans" w:hAnsi="Noto Sans" w:cs="Noto Sans"/>
          <w:sz w:val="22"/>
          <w:szCs w:val="22"/>
        </w:rPr>
      </w:pPr>
    </w:p>
    <w:p w:rsidR="002E0C57" w:rsidRDefault="002E0C57" w:rsidP="002E0C57">
      <w:pPr>
        <w:jc w:val="center"/>
        <w:rPr>
          <w:rFonts w:ascii="Noto Sans" w:hAnsi="Noto Sans" w:cs="Noto Sans"/>
          <w:b/>
          <w:sz w:val="22"/>
          <w:szCs w:val="22"/>
        </w:rPr>
      </w:pPr>
    </w:p>
    <w:p w:rsidR="002E0C57" w:rsidRDefault="002E0C57" w:rsidP="002E0C57">
      <w:pPr>
        <w:jc w:val="center"/>
        <w:rPr>
          <w:rFonts w:ascii="Arial Narrow" w:hAnsi="Arial Narrow"/>
        </w:rPr>
      </w:pPr>
      <w:r w:rsidRPr="008C1F45">
        <w:rPr>
          <w:rStyle w:val="Textoennegrita"/>
          <w:rFonts w:ascii="Arial Narrow" w:hAnsi="Arial Narrow"/>
        </w:rPr>
        <w:t>ANEXO NÚMERO 08 (OCHO)</w:t>
      </w:r>
      <w:r w:rsidRPr="008C1F45">
        <w:rPr>
          <w:rFonts w:ascii="Arial Narrow" w:hAnsi="Arial Narrow"/>
        </w:rPr>
        <w:t>: “INSPECCIÓN DE VEHÍCULO POR SERVICIO DE MANTENIMIENTO”</w:t>
      </w:r>
      <w:r w:rsidRPr="008C1F45">
        <w:rPr>
          <w:rFonts w:ascii="Arial Narrow" w:hAnsi="Arial Narrow"/>
          <w:bCs/>
        </w:rPr>
        <w:t>,</w:t>
      </w:r>
      <w:r w:rsidRPr="008C1F45">
        <w:rPr>
          <w:rFonts w:ascii="Arial Narrow" w:hAnsi="Arial Narrow"/>
        </w:rPr>
        <w:t xml:space="preserve">  </w:t>
      </w:r>
    </w:p>
    <w:p w:rsidR="002E0C57" w:rsidRDefault="002E0C57" w:rsidP="002E0C57">
      <w:pPr>
        <w:jc w:val="center"/>
        <w:rPr>
          <w:rFonts w:ascii="Noto Sans" w:hAnsi="Noto Sans" w:cs="Noto Sans"/>
          <w:b/>
          <w:sz w:val="22"/>
          <w:szCs w:val="22"/>
        </w:rPr>
      </w:pPr>
    </w:p>
    <w:tbl>
      <w:tblPr>
        <w:tblW w:w="10890" w:type="dxa"/>
        <w:tblInd w:w="-594" w:type="dxa"/>
        <w:tblLayout w:type="fixed"/>
        <w:tblCellMar>
          <w:left w:w="70" w:type="dxa"/>
          <w:right w:w="70" w:type="dxa"/>
        </w:tblCellMar>
        <w:tblLook w:val="04A0" w:firstRow="1" w:lastRow="0" w:firstColumn="1" w:lastColumn="0" w:noHBand="0" w:noVBand="1"/>
      </w:tblPr>
      <w:tblGrid>
        <w:gridCol w:w="377"/>
        <w:gridCol w:w="2459"/>
        <w:gridCol w:w="239"/>
        <w:gridCol w:w="328"/>
        <w:gridCol w:w="709"/>
        <w:gridCol w:w="97"/>
        <w:gridCol w:w="851"/>
        <w:gridCol w:w="186"/>
        <w:gridCol w:w="498"/>
        <w:gridCol w:w="308"/>
        <w:gridCol w:w="658"/>
        <w:gridCol w:w="1513"/>
        <w:gridCol w:w="283"/>
        <w:gridCol w:w="239"/>
        <w:gridCol w:w="142"/>
        <w:gridCol w:w="579"/>
        <w:gridCol w:w="1424"/>
      </w:tblGrid>
      <w:tr w:rsidR="002E0C57" w:rsidTr="002E0C57">
        <w:trPr>
          <w:trHeight w:val="105"/>
        </w:trPr>
        <w:tc>
          <w:tcPr>
            <w:tcW w:w="376" w:type="dxa"/>
            <w:noWrap/>
            <w:vAlign w:val="center"/>
            <w:hideMark/>
          </w:tcPr>
          <w:p w:rsidR="002E0C57" w:rsidRDefault="002E0C57">
            <w:pPr>
              <w:spacing w:after="200" w:line="276" w:lineRule="auto"/>
              <w:rPr>
                <w:rFonts w:eastAsiaTheme="minorHAnsi"/>
                <w:sz w:val="22"/>
                <w:szCs w:val="22"/>
                <w:lang w:val="es-MX"/>
              </w:rPr>
            </w:pPr>
          </w:p>
        </w:tc>
        <w:tc>
          <w:tcPr>
            <w:tcW w:w="3832" w:type="dxa"/>
            <w:gridSpan w:val="5"/>
            <w:noWrap/>
            <w:vAlign w:val="center"/>
            <w:hideMark/>
          </w:tcPr>
          <w:p w:rsidR="002E0C57" w:rsidRDefault="002E0C57">
            <w:pPr>
              <w:spacing w:after="200" w:line="276" w:lineRule="auto"/>
              <w:rPr>
                <w:rFonts w:eastAsiaTheme="minorHAnsi"/>
                <w:sz w:val="22"/>
                <w:szCs w:val="22"/>
                <w:lang w:val="es-MX"/>
              </w:rPr>
            </w:pPr>
          </w:p>
        </w:tc>
        <w:tc>
          <w:tcPr>
            <w:tcW w:w="2501" w:type="dxa"/>
            <w:gridSpan w:val="5"/>
            <w:noWrap/>
            <w:vAlign w:val="center"/>
            <w:hideMark/>
          </w:tcPr>
          <w:p w:rsidR="002E0C57" w:rsidRDefault="002E0C57">
            <w:pPr>
              <w:spacing w:line="276" w:lineRule="auto"/>
              <w:rPr>
                <w:rFonts w:ascii="Geomanist" w:eastAsia="Times New Roman" w:hAnsi="Geomanist" w:cs="Times New Roman"/>
                <w:color w:val="000000"/>
                <w:sz w:val="20"/>
                <w:szCs w:val="20"/>
                <w:lang w:val="es-MX" w:eastAsia="es-MX"/>
              </w:rPr>
            </w:pPr>
            <w:r>
              <w:rPr>
                <w:rFonts w:ascii="Geomanist" w:eastAsia="Times New Roman" w:hAnsi="Geomanist" w:cs="Times New Roman"/>
                <w:color w:val="000000"/>
                <w:sz w:val="20"/>
                <w:szCs w:val="20"/>
                <w:lang w:val="es-MX" w:eastAsia="es-MX"/>
              </w:rPr>
              <w:t>LOGO DE LA EMPRESA</w:t>
            </w:r>
          </w:p>
        </w:tc>
        <w:tc>
          <w:tcPr>
            <w:tcW w:w="2756" w:type="dxa"/>
            <w:gridSpan w:val="5"/>
            <w:noWrap/>
            <w:vAlign w:val="center"/>
            <w:hideMark/>
          </w:tcPr>
          <w:p w:rsidR="002E0C57" w:rsidRDefault="002E0C57">
            <w:pPr>
              <w:spacing w:line="276" w:lineRule="auto"/>
              <w:rPr>
                <w:rFonts w:eastAsiaTheme="minorHAnsi"/>
                <w:sz w:val="22"/>
                <w:szCs w:val="22"/>
                <w:lang w:val="es-MX"/>
              </w:rPr>
            </w:pPr>
          </w:p>
        </w:tc>
        <w:tc>
          <w:tcPr>
            <w:tcW w:w="1424" w:type="dxa"/>
            <w:noWrap/>
            <w:vAlign w:val="center"/>
            <w:hideMark/>
          </w:tcPr>
          <w:p w:rsidR="002E0C57" w:rsidRDefault="002E0C57">
            <w:pPr>
              <w:spacing w:line="276" w:lineRule="auto"/>
              <w:rPr>
                <w:rFonts w:eastAsiaTheme="minorHAnsi"/>
                <w:sz w:val="22"/>
                <w:szCs w:val="22"/>
                <w:lang w:val="es-MX"/>
              </w:rPr>
            </w:pPr>
          </w:p>
        </w:tc>
      </w:tr>
      <w:tr w:rsidR="002E0C57" w:rsidTr="002E0C57">
        <w:trPr>
          <w:trHeight w:val="255"/>
        </w:trPr>
        <w:tc>
          <w:tcPr>
            <w:tcW w:w="10889" w:type="dxa"/>
            <w:gridSpan w:val="17"/>
            <w:vAlign w:val="center"/>
            <w:hideMark/>
          </w:tcPr>
          <w:p w:rsidR="002E0C57" w:rsidRDefault="002E0C57">
            <w:pPr>
              <w:spacing w:line="276" w:lineRule="auto"/>
              <w:jc w:val="center"/>
              <w:rPr>
                <w:rFonts w:ascii="Geomanist" w:eastAsia="Times New Roman" w:hAnsi="Geomanist" w:cs="Times New Roman"/>
                <w:b/>
                <w:bCs/>
                <w:color w:val="38761D"/>
                <w:sz w:val="20"/>
                <w:szCs w:val="20"/>
                <w:lang w:val="es-MX" w:eastAsia="es-MX"/>
              </w:rPr>
            </w:pPr>
            <w:r>
              <w:rPr>
                <w:rFonts w:ascii="Geomanist" w:eastAsia="Times New Roman" w:hAnsi="Geomanist" w:cs="Times New Roman"/>
                <w:b/>
                <w:bCs/>
                <w:color w:val="38761D"/>
                <w:sz w:val="20"/>
                <w:szCs w:val="20"/>
                <w:lang w:val="es-MX" w:eastAsia="es-MX"/>
              </w:rPr>
              <w:t>INSPECCION DEL VEHÍCULO POR SERVICIO DE MANTENIMIENTO</w:t>
            </w:r>
          </w:p>
        </w:tc>
      </w:tr>
      <w:tr w:rsidR="002E0C57" w:rsidTr="002E0C57">
        <w:trPr>
          <w:trHeight w:val="690"/>
        </w:trPr>
        <w:tc>
          <w:tcPr>
            <w:tcW w:w="10889" w:type="dxa"/>
            <w:gridSpan w:val="17"/>
            <w:vAlign w:val="center"/>
            <w:hideMark/>
          </w:tcPr>
          <w:p w:rsidR="002E0C57" w:rsidRDefault="002E0C57">
            <w:pPr>
              <w:spacing w:line="276" w:lineRule="auto"/>
              <w:jc w:val="center"/>
              <w:rPr>
                <w:rFonts w:ascii="Geomanist" w:eastAsia="Times New Roman" w:hAnsi="Geomanist" w:cs="Times New Roman"/>
                <w:bCs/>
                <w:color w:val="000000"/>
                <w:sz w:val="16"/>
                <w:szCs w:val="16"/>
                <w:lang w:val="es-MX" w:eastAsia="es-MX"/>
              </w:rPr>
            </w:pPr>
            <w:r>
              <w:rPr>
                <w:rFonts w:ascii="Geomanist" w:eastAsia="Times New Roman" w:hAnsi="Geomanist" w:cs="Times New Roman"/>
                <w:bCs/>
                <w:color w:val="000000"/>
                <w:sz w:val="16"/>
                <w:szCs w:val="16"/>
                <w:lang w:val="es-MX" w:eastAsia="es-MX"/>
              </w:rPr>
              <w:t>El presente deberá ser entregado por el prestador y/o proveedor del servicio a la entrega del vehículo reparado. Deberá incluir la descripción del servicio realizado y el estado del vehículo posterior a la reparación.</w:t>
            </w:r>
          </w:p>
        </w:tc>
      </w:tr>
      <w:tr w:rsidR="002E0C57" w:rsidTr="002E0C57">
        <w:trPr>
          <w:trHeight w:val="255"/>
        </w:trPr>
        <w:tc>
          <w:tcPr>
            <w:tcW w:w="3074" w:type="dxa"/>
            <w:gridSpan w:val="3"/>
            <w:tcBorders>
              <w:top w:val="single" w:sz="4" w:space="0" w:color="auto"/>
              <w:left w:val="single" w:sz="4" w:space="0" w:color="auto"/>
              <w:bottom w:val="single" w:sz="4" w:space="0" w:color="auto"/>
              <w:right w:val="nil"/>
            </w:tcBorders>
            <w:vAlign w:val="center"/>
            <w:hideMark/>
          </w:tcPr>
          <w:p w:rsidR="002E0C57" w:rsidRDefault="002E0C57">
            <w:pPr>
              <w:spacing w:line="276" w:lineRule="auto"/>
              <w:jc w:val="center"/>
              <w:rPr>
                <w:rFonts w:ascii="Geomanist" w:eastAsia="Times New Roman" w:hAnsi="Geomanist" w:cs="Times New Roman"/>
                <w:color w:val="000000"/>
                <w:sz w:val="20"/>
                <w:szCs w:val="20"/>
                <w:lang w:val="es-MX" w:eastAsia="es-MX"/>
              </w:rPr>
            </w:pPr>
            <w:r>
              <w:rPr>
                <w:rFonts w:ascii="Geomanist" w:eastAsia="Times New Roman" w:hAnsi="Geomanist" w:cs="Times New Roman"/>
                <w:color w:val="000000"/>
                <w:sz w:val="20"/>
                <w:szCs w:val="20"/>
                <w:lang w:val="es-MX" w:eastAsia="es-MX"/>
              </w:rPr>
              <w:t>ECCO. N°.</w:t>
            </w:r>
          </w:p>
        </w:tc>
        <w:tc>
          <w:tcPr>
            <w:tcW w:w="2171" w:type="dxa"/>
            <w:gridSpan w:val="5"/>
            <w:tcBorders>
              <w:top w:val="single" w:sz="4" w:space="0" w:color="auto"/>
              <w:left w:val="single" w:sz="4" w:space="0" w:color="auto"/>
              <w:bottom w:val="single" w:sz="4" w:space="0" w:color="auto"/>
              <w:right w:val="single" w:sz="4" w:space="0" w:color="auto"/>
            </w:tcBorders>
            <w:noWrap/>
            <w:vAlign w:val="center"/>
            <w:hideMark/>
          </w:tcPr>
          <w:p w:rsidR="002E0C57" w:rsidRDefault="002E0C57">
            <w:pPr>
              <w:spacing w:line="276" w:lineRule="auto"/>
              <w:jc w:val="center"/>
              <w:rPr>
                <w:rFonts w:ascii="Geomanist" w:eastAsia="Times New Roman" w:hAnsi="Geomanist" w:cs="Times New Roman"/>
                <w:color w:val="000000"/>
                <w:sz w:val="20"/>
                <w:szCs w:val="20"/>
                <w:lang w:val="es-MX" w:eastAsia="es-MX"/>
              </w:rPr>
            </w:pPr>
            <w:r>
              <w:rPr>
                <w:rFonts w:ascii="Courier New" w:eastAsia="Times New Roman" w:hAnsi="Courier New" w:cs="Courier New"/>
                <w:color w:val="000000"/>
                <w:sz w:val="20"/>
                <w:szCs w:val="20"/>
                <w:lang w:val="es-MX" w:eastAsia="es-MX"/>
              </w:rPr>
              <w:t> </w:t>
            </w:r>
          </w:p>
        </w:tc>
        <w:tc>
          <w:tcPr>
            <w:tcW w:w="4220" w:type="dxa"/>
            <w:gridSpan w:val="8"/>
            <w:tcBorders>
              <w:top w:val="single" w:sz="4" w:space="0" w:color="auto"/>
              <w:left w:val="nil"/>
              <w:bottom w:val="single" w:sz="4" w:space="0" w:color="auto"/>
              <w:right w:val="nil"/>
            </w:tcBorders>
            <w:noWrap/>
            <w:vAlign w:val="center"/>
            <w:hideMark/>
          </w:tcPr>
          <w:p w:rsidR="002E0C57" w:rsidRDefault="002E0C57">
            <w:pPr>
              <w:spacing w:line="276" w:lineRule="auto"/>
              <w:rPr>
                <w:rFonts w:ascii="Geomanist" w:eastAsia="Times New Roman" w:hAnsi="Geomanist" w:cs="Times New Roman"/>
                <w:color w:val="000000"/>
                <w:sz w:val="20"/>
                <w:szCs w:val="20"/>
                <w:lang w:val="es-MX" w:eastAsia="es-MX"/>
              </w:rPr>
            </w:pPr>
            <w:r>
              <w:rPr>
                <w:rFonts w:ascii="Geomanist" w:eastAsia="Times New Roman" w:hAnsi="Geomanist" w:cs="Times New Roman"/>
                <w:color w:val="000000"/>
                <w:sz w:val="20"/>
                <w:szCs w:val="20"/>
                <w:lang w:val="es-MX" w:eastAsia="es-MX"/>
              </w:rPr>
              <w:t>MARCA:</w:t>
            </w:r>
          </w:p>
        </w:tc>
        <w:tc>
          <w:tcPr>
            <w:tcW w:w="1424" w:type="dxa"/>
            <w:tcBorders>
              <w:top w:val="single" w:sz="4" w:space="0" w:color="auto"/>
              <w:left w:val="nil"/>
              <w:bottom w:val="single" w:sz="4" w:space="0" w:color="auto"/>
              <w:right w:val="single" w:sz="4" w:space="0" w:color="auto"/>
            </w:tcBorders>
            <w:noWrap/>
            <w:vAlign w:val="center"/>
            <w:hideMark/>
          </w:tcPr>
          <w:p w:rsidR="002E0C57" w:rsidRDefault="002E0C57">
            <w:pPr>
              <w:spacing w:line="276" w:lineRule="auto"/>
              <w:rPr>
                <w:rFonts w:ascii="Geomanist" w:eastAsia="Times New Roman" w:hAnsi="Geomanist" w:cs="Times New Roman"/>
                <w:sz w:val="20"/>
                <w:szCs w:val="20"/>
                <w:lang w:val="es-MX" w:eastAsia="es-MX"/>
              </w:rPr>
            </w:pPr>
            <w:r>
              <w:rPr>
                <w:rFonts w:ascii="Courier New" w:eastAsia="Times New Roman" w:hAnsi="Courier New" w:cs="Courier New"/>
                <w:sz w:val="20"/>
                <w:szCs w:val="20"/>
                <w:lang w:val="es-MX" w:eastAsia="es-MX"/>
              </w:rPr>
              <w:t> </w:t>
            </w:r>
          </w:p>
        </w:tc>
      </w:tr>
      <w:tr w:rsidR="002E0C57" w:rsidTr="002E0C57">
        <w:trPr>
          <w:trHeight w:val="240"/>
        </w:trPr>
        <w:tc>
          <w:tcPr>
            <w:tcW w:w="3074" w:type="dxa"/>
            <w:gridSpan w:val="3"/>
            <w:tcBorders>
              <w:top w:val="nil"/>
              <w:left w:val="single" w:sz="4" w:space="0" w:color="000000"/>
              <w:bottom w:val="single" w:sz="4" w:space="0" w:color="000000"/>
              <w:right w:val="nil"/>
            </w:tcBorders>
            <w:vAlign w:val="center"/>
            <w:hideMark/>
          </w:tcPr>
          <w:p w:rsidR="002E0C57" w:rsidRDefault="002E0C57">
            <w:pPr>
              <w:spacing w:line="276" w:lineRule="auto"/>
              <w:rPr>
                <w:rFonts w:ascii="Geomanist" w:eastAsia="Times New Roman" w:hAnsi="Geomanist" w:cs="Times New Roman"/>
                <w:color w:val="000000"/>
                <w:sz w:val="16"/>
                <w:szCs w:val="16"/>
                <w:lang w:val="es-MX" w:eastAsia="es-MX"/>
              </w:rPr>
            </w:pPr>
            <w:r>
              <w:rPr>
                <w:rFonts w:ascii="Geomanist" w:eastAsia="Times New Roman" w:hAnsi="Geomanist" w:cs="Times New Roman"/>
                <w:color w:val="000000"/>
                <w:sz w:val="16"/>
                <w:szCs w:val="16"/>
                <w:lang w:val="es-MX" w:eastAsia="es-MX"/>
              </w:rPr>
              <w:t>TIPO:</w:t>
            </w:r>
          </w:p>
        </w:tc>
        <w:tc>
          <w:tcPr>
            <w:tcW w:w="2171" w:type="dxa"/>
            <w:gridSpan w:val="5"/>
            <w:tcBorders>
              <w:top w:val="single" w:sz="4" w:space="0" w:color="auto"/>
              <w:left w:val="single" w:sz="4" w:space="0" w:color="auto"/>
              <w:bottom w:val="single" w:sz="4" w:space="0" w:color="auto"/>
              <w:right w:val="single" w:sz="4" w:space="0" w:color="auto"/>
            </w:tcBorders>
            <w:noWrap/>
            <w:vAlign w:val="center"/>
            <w:hideMark/>
          </w:tcPr>
          <w:p w:rsidR="002E0C57" w:rsidRDefault="002E0C57">
            <w:pPr>
              <w:spacing w:line="276" w:lineRule="auto"/>
              <w:jc w:val="center"/>
              <w:rPr>
                <w:rFonts w:ascii="Geomanist" w:eastAsia="Times New Roman" w:hAnsi="Geomanist" w:cs="Times New Roman"/>
                <w:color w:val="000000"/>
                <w:sz w:val="20"/>
                <w:szCs w:val="20"/>
                <w:lang w:val="es-MX" w:eastAsia="es-MX"/>
              </w:rPr>
            </w:pPr>
            <w:r>
              <w:rPr>
                <w:rFonts w:ascii="Courier New" w:eastAsia="Times New Roman" w:hAnsi="Courier New" w:cs="Courier New"/>
                <w:color w:val="000000"/>
                <w:sz w:val="20"/>
                <w:szCs w:val="20"/>
                <w:lang w:val="es-MX" w:eastAsia="es-MX"/>
              </w:rPr>
              <w:t> </w:t>
            </w:r>
          </w:p>
        </w:tc>
        <w:tc>
          <w:tcPr>
            <w:tcW w:w="2977" w:type="dxa"/>
            <w:gridSpan w:val="4"/>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000000"/>
                <w:sz w:val="16"/>
                <w:szCs w:val="16"/>
                <w:lang w:val="es-MX" w:eastAsia="es-MX"/>
              </w:rPr>
            </w:pPr>
            <w:r>
              <w:rPr>
                <w:rFonts w:ascii="Geomanist" w:eastAsia="Times New Roman" w:hAnsi="Geomanist" w:cs="Times New Roman"/>
                <w:color w:val="000000"/>
                <w:sz w:val="16"/>
                <w:szCs w:val="16"/>
                <w:lang w:val="es-MX" w:eastAsia="es-MX"/>
              </w:rPr>
              <w:t>MODELO:</w:t>
            </w:r>
          </w:p>
        </w:tc>
        <w:tc>
          <w:tcPr>
            <w:tcW w:w="2667"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FF0000"/>
                <w:sz w:val="16"/>
                <w:szCs w:val="16"/>
                <w:lang w:val="es-MX" w:eastAsia="es-MX"/>
              </w:rPr>
            </w:pPr>
            <w:r>
              <w:rPr>
                <w:rFonts w:ascii="Courier New" w:eastAsia="Times New Roman" w:hAnsi="Courier New" w:cs="Courier New"/>
                <w:color w:val="FF0000"/>
                <w:sz w:val="16"/>
                <w:szCs w:val="16"/>
                <w:lang w:val="es-MX" w:eastAsia="es-MX"/>
              </w:rPr>
              <w:t> </w:t>
            </w:r>
          </w:p>
        </w:tc>
      </w:tr>
      <w:tr w:rsidR="002E0C57" w:rsidTr="002E0C57">
        <w:trPr>
          <w:trHeight w:val="243"/>
        </w:trPr>
        <w:tc>
          <w:tcPr>
            <w:tcW w:w="3074" w:type="dxa"/>
            <w:gridSpan w:val="3"/>
            <w:tcBorders>
              <w:top w:val="single" w:sz="4" w:space="0" w:color="000000"/>
              <w:left w:val="single" w:sz="4" w:space="0" w:color="000000"/>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000000"/>
                <w:sz w:val="16"/>
                <w:szCs w:val="16"/>
                <w:lang w:val="es-MX" w:eastAsia="es-MX"/>
              </w:rPr>
            </w:pPr>
            <w:r>
              <w:rPr>
                <w:rFonts w:ascii="Geomanist" w:eastAsia="Times New Roman" w:hAnsi="Geomanist" w:cs="Times New Roman"/>
                <w:color w:val="000000"/>
                <w:sz w:val="16"/>
                <w:szCs w:val="16"/>
                <w:lang w:val="es-MX" w:eastAsia="es-MX"/>
              </w:rPr>
              <w:t>KILOMETRAJE DE ENTRADA A TALLER:</w:t>
            </w:r>
          </w:p>
        </w:tc>
        <w:tc>
          <w:tcPr>
            <w:tcW w:w="7815" w:type="dxa"/>
            <w:gridSpan w:val="14"/>
            <w:tcBorders>
              <w:top w:val="nil"/>
              <w:left w:val="nil"/>
              <w:bottom w:val="single" w:sz="4" w:space="0" w:color="000000"/>
              <w:right w:val="single" w:sz="4" w:space="0" w:color="000000"/>
            </w:tcBorders>
            <w:noWrap/>
            <w:vAlign w:val="center"/>
            <w:hideMark/>
          </w:tcPr>
          <w:p w:rsidR="002E0C57" w:rsidRDefault="002E0C57">
            <w:pPr>
              <w:spacing w:line="276" w:lineRule="auto"/>
              <w:jc w:val="center"/>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255"/>
        </w:trPr>
        <w:tc>
          <w:tcPr>
            <w:tcW w:w="3074" w:type="dxa"/>
            <w:gridSpan w:val="3"/>
            <w:tcBorders>
              <w:top w:val="single" w:sz="4" w:space="0" w:color="000000"/>
              <w:left w:val="single" w:sz="4" w:space="0" w:color="000000"/>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000000"/>
                <w:sz w:val="16"/>
                <w:szCs w:val="16"/>
                <w:lang w:val="es-MX" w:eastAsia="es-MX"/>
              </w:rPr>
            </w:pPr>
            <w:r>
              <w:rPr>
                <w:rFonts w:ascii="Geomanist" w:eastAsia="Times New Roman" w:hAnsi="Geomanist" w:cs="Times New Roman"/>
                <w:color w:val="000000"/>
                <w:sz w:val="16"/>
                <w:szCs w:val="16"/>
                <w:lang w:val="es-MX" w:eastAsia="es-MX"/>
              </w:rPr>
              <w:t>PROVEEDOR:</w:t>
            </w:r>
          </w:p>
        </w:tc>
        <w:tc>
          <w:tcPr>
            <w:tcW w:w="7815" w:type="dxa"/>
            <w:gridSpan w:val="14"/>
            <w:tcBorders>
              <w:top w:val="single" w:sz="4" w:space="0" w:color="000000"/>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000000"/>
                <w:sz w:val="16"/>
                <w:szCs w:val="16"/>
                <w:lang w:val="es-MX" w:eastAsia="es-MX"/>
              </w:rPr>
            </w:pPr>
            <w:r>
              <w:rPr>
                <w:rFonts w:ascii="Courier New" w:eastAsia="Times New Roman" w:hAnsi="Courier New" w:cs="Courier New"/>
                <w:color w:val="000000"/>
                <w:sz w:val="16"/>
                <w:szCs w:val="16"/>
                <w:lang w:val="es-MX" w:eastAsia="es-MX"/>
              </w:rPr>
              <w:t> </w:t>
            </w:r>
          </w:p>
        </w:tc>
      </w:tr>
      <w:tr w:rsidR="002E0C57" w:rsidTr="002E0C57">
        <w:trPr>
          <w:trHeight w:val="225"/>
        </w:trPr>
        <w:tc>
          <w:tcPr>
            <w:tcW w:w="3074" w:type="dxa"/>
            <w:gridSpan w:val="3"/>
            <w:tcBorders>
              <w:top w:val="single" w:sz="4" w:space="0" w:color="000000"/>
              <w:left w:val="single" w:sz="4" w:space="0" w:color="000000"/>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000000"/>
                <w:sz w:val="16"/>
                <w:szCs w:val="16"/>
                <w:lang w:val="es-MX" w:eastAsia="es-MX"/>
              </w:rPr>
            </w:pPr>
            <w:r>
              <w:rPr>
                <w:rFonts w:ascii="Geomanist" w:eastAsia="Times New Roman" w:hAnsi="Geomanist" w:cs="Times New Roman"/>
                <w:color w:val="000000"/>
                <w:sz w:val="16"/>
                <w:szCs w:val="16"/>
                <w:lang w:val="es-MX" w:eastAsia="es-MX"/>
              </w:rPr>
              <w:t>N° DE CONTRATO</w:t>
            </w:r>
          </w:p>
        </w:tc>
        <w:tc>
          <w:tcPr>
            <w:tcW w:w="7815" w:type="dxa"/>
            <w:gridSpan w:val="14"/>
            <w:tcBorders>
              <w:top w:val="single" w:sz="4" w:space="0" w:color="000000"/>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000000"/>
                <w:sz w:val="16"/>
                <w:szCs w:val="16"/>
                <w:lang w:val="es-MX" w:eastAsia="es-MX"/>
              </w:rPr>
            </w:pPr>
            <w:r>
              <w:rPr>
                <w:rFonts w:ascii="Courier New" w:eastAsia="Times New Roman" w:hAnsi="Courier New" w:cs="Courier New"/>
                <w:color w:val="000000"/>
                <w:sz w:val="16"/>
                <w:szCs w:val="16"/>
                <w:lang w:val="es-MX" w:eastAsia="es-MX"/>
              </w:rPr>
              <w:t> </w:t>
            </w:r>
          </w:p>
        </w:tc>
      </w:tr>
      <w:tr w:rsidR="002E0C57" w:rsidTr="002E0C57">
        <w:trPr>
          <w:trHeight w:val="225"/>
        </w:trPr>
        <w:tc>
          <w:tcPr>
            <w:tcW w:w="3074" w:type="dxa"/>
            <w:gridSpan w:val="3"/>
            <w:tcBorders>
              <w:top w:val="single" w:sz="4" w:space="0" w:color="000000"/>
              <w:left w:val="single" w:sz="4" w:space="0" w:color="000000"/>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000000"/>
                <w:sz w:val="16"/>
                <w:szCs w:val="16"/>
                <w:lang w:val="es-MX" w:eastAsia="es-MX"/>
              </w:rPr>
            </w:pPr>
            <w:r>
              <w:rPr>
                <w:rFonts w:ascii="Geomanist" w:eastAsia="Times New Roman" w:hAnsi="Geomanist" w:cs="Times New Roman"/>
                <w:color w:val="000000"/>
                <w:sz w:val="16"/>
                <w:szCs w:val="16"/>
                <w:lang w:val="es-MX" w:eastAsia="es-MX"/>
              </w:rPr>
              <w:t>FECHA DE INGRESO A TALLER:</w:t>
            </w:r>
          </w:p>
        </w:tc>
        <w:tc>
          <w:tcPr>
            <w:tcW w:w="2171"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000000"/>
                <w:sz w:val="16"/>
                <w:szCs w:val="16"/>
                <w:lang w:val="es-MX" w:eastAsia="es-MX"/>
              </w:rPr>
            </w:pPr>
            <w:r>
              <w:rPr>
                <w:rFonts w:ascii="Courier New" w:eastAsia="Times New Roman" w:hAnsi="Courier New" w:cs="Courier New"/>
                <w:color w:val="000000"/>
                <w:sz w:val="16"/>
                <w:szCs w:val="16"/>
                <w:lang w:val="es-MX" w:eastAsia="es-MX"/>
              </w:rPr>
              <w:t> </w:t>
            </w:r>
          </w:p>
        </w:tc>
        <w:tc>
          <w:tcPr>
            <w:tcW w:w="2977" w:type="dxa"/>
            <w:gridSpan w:val="4"/>
            <w:tcBorders>
              <w:top w:val="single" w:sz="4" w:space="0" w:color="000000"/>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000000"/>
                <w:sz w:val="16"/>
                <w:szCs w:val="16"/>
                <w:lang w:val="es-MX" w:eastAsia="es-MX"/>
              </w:rPr>
            </w:pPr>
            <w:r>
              <w:rPr>
                <w:rFonts w:ascii="Geomanist" w:eastAsia="Times New Roman" w:hAnsi="Geomanist" w:cs="Times New Roman"/>
                <w:color w:val="000000"/>
                <w:sz w:val="16"/>
                <w:szCs w:val="16"/>
                <w:lang w:val="es-MX" w:eastAsia="es-MX"/>
              </w:rPr>
              <w:t>FECHA DE ENTREGA AL USUARIO:</w:t>
            </w:r>
          </w:p>
        </w:tc>
        <w:tc>
          <w:tcPr>
            <w:tcW w:w="2667"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000000"/>
                <w:sz w:val="16"/>
                <w:szCs w:val="16"/>
                <w:lang w:val="es-MX" w:eastAsia="es-MX"/>
              </w:rPr>
            </w:pPr>
            <w:r>
              <w:rPr>
                <w:rFonts w:ascii="Courier New" w:eastAsia="Times New Roman" w:hAnsi="Courier New" w:cs="Courier New"/>
                <w:color w:val="000000"/>
                <w:sz w:val="16"/>
                <w:szCs w:val="16"/>
                <w:lang w:val="es-MX" w:eastAsia="es-MX"/>
              </w:rPr>
              <w:t> </w:t>
            </w:r>
          </w:p>
        </w:tc>
      </w:tr>
      <w:tr w:rsidR="002E0C57" w:rsidTr="002E0C57">
        <w:trPr>
          <w:trHeight w:val="103"/>
        </w:trPr>
        <w:tc>
          <w:tcPr>
            <w:tcW w:w="10889" w:type="dxa"/>
            <w:gridSpan w:val="17"/>
            <w:vAlign w:val="bottom"/>
            <w:hideMark/>
          </w:tcPr>
          <w:p w:rsidR="002E0C57" w:rsidRDefault="002E0C57">
            <w:pPr>
              <w:spacing w:line="276" w:lineRule="auto"/>
              <w:rPr>
                <w:rFonts w:ascii="Geomanist" w:eastAsia="Times New Roman" w:hAnsi="Geomanist" w:cs="Times New Roman"/>
                <w:color w:val="FF0000"/>
                <w:sz w:val="18"/>
                <w:szCs w:val="18"/>
                <w:lang w:val="es-MX" w:eastAsia="es-MX"/>
              </w:rPr>
            </w:pPr>
            <w:r>
              <w:rPr>
                <w:rFonts w:ascii="Geomanist" w:eastAsia="Times New Roman" w:hAnsi="Geomanist" w:cs="Times New Roman"/>
                <w:color w:val="FF0000"/>
                <w:sz w:val="18"/>
                <w:szCs w:val="18"/>
                <w:lang w:val="es-MX" w:eastAsia="es-MX"/>
              </w:rPr>
              <w:t>EL LLENADO DE ESTE FORMATO DEBE REALIZARSE ANTES Y DESPUÉS DE LA REPARACIÓN</w:t>
            </w:r>
          </w:p>
        </w:tc>
      </w:tr>
      <w:tr w:rsidR="002E0C57" w:rsidTr="002E0C57">
        <w:trPr>
          <w:trHeight w:val="432"/>
        </w:trPr>
        <w:tc>
          <w:tcPr>
            <w:tcW w:w="283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 xml:space="preserve">DIAGNOSTICO CON ESCANER AUTOMOTRIZ (CÓDIGO DE FALLA) </w:t>
            </w:r>
          </w:p>
        </w:tc>
        <w:tc>
          <w:tcPr>
            <w:tcW w:w="8054" w:type="dxa"/>
            <w:gridSpan w:val="15"/>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OBSERVACIONES  (EN CASO DE TENER CODIGOS DE FALLA ESPECIFAR NUMERO DE CÓDIGO Y DESCRIPCIÓN)</w:t>
            </w:r>
          </w:p>
        </w:tc>
      </w:tr>
      <w:tr w:rsidR="002E0C57" w:rsidTr="002E0C57">
        <w:trPr>
          <w:trHeight w:val="422"/>
        </w:trPr>
        <w:tc>
          <w:tcPr>
            <w:tcW w:w="2835" w:type="dxa"/>
            <w:gridSpan w:val="2"/>
            <w:tcBorders>
              <w:top w:val="single" w:sz="4" w:space="0" w:color="000000"/>
              <w:left w:val="single" w:sz="4" w:space="0" w:color="000000"/>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20"/>
                <w:szCs w:val="20"/>
                <w:lang w:val="es-MX" w:eastAsia="es-MX"/>
              </w:rPr>
            </w:pPr>
            <w:r>
              <w:rPr>
                <w:rFonts w:ascii="Courier New" w:eastAsia="Times New Roman" w:hAnsi="Courier New" w:cs="Courier New"/>
                <w:color w:val="233A44"/>
                <w:sz w:val="20"/>
                <w:szCs w:val="20"/>
                <w:lang w:val="es-MX" w:eastAsia="es-MX"/>
              </w:rPr>
              <w:t> </w:t>
            </w:r>
          </w:p>
        </w:tc>
        <w:tc>
          <w:tcPr>
            <w:tcW w:w="8054" w:type="dxa"/>
            <w:gridSpan w:val="15"/>
            <w:tcBorders>
              <w:top w:val="single" w:sz="4" w:space="0" w:color="000000"/>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20"/>
                <w:szCs w:val="20"/>
                <w:lang w:val="es-MX" w:eastAsia="es-MX"/>
              </w:rPr>
            </w:pPr>
            <w:r>
              <w:rPr>
                <w:rFonts w:ascii="Courier New" w:eastAsia="Times New Roman" w:hAnsi="Courier New" w:cs="Courier New"/>
                <w:color w:val="233A44"/>
                <w:sz w:val="20"/>
                <w:szCs w:val="20"/>
                <w:lang w:val="es-MX" w:eastAsia="es-MX"/>
              </w:rPr>
              <w:t> </w:t>
            </w:r>
          </w:p>
        </w:tc>
      </w:tr>
      <w:tr w:rsidR="002E0C57" w:rsidTr="002E0C57">
        <w:trPr>
          <w:trHeight w:val="137"/>
        </w:trPr>
        <w:tc>
          <w:tcPr>
            <w:tcW w:w="10889" w:type="dxa"/>
            <w:gridSpan w:val="17"/>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E0C57" w:rsidRDefault="002E0C57">
            <w:pPr>
              <w:spacing w:line="276" w:lineRule="auto"/>
              <w:jc w:val="center"/>
              <w:rPr>
                <w:rFonts w:ascii="Geomanist" w:eastAsia="Times New Roman" w:hAnsi="Geomanist" w:cs="Times New Roman"/>
                <w:color w:val="233A44"/>
                <w:sz w:val="20"/>
                <w:szCs w:val="20"/>
                <w:lang w:val="es-MX" w:eastAsia="es-MX"/>
              </w:rPr>
            </w:pPr>
            <w:r>
              <w:rPr>
                <w:rFonts w:ascii="Geomanist" w:eastAsia="Times New Roman" w:hAnsi="Geomanist" w:cs="Times New Roman"/>
                <w:color w:val="233A44"/>
                <w:sz w:val="20"/>
                <w:szCs w:val="20"/>
                <w:lang w:val="es-MX" w:eastAsia="es-MX"/>
              </w:rPr>
              <w:t>REVISIÓN DENTRO DEL VEHÍCULO</w:t>
            </w:r>
          </w:p>
        </w:tc>
      </w:tr>
      <w:tr w:rsidR="002E0C57" w:rsidTr="002E0C57">
        <w:trPr>
          <w:trHeight w:val="255"/>
        </w:trPr>
        <w:tc>
          <w:tcPr>
            <w:tcW w:w="376" w:type="dxa"/>
            <w:vMerge w:val="restart"/>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jc w:val="center"/>
              <w:rPr>
                <w:rFonts w:ascii="Geomanist" w:eastAsia="Times New Roman" w:hAnsi="Geomanist" w:cs="Times New Roman"/>
                <w:color w:val="233A44"/>
                <w:sz w:val="20"/>
                <w:szCs w:val="20"/>
                <w:lang w:val="es-MX" w:eastAsia="es-MX"/>
              </w:rPr>
            </w:pPr>
            <w:r>
              <w:rPr>
                <w:rFonts w:ascii="Courier New" w:eastAsia="Times New Roman" w:hAnsi="Courier New" w:cs="Courier New"/>
                <w:color w:val="233A44"/>
                <w:sz w:val="20"/>
                <w:szCs w:val="20"/>
                <w:lang w:val="es-MX" w:eastAsia="es-MX"/>
              </w:rPr>
              <w:t> </w:t>
            </w:r>
          </w:p>
        </w:tc>
        <w:tc>
          <w:tcPr>
            <w:tcW w:w="2698" w:type="dxa"/>
            <w:gridSpan w:val="2"/>
            <w:vMerge w:val="restart"/>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jc w:val="center"/>
              <w:rPr>
                <w:rFonts w:ascii="Geomanist" w:eastAsia="Times New Roman" w:hAnsi="Geomanist" w:cs="Times New Roman"/>
                <w:color w:val="233A44"/>
                <w:sz w:val="20"/>
                <w:szCs w:val="20"/>
                <w:lang w:val="es-MX" w:eastAsia="es-MX"/>
              </w:rPr>
            </w:pPr>
            <w:r>
              <w:rPr>
                <w:rFonts w:ascii="Geomanist" w:eastAsia="Times New Roman" w:hAnsi="Geomanist" w:cs="Times New Roman"/>
                <w:color w:val="233A44"/>
                <w:sz w:val="20"/>
                <w:szCs w:val="20"/>
                <w:lang w:val="es-MX" w:eastAsia="es-MX"/>
              </w:rPr>
              <w:t>CONCEPTO</w:t>
            </w:r>
          </w:p>
        </w:tc>
        <w:tc>
          <w:tcPr>
            <w:tcW w:w="5431" w:type="dxa"/>
            <w:gridSpan w:val="10"/>
            <w:tcBorders>
              <w:top w:val="single" w:sz="4" w:space="0" w:color="000000"/>
              <w:left w:val="nil"/>
              <w:bottom w:val="single" w:sz="4" w:space="0" w:color="000000"/>
              <w:right w:val="single" w:sz="4" w:space="0" w:color="000000"/>
            </w:tcBorders>
            <w:vAlign w:val="center"/>
            <w:hideMark/>
          </w:tcPr>
          <w:p w:rsidR="002E0C57" w:rsidRDefault="002E0C57">
            <w:pPr>
              <w:spacing w:line="276" w:lineRule="auto"/>
              <w:jc w:val="center"/>
              <w:rPr>
                <w:rFonts w:ascii="Geomanist" w:eastAsia="Times New Roman" w:hAnsi="Geomanist" w:cs="Times New Roman"/>
                <w:b/>
                <w:bCs/>
                <w:color w:val="233A44"/>
                <w:sz w:val="18"/>
                <w:szCs w:val="18"/>
                <w:lang w:val="es-MX" w:eastAsia="es-MX"/>
              </w:rPr>
            </w:pPr>
            <w:r>
              <w:rPr>
                <w:rFonts w:ascii="Geomanist" w:eastAsia="Times New Roman" w:hAnsi="Geomanist" w:cs="Times New Roman"/>
                <w:b/>
                <w:bCs/>
                <w:color w:val="233A44"/>
                <w:sz w:val="18"/>
                <w:szCs w:val="18"/>
                <w:lang w:val="es-MX" w:eastAsia="es-MX"/>
              </w:rPr>
              <w:t>PREVIO AL SERVICIO</w:t>
            </w:r>
          </w:p>
        </w:tc>
        <w:tc>
          <w:tcPr>
            <w:tcW w:w="2384" w:type="dxa"/>
            <w:gridSpan w:val="4"/>
            <w:tcBorders>
              <w:top w:val="nil"/>
              <w:left w:val="nil"/>
              <w:bottom w:val="single" w:sz="4" w:space="0" w:color="000000"/>
              <w:right w:val="single" w:sz="4" w:space="0" w:color="000000"/>
            </w:tcBorders>
            <w:vAlign w:val="center"/>
            <w:hideMark/>
          </w:tcPr>
          <w:p w:rsidR="002E0C57" w:rsidRDefault="002E0C57">
            <w:pPr>
              <w:spacing w:line="276" w:lineRule="auto"/>
              <w:jc w:val="center"/>
              <w:rPr>
                <w:rFonts w:ascii="Geomanist" w:eastAsia="Times New Roman" w:hAnsi="Geomanist" w:cs="Times New Roman"/>
                <w:b/>
                <w:bCs/>
                <w:color w:val="233A44"/>
                <w:sz w:val="18"/>
                <w:szCs w:val="18"/>
                <w:lang w:val="es-MX" w:eastAsia="es-MX"/>
              </w:rPr>
            </w:pPr>
            <w:r>
              <w:rPr>
                <w:rFonts w:ascii="Geomanist" w:eastAsia="Times New Roman" w:hAnsi="Geomanist" w:cs="Times New Roman"/>
                <w:b/>
                <w:bCs/>
                <w:color w:val="233A44"/>
                <w:sz w:val="18"/>
                <w:szCs w:val="18"/>
                <w:lang w:val="es-MX" w:eastAsia="es-MX"/>
              </w:rPr>
              <w:t>POSTERIOR AL SERVICIO</w:t>
            </w:r>
          </w:p>
        </w:tc>
      </w:tr>
      <w:tr w:rsidR="002E0C57" w:rsidTr="002E0C57">
        <w:trPr>
          <w:trHeight w:val="450"/>
        </w:trPr>
        <w:tc>
          <w:tcPr>
            <w:tcW w:w="300" w:type="dxa"/>
            <w:vMerge/>
            <w:tcBorders>
              <w:top w:val="nil"/>
              <w:left w:val="single" w:sz="4" w:space="0" w:color="000000"/>
              <w:bottom w:val="single" w:sz="4" w:space="0" w:color="000000"/>
              <w:right w:val="single" w:sz="4" w:space="0" w:color="000000"/>
            </w:tcBorders>
            <w:vAlign w:val="center"/>
            <w:hideMark/>
          </w:tcPr>
          <w:p w:rsidR="002E0C57" w:rsidRDefault="002E0C57">
            <w:pPr>
              <w:rPr>
                <w:rFonts w:ascii="Geomanist" w:eastAsia="Times New Roman" w:hAnsi="Geomanist" w:cs="Times New Roman"/>
                <w:color w:val="233A44"/>
                <w:sz w:val="20"/>
                <w:szCs w:val="20"/>
                <w:lang w:val="es-MX" w:eastAsia="es-MX"/>
              </w:rPr>
            </w:pPr>
          </w:p>
        </w:tc>
        <w:tc>
          <w:tcPr>
            <w:tcW w:w="600" w:type="dxa"/>
            <w:gridSpan w:val="2"/>
            <w:vMerge/>
            <w:tcBorders>
              <w:top w:val="nil"/>
              <w:left w:val="single" w:sz="4" w:space="0" w:color="000000"/>
              <w:bottom w:val="single" w:sz="4" w:space="0" w:color="000000"/>
              <w:right w:val="single" w:sz="4" w:space="0" w:color="000000"/>
            </w:tcBorders>
            <w:vAlign w:val="center"/>
            <w:hideMark/>
          </w:tcPr>
          <w:p w:rsidR="002E0C57" w:rsidRDefault="002E0C57">
            <w:pPr>
              <w:rPr>
                <w:rFonts w:ascii="Geomanist" w:eastAsia="Times New Roman" w:hAnsi="Geomanist" w:cs="Times New Roman"/>
                <w:color w:val="233A44"/>
                <w:sz w:val="20"/>
                <w:szCs w:val="20"/>
                <w:lang w:val="es-MX" w:eastAsia="es-MX"/>
              </w:rPr>
            </w:pPr>
          </w:p>
        </w:tc>
        <w:tc>
          <w:tcPr>
            <w:tcW w:w="1037" w:type="dxa"/>
            <w:gridSpan w:val="2"/>
            <w:tcBorders>
              <w:top w:val="nil"/>
              <w:left w:val="nil"/>
              <w:bottom w:val="single" w:sz="4" w:space="0" w:color="000000"/>
              <w:right w:val="single" w:sz="4" w:space="0" w:color="000000"/>
            </w:tcBorders>
            <w:vAlign w:val="center"/>
            <w:hideMark/>
          </w:tcPr>
          <w:p w:rsidR="002E0C57" w:rsidRDefault="002E0C57">
            <w:pPr>
              <w:spacing w:line="276" w:lineRule="auto"/>
              <w:jc w:val="center"/>
              <w:rPr>
                <w:rFonts w:ascii="Geomanist" w:eastAsia="Times New Roman" w:hAnsi="Geomanist" w:cs="Times New Roman"/>
                <w:i/>
                <w:iCs/>
                <w:color w:val="233A44"/>
                <w:sz w:val="16"/>
                <w:szCs w:val="16"/>
                <w:lang w:val="es-MX" w:eastAsia="es-MX"/>
              </w:rPr>
            </w:pPr>
            <w:r>
              <w:rPr>
                <w:rFonts w:ascii="Geomanist" w:eastAsia="Times New Roman" w:hAnsi="Geomanist" w:cs="Times New Roman"/>
                <w:i/>
                <w:iCs/>
                <w:color w:val="233A44"/>
                <w:sz w:val="16"/>
                <w:szCs w:val="16"/>
                <w:lang w:val="es-MX" w:eastAsia="es-MX"/>
              </w:rPr>
              <w:t>EN BUEN ESTADO</w:t>
            </w:r>
          </w:p>
        </w:tc>
        <w:tc>
          <w:tcPr>
            <w:tcW w:w="1134" w:type="dxa"/>
            <w:gridSpan w:val="3"/>
            <w:tcBorders>
              <w:top w:val="nil"/>
              <w:left w:val="nil"/>
              <w:bottom w:val="single" w:sz="4" w:space="0" w:color="000000"/>
              <w:right w:val="single" w:sz="4" w:space="0" w:color="000000"/>
            </w:tcBorders>
            <w:vAlign w:val="center"/>
            <w:hideMark/>
          </w:tcPr>
          <w:p w:rsidR="002E0C57" w:rsidRDefault="002E0C57">
            <w:pPr>
              <w:spacing w:line="276" w:lineRule="auto"/>
              <w:jc w:val="center"/>
              <w:rPr>
                <w:rFonts w:ascii="Geomanist" w:eastAsia="Times New Roman" w:hAnsi="Geomanist" w:cs="Times New Roman"/>
                <w:i/>
                <w:iCs/>
                <w:color w:val="233A44"/>
                <w:sz w:val="16"/>
                <w:szCs w:val="16"/>
                <w:lang w:val="es-MX" w:eastAsia="es-MX"/>
              </w:rPr>
            </w:pPr>
            <w:r>
              <w:rPr>
                <w:rFonts w:ascii="Geomanist" w:eastAsia="Times New Roman" w:hAnsi="Geomanist" w:cs="Times New Roman"/>
                <w:i/>
                <w:iCs/>
                <w:color w:val="233A44"/>
                <w:sz w:val="16"/>
                <w:szCs w:val="16"/>
                <w:lang w:val="es-MX" w:eastAsia="es-MX"/>
              </w:rPr>
              <w:t>EN MAL ESTADO</w:t>
            </w:r>
          </w:p>
        </w:tc>
        <w:tc>
          <w:tcPr>
            <w:tcW w:w="3260" w:type="dxa"/>
            <w:gridSpan w:val="5"/>
            <w:tcBorders>
              <w:top w:val="nil"/>
              <w:left w:val="nil"/>
              <w:bottom w:val="single" w:sz="4" w:space="0" w:color="000000"/>
              <w:right w:val="single" w:sz="4" w:space="0" w:color="000000"/>
            </w:tcBorders>
            <w:vAlign w:val="center"/>
            <w:hideMark/>
          </w:tcPr>
          <w:p w:rsidR="002E0C57" w:rsidRDefault="002E0C57">
            <w:pPr>
              <w:spacing w:line="276" w:lineRule="auto"/>
              <w:jc w:val="center"/>
              <w:rPr>
                <w:rFonts w:ascii="Geomanist" w:eastAsia="Times New Roman" w:hAnsi="Geomanist" w:cs="Times New Roman"/>
                <w:i/>
                <w:iCs/>
                <w:color w:val="233A44"/>
                <w:sz w:val="16"/>
                <w:szCs w:val="16"/>
                <w:lang w:val="es-MX" w:eastAsia="es-MX"/>
              </w:rPr>
            </w:pPr>
            <w:r>
              <w:rPr>
                <w:rFonts w:ascii="Geomanist" w:eastAsia="Times New Roman" w:hAnsi="Geomanist" w:cs="Times New Roman"/>
                <w:i/>
                <w:iCs/>
                <w:color w:val="233A44"/>
                <w:sz w:val="16"/>
                <w:szCs w:val="16"/>
                <w:lang w:val="es-MX" w:eastAsia="es-MX"/>
              </w:rPr>
              <w:t>OBSERVACIONES: INDICAR EL TIPO DE FALLA</w:t>
            </w:r>
          </w:p>
        </w:tc>
        <w:tc>
          <w:tcPr>
            <w:tcW w:w="2384" w:type="dxa"/>
            <w:gridSpan w:val="4"/>
            <w:tcBorders>
              <w:top w:val="nil"/>
              <w:left w:val="nil"/>
              <w:bottom w:val="single" w:sz="4" w:space="0" w:color="000000"/>
              <w:right w:val="single" w:sz="4" w:space="0" w:color="000000"/>
            </w:tcBorders>
            <w:vAlign w:val="center"/>
            <w:hideMark/>
          </w:tcPr>
          <w:p w:rsidR="002E0C57" w:rsidRDefault="002E0C57">
            <w:pPr>
              <w:spacing w:line="276" w:lineRule="auto"/>
              <w:jc w:val="center"/>
              <w:rPr>
                <w:rFonts w:ascii="Geomanist" w:eastAsia="Times New Roman" w:hAnsi="Geomanist" w:cs="Times New Roman"/>
                <w:i/>
                <w:iCs/>
                <w:color w:val="233A44"/>
                <w:sz w:val="16"/>
                <w:szCs w:val="16"/>
                <w:lang w:val="es-MX" w:eastAsia="es-MX"/>
              </w:rPr>
            </w:pPr>
            <w:r>
              <w:rPr>
                <w:rFonts w:ascii="Geomanist" w:eastAsia="Times New Roman" w:hAnsi="Geomanist" w:cs="Times New Roman"/>
                <w:i/>
                <w:iCs/>
                <w:color w:val="233A44"/>
                <w:sz w:val="16"/>
                <w:szCs w:val="16"/>
                <w:lang w:val="es-MX" w:eastAsia="es-MX"/>
              </w:rPr>
              <w:t>CORRECCIÓN DE FALLA</w:t>
            </w:r>
          </w:p>
        </w:tc>
      </w:tr>
      <w:tr w:rsidR="002E0C57" w:rsidTr="002E0C57">
        <w:trPr>
          <w:trHeight w:val="450"/>
        </w:trPr>
        <w:tc>
          <w:tcPr>
            <w:tcW w:w="376" w:type="dxa"/>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1</w:t>
            </w:r>
          </w:p>
        </w:tc>
        <w:tc>
          <w:tcPr>
            <w:tcW w:w="2698"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Arial"/>
                <w:color w:val="000000"/>
                <w:sz w:val="16"/>
                <w:szCs w:val="16"/>
                <w:lang w:val="es-MX" w:eastAsia="es-MX"/>
              </w:rPr>
            </w:pPr>
            <w:r>
              <w:rPr>
                <w:rFonts w:ascii="Geomanist" w:eastAsia="Times New Roman" w:hAnsi="Geomanist" w:cs="Arial"/>
                <w:color w:val="000000"/>
                <w:sz w:val="16"/>
                <w:szCs w:val="16"/>
                <w:lang w:val="es-MX" w:eastAsia="es-MX"/>
              </w:rPr>
              <w:t xml:space="preserve">Pedal de freno (altura, firmeza holgura y prueba de </w:t>
            </w:r>
            <w:proofErr w:type="spellStart"/>
            <w:r>
              <w:rPr>
                <w:rFonts w:ascii="Geomanist" w:eastAsia="Times New Roman" w:hAnsi="Geomanist" w:cs="Arial"/>
                <w:color w:val="000000"/>
                <w:sz w:val="16"/>
                <w:szCs w:val="16"/>
                <w:lang w:val="es-MX" w:eastAsia="es-MX"/>
              </w:rPr>
              <w:t>booster</w:t>
            </w:r>
            <w:proofErr w:type="spellEnd"/>
            <w:r>
              <w:rPr>
                <w:rFonts w:ascii="Geomanist" w:eastAsia="Times New Roman" w:hAnsi="Geomanist" w:cs="Arial"/>
                <w:color w:val="000000"/>
                <w:sz w:val="16"/>
                <w:szCs w:val="16"/>
                <w:lang w:val="es-MX" w:eastAsia="es-MX"/>
              </w:rPr>
              <w:t>)</w:t>
            </w:r>
          </w:p>
        </w:tc>
        <w:tc>
          <w:tcPr>
            <w:tcW w:w="1037"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1134"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3260"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384" w:type="dxa"/>
            <w:gridSpan w:val="4"/>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115"/>
        </w:trPr>
        <w:tc>
          <w:tcPr>
            <w:tcW w:w="376" w:type="dxa"/>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2</w:t>
            </w:r>
          </w:p>
        </w:tc>
        <w:tc>
          <w:tcPr>
            <w:tcW w:w="2698"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Arial"/>
                <w:color w:val="000000"/>
                <w:sz w:val="16"/>
                <w:szCs w:val="16"/>
                <w:lang w:val="es-MX" w:eastAsia="es-MX"/>
              </w:rPr>
            </w:pPr>
            <w:r>
              <w:rPr>
                <w:rFonts w:ascii="Geomanist" w:eastAsia="Times New Roman" w:hAnsi="Geomanist" w:cs="Arial"/>
                <w:color w:val="000000"/>
                <w:sz w:val="16"/>
                <w:szCs w:val="16"/>
                <w:lang w:val="es-MX" w:eastAsia="es-MX"/>
              </w:rPr>
              <w:t>Freno de estacionamiento</w:t>
            </w:r>
          </w:p>
        </w:tc>
        <w:tc>
          <w:tcPr>
            <w:tcW w:w="1037"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1134"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3260"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384" w:type="dxa"/>
            <w:gridSpan w:val="4"/>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132"/>
        </w:trPr>
        <w:tc>
          <w:tcPr>
            <w:tcW w:w="376" w:type="dxa"/>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3</w:t>
            </w:r>
          </w:p>
        </w:tc>
        <w:tc>
          <w:tcPr>
            <w:tcW w:w="2698"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Arial"/>
                <w:color w:val="000000"/>
                <w:sz w:val="16"/>
                <w:szCs w:val="16"/>
                <w:lang w:val="es-MX" w:eastAsia="es-MX"/>
              </w:rPr>
            </w:pPr>
            <w:r>
              <w:rPr>
                <w:rFonts w:ascii="Geomanist" w:eastAsia="Times New Roman" w:hAnsi="Geomanist" w:cs="Arial"/>
                <w:color w:val="000000"/>
                <w:sz w:val="16"/>
                <w:szCs w:val="16"/>
                <w:lang w:val="es-MX" w:eastAsia="es-MX"/>
              </w:rPr>
              <w:t>Pedal de embrague</w:t>
            </w:r>
          </w:p>
        </w:tc>
        <w:tc>
          <w:tcPr>
            <w:tcW w:w="1037"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1134"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3260"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384" w:type="dxa"/>
            <w:gridSpan w:val="4"/>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70"/>
        </w:trPr>
        <w:tc>
          <w:tcPr>
            <w:tcW w:w="376" w:type="dxa"/>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4</w:t>
            </w:r>
          </w:p>
        </w:tc>
        <w:tc>
          <w:tcPr>
            <w:tcW w:w="2698"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Arial"/>
                <w:color w:val="000000"/>
                <w:sz w:val="16"/>
                <w:szCs w:val="16"/>
                <w:lang w:val="es-MX" w:eastAsia="es-MX"/>
              </w:rPr>
            </w:pPr>
            <w:r>
              <w:rPr>
                <w:rFonts w:ascii="Geomanist" w:eastAsia="Times New Roman" w:hAnsi="Geomanist" w:cs="Arial"/>
                <w:color w:val="000000"/>
                <w:sz w:val="16"/>
                <w:szCs w:val="16"/>
                <w:lang w:val="es-MX" w:eastAsia="es-MX"/>
              </w:rPr>
              <w:t>Palanca de velocidades</w:t>
            </w:r>
          </w:p>
        </w:tc>
        <w:tc>
          <w:tcPr>
            <w:tcW w:w="1037"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1134"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3260"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384" w:type="dxa"/>
            <w:gridSpan w:val="4"/>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182"/>
        </w:trPr>
        <w:tc>
          <w:tcPr>
            <w:tcW w:w="376" w:type="dxa"/>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5</w:t>
            </w:r>
          </w:p>
        </w:tc>
        <w:tc>
          <w:tcPr>
            <w:tcW w:w="2698"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Arial"/>
                <w:color w:val="000000"/>
                <w:sz w:val="16"/>
                <w:szCs w:val="16"/>
                <w:lang w:val="es-MX" w:eastAsia="es-MX"/>
              </w:rPr>
            </w:pPr>
            <w:r>
              <w:rPr>
                <w:rFonts w:ascii="Geomanist" w:eastAsia="Times New Roman" w:hAnsi="Geomanist" w:cs="Arial"/>
                <w:color w:val="000000"/>
                <w:sz w:val="16"/>
                <w:szCs w:val="16"/>
                <w:lang w:val="es-MX" w:eastAsia="es-MX"/>
              </w:rPr>
              <w:t>Cinturones de seguridad (función y fijación al tirar una sola vez)</w:t>
            </w:r>
          </w:p>
        </w:tc>
        <w:tc>
          <w:tcPr>
            <w:tcW w:w="1037"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1134"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3260"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384" w:type="dxa"/>
            <w:gridSpan w:val="4"/>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131"/>
        </w:trPr>
        <w:tc>
          <w:tcPr>
            <w:tcW w:w="376" w:type="dxa"/>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6</w:t>
            </w:r>
          </w:p>
        </w:tc>
        <w:tc>
          <w:tcPr>
            <w:tcW w:w="2698"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Arial"/>
                <w:color w:val="000000"/>
                <w:sz w:val="16"/>
                <w:szCs w:val="16"/>
                <w:lang w:val="es-MX" w:eastAsia="es-MX"/>
              </w:rPr>
            </w:pPr>
            <w:r>
              <w:rPr>
                <w:rFonts w:ascii="Geomanist" w:eastAsia="Times New Roman" w:hAnsi="Geomanist" w:cs="Arial"/>
                <w:color w:val="000000"/>
                <w:sz w:val="16"/>
                <w:szCs w:val="16"/>
                <w:lang w:val="es-MX" w:eastAsia="es-MX"/>
              </w:rPr>
              <w:t>Bocina de claxon</w:t>
            </w:r>
          </w:p>
        </w:tc>
        <w:tc>
          <w:tcPr>
            <w:tcW w:w="1037"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1134"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3260"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384" w:type="dxa"/>
            <w:gridSpan w:val="4"/>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405"/>
        </w:trPr>
        <w:tc>
          <w:tcPr>
            <w:tcW w:w="376" w:type="dxa"/>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7</w:t>
            </w:r>
          </w:p>
        </w:tc>
        <w:tc>
          <w:tcPr>
            <w:tcW w:w="2698"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Arial"/>
                <w:color w:val="000000"/>
                <w:sz w:val="16"/>
                <w:szCs w:val="16"/>
                <w:lang w:val="es-MX" w:eastAsia="es-MX"/>
              </w:rPr>
            </w:pPr>
            <w:r>
              <w:rPr>
                <w:rFonts w:ascii="Geomanist" w:eastAsia="Times New Roman" w:hAnsi="Geomanist" w:cs="Arial"/>
                <w:color w:val="000000"/>
                <w:sz w:val="16"/>
                <w:szCs w:val="16"/>
                <w:lang w:val="es-MX" w:eastAsia="es-MX"/>
              </w:rPr>
              <w:t>Luces internas (cortesía, guantera, batea, camper)</w:t>
            </w:r>
          </w:p>
        </w:tc>
        <w:tc>
          <w:tcPr>
            <w:tcW w:w="1037"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1134"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3260"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384" w:type="dxa"/>
            <w:gridSpan w:val="4"/>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343"/>
        </w:trPr>
        <w:tc>
          <w:tcPr>
            <w:tcW w:w="376" w:type="dxa"/>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8</w:t>
            </w:r>
          </w:p>
        </w:tc>
        <w:tc>
          <w:tcPr>
            <w:tcW w:w="2698"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Arial"/>
                <w:color w:val="000000"/>
                <w:sz w:val="16"/>
                <w:szCs w:val="16"/>
                <w:lang w:val="es-MX" w:eastAsia="es-MX"/>
              </w:rPr>
            </w:pPr>
            <w:r>
              <w:rPr>
                <w:rFonts w:ascii="Geomanist" w:eastAsia="Times New Roman" w:hAnsi="Geomanist" w:cs="Arial"/>
                <w:color w:val="000000"/>
                <w:sz w:val="16"/>
                <w:szCs w:val="16"/>
                <w:lang w:val="es-MX" w:eastAsia="es-MX"/>
              </w:rPr>
              <w:t>Luces externas (cuartos, bajas, altas, freno, niebla, intermitentes)</w:t>
            </w:r>
          </w:p>
        </w:tc>
        <w:tc>
          <w:tcPr>
            <w:tcW w:w="1037"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1134"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3260"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384" w:type="dxa"/>
            <w:gridSpan w:val="4"/>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927"/>
        </w:trPr>
        <w:tc>
          <w:tcPr>
            <w:tcW w:w="376" w:type="dxa"/>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9</w:t>
            </w:r>
          </w:p>
        </w:tc>
        <w:tc>
          <w:tcPr>
            <w:tcW w:w="2698"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Arial"/>
                <w:color w:val="000000"/>
                <w:sz w:val="16"/>
                <w:szCs w:val="16"/>
                <w:lang w:val="es-MX" w:eastAsia="es-MX"/>
              </w:rPr>
            </w:pPr>
            <w:r>
              <w:rPr>
                <w:rFonts w:ascii="Geomanist" w:eastAsia="Times New Roman" w:hAnsi="Geomanist" w:cs="Arial"/>
                <w:color w:val="000000"/>
                <w:sz w:val="16"/>
                <w:szCs w:val="16"/>
                <w:lang w:val="es-MX" w:eastAsia="es-MX"/>
              </w:rPr>
              <w:t xml:space="preserve">Sistema de limpiaparabrisas (revisión de pasos de velocidad, plumillas, nivel, </w:t>
            </w:r>
            <w:proofErr w:type="spellStart"/>
            <w:r>
              <w:rPr>
                <w:rFonts w:ascii="Geomanist" w:eastAsia="Times New Roman" w:hAnsi="Geomanist" w:cs="Arial"/>
                <w:color w:val="000000"/>
                <w:sz w:val="16"/>
                <w:szCs w:val="16"/>
                <w:lang w:val="es-MX" w:eastAsia="es-MX"/>
              </w:rPr>
              <w:t>chisgueteros</w:t>
            </w:r>
            <w:proofErr w:type="spellEnd"/>
            <w:r>
              <w:rPr>
                <w:rFonts w:ascii="Geomanist" w:eastAsia="Times New Roman" w:hAnsi="Geomanist" w:cs="Arial"/>
                <w:color w:val="000000"/>
                <w:sz w:val="16"/>
                <w:szCs w:val="16"/>
                <w:lang w:val="es-MX" w:eastAsia="es-MX"/>
              </w:rPr>
              <w:t>, en caso de contar con limpia medallón, también realizar revisión)</w:t>
            </w:r>
          </w:p>
        </w:tc>
        <w:tc>
          <w:tcPr>
            <w:tcW w:w="1037"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1134"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3260"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384" w:type="dxa"/>
            <w:gridSpan w:val="4"/>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240"/>
        </w:trPr>
        <w:tc>
          <w:tcPr>
            <w:tcW w:w="376" w:type="dxa"/>
            <w:tcBorders>
              <w:top w:val="nil"/>
              <w:left w:val="single" w:sz="4" w:space="0" w:color="000000"/>
              <w:bottom w:val="nil"/>
              <w:right w:val="single" w:sz="4" w:space="0" w:color="000000"/>
            </w:tcBorders>
            <w:vAlign w:val="center"/>
            <w:hideMark/>
          </w:tcPr>
          <w:p w:rsidR="002E0C57" w:rsidRDefault="002E0C57">
            <w:pPr>
              <w:spacing w:line="276" w:lineRule="auto"/>
              <w:jc w:val="right"/>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10</w:t>
            </w:r>
          </w:p>
        </w:tc>
        <w:tc>
          <w:tcPr>
            <w:tcW w:w="2698" w:type="dxa"/>
            <w:gridSpan w:val="2"/>
            <w:tcBorders>
              <w:top w:val="nil"/>
              <w:left w:val="nil"/>
              <w:bottom w:val="nil"/>
              <w:right w:val="single" w:sz="4" w:space="0" w:color="000000"/>
            </w:tcBorders>
            <w:vAlign w:val="center"/>
            <w:hideMark/>
          </w:tcPr>
          <w:p w:rsidR="002E0C57" w:rsidRDefault="002E0C57">
            <w:pPr>
              <w:spacing w:line="276" w:lineRule="auto"/>
              <w:rPr>
                <w:rFonts w:ascii="Geomanist" w:eastAsia="Times New Roman" w:hAnsi="Geomanist" w:cs="Arial"/>
                <w:color w:val="000000"/>
                <w:sz w:val="16"/>
                <w:szCs w:val="16"/>
                <w:lang w:val="es-MX" w:eastAsia="es-MX"/>
              </w:rPr>
            </w:pPr>
            <w:r>
              <w:rPr>
                <w:rFonts w:ascii="Geomanist" w:eastAsia="Times New Roman" w:hAnsi="Geomanist" w:cs="Arial"/>
                <w:color w:val="000000"/>
                <w:sz w:val="16"/>
                <w:szCs w:val="16"/>
                <w:lang w:val="es-MX" w:eastAsia="es-MX"/>
              </w:rPr>
              <w:t>Elevadores de ventanas</w:t>
            </w:r>
          </w:p>
        </w:tc>
        <w:tc>
          <w:tcPr>
            <w:tcW w:w="1037" w:type="dxa"/>
            <w:gridSpan w:val="2"/>
            <w:tcBorders>
              <w:top w:val="nil"/>
              <w:left w:val="nil"/>
              <w:bottom w:val="nil"/>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1134" w:type="dxa"/>
            <w:gridSpan w:val="3"/>
            <w:tcBorders>
              <w:top w:val="nil"/>
              <w:left w:val="nil"/>
              <w:bottom w:val="nil"/>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3260" w:type="dxa"/>
            <w:gridSpan w:val="5"/>
            <w:tcBorders>
              <w:top w:val="nil"/>
              <w:left w:val="nil"/>
              <w:bottom w:val="nil"/>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384" w:type="dxa"/>
            <w:gridSpan w:val="4"/>
            <w:tcBorders>
              <w:top w:val="nil"/>
              <w:left w:val="nil"/>
              <w:bottom w:val="nil"/>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255"/>
        </w:trPr>
        <w:tc>
          <w:tcPr>
            <w:tcW w:w="10889" w:type="dxa"/>
            <w:gridSpan w:val="17"/>
            <w:tcBorders>
              <w:top w:val="single" w:sz="4" w:space="0" w:color="auto"/>
              <w:left w:val="single" w:sz="4" w:space="0" w:color="auto"/>
              <w:bottom w:val="single" w:sz="4" w:space="0" w:color="auto"/>
              <w:right w:val="single" w:sz="4" w:space="0" w:color="000000"/>
            </w:tcBorders>
            <w:shd w:val="clear" w:color="auto" w:fill="D9D9D9"/>
            <w:vAlign w:val="center"/>
            <w:hideMark/>
          </w:tcPr>
          <w:p w:rsidR="002E0C57" w:rsidRDefault="002E0C57">
            <w:pPr>
              <w:spacing w:line="276" w:lineRule="auto"/>
              <w:jc w:val="center"/>
              <w:rPr>
                <w:rFonts w:ascii="Geomanist" w:eastAsia="Times New Roman" w:hAnsi="Geomanist" w:cs="Times New Roman"/>
                <w:color w:val="233A44"/>
                <w:sz w:val="20"/>
                <w:szCs w:val="20"/>
                <w:lang w:val="es-MX" w:eastAsia="es-MX"/>
              </w:rPr>
            </w:pPr>
            <w:r>
              <w:rPr>
                <w:rFonts w:ascii="Geomanist" w:eastAsia="Times New Roman" w:hAnsi="Geomanist" w:cs="Times New Roman"/>
                <w:color w:val="233A44"/>
                <w:sz w:val="20"/>
                <w:szCs w:val="20"/>
                <w:lang w:val="es-MX" w:eastAsia="es-MX"/>
              </w:rPr>
              <w:t>REVISIÓN FUERA DEL VEHÍCULO</w:t>
            </w:r>
          </w:p>
        </w:tc>
      </w:tr>
      <w:tr w:rsidR="002E0C57" w:rsidTr="002E0C57">
        <w:trPr>
          <w:trHeight w:val="255"/>
        </w:trPr>
        <w:tc>
          <w:tcPr>
            <w:tcW w:w="376" w:type="dxa"/>
            <w:vMerge w:val="restart"/>
            <w:tcBorders>
              <w:top w:val="nil"/>
              <w:left w:val="single" w:sz="4" w:space="0" w:color="auto"/>
              <w:bottom w:val="single" w:sz="4" w:space="0" w:color="auto"/>
              <w:right w:val="single" w:sz="4" w:space="0" w:color="auto"/>
            </w:tcBorders>
            <w:shd w:val="clear" w:color="auto" w:fill="D9D9D9"/>
            <w:vAlign w:val="center"/>
            <w:hideMark/>
          </w:tcPr>
          <w:p w:rsidR="002E0C57" w:rsidRDefault="002E0C57">
            <w:pPr>
              <w:spacing w:line="276" w:lineRule="auto"/>
              <w:jc w:val="center"/>
              <w:rPr>
                <w:rFonts w:ascii="Geomanist" w:eastAsia="Times New Roman" w:hAnsi="Geomanist" w:cs="Times New Roman"/>
                <w:color w:val="233A44"/>
                <w:sz w:val="14"/>
                <w:szCs w:val="16"/>
                <w:lang w:val="es-MX" w:eastAsia="es-MX"/>
              </w:rPr>
            </w:pPr>
            <w:r>
              <w:rPr>
                <w:rFonts w:ascii="Courier New" w:eastAsia="Times New Roman" w:hAnsi="Courier New" w:cs="Courier New"/>
                <w:color w:val="233A44"/>
                <w:sz w:val="14"/>
                <w:szCs w:val="16"/>
                <w:lang w:val="es-MX" w:eastAsia="es-MX"/>
              </w:rPr>
              <w:t> </w:t>
            </w:r>
          </w:p>
          <w:p w:rsidR="002E0C57" w:rsidRDefault="002E0C57">
            <w:pPr>
              <w:spacing w:line="276" w:lineRule="auto"/>
              <w:jc w:val="center"/>
              <w:rPr>
                <w:rFonts w:ascii="Geomanist" w:eastAsia="Times New Roman" w:hAnsi="Geomanist" w:cs="Times New Roman"/>
                <w:color w:val="233A44"/>
                <w:sz w:val="14"/>
                <w:szCs w:val="16"/>
                <w:lang w:val="es-MX" w:eastAsia="es-MX"/>
              </w:rPr>
            </w:pPr>
            <w:r>
              <w:rPr>
                <w:rFonts w:ascii="Courier New" w:eastAsia="Times New Roman" w:hAnsi="Courier New" w:cs="Courier New"/>
                <w:color w:val="233A44"/>
                <w:sz w:val="16"/>
                <w:szCs w:val="16"/>
                <w:lang w:val="es-MX" w:eastAsia="es-MX"/>
              </w:rPr>
              <w:t> </w:t>
            </w:r>
          </w:p>
        </w:tc>
        <w:tc>
          <w:tcPr>
            <w:tcW w:w="3026" w:type="dxa"/>
            <w:gridSpan w:val="3"/>
            <w:tcBorders>
              <w:top w:val="nil"/>
              <w:left w:val="nil"/>
              <w:bottom w:val="single" w:sz="4" w:space="0" w:color="auto"/>
              <w:right w:val="single" w:sz="4" w:space="0" w:color="auto"/>
            </w:tcBorders>
            <w:shd w:val="clear" w:color="auto" w:fill="D9D9D9"/>
            <w:vAlign w:val="center"/>
            <w:hideMark/>
          </w:tcPr>
          <w:p w:rsidR="002E0C57" w:rsidRDefault="002E0C57">
            <w:pPr>
              <w:spacing w:line="276" w:lineRule="auto"/>
              <w:jc w:val="center"/>
              <w:rPr>
                <w:rFonts w:ascii="Geomanist" w:eastAsia="Times New Roman" w:hAnsi="Geomanist" w:cs="Times New Roman"/>
                <w:b/>
                <w:bCs/>
                <w:color w:val="233A44"/>
                <w:sz w:val="14"/>
                <w:szCs w:val="16"/>
                <w:lang w:val="es-MX" w:eastAsia="es-MX"/>
              </w:rPr>
            </w:pPr>
            <w:r>
              <w:rPr>
                <w:rFonts w:ascii="Geomanist" w:eastAsia="Times New Roman" w:hAnsi="Geomanist" w:cs="Times New Roman"/>
                <w:b/>
                <w:bCs/>
                <w:color w:val="233A44"/>
                <w:sz w:val="14"/>
                <w:szCs w:val="16"/>
                <w:lang w:val="es-MX" w:eastAsia="es-MX"/>
              </w:rPr>
              <w:t>ESTADO ACTUAL DE LA LLANTA</w:t>
            </w:r>
          </w:p>
        </w:tc>
        <w:tc>
          <w:tcPr>
            <w:tcW w:w="3307" w:type="dxa"/>
            <w:gridSpan w:val="7"/>
            <w:tcBorders>
              <w:top w:val="nil"/>
              <w:left w:val="nil"/>
              <w:bottom w:val="single" w:sz="4" w:space="0" w:color="auto"/>
              <w:right w:val="single" w:sz="4" w:space="0" w:color="auto"/>
            </w:tcBorders>
            <w:shd w:val="clear" w:color="auto" w:fill="D9D9D9"/>
            <w:vAlign w:val="center"/>
            <w:hideMark/>
          </w:tcPr>
          <w:p w:rsidR="002E0C57" w:rsidRDefault="002E0C57">
            <w:pPr>
              <w:spacing w:line="276" w:lineRule="auto"/>
              <w:jc w:val="center"/>
              <w:rPr>
                <w:rFonts w:ascii="Geomanist" w:eastAsia="Times New Roman" w:hAnsi="Geomanist" w:cs="Times New Roman"/>
                <w:b/>
                <w:bCs/>
                <w:color w:val="233A44"/>
                <w:sz w:val="14"/>
                <w:szCs w:val="16"/>
                <w:lang w:val="es-MX" w:eastAsia="es-MX"/>
              </w:rPr>
            </w:pPr>
            <w:r>
              <w:rPr>
                <w:rFonts w:ascii="Geomanist" w:eastAsia="Times New Roman" w:hAnsi="Geomanist" w:cs="Times New Roman"/>
                <w:b/>
                <w:bCs/>
                <w:color w:val="233A44"/>
                <w:sz w:val="14"/>
                <w:szCs w:val="16"/>
                <w:lang w:val="es-MX" w:eastAsia="es-MX"/>
              </w:rPr>
              <w:t>PRESIÓN(LB/PIE)</w:t>
            </w:r>
            <w:r>
              <w:rPr>
                <w:rFonts w:ascii="Courier New" w:eastAsia="Times New Roman" w:hAnsi="Courier New" w:cs="Courier New"/>
                <w:b/>
                <w:bCs/>
                <w:color w:val="233A44"/>
                <w:sz w:val="14"/>
                <w:szCs w:val="16"/>
                <w:lang w:val="es-MX" w:eastAsia="es-MX"/>
              </w:rPr>
              <w:t> </w:t>
            </w:r>
          </w:p>
        </w:tc>
        <w:tc>
          <w:tcPr>
            <w:tcW w:w="2035" w:type="dxa"/>
            <w:gridSpan w:val="3"/>
            <w:tcBorders>
              <w:top w:val="nil"/>
              <w:left w:val="nil"/>
              <w:bottom w:val="single" w:sz="4" w:space="0" w:color="auto"/>
              <w:right w:val="single" w:sz="4" w:space="0" w:color="auto"/>
            </w:tcBorders>
            <w:shd w:val="clear" w:color="auto" w:fill="D9D9D9"/>
            <w:vAlign w:val="center"/>
            <w:hideMark/>
          </w:tcPr>
          <w:p w:rsidR="002E0C57" w:rsidRDefault="002E0C57">
            <w:pPr>
              <w:spacing w:line="276" w:lineRule="auto"/>
              <w:jc w:val="center"/>
              <w:rPr>
                <w:rFonts w:ascii="Geomanist" w:eastAsia="Times New Roman" w:hAnsi="Geomanist" w:cs="Times New Roman"/>
                <w:b/>
                <w:bCs/>
                <w:color w:val="233A44"/>
                <w:sz w:val="14"/>
                <w:szCs w:val="16"/>
                <w:lang w:val="es-MX" w:eastAsia="es-MX"/>
              </w:rPr>
            </w:pPr>
            <w:r>
              <w:rPr>
                <w:rFonts w:ascii="Geomanist" w:eastAsia="Times New Roman" w:hAnsi="Geomanist" w:cs="Times New Roman"/>
                <w:b/>
                <w:bCs/>
                <w:color w:val="233A44"/>
                <w:sz w:val="14"/>
                <w:szCs w:val="16"/>
                <w:lang w:val="es-MX" w:eastAsia="es-MX"/>
              </w:rPr>
              <w:t>PROFUNDIDAD</w:t>
            </w:r>
          </w:p>
        </w:tc>
        <w:tc>
          <w:tcPr>
            <w:tcW w:w="2145" w:type="dxa"/>
            <w:gridSpan w:val="3"/>
            <w:tcBorders>
              <w:top w:val="nil"/>
              <w:left w:val="nil"/>
              <w:bottom w:val="single" w:sz="4" w:space="0" w:color="auto"/>
              <w:right w:val="single" w:sz="4" w:space="0" w:color="auto"/>
            </w:tcBorders>
            <w:shd w:val="clear" w:color="auto" w:fill="D9D9D9"/>
            <w:vAlign w:val="center"/>
            <w:hideMark/>
          </w:tcPr>
          <w:p w:rsidR="002E0C57" w:rsidRDefault="002E0C57">
            <w:pPr>
              <w:spacing w:line="276" w:lineRule="auto"/>
              <w:jc w:val="center"/>
              <w:rPr>
                <w:rFonts w:ascii="Geomanist" w:eastAsia="Times New Roman" w:hAnsi="Geomanist" w:cs="Times New Roman"/>
                <w:b/>
                <w:bCs/>
                <w:color w:val="233A44"/>
                <w:sz w:val="14"/>
                <w:szCs w:val="16"/>
                <w:lang w:val="es-MX" w:eastAsia="es-MX"/>
              </w:rPr>
            </w:pPr>
            <w:r>
              <w:rPr>
                <w:rFonts w:ascii="Geomanist" w:eastAsia="Times New Roman" w:hAnsi="Geomanist" w:cs="Times New Roman"/>
                <w:b/>
                <w:bCs/>
                <w:color w:val="233A44"/>
                <w:sz w:val="14"/>
                <w:szCs w:val="16"/>
                <w:lang w:val="es-MX" w:eastAsia="es-MX"/>
              </w:rPr>
              <w:t>ACCIONES CORRECTIVAS</w:t>
            </w:r>
          </w:p>
        </w:tc>
      </w:tr>
      <w:tr w:rsidR="002E0C57" w:rsidTr="002E0C57">
        <w:trPr>
          <w:trHeight w:val="168"/>
        </w:trPr>
        <w:tc>
          <w:tcPr>
            <w:tcW w:w="300" w:type="dxa"/>
            <w:vMerge/>
            <w:tcBorders>
              <w:top w:val="nil"/>
              <w:left w:val="single" w:sz="4" w:space="0" w:color="auto"/>
              <w:bottom w:val="single" w:sz="4" w:space="0" w:color="auto"/>
              <w:right w:val="single" w:sz="4" w:space="0" w:color="auto"/>
            </w:tcBorders>
            <w:vAlign w:val="center"/>
            <w:hideMark/>
          </w:tcPr>
          <w:p w:rsidR="002E0C57" w:rsidRDefault="002E0C57">
            <w:pPr>
              <w:rPr>
                <w:rFonts w:ascii="Geomanist" w:eastAsia="Times New Roman" w:hAnsi="Geomanist" w:cs="Times New Roman"/>
                <w:color w:val="233A44"/>
                <w:sz w:val="14"/>
                <w:szCs w:val="16"/>
                <w:lang w:val="es-MX" w:eastAsia="es-MX"/>
              </w:rPr>
            </w:pPr>
          </w:p>
        </w:tc>
        <w:tc>
          <w:tcPr>
            <w:tcW w:w="3026" w:type="dxa"/>
            <w:gridSpan w:val="3"/>
            <w:tcBorders>
              <w:top w:val="nil"/>
              <w:left w:val="nil"/>
              <w:bottom w:val="single" w:sz="4" w:space="0" w:color="auto"/>
              <w:right w:val="single" w:sz="4" w:space="0" w:color="auto"/>
            </w:tcBorders>
            <w:shd w:val="clear" w:color="auto" w:fill="D9D9D9"/>
            <w:vAlign w:val="center"/>
            <w:hideMark/>
          </w:tcPr>
          <w:p w:rsidR="002E0C57" w:rsidRDefault="002E0C57">
            <w:pPr>
              <w:spacing w:line="276" w:lineRule="auto"/>
              <w:jc w:val="center"/>
              <w:rPr>
                <w:rFonts w:ascii="Geomanist" w:eastAsia="Times New Roman" w:hAnsi="Geomanist" w:cs="Times New Roman"/>
                <w:b/>
                <w:bCs/>
                <w:color w:val="233A44"/>
                <w:sz w:val="14"/>
                <w:szCs w:val="16"/>
                <w:lang w:val="es-MX" w:eastAsia="es-MX"/>
              </w:rPr>
            </w:pPr>
            <w:r>
              <w:rPr>
                <w:rFonts w:ascii="Courier New" w:eastAsia="Times New Roman" w:hAnsi="Courier New" w:cs="Courier New"/>
                <w:b/>
                <w:bCs/>
                <w:color w:val="233A44"/>
                <w:sz w:val="14"/>
                <w:szCs w:val="16"/>
                <w:lang w:val="es-MX" w:eastAsia="es-MX"/>
              </w:rPr>
              <w:t> </w:t>
            </w:r>
          </w:p>
        </w:tc>
        <w:tc>
          <w:tcPr>
            <w:tcW w:w="1843" w:type="dxa"/>
            <w:gridSpan w:val="4"/>
            <w:tcBorders>
              <w:top w:val="nil"/>
              <w:left w:val="nil"/>
              <w:bottom w:val="single" w:sz="4" w:space="0" w:color="auto"/>
              <w:right w:val="single" w:sz="4" w:space="0" w:color="auto"/>
            </w:tcBorders>
            <w:shd w:val="clear" w:color="auto" w:fill="D9D9D9"/>
            <w:vAlign w:val="center"/>
            <w:hideMark/>
          </w:tcPr>
          <w:p w:rsidR="002E0C57" w:rsidRDefault="002E0C57">
            <w:pPr>
              <w:spacing w:line="276" w:lineRule="auto"/>
              <w:jc w:val="center"/>
              <w:rPr>
                <w:rFonts w:ascii="Geomanist" w:eastAsia="Times New Roman" w:hAnsi="Geomanist" w:cs="Times New Roman"/>
                <w:b/>
                <w:bCs/>
                <w:color w:val="233A44"/>
                <w:sz w:val="14"/>
                <w:szCs w:val="16"/>
                <w:lang w:val="es-MX" w:eastAsia="es-MX"/>
              </w:rPr>
            </w:pPr>
            <w:r>
              <w:rPr>
                <w:rFonts w:ascii="Geomanist" w:eastAsia="Times New Roman" w:hAnsi="Geomanist" w:cs="Times New Roman"/>
                <w:b/>
                <w:bCs/>
                <w:color w:val="233A44"/>
                <w:sz w:val="14"/>
                <w:szCs w:val="16"/>
                <w:lang w:val="es-MX" w:eastAsia="es-MX"/>
              </w:rPr>
              <w:t xml:space="preserve">ANTES </w:t>
            </w:r>
          </w:p>
        </w:tc>
        <w:tc>
          <w:tcPr>
            <w:tcW w:w="1464" w:type="dxa"/>
            <w:gridSpan w:val="3"/>
            <w:tcBorders>
              <w:top w:val="nil"/>
              <w:left w:val="nil"/>
              <w:bottom w:val="single" w:sz="4" w:space="0" w:color="auto"/>
              <w:right w:val="single" w:sz="4" w:space="0" w:color="auto"/>
            </w:tcBorders>
            <w:shd w:val="clear" w:color="auto" w:fill="D9D9D9"/>
            <w:vAlign w:val="center"/>
            <w:hideMark/>
          </w:tcPr>
          <w:p w:rsidR="002E0C57" w:rsidRDefault="002E0C57">
            <w:pPr>
              <w:spacing w:line="276" w:lineRule="auto"/>
              <w:jc w:val="center"/>
              <w:rPr>
                <w:rFonts w:ascii="Geomanist" w:eastAsia="Times New Roman" w:hAnsi="Geomanist" w:cs="Times New Roman"/>
                <w:b/>
                <w:bCs/>
                <w:color w:val="233A44"/>
                <w:sz w:val="14"/>
                <w:szCs w:val="16"/>
                <w:lang w:val="es-MX" w:eastAsia="es-MX"/>
              </w:rPr>
            </w:pPr>
            <w:r>
              <w:rPr>
                <w:rFonts w:ascii="Geomanist" w:eastAsia="Times New Roman" w:hAnsi="Geomanist" w:cs="Times New Roman"/>
                <w:b/>
                <w:bCs/>
                <w:color w:val="233A44"/>
                <w:sz w:val="14"/>
                <w:szCs w:val="16"/>
                <w:lang w:val="es-MX" w:eastAsia="es-MX"/>
              </w:rPr>
              <w:t>DESPUES</w:t>
            </w:r>
          </w:p>
        </w:tc>
        <w:tc>
          <w:tcPr>
            <w:tcW w:w="2035" w:type="dxa"/>
            <w:gridSpan w:val="3"/>
            <w:tcBorders>
              <w:top w:val="nil"/>
              <w:left w:val="nil"/>
              <w:bottom w:val="single" w:sz="4" w:space="0" w:color="auto"/>
              <w:right w:val="single" w:sz="4" w:space="0" w:color="auto"/>
            </w:tcBorders>
            <w:shd w:val="clear" w:color="auto" w:fill="D9D9D9"/>
            <w:vAlign w:val="center"/>
            <w:hideMark/>
          </w:tcPr>
          <w:p w:rsidR="002E0C57" w:rsidRDefault="002E0C57">
            <w:pPr>
              <w:spacing w:line="276" w:lineRule="auto"/>
              <w:jc w:val="center"/>
              <w:rPr>
                <w:rFonts w:ascii="Geomanist" w:eastAsia="Times New Roman" w:hAnsi="Geomanist" w:cs="Times New Roman"/>
                <w:b/>
                <w:bCs/>
                <w:color w:val="233A44"/>
                <w:sz w:val="14"/>
                <w:szCs w:val="16"/>
                <w:lang w:val="es-MX" w:eastAsia="es-MX"/>
              </w:rPr>
            </w:pPr>
            <w:r>
              <w:rPr>
                <w:rFonts w:ascii="Geomanist" w:eastAsia="Times New Roman" w:hAnsi="Geomanist" w:cs="Times New Roman"/>
                <w:b/>
                <w:bCs/>
                <w:color w:val="233A44"/>
                <w:sz w:val="14"/>
                <w:szCs w:val="16"/>
                <w:lang w:val="es-MX" w:eastAsia="es-MX"/>
              </w:rPr>
              <w:t>milímetros</w:t>
            </w:r>
          </w:p>
        </w:tc>
        <w:tc>
          <w:tcPr>
            <w:tcW w:w="2145" w:type="dxa"/>
            <w:gridSpan w:val="3"/>
            <w:tcBorders>
              <w:top w:val="nil"/>
              <w:left w:val="nil"/>
              <w:bottom w:val="single" w:sz="4" w:space="0" w:color="auto"/>
              <w:right w:val="single" w:sz="4" w:space="0" w:color="auto"/>
            </w:tcBorders>
            <w:shd w:val="clear" w:color="auto" w:fill="D9D9D9"/>
            <w:vAlign w:val="center"/>
            <w:hideMark/>
          </w:tcPr>
          <w:p w:rsidR="002E0C57" w:rsidRDefault="002E0C57">
            <w:pPr>
              <w:spacing w:line="276" w:lineRule="auto"/>
              <w:jc w:val="center"/>
              <w:rPr>
                <w:rFonts w:ascii="Geomanist" w:eastAsia="Times New Roman" w:hAnsi="Geomanist" w:cs="Times New Roman"/>
                <w:b/>
                <w:bCs/>
                <w:color w:val="233A44"/>
                <w:sz w:val="14"/>
                <w:szCs w:val="16"/>
                <w:lang w:val="es-MX" w:eastAsia="es-MX"/>
              </w:rPr>
            </w:pPr>
            <w:r>
              <w:rPr>
                <w:rFonts w:ascii="Courier New" w:eastAsia="Times New Roman" w:hAnsi="Courier New" w:cs="Courier New"/>
                <w:b/>
                <w:bCs/>
                <w:color w:val="233A44"/>
                <w:sz w:val="14"/>
                <w:szCs w:val="16"/>
                <w:lang w:val="es-MX" w:eastAsia="es-MX"/>
              </w:rPr>
              <w:t> </w:t>
            </w:r>
          </w:p>
        </w:tc>
      </w:tr>
      <w:tr w:rsidR="002E0C57" w:rsidTr="002E0C57">
        <w:trPr>
          <w:trHeight w:val="225"/>
        </w:trPr>
        <w:tc>
          <w:tcPr>
            <w:tcW w:w="376" w:type="dxa"/>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Arial"/>
                <w:color w:val="000000"/>
                <w:sz w:val="14"/>
                <w:szCs w:val="16"/>
                <w:lang w:val="es-MX" w:eastAsia="es-MX"/>
              </w:rPr>
            </w:pPr>
            <w:r>
              <w:rPr>
                <w:rFonts w:ascii="Geomanist" w:eastAsia="Times New Roman" w:hAnsi="Geomanist" w:cs="Arial"/>
                <w:color w:val="000000"/>
                <w:sz w:val="14"/>
                <w:szCs w:val="16"/>
                <w:lang w:val="es-MX" w:eastAsia="es-MX"/>
              </w:rPr>
              <w:t>1</w:t>
            </w:r>
          </w:p>
        </w:tc>
        <w:tc>
          <w:tcPr>
            <w:tcW w:w="3026"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Arial"/>
                <w:color w:val="000000"/>
                <w:sz w:val="14"/>
                <w:szCs w:val="16"/>
                <w:lang w:val="es-MX" w:eastAsia="es-MX"/>
              </w:rPr>
            </w:pPr>
            <w:r>
              <w:rPr>
                <w:rFonts w:ascii="Geomanist" w:eastAsia="Times New Roman" w:hAnsi="Geomanist" w:cs="Arial"/>
                <w:color w:val="000000"/>
                <w:sz w:val="14"/>
                <w:szCs w:val="16"/>
                <w:lang w:val="es-MX" w:eastAsia="es-MX"/>
              </w:rPr>
              <w:t>Llanta de refacción</w:t>
            </w:r>
          </w:p>
        </w:tc>
        <w:tc>
          <w:tcPr>
            <w:tcW w:w="1843" w:type="dxa"/>
            <w:gridSpan w:val="4"/>
            <w:noWrap/>
            <w:vAlign w:val="center"/>
            <w:hideMark/>
          </w:tcPr>
          <w:p w:rsidR="002E0C57" w:rsidRDefault="002E0C57">
            <w:pPr>
              <w:spacing w:line="276" w:lineRule="auto"/>
              <w:rPr>
                <w:rFonts w:eastAsiaTheme="minorHAnsi"/>
                <w:sz w:val="22"/>
                <w:szCs w:val="22"/>
                <w:lang w:val="es-MX"/>
              </w:rPr>
            </w:pPr>
          </w:p>
        </w:tc>
        <w:tc>
          <w:tcPr>
            <w:tcW w:w="1464" w:type="dxa"/>
            <w:gridSpan w:val="3"/>
            <w:tcBorders>
              <w:top w:val="nil"/>
              <w:left w:val="single" w:sz="4" w:space="0" w:color="auto"/>
              <w:bottom w:val="single" w:sz="4" w:space="0" w:color="auto"/>
              <w:right w:val="single" w:sz="4" w:space="0" w:color="auto"/>
            </w:tcBorders>
            <w:noWrap/>
            <w:vAlign w:val="center"/>
            <w:hideMark/>
          </w:tcPr>
          <w:p w:rsidR="002E0C57" w:rsidRDefault="002E0C57">
            <w:pPr>
              <w:spacing w:line="276" w:lineRule="auto"/>
              <w:rPr>
                <w:rFonts w:ascii="Geomanist" w:eastAsia="Times New Roman" w:hAnsi="Geomanist" w:cs="Times New Roman"/>
                <w:color w:val="000000"/>
                <w:sz w:val="20"/>
                <w:szCs w:val="20"/>
                <w:lang w:val="es-MX" w:eastAsia="es-MX"/>
              </w:rPr>
            </w:pPr>
            <w:r>
              <w:rPr>
                <w:rFonts w:ascii="Courier New" w:eastAsia="Times New Roman" w:hAnsi="Courier New" w:cs="Courier New"/>
                <w:color w:val="000000"/>
                <w:sz w:val="20"/>
                <w:szCs w:val="20"/>
                <w:lang w:val="es-MX" w:eastAsia="es-MX"/>
              </w:rPr>
              <w:t> </w:t>
            </w:r>
          </w:p>
        </w:tc>
        <w:tc>
          <w:tcPr>
            <w:tcW w:w="2035" w:type="dxa"/>
            <w:gridSpan w:val="3"/>
            <w:noWrap/>
            <w:vAlign w:val="center"/>
            <w:hideMark/>
          </w:tcPr>
          <w:p w:rsidR="002E0C57" w:rsidRDefault="002E0C57">
            <w:pPr>
              <w:spacing w:line="276" w:lineRule="auto"/>
              <w:rPr>
                <w:rFonts w:eastAsiaTheme="minorHAnsi"/>
                <w:sz w:val="22"/>
                <w:szCs w:val="22"/>
                <w:lang w:val="es-MX"/>
              </w:rPr>
            </w:pPr>
          </w:p>
        </w:tc>
        <w:tc>
          <w:tcPr>
            <w:tcW w:w="2145" w:type="dxa"/>
            <w:gridSpan w:val="3"/>
            <w:tcBorders>
              <w:top w:val="nil"/>
              <w:left w:val="single" w:sz="4" w:space="0" w:color="auto"/>
              <w:bottom w:val="single" w:sz="4" w:space="0" w:color="auto"/>
              <w:right w:val="single" w:sz="4" w:space="0" w:color="auto"/>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225"/>
        </w:trPr>
        <w:tc>
          <w:tcPr>
            <w:tcW w:w="376" w:type="dxa"/>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Arial"/>
                <w:color w:val="000000"/>
                <w:sz w:val="14"/>
                <w:szCs w:val="16"/>
                <w:lang w:val="es-MX" w:eastAsia="es-MX"/>
              </w:rPr>
            </w:pPr>
            <w:r>
              <w:rPr>
                <w:rFonts w:ascii="Geomanist" w:eastAsia="Times New Roman" w:hAnsi="Geomanist" w:cs="Arial"/>
                <w:color w:val="000000"/>
                <w:sz w:val="14"/>
                <w:szCs w:val="16"/>
                <w:lang w:val="es-MX" w:eastAsia="es-MX"/>
              </w:rPr>
              <w:t>2</w:t>
            </w:r>
          </w:p>
        </w:tc>
        <w:tc>
          <w:tcPr>
            <w:tcW w:w="3026"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Arial"/>
                <w:color w:val="000000"/>
                <w:sz w:val="14"/>
                <w:szCs w:val="16"/>
                <w:lang w:val="es-MX" w:eastAsia="es-MX"/>
              </w:rPr>
            </w:pPr>
            <w:r>
              <w:rPr>
                <w:rFonts w:ascii="Geomanist" w:eastAsia="Times New Roman" w:hAnsi="Geomanist" w:cs="Arial"/>
                <w:color w:val="000000"/>
                <w:sz w:val="14"/>
                <w:szCs w:val="16"/>
                <w:lang w:val="es-MX" w:eastAsia="es-MX"/>
              </w:rPr>
              <w:t>Llanta delantera izquierda</w:t>
            </w:r>
          </w:p>
        </w:tc>
        <w:tc>
          <w:tcPr>
            <w:tcW w:w="1843" w:type="dxa"/>
            <w:gridSpan w:val="4"/>
            <w:tcBorders>
              <w:top w:val="single" w:sz="4" w:space="0" w:color="auto"/>
              <w:left w:val="nil"/>
              <w:bottom w:val="single" w:sz="4" w:space="0" w:color="auto"/>
              <w:right w:val="single" w:sz="4" w:space="0" w:color="auto"/>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1464" w:type="dxa"/>
            <w:gridSpan w:val="3"/>
            <w:tcBorders>
              <w:top w:val="nil"/>
              <w:left w:val="nil"/>
              <w:bottom w:val="single" w:sz="4" w:space="0" w:color="auto"/>
              <w:right w:val="single" w:sz="4" w:space="0" w:color="auto"/>
            </w:tcBorders>
            <w:noWrap/>
            <w:vAlign w:val="center"/>
            <w:hideMark/>
          </w:tcPr>
          <w:p w:rsidR="002E0C57" w:rsidRDefault="002E0C57">
            <w:pPr>
              <w:spacing w:line="276" w:lineRule="auto"/>
              <w:rPr>
                <w:rFonts w:ascii="Geomanist" w:eastAsia="Times New Roman" w:hAnsi="Geomanist" w:cs="Times New Roman"/>
                <w:color w:val="000000"/>
                <w:sz w:val="20"/>
                <w:szCs w:val="20"/>
                <w:lang w:val="es-MX" w:eastAsia="es-MX"/>
              </w:rPr>
            </w:pPr>
            <w:r>
              <w:rPr>
                <w:rFonts w:ascii="Courier New" w:eastAsia="Times New Roman" w:hAnsi="Courier New" w:cs="Courier New"/>
                <w:color w:val="000000"/>
                <w:sz w:val="20"/>
                <w:szCs w:val="20"/>
                <w:lang w:val="es-MX" w:eastAsia="es-MX"/>
              </w:rPr>
              <w:t> </w:t>
            </w:r>
          </w:p>
        </w:tc>
        <w:tc>
          <w:tcPr>
            <w:tcW w:w="2035" w:type="dxa"/>
            <w:gridSpan w:val="3"/>
            <w:tcBorders>
              <w:top w:val="single" w:sz="4" w:space="0" w:color="auto"/>
              <w:left w:val="nil"/>
              <w:bottom w:val="single" w:sz="4" w:space="0" w:color="auto"/>
              <w:right w:val="single" w:sz="4" w:space="0" w:color="auto"/>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145" w:type="dxa"/>
            <w:gridSpan w:val="3"/>
            <w:tcBorders>
              <w:top w:val="nil"/>
              <w:left w:val="nil"/>
              <w:bottom w:val="single" w:sz="4" w:space="0" w:color="auto"/>
              <w:right w:val="single" w:sz="4" w:space="0" w:color="auto"/>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225"/>
        </w:trPr>
        <w:tc>
          <w:tcPr>
            <w:tcW w:w="376" w:type="dxa"/>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Arial"/>
                <w:color w:val="000000"/>
                <w:sz w:val="14"/>
                <w:szCs w:val="16"/>
                <w:lang w:val="es-MX" w:eastAsia="es-MX"/>
              </w:rPr>
            </w:pPr>
            <w:r>
              <w:rPr>
                <w:rFonts w:ascii="Geomanist" w:eastAsia="Times New Roman" w:hAnsi="Geomanist" w:cs="Arial"/>
                <w:color w:val="000000"/>
                <w:sz w:val="14"/>
                <w:szCs w:val="16"/>
                <w:lang w:val="es-MX" w:eastAsia="es-MX"/>
              </w:rPr>
              <w:t>3</w:t>
            </w:r>
          </w:p>
        </w:tc>
        <w:tc>
          <w:tcPr>
            <w:tcW w:w="3026"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Arial"/>
                <w:color w:val="000000"/>
                <w:sz w:val="14"/>
                <w:szCs w:val="16"/>
                <w:lang w:val="es-MX" w:eastAsia="es-MX"/>
              </w:rPr>
            </w:pPr>
            <w:r>
              <w:rPr>
                <w:rFonts w:ascii="Geomanist" w:eastAsia="Times New Roman" w:hAnsi="Geomanist" w:cs="Arial"/>
                <w:color w:val="000000"/>
                <w:sz w:val="14"/>
                <w:szCs w:val="16"/>
                <w:lang w:val="es-MX" w:eastAsia="es-MX"/>
              </w:rPr>
              <w:t>Llanta delantera derecha</w:t>
            </w:r>
          </w:p>
        </w:tc>
        <w:tc>
          <w:tcPr>
            <w:tcW w:w="1843" w:type="dxa"/>
            <w:gridSpan w:val="4"/>
            <w:tcBorders>
              <w:top w:val="nil"/>
              <w:left w:val="nil"/>
              <w:bottom w:val="single" w:sz="4" w:space="0" w:color="auto"/>
              <w:right w:val="single" w:sz="4" w:space="0" w:color="auto"/>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1464" w:type="dxa"/>
            <w:gridSpan w:val="3"/>
            <w:tcBorders>
              <w:top w:val="nil"/>
              <w:left w:val="nil"/>
              <w:bottom w:val="single" w:sz="4" w:space="0" w:color="auto"/>
              <w:right w:val="single" w:sz="4" w:space="0" w:color="auto"/>
            </w:tcBorders>
            <w:noWrap/>
            <w:vAlign w:val="center"/>
            <w:hideMark/>
          </w:tcPr>
          <w:p w:rsidR="002E0C57" w:rsidRDefault="002E0C57">
            <w:pPr>
              <w:spacing w:line="276" w:lineRule="auto"/>
              <w:rPr>
                <w:rFonts w:ascii="Geomanist" w:eastAsia="Times New Roman" w:hAnsi="Geomanist" w:cs="Times New Roman"/>
                <w:color w:val="000000"/>
                <w:sz w:val="20"/>
                <w:szCs w:val="20"/>
                <w:lang w:val="es-MX" w:eastAsia="es-MX"/>
              </w:rPr>
            </w:pPr>
            <w:r>
              <w:rPr>
                <w:rFonts w:ascii="Courier New" w:eastAsia="Times New Roman" w:hAnsi="Courier New" w:cs="Courier New"/>
                <w:color w:val="000000"/>
                <w:sz w:val="20"/>
                <w:szCs w:val="20"/>
                <w:lang w:val="es-MX" w:eastAsia="es-MX"/>
              </w:rPr>
              <w:t> </w:t>
            </w:r>
          </w:p>
        </w:tc>
        <w:tc>
          <w:tcPr>
            <w:tcW w:w="2035" w:type="dxa"/>
            <w:gridSpan w:val="3"/>
            <w:tcBorders>
              <w:top w:val="nil"/>
              <w:left w:val="nil"/>
              <w:bottom w:val="single" w:sz="4" w:space="0" w:color="auto"/>
              <w:right w:val="single" w:sz="4" w:space="0" w:color="auto"/>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145" w:type="dxa"/>
            <w:gridSpan w:val="3"/>
            <w:tcBorders>
              <w:top w:val="nil"/>
              <w:left w:val="nil"/>
              <w:bottom w:val="single" w:sz="4" w:space="0" w:color="auto"/>
              <w:right w:val="single" w:sz="4" w:space="0" w:color="auto"/>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225"/>
        </w:trPr>
        <w:tc>
          <w:tcPr>
            <w:tcW w:w="376" w:type="dxa"/>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Arial"/>
                <w:color w:val="000000"/>
                <w:sz w:val="14"/>
                <w:szCs w:val="16"/>
                <w:lang w:val="es-MX" w:eastAsia="es-MX"/>
              </w:rPr>
            </w:pPr>
            <w:r>
              <w:rPr>
                <w:rFonts w:ascii="Geomanist" w:eastAsia="Times New Roman" w:hAnsi="Geomanist" w:cs="Arial"/>
                <w:color w:val="000000"/>
                <w:sz w:val="14"/>
                <w:szCs w:val="16"/>
                <w:lang w:val="es-MX" w:eastAsia="es-MX"/>
              </w:rPr>
              <w:t>4</w:t>
            </w:r>
          </w:p>
        </w:tc>
        <w:tc>
          <w:tcPr>
            <w:tcW w:w="3026"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Arial"/>
                <w:color w:val="000000"/>
                <w:sz w:val="14"/>
                <w:szCs w:val="16"/>
                <w:lang w:val="es-MX" w:eastAsia="es-MX"/>
              </w:rPr>
            </w:pPr>
            <w:r>
              <w:rPr>
                <w:rFonts w:ascii="Geomanist" w:eastAsia="Times New Roman" w:hAnsi="Geomanist" w:cs="Arial"/>
                <w:color w:val="000000"/>
                <w:sz w:val="14"/>
                <w:szCs w:val="16"/>
                <w:lang w:val="es-MX" w:eastAsia="es-MX"/>
              </w:rPr>
              <w:t>Llanta trasera izquierda</w:t>
            </w:r>
          </w:p>
        </w:tc>
        <w:tc>
          <w:tcPr>
            <w:tcW w:w="1843" w:type="dxa"/>
            <w:gridSpan w:val="4"/>
            <w:tcBorders>
              <w:top w:val="nil"/>
              <w:left w:val="nil"/>
              <w:bottom w:val="single" w:sz="4" w:space="0" w:color="auto"/>
              <w:right w:val="single" w:sz="4" w:space="0" w:color="auto"/>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1464" w:type="dxa"/>
            <w:gridSpan w:val="3"/>
            <w:tcBorders>
              <w:top w:val="nil"/>
              <w:left w:val="nil"/>
              <w:bottom w:val="single" w:sz="4" w:space="0" w:color="auto"/>
              <w:right w:val="single" w:sz="4" w:space="0" w:color="auto"/>
            </w:tcBorders>
            <w:noWrap/>
            <w:vAlign w:val="center"/>
            <w:hideMark/>
          </w:tcPr>
          <w:p w:rsidR="002E0C57" w:rsidRDefault="002E0C57">
            <w:pPr>
              <w:spacing w:line="276" w:lineRule="auto"/>
              <w:rPr>
                <w:rFonts w:ascii="Geomanist" w:eastAsia="Times New Roman" w:hAnsi="Geomanist" w:cs="Times New Roman"/>
                <w:color w:val="000000"/>
                <w:sz w:val="20"/>
                <w:szCs w:val="20"/>
                <w:lang w:val="es-MX" w:eastAsia="es-MX"/>
              </w:rPr>
            </w:pPr>
            <w:r>
              <w:rPr>
                <w:rFonts w:ascii="Courier New" w:eastAsia="Times New Roman" w:hAnsi="Courier New" w:cs="Courier New"/>
                <w:color w:val="000000"/>
                <w:sz w:val="20"/>
                <w:szCs w:val="20"/>
                <w:lang w:val="es-MX" w:eastAsia="es-MX"/>
              </w:rPr>
              <w:t> </w:t>
            </w:r>
          </w:p>
        </w:tc>
        <w:tc>
          <w:tcPr>
            <w:tcW w:w="2035" w:type="dxa"/>
            <w:gridSpan w:val="3"/>
            <w:tcBorders>
              <w:top w:val="nil"/>
              <w:left w:val="nil"/>
              <w:bottom w:val="single" w:sz="4" w:space="0" w:color="auto"/>
              <w:right w:val="single" w:sz="4" w:space="0" w:color="auto"/>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145" w:type="dxa"/>
            <w:gridSpan w:val="3"/>
            <w:tcBorders>
              <w:top w:val="nil"/>
              <w:left w:val="nil"/>
              <w:bottom w:val="single" w:sz="4" w:space="0" w:color="auto"/>
              <w:right w:val="single" w:sz="4" w:space="0" w:color="auto"/>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169"/>
        </w:trPr>
        <w:tc>
          <w:tcPr>
            <w:tcW w:w="376" w:type="dxa"/>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Arial"/>
                <w:color w:val="000000"/>
                <w:sz w:val="14"/>
                <w:szCs w:val="16"/>
                <w:lang w:val="es-MX" w:eastAsia="es-MX"/>
              </w:rPr>
            </w:pPr>
            <w:r>
              <w:rPr>
                <w:rFonts w:ascii="Geomanist" w:eastAsia="Times New Roman" w:hAnsi="Geomanist" w:cs="Arial"/>
                <w:color w:val="000000"/>
                <w:sz w:val="14"/>
                <w:szCs w:val="16"/>
                <w:lang w:val="es-MX" w:eastAsia="es-MX"/>
              </w:rPr>
              <w:t>5</w:t>
            </w:r>
          </w:p>
        </w:tc>
        <w:tc>
          <w:tcPr>
            <w:tcW w:w="3026"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Arial"/>
                <w:color w:val="000000"/>
                <w:sz w:val="14"/>
                <w:szCs w:val="16"/>
                <w:lang w:val="es-MX" w:eastAsia="es-MX"/>
              </w:rPr>
            </w:pPr>
            <w:r>
              <w:rPr>
                <w:rFonts w:ascii="Geomanist" w:eastAsia="Times New Roman" w:hAnsi="Geomanist" w:cs="Arial"/>
                <w:color w:val="000000"/>
                <w:sz w:val="14"/>
                <w:szCs w:val="16"/>
                <w:lang w:val="es-MX" w:eastAsia="es-MX"/>
              </w:rPr>
              <w:t>Llanta trasera derecha</w:t>
            </w:r>
          </w:p>
        </w:tc>
        <w:tc>
          <w:tcPr>
            <w:tcW w:w="1843" w:type="dxa"/>
            <w:gridSpan w:val="4"/>
            <w:tcBorders>
              <w:top w:val="nil"/>
              <w:left w:val="nil"/>
              <w:bottom w:val="single" w:sz="4" w:space="0" w:color="auto"/>
              <w:right w:val="single" w:sz="4" w:space="0" w:color="auto"/>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1464" w:type="dxa"/>
            <w:gridSpan w:val="3"/>
            <w:tcBorders>
              <w:top w:val="nil"/>
              <w:left w:val="nil"/>
              <w:bottom w:val="single" w:sz="4" w:space="0" w:color="auto"/>
              <w:right w:val="single" w:sz="4" w:space="0" w:color="auto"/>
            </w:tcBorders>
            <w:noWrap/>
            <w:vAlign w:val="center"/>
            <w:hideMark/>
          </w:tcPr>
          <w:p w:rsidR="002E0C57" w:rsidRDefault="002E0C57">
            <w:pPr>
              <w:spacing w:line="276" w:lineRule="auto"/>
              <w:rPr>
                <w:rFonts w:ascii="Geomanist" w:eastAsia="Times New Roman" w:hAnsi="Geomanist" w:cs="Times New Roman"/>
                <w:color w:val="000000"/>
                <w:sz w:val="20"/>
                <w:szCs w:val="20"/>
                <w:lang w:val="es-MX" w:eastAsia="es-MX"/>
              </w:rPr>
            </w:pPr>
            <w:r>
              <w:rPr>
                <w:rFonts w:ascii="Courier New" w:eastAsia="Times New Roman" w:hAnsi="Courier New" w:cs="Courier New"/>
                <w:color w:val="000000"/>
                <w:sz w:val="20"/>
                <w:szCs w:val="20"/>
                <w:lang w:val="es-MX" w:eastAsia="es-MX"/>
              </w:rPr>
              <w:t> </w:t>
            </w:r>
          </w:p>
        </w:tc>
        <w:tc>
          <w:tcPr>
            <w:tcW w:w="2035" w:type="dxa"/>
            <w:gridSpan w:val="3"/>
            <w:tcBorders>
              <w:top w:val="nil"/>
              <w:left w:val="nil"/>
              <w:bottom w:val="single" w:sz="4" w:space="0" w:color="auto"/>
              <w:right w:val="single" w:sz="4" w:space="0" w:color="auto"/>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145" w:type="dxa"/>
            <w:gridSpan w:val="3"/>
            <w:tcBorders>
              <w:top w:val="nil"/>
              <w:left w:val="nil"/>
              <w:bottom w:val="single" w:sz="4" w:space="0" w:color="auto"/>
              <w:right w:val="single" w:sz="4" w:space="0" w:color="auto"/>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129"/>
        </w:trPr>
        <w:tc>
          <w:tcPr>
            <w:tcW w:w="10889" w:type="dxa"/>
            <w:gridSpan w:val="17"/>
            <w:tcBorders>
              <w:top w:val="nil"/>
              <w:left w:val="single" w:sz="4" w:space="0" w:color="000000"/>
              <w:bottom w:val="single" w:sz="4" w:space="0" w:color="000000"/>
              <w:right w:val="single" w:sz="4" w:space="0" w:color="000000"/>
            </w:tcBorders>
            <w:vAlign w:val="bottom"/>
            <w:hideMark/>
          </w:tcPr>
          <w:p w:rsidR="002E0C57" w:rsidRDefault="002E0C57">
            <w:pPr>
              <w:spacing w:line="276" w:lineRule="auto"/>
              <w:rPr>
                <w:rFonts w:ascii="Geomanist" w:eastAsia="Times New Roman" w:hAnsi="Geomanist" w:cs="Times New Roman"/>
                <w:color w:val="FF0000"/>
                <w:sz w:val="18"/>
                <w:szCs w:val="18"/>
                <w:lang w:val="es-MX" w:eastAsia="es-MX"/>
              </w:rPr>
            </w:pPr>
            <w:r>
              <w:rPr>
                <w:rFonts w:ascii="Geomanist" w:eastAsia="Times New Roman" w:hAnsi="Geomanist" w:cs="Times New Roman"/>
                <w:color w:val="FF0000"/>
                <w:sz w:val="16"/>
                <w:szCs w:val="18"/>
                <w:lang w:val="es-MX" w:eastAsia="es-MX"/>
              </w:rPr>
              <w:t>OBSERVACIONES DE LLANTAS EN USO (Incluye deformaciones, desgaste desigual, o perforaciones)</w:t>
            </w:r>
          </w:p>
        </w:tc>
      </w:tr>
      <w:tr w:rsidR="002E0C57" w:rsidTr="002E0C57">
        <w:trPr>
          <w:trHeight w:val="255"/>
        </w:trPr>
        <w:tc>
          <w:tcPr>
            <w:tcW w:w="376" w:type="dxa"/>
            <w:vMerge w:val="restart"/>
            <w:tcBorders>
              <w:top w:val="nil"/>
              <w:left w:val="single" w:sz="4" w:space="0" w:color="000000"/>
              <w:bottom w:val="single" w:sz="4" w:space="0" w:color="000000"/>
              <w:right w:val="single" w:sz="4" w:space="0" w:color="000000"/>
            </w:tcBorders>
            <w:shd w:val="clear" w:color="auto" w:fill="D9D9D9"/>
            <w:vAlign w:val="center"/>
            <w:hideMark/>
          </w:tcPr>
          <w:p w:rsidR="002E0C57" w:rsidRDefault="002E0C57">
            <w:pPr>
              <w:spacing w:line="276" w:lineRule="auto"/>
              <w:jc w:val="center"/>
              <w:rPr>
                <w:rFonts w:ascii="Geomanist" w:eastAsia="Times New Roman" w:hAnsi="Geomanist" w:cs="Times New Roman"/>
                <w:b/>
                <w:bCs/>
                <w:i/>
                <w:iCs/>
                <w:color w:val="233A44"/>
                <w:sz w:val="20"/>
                <w:szCs w:val="20"/>
                <w:lang w:val="es-MX" w:eastAsia="es-MX"/>
              </w:rPr>
            </w:pPr>
            <w:r>
              <w:rPr>
                <w:rFonts w:ascii="Courier New" w:eastAsia="Times New Roman" w:hAnsi="Courier New" w:cs="Courier New"/>
                <w:b/>
                <w:bCs/>
                <w:i/>
                <w:iCs/>
                <w:color w:val="233A44"/>
                <w:sz w:val="20"/>
                <w:szCs w:val="20"/>
                <w:lang w:val="es-MX" w:eastAsia="es-MX"/>
              </w:rPr>
              <w:lastRenderedPageBreak/>
              <w:t> </w:t>
            </w:r>
          </w:p>
        </w:tc>
        <w:tc>
          <w:tcPr>
            <w:tcW w:w="3832" w:type="dxa"/>
            <w:gridSpan w:val="5"/>
            <w:vMerge w:val="restart"/>
            <w:tcBorders>
              <w:top w:val="nil"/>
              <w:left w:val="single" w:sz="4" w:space="0" w:color="000000"/>
              <w:bottom w:val="single" w:sz="4" w:space="0" w:color="000000"/>
              <w:right w:val="single" w:sz="4" w:space="0" w:color="000000"/>
            </w:tcBorders>
            <w:shd w:val="clear" w:color="auto" w:fill="D9D9D9"/>
            <w:vAlign w:val="center"/>
            <w:hideMark/>
          </w:tcPr>
          <w:p w:rsidR="002E0C57" w:rsidRDefault="002E0C57">
            <w:pPr>
              <w:spacing w:line="276" w:lineRule="auto"/>
              <w:jc w:val="center"/>
              <w:rPr>
                <w:rFonts w:ascii="Geomanist" w:eastAsia="Times New Roman" w:hAnsi="Geomanist" w:cs="Times New Roman"/>
                <w:b/>
                <w:bCs/>
                <w:i/>
                <w:iCs/>
                <w:color w:val="233A44"/>
                <w:sz w:val="20"/>
                <w:szCs w:val="20"/>
                <w:lang w:val="es-MX" w:eastAsia="es-MX"/>
              </w:rPr>
            </w:pPr>
            <w:r>
              <w:rPr>
                <w:rFonts w:ascii="Geomanist" w:eastAsia="Times New Roman" w:hAnsi="Geomanist" w:cs="Times New Roman"/>
                <w:b/>
                <w:bCs/>
                <w:i/>
                <w:iCs/>
                <w:color w:val="233A44"/>
                <w:sz w:val="20"/>
                <w:szCs w:val="20"/>
                <w:lang w:val="es-MX" w:eastAsia="es-MX"/>
              </w:rPr>
              <w:t>CONCEPTO</w:t>
            </w:r>
          </w:p>
        </w:tc>
        <w:tc>
          <w:tcPr>
            <w:tcW w:w="4678" w:type="dxa"/>
            <w:gridSpan w:val="9"/>
            <w:tcBorders>
              <w:top w:val="single" w:sz="4" w:space="0" w:color="000000"/>
              <w:left w:val="nil"/>
              <w:bottom w:val="single" w:sz="4" w:space="0" w:color="000000"/>
              <w:right w:val="single" w:sz="4" w:space="0" w:color="000000"/>
            </w:tcBorders>
            <w:shd w:val="clear" w:color="auto" w:fill="D9D9D9"/>
            <w:vAlign w:val="center"/>
            <w:hideMark/>
          </w:tcPr>
          <w:p w:rsidR="002E0C57" w:rsidRDefault="002E0C57">
            <w:pPr>
              <w:spacing w:line="276" w:lineRule="auto"/>
              <w:jc w:val="center"/>
              <w:rPr>
                <w:rFonts w:ascii="Geomanist" w:eastAsia="Times New Roman" w:hAnsi="Geomanist" w:cs="Times New Roman"/>
                <w:b/>
                <w:bCs/>
                <w:i/>
                <w:iCs/>
                <w:color w:val="233A44"/>
                <w:sz w:val="18"/>
                <w:szCs w:val="18"/>
                <w:lang w:val="es-MX" w:eastAsia="es-MX"/>
              </w:rPr>
            </w:pPr>
            <w:r>
              <w:rPr>
                <w:rFonts w:ascii="Geomanist" w:eastAsia="Times New Roman" w:hAnsi="Geomanist" w:cs="Times New Roman"/>
                <w:b/>
                <w:bCs/>
                <w:i/>
                <w:iCs/>
                <w:color w:val="233A44"/>
                <w:sz w:val="18"/>
                <w:szCs w:val="18"/>
                <w:lang w:val="es-MX" w:eastAsia="es-MX"/>
              </w:rPr>
              <w:t>PREVIO AL SERVICIO</w:t>
            </w:r>
          </w:p>
        </w:tc>
        <w:tc>
          <w:tcPr>
            <w:tcW w:w="2003" w:type="dxa"/>
            <w:gridSpan w:val="2"/>
            <w:tcBorders>
              <w:top w:val="nil"/>
              <w:left w:val="nil"/>
              <w:bottom w:val="single" w:sz="4" w:space="0" w:color="000000"/>
              <w:right w:val="single" w:sz="4" w:space="0" w:color="000000"/>
            </w:tcBorders>
            <w:shd w:val="clear" w:color="auto" w:fill="D9D9D9"/>
            <w:vAlign w:val="center"/>
            <w:hideMark/>
          </w:tcPr>
          <w:p w:rsidR="002E0C57" w:rsidRDefault="002E0C57">
            <w:pPr>
              <w:spacing w:line="276" w:lineRule="auto"/>
              <w:jc w:val="center"/>
              <w:rPr>
                <w:rFonts w:ascii="Geomanist" w:eastAsia="Times New Roman" w:hAnsi="Geomanist" w:cs="Times New Roman"/>
                <w:b/>
                <w:bCs/>
                <w:i/>
                <w:iCs/>
                <w:color w:val="233A44"/>
                <w:sz w:val="18"/>
                <w:szCs w:val="18"/>
                <w:lang w:val="es-MX" w:eastAsia="es-MX"/>
              </w:rPr>
            </w:pPr>
            <w:r>
              <w:rPr>
                <w:rFonts w:ascii="Geomanist" w:eastAsia="Times New Roman" w:hAnsi="Geomanist" w:cs="Times New Roman"/>
                <w:b/>
                <w:bCs/>
                <w:i/>
                <w:iCs/>
                <w:color w:val="233A44"/>
                <w:sz w:val="18"/>
                <w:szCs w:val="18"/>
                <w:lang w:val="es-MX" w:eastAsia="es-MX"/>
              </w:rPr>
              <w:t>POSTERIOR AL SERVICIO</w:t>
            </w:r>
          </w:p>
        </w:tc>
      </w:tr>
      <w:tr w:rsidR="002E0C57" w:rsidTr="002E0C57">
        <w:trPr>
          <w:trHeight w:val="231"/>
        </w:trPr>
        <w:tc>
          <w:tcPr>
            <w:tcW w:w="300" w:type="dxa"/>
            <w:vMerge/>
            <w:tcBorders>
              <w:top w:val="nil"/>
              <w:left w:val="single" w:sz="4" w:space="0" w:color="000000"/>
              <w:bottom w:val="single" w:sz="4" w:space="0" w:color="000000"/>
              <w:right w:val="single" w:sz="4" w:space="0" w:color="000000"/>
            </w:tcBorders>
            <w:vAlign w:val="center"/>
            <w:hideMark/>
          </w:tcPr>
          <w:p w:rsidR="002E0C57" w:rsidRDefault="002E0C57">
            <w:pPr>
              <w:rPr>
                <w:rFonts w:ascii="Geomanist" w:eastAsia="Times New Roman" w:hAnsi="Geomanist" w:cs="Times New Roman"/>
                <w:b/>
                <w:bCs/>
                <w:i/>
                <w:iCs/>
                <w:color w:val="233A44"/>
                <w:sz w:val="20"/>
                <w:szCs w:val="20"/>
                <w:lang w:val="es-MX" w:eastAsia="es-MX"/>
              </w:rPr>
            </w:pPr>
          </w:p>
        </w:tc>
        <w:tc>
          <w:tcPr>
            <w:tcW w:w="1500" w:type="dxa"/>
            <w:gridSpan w:val="5"/>
            <w:vMerge/>
            <w:tcBorders>
              <w:top w:val="nil"/>
              <w:left w:val="single" w:sz="4" w:space="0" w:color="000000"/>
              <w:bottom w:val="single" w:sz="4" w:space="0" w:color="000000"/>
              <w:right w:val="single" w:sz="4" w:space="0" w:color="000000"/>
            </w:tcBorders>
            <w:vAlign w:val="center"/>
            <w:hideMark/>
          </w:tcPr>
          <w:p w:rsidR="002E0C57" w:rsidRDefault="002E0C57">
            <w:pPr>
              <w:rPr>
                <w:rFonts w:ascii="Geomanist" w:eastAsia="Times New Roman" w:hAnsi="Geomanist" w:cs="Times New Roman"/>
                <w:b/>
                <w:bCs/>
                <w:i/>
                <w:iCs/>
                <w:color w:val="233A44"/>
                <w:sz w:val="20"/>
                <w:szCs w:val="20"/>
                <w:lang w:val="es-MX" w:eastAsia="es-MX"/>
              </w:rPr>
            </w:pPr>
          </w:p>
        </w:tc>
        <w:tc>
          <w:tcPr>
            <w:tcW w:w="851" w:type="dxa"/>
            <w:tcBorders>
              <w:top w:val="nil"/>
              <w:left w:val="nil"/>
              <w:bottom w:val="single" w:sz="4" w:space="0" w:color="000000"/>
              <w:right w:val="single" w:sz="4" w:space="0" w:color="000000"/>
            </w:tcBorders>
            <w:shd w:val="clear" w:color="auto" w:fill="D9D9D9"/>
            <w:vAlign w:val="center"/>
            <w:hideMark/>
          </w:tcPr>
          <w:p w:rsidR="002E0C57" w:rsidRDefault="002E0C57">
            <w:pPr>
              <w:spacing w:line="276" w:lineRule="auto"/>
              <w:jc w:val="center"/>
              <w:rPr>
                <w:rFonts w:ascii="Geomanist" w:eastAsia="Times New Roman" w:hAnsi="Geomanist" w:cs="Times New Roman"/>
                <w:b/>
                <w:bCs/>
                <w:i/>
                <w:iCs/>
                <w:color w:val="233A44"/>
                <w:sz w:val="14"/>
                <w:szCs w:val="16"/>
                <w:lang w:val="es-MX" w:eastAsia="es-MX"/>
              </w:rPr>
            </w:pPr>
            <w:r>
              <w:rPr>
                <w:rFonts w:ascii="Geomanist" w:eastAsia="Times New Roman" w:hAnsi="Geomanist" w:cs="Times New Roman"/>
                <w:b/>
                <w:bCs/>
                <w:i/>
                <w:iCs/>
                <w:color w:val="233A44"/>
                <w:sz w:val="14"/>
                <w:szCs w:val="16"/>
                <w:lang w:val="es-MX" w:eastAsia="es-MX"/>
              </w:rPr>
              <w:t>EN BUEN ESTADO</w:t>
            </w:r>
          </w:p>
        </w:tc>
        <w:tc>
          <w:tcPr>
            <w:tcW w:w="992" w:type="dxa"/>
            <w:gridSpan w:val="3"/>
            <w:tcBorders>
              <w:top w:val="nil"/>
              <w:left w:val="nil"/>
              <w:bottom w:val="single" w:sz="4" w:space="0" w:color="000000"/>
              <w:right w:val="single" w:sz="4" w:space="0" w:color="000000"/>
            </w:tcBorders>
            <w:shd w:val="clear" w:color="auto" w:fill="D9D9D9"/>
            <w:vAlign w:val="center"/>
            <w:hideMark/>
          </w:tcPr>
          <w:p w:rsidR="002E0C57" w:rsidRDefault="002E0C57">
            <w:pPr>
              <w:spacing w:line="276" w:lineRule="auto"/>
              <w:jc w:val="center"/>
              <w:rPr>
                <w:rFonts w:ascii="Geomanist" w:eastAsia="Times New Roman" w:hAnsi="Geomanist" w:cs="Times New Roman"/>
                <w:b/>
                <w:bCs/>
                <w:i/>
                <w:iCs/>
                <w:color w:val="233A44"/>
                <w:sz w:val="14"/>
                <w:szCs w:val="16"/>
                <w:lang w:val="es-MX" w:eastAsia="es-MX"/>
              </w:rPr>
            </w:pPr>
            <w:r>
              <w:rPr>
                <w:rFonts w:ascii="Geomanist" w:eastAsia="Times New Roman" w:hAnsi="Geomanist" w:cs="Times New Roman"/>
                <w:b/>
                <w:bCs/>
                <w:i/>
                <w:iCs/>
                <w:color w:val="233A44"/>
                <w:sz w:val="14"/>
                <w:szCs w:val="16"/>
                <w:lang w:val="es-MX" w:eastAsia="es-MX"/>
              </w:rPr>
              <w:t>EN MAL ESTADO</w:t>
            </w:r>
          </w:p>
        </w:tc>
        <w:tc>
          <w:tcPr>
            <w:tcW w:w="2835" w:type="dxa"/>
            <w:gridSpan w:val="5"/>
            <w:tcBorders>
              <w:top w:val="nil"/>
              <w:left w:val="nil"/>
              <w:bottom w:val="single" w:sz="4" w:space="0" w:color="000000"/>
              <w:right w:val="single" w:sz="4" w:space="0" w:color="000000"/>
            </w:tcBorders>
            <w:shd w:val="clear" w:color="auto" w:fill="D9D9D9"/>
            <w:vAlign w:val="center"/>
            <w:hideMark/>
          </w:tcPr>
          <w:p w:rsidR="002E0C57" w:rsidRDefault="002E0C57">
            <w:pPr>
              <w:spacing w:line="276" w:lineRule="auto"/>
              <w:jc w:val="center"/>
              <w:rPr>
                <w:rFonts w:ascii="Geomanist" w:eastAsia="Times New Roman" w:hAnsi="Geomanist" w:cs="Times New Roman"/>
                <w:b/>
                <w:bCs/>
                <w:i/>
                <w:iCs/>
                <w:color w:val="233A44"/>
                <w:sz w:val="14"/>
                <w:szCs w:val="16"/>
                <w:lang w:val="es-MX" w:eastAsia="es-MX"/>
              </w:rPr>
            </w:pPr>
            <w:r>
              <w:rPr>
                <w:rFonts w:ascii="Geomanist" w:eastAsia="Times New Roman" w:hAnsi="Geomanist" w:cs="Times New Roman"/>
                <w:b/>
                <w:bCs/>
                <w:i/>
                <w:iCs/>
                <w:color w:val="233A44"/>
                <w:sz w:val="14"/>
                <w:szCs w:val="16"/>
                <w:lang w:val="es-MX" w:eastAsia="es-MX"/>
              </w:rPr>
              <w:t>OBSERVACIONES: INDICAR EL TIPO DE FALLA</w:t>
            </w:r>
          </w:p>
        </w:tc>
        <w:tc>
          <w:tcPr>
            <w:tcW w:w="2003" w:type="dxa"/>
            <w:gridSpan w:val="2"/>
            <w:tcBorders>
              <w:top w:val="nil"/>
              <w:left w:val="nil"/>
              <w:bottom w:val="single" w:sz="4" w:space="0" w:color="000000"/>
              <w:right w:val="single" w:sz="4" w:space="0" w:color="000000"/>
            </w:tcBorders>
            <w:shd w:val="clear" w:color="auto" w:fill="D9D9D9"/>
            <w:vAlign w:val="center"/>
            <w:hideMark/>
          </w:tcPr>
          <w:p w:rsidR="002E0C57" w:rsidRDefault="002E0C57">
            <w:pPr>
              <w:spacing w:line="276" w:lineRule="auto"/>
              <w:jc w:val="center"/>
              <w:rPr>
                <w:rFonts w:ascii="Geomanist" w:eastAsia="Times New Roman" w:hAnsi="Geomanist" w:cs="Times New Roman"/>
                <w:b/>
                <w:bCs/>
                <w:i/>
                <w:iCs/>
                <w:color w:val="233A44"/>
                <w:sz w:val="14"/>
                <w:szCs w:val="16"/>
                <w:lang w:val="es-MX" w:eastAsia="es-MX"/>
              </w:rPr>
            </w:pPr>
            <w:r>
              <w:rPr>
                <w:rFonts w:ascii="Geomanist" w:eastAsia="Times New Roman" w:hAnsi="Geomanist" w:cs="Times New Roman"/>
                <w:b/>
                <w:bCs/>
                <w:i/>
                <w:iCs/>
                <w:color w:val="233A44"/>
                <w:sz w:val="14"/>
                <w:szCs w:val="16"/>
                <w:lang w:val="es-MX" w:eastAsia="es-MX"/>
              </w:rPr>
              <w:t>CORRECCIÓN DE FALLA</w:t>
            </w:r>
          </w:p>
        </w:tc>
      </w:tr>
      <w:tr w:rsidR="002E0C57" w:rsidTr="002E0C57">
        <w:trPr>
          <w:trHeight w:val="102"/>
        </w:trPr>
        <w:tc>
          <w:tcPr>
            <w:tcW w:w="376" w:type="dxa"/>
            <w:tcBorders>
              <w:top w:val="nil"/>
              <w:left w:val="single" w:sz="4" w:space="0" w:color="000000"/>
              <w:bottom w:val="single" w:sz="4" w:space="0" w:color="auto"/>
              <w:right w:val="single" w:sz="4" w:space="0" w:color="000000"/>
            </w:tcBorders>
            <w:vAlign w:val="center"/>
            <w:hideMark/>
          </w:tcPr>
          <w:p w:rsidR="002E0C57" w:rsidRDefault="002E0C57">
            <w:pPr>
              <w:spacing w:line="276" w:lineRule="auto"/>
              <w:jc w:val="right"/>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1</w:t>
            </w:r>
          </w:p>
        </w:tc>
        <w:tc>
          <w:tcPr>
            <w:tcW w:w="3832" w:type="dxa"/>
            <w:gridSpan w:val="5"/>
            <w:tcBorders>
              <w:top w:val="nil"/>
              <w:left w:val="nil"/>
              <w:bottom w:val="single" w:sz="4" w:space="0" w:color="auto"/>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Holgura de mazas y baleros de ruedas</w:t>
            </w:r>
          </w:p>
        </w:tc>
        <w:tc>
          <w:tcPr>
            <w:tcW w:w="851" w:type="dxa"/>
            <w:tcBorders>
              <w:top w:val="nil"/>
              <w:left w:val="nil"/>
              <w:bottom w:val="single" w:sz="4" w:space="0" w:color="auto"/>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992" w:type="dxa"/>
            <w:gridSpan w:val="3"/>
            <w:tcBorders>
              <w:top w:val="nil"/>
              <w:left w:val="nil"/>
              <w:bottom w:val="single" w:sz="4" w:space="0" w:color="auto"/>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835" w:type="dxa"/>
            <w:gridSpan w:val="5"/>
            <w:tcBorders>
              <w:top w:val="nil"/>
              <w:left w:val="nil"/>
              <w:bottom w:val="single" w:sz="4" w:space="0" w:color="auto"/>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003"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138"/>
        </w:trPr>
        <w:tc>
          <w:tcPr>
            <w:tcW w:w="376" w:type="dxa"/>
            <w:vMerge w:val="restart"/>
            <w:tcBorders>
              <w:top w:val="single" w:sz="4" w:space="0" w:color="auto"/>
              <w:left w:val="single" w:sz="4" w:space="0" w:color="auto"/>
              <w:bottom w:val="single" w:sz="4" w:space="0" w:color="auto"/>
              <w:right w:val="single" w:sz="4" w:space="0" w:color="auto"/>
            </w:tcBorders>
            <w:vAlign w:val="center"/>
            <w:hideMark/>
          </w:tcPr>
          <w:p w:rsidR="002E0C57" w:rsidRDefault="002E0C57">
            <w:pPr>
              <w:spacing w:line="276" w:lineRule="auto"/>
              <w:jc w:val="right"/>
              <w:rPr>
                <w:rFonts w:ascii="Geomanist" w:eastAsia="Times New Roman" w:hAnsi="Geomanist" w:cs="Times New Roman"/>
                <w:b/>
                <w:bCs/>
                <w:i/>
                <w:iCs/>
                <w:color w:val="233A44"/>
                <w:sz w:val="20"/>
                <w:szCs w:val="20"/>
                <w:lang w:val="es-MX" w:eastAsia="es-MX"/>
              </w:rPr>
            </w:pPr>
            <w:r>
              <w:rPr>
                <w:rFonts w:ascii="Geomanist" w:eastAsia="Times New Roman" w:hAnsi="Geomanist" w:cs="Times New Roman"/>
                <w:color w:val="233A44"/>
                <w:sz w:val="16"/>
                <w:szCs w:val="16"/>
                <w:lang w:val="es-MX" w:eastAsia="es-MX"/>
              </w:rPr>
              <w:t>2</w:t>
            </w:r>
          </w:p>
        </w:tc>
        <w:tc>
          <w:tcPr>
            <w:tcW w:w="3832"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2E0C57" w:rsidRDefault="002E0C57">
            <w:pPr>
              <w:spacing w:line="276" w:lineRule="auto"/>
              <w:rPr>
                <w:rFonts w:ascii="Geomanist" w:eastAsia="Times New Roman" w:hAnsi="Geomanist" w:cs="Times New Roman"/>
                <w:b/>
                <w:bCs/>
                <w:i/>
                <w:iCs/>
                <w:color w:val="233A44"/>
                <w:sz w:val="20"/>
                <w:szCs w:val="20"/>
                <w:lang w:val="es-MX" w:eastAsia="es-MX"/>
              </w:rPr>
            </w:pPr>
            <w:r>
              <w:rPr>
                <w:rFonts w:ascii="Geomanist" w:eastAsia="Times New Roman" w:hAnsi="Geomanist" w:cs="Times New Roman"/>
                <w:color w:val="233A44"/>
                <w:sz w:val="16"/>
                <w:szCs w:val="16"/>
                <w:lang w:val="es-MX" w:eastAsia="es-MX"/>
              </w:rPr>
              <w:t>Holgura en partes de dirección y suspensión (revisar partes de los sistemas de suspensión y dirección en su totalidad)</w:t>
            </w:r>
          </w:p>
        </w:tc>
        <w:tc>
          <w:tcPr>
            <w:tcW w:w="4678" w:type="dxa"/>
            <w:gridSpan w:val="9"/>
            <w:tcBorders>
              <w:top w:val="single" w:sz="4" w:space="0" w:color="auto"/>
              <w:left w:val="single" w:sz="4" w:space="0" w:color="auto"/>
              <w:bottom w:val="single" w:sz="4" w:space="0" w:color="auto"/>
              <w:right w:val="single" w:sz="4" w:space="0" w:color="auto"/>
            </w:tcBorders>
            <w:vAlign w:val="center"/>
            <w:hideMark/>
          </w:tcPr>
          <w:p w:rsidR="002E0C57" w:rsidRDefault="002E0C57">
            <w:pPr>
              <w:spacing w:line="276" w:lineRule="auto"/>
              <w:jc w:val="center"/>
              <w:rPr>
                <w:rFonts w:ascii="Geomanist" w:eastAsia="Times New Roman" w:hAnsi="Geomanist" w:cs="Times New Roman"/>
                <w:color w:val="233A44"/>
                <w:sz w:val="16"/>
                <w:szCs w:val="16"/>
                <w:lang w:val="es-MX" w:eastAsia="es-MX"/>
              </w:rPr>
            </w:pPr>
            <w:r>
              <w:rPr>
                <w:rFonts w:ascii="Geomanist" w:eastAsia="Times New Roman" w:hAnsi="Geomanist" w:cs="Times New Roman"/>
                <w:b/>
                <w:bCs/>
                <w:i/>
                <w:iCs/>
                <w:color w:val="233A44"/>
                <w:sz w:val="16"/>
                <w:szCs w:val="18"/>
                <w:lang w:val="es-MX" w:eastAsia="es-MX"/>
              </w:rPr>
              <w:t>PREVIO AL SERVICIO</w:t>
            </w:r>
          </w:p>
        </w:tc>
        <w:tc>
          <w:tcPr>
            <w:tcW w:w="2003" w:type="dxa"/>
            <w:gridSpan w:val="2"/>
            <w:tcBorders>
              <w:top w:val="nil"/>
              <w:left w:val="single" w:sz="4" w:space="0" w:color="auto"/>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b/>
                <w:bCs/>
                <w:i/>
                <w:iCs/>
                <w:color w:val="233A44"/>
                <w:sz w:val="16"/>
                <w:szCs w:val="18"/>
                <w:lang w:val="es-MX" w:eastAsia="es-MX"/>
              </w:rPr>
              <w:t>POSTERIOR AL SERVICIO</w:t>
            </w:r>
          </w:p>
        </w:tc>
      </w:tr>
      <w:tr w:rsidR="002E0C57" w:rsidTr="002E0C57">
        <w:trPr>
          <w:trHeight w:val="2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C57" w:rsidRDefault="002E0C57">
            <w:pPr>
              <w:rPr>
                <w:rFonts w:ascii="Geomanist" w:eastAsia="Times New Roman" w:hAnsi="Geomanist" w:cs="Times New Roman"/>
                <w:b/>
                <w:bCs/>
                <w:i/>
                <w:iCs/>
                <w:color w:val="233A44"/>
                <w:sz w:val="20"/>
                <w:szCs w:val="20"/>
                <w:lang w:val="es-MX" w:eastAsia="es-MX"/>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2E0C57" w:rsidRDefault="002E0C57">
            <w:pPr>
              <w:rPr>
                <w:rFonts w:ascii="Geomanist" w:eastAsia="Times New Roman" w:hAnsi="Geomanist" w:cs="Times New Roman"/>
                <w:b/>
                <w:bCs/>
                <w:i/>
                <w:iCs/>
                <w:color w:val="233A44"/>
                <w:sz w:val="20"/>
                <w:szCs w:val="20"/>
                <w:lang w:val="es-MX" w:eastAsia="es-MX"/>
              </w:rPr>
            </w:pPr>
          </w:p>
        </w:tc>
        <w:tc>
          <w:tcPr>
            <w:tcW w:w="851" w:type="dxa"/>
            <w:tcBorders>
              <w:top w:val="nil"/>
              <w:left w:val="single" w:sz="4" w:space="0" w:color="auto"/>
              <w:bottom w:val="single" w:sz="4" w:space="0" w:color="auto"/>
              <w:right w:val="single" w:sz="4" w:space="0" w:color="000000"/>
            </w:tcBorders>
            <w:vAlign w:val="center"/>
            <w:hideMark/>
          </w:tcPr>
          <w:p w:rsidR="002E0C57" w:rsidRDefault="002E0C57">
            <w:pPr>
              <w:spacing w:line="276" w:lineRule="auto"/>
              <w:rPr>
                <w:rFonts w:ascii="Geomanist" w:eastAsia="Times New Roman" w:hAnsi="Geomanist" w:cs="Times New Roman"/>
                <w:i/>
                <w:iCs/>
                <w:color w:val="233A44"/>
                <w:sz w:val="16"/>
                <w:szCs w:val="16"/>
                <w:lang w:val="es-MX" w:eastAsia="es-MX"/>
              </w:rPr>
            </w:pPr>
            <w:r>
              <w:rPr>
                <w:rFonts w:ascii="Geomanist" w:eastAsia="Times New Roman" w:hAnsi="Geomanist" w:cs="Times New Roman"/>
                <w:i/>
                <w:iCs/>
                <w:color w:val="233A44"/>
                <w:sz w:val="16"/>
                <w:szCs w:val="16"/>
                <w:lang w:val="es-MX" w:eastAsia="es-MX"/>
              </w:rPr>
              <w:t>BUEN ESTADO</w:t>
            </w:r>
          </w:p>
        </w:tc>
        <w:tc>
          <w:tcPr>
            <w:tcW w:w="992" w:type="dxa"/>
            <w:gridSpan w:val="3"/>
            <w:tcBorders>
              <w:top w:val="nil"/>
              <w:left w:val="nil"/>
              <w:bottom w:val="single" w:sz="4" w:space="0" w:color="auto"/>
              <w:right w:val="single" w:sz="4" w:space="0" w:color="auto"/>
            </w:tcBorders>
            <w:vAlign w:val="center"/>
            <w:hideMark/>
          </w:tcPr>
          <w:p w:rsidR="002E0C57" w:rsidRDefault="002E0C57">
            <w:pPr>
              <w:spacing w:line="276" w:lineRule="auto"/>
              <w:rPr>
                <w:rFonts w:ascii="Geomanist" w:eastAsia="Times New Roman" w:hAnsi="Geomanist" w:cs="Times New Roman"/>
                <w:i/>
                <w:iCs/>
                <w:color w:val="233A44"/>
                <w:sz w:val="16"/>
                <w:szCs w:val="16"/>
                <w:lang w:val="es-MX" w:eastAsia="es-MX"/>
              </w:rPr>
            </w:pPr>
            <w:r>
              <w:rPr>
                <w:rFonts w:ascii="Geomanist" w:eastAsia="Times New Roman" w:hAnsi="Geomanist" w:cs="Times New Roman"/>
                <w:i/>
                <w:iCs/>
                <w:color w:val="233A44"/>
                <w:sz w:val="16"/>
                <w:szCs w:val="16"/>
                <w:lang w:val="es-MX" w:eastAsia="es-MX"/>
              </w:rPr>
              <w:t>EN MAL ESTADO</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rsidR="002E0C57" w:rsidRDefault="002E0C57">
            <w:pPr>
              <w:spacing w:line="276" w:lineRule="auto"/>
              <w:jc w:val="center"/>
              <w:rPr>
                <w:rFonts w:ascii="Geomanist" w:eastAsia="Times New Roman" w:hAnsi="Geomanist" w:cs="Times New Roman"/>
                <w:i/>
                <w:iCs/>
                <w:color w:val="233A44"/>
                <w:sz w:val="16"/>
                <w:szCs w:val="16"/>
                <w:lang w:val="es-MX" w:eastAsia="es-MX"/>
              </w:rPr>
            </w:pPr>
            <w:r>
              <w:rPr>
                <w:rFonts w:ascii="Geomanist" w:eastAsia="Times New Roman" w:hAnsi="Geomanist" w:cs="Times New Roman"/>
                <w:i/>
                <w:iCs/>
                <w:color w:val="233A44"/>
                <w:sz w:val="16"/>
                <w:szCs w:val="16"/>
                <w:lang w:val="es-MX" w:eastAsia="es-MX"/>
              </w:rPr>
              <w:t>OBSERVACIONES</w:t>
            </w:r>
          </w:p>
        </w:tc>
        <w:tc>
          <w:tcPr>
            <w:tcW w:w="2003" w:type="dxa"/>
            <w:gridSpan w:val="2"/>
            <w:tcBorders>
              <w:top w:val="nil"/>
              <w:left w:val="single" w:sz="4" w:space="0" w:color="auto"/>
              <w:bottom w:val="single" w:sz="4" w:space="0" w:color="auto"/>
              <w:right w:val="single" w:sz="4" w:space="0" w:color="000000"/>
            </w:tcBorders>
            <w:vAlign w:val="center"/>
            <w:hideMark/>
          </w:tcPr>
          <w:p w:rsidR="002E0C57" w:rsidRDefault="002E0C57">
            <w:pPr>
              <w:spacing w:line="276" w:lineRule="auto"/>
              <w:rPr>
                <w:rFonts w:ascii="Geomanist" w:eastAsia="Times New Roman" w:hAnsi="Geomanist" w:cs="Times New Roman"/>
                <w:i/>
                <w:iCs/>
                <w:color w:val="233A44"/>
                <w:sz w:val="16"/>
                <w:szCs w:val="16"/>
                <w:lang w:val="es-MX" w:eastAsia="es-MX"/>
              </w:rPr>
            </w:pPr>
            <w:r>
              <w:rPr>
                <w:rFonts w:ascii="Geomanist" w:eastAsia="Times New Roman" w:hAnsi="Geomanist" w:cs="Times New Roman"/>
                <w:i/>
                <w:iCs/>
                <w:color w:val="233A44"/>
                <w:sz w:val="16"/>
                <w:szCs w:val="16"/>
                <w:lang w:val="es-MX" w:eastAsia="es-MX"/>
              </w:rPr>
              <w:t>CORRECCION DE LA FALLA</w:t>
            </w:r>
          </w:p>
        </w:tc>
      </w:tr>
      <w:tr w:rsidR="002E0C57" w:rsidTr="002E0C57">
        <w:trPr>
          <w:trHeight w:val="280"/>
        </w:trPr>
        <w:tc>
          <w:tcPr>
            <w:tcW w:w="376" w:type="dxa"/>
            <w:vMerge w:val="restart"/>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rsidR="002E0C57" w:rsidRDefault="002E0C57">
            <w:pPr>
              <w:spacing w:line="276" w:lineRule="auto"/>
              <w:jc w:val="right"/>
              <w:rPr>
                <w:rFonts w:ascii="Geomanist" w:eastAsia="Times New Roman" w:hAnsi="Geomanist" w:cs="Times New Roman"/>
                <w:sz w:val="16"/>
                <w:szCs w:val="16"/>
                <w:lang w:val="es-MX" w:eastAsia="es-MX"/>
              </w:rPr>
            </w:pPr>
          </w:p>
        </w:tc>
        <w:tc>
          <w:tcPr>
            <w:tcW w:w="3832" w:type="dxa"/>
            <w:gridSpan w:val="5"/>
            <w:vMerge w:val="restart"/>
            <w:tcBorders>
              <w:top w:val="single" w:sz="4" w:space="0" w:color="auto"/>
              <w:left w:val="nil"/>
              <w:bottom w:val="single" w:sz="4" w:space="0" w:color="000000"/>
              <w:right w:val="single" w:sz="4" w:space="0" w:color="auto"/>
            </w:tcBorders>
            <w:shd w:val="clear" w:color="auto" w:fill="D9D9D9" w:themeFill="background1" w:themeFillShade="D9"/>
            <w:vAlign w:val="center"/>
            <w:hideMark/>
          </w:tcPr>
          <w:p w:rsidR="002E0C57" w:rsidRDefault="002E0C57">
            <w:pPr>
              <w:spacing w:line="276" w:lineRule="auto"/>
              <w:rPr>
                <w:rFonts w:ascii="Geomanist" w:eastAsia="Times New Roman" w:hAnsi="Geomanist" w:cs="Times New Roman"/>
                <w:sz w:val="16"/>
                <w:szCs w:val="16"/>
                <w:lang w:val="es-MX" w:eastAsia="es-MX"/>
              </w:rPr>
            </w:pPr>
            <w:r>
              <w:rPr>
                <w:rFonts w:ascii="Geomanist" w:eastAsia="Times New Roman" w:hAnsi="Geomanist" w:cs="Times New Roman"/>
                <w:b/>
                <w:bCs/>
                <w:i/>
                <w:iCs/>
                <w:sz w:val="20"/>
                <w:szCs w:val="20"/>
                <w:lang w:val="es-MX" w:eastAsia="es-MX"/>
              </w:rPr>
              <w:t>CONCEPTO</w:t>
            </w:r>
          </w:p>
        </w:tc>
        <w:tc>
          <w:tcPr>
            <w:tcW w:w="4678"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E0C57" w:rsidRDefault="002E0C57">
            <w:pPr>
              <w:spacing w:line="276" w:lineRule="auto"/>
              <w:rPr>
                <w:rFonts w:ascii="Geomanist" w:eastAsia="Times New Roman" w:hAnsi="Geomanist" w:cs="Times New Roman"/>
                <w:sz w:val="16"/>
                <w:szCs w:val="16"/>
                <w:lang w:val="es-MX" w:eastAsia="es-MX"/>
              </w:rPr>
            </w:pPr>
            <w:r>
              <w:rPr>
                <w:rFonts w:ascii="Geomanist" w:eastAsia="Times New Roman" w:hAnsi="Geomanist" w:cs="Times New Roman"/>
                <w:b/>
                <w:bCs/>
                <w:i/>
                <w:iCs/>
                <w:sz w:val="18"/>
                <w:szCs w:val="18"/>
                <w:lang w:val="es-MX" w:eastAsia="es-MX"/>
              </w:rPr>
              <w:t>PREVIO AL SERVICIO</w:t>
            </w:r>
          </w:p>
        </w:tc>
        <w:tc>
          <w:tcPr>
            <w:tcW w:w="20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E0C57" w:rsidRDefault="002E0C57">
            <w:pPr>
              <w:spacing w:line="276" w:lineRule="auto"/>
              <w:rPr>
                <w:rFonts w:ascii="Geomanist" w:eastAsia="Times New Roman" w:hAnsi="Geomanist" w:cs="Times New Roman"/>
                <w:sz w:val="16"/>
                <w:szCs w:val="16"/>
                <w:lang w:val="es-MX" w:eastAsia="es-MX"/>
              </w:rPr>
            </w:pPr>
            <w:r>
              <w:rPr>
                <w:rFonts w:ascii="Geomanist" w:eastAsia="Times New Roman" w:hAnsi="Geomanist" w:cs="Times New Roman"/>
                <w:b/>
                <w:bCs/>
                <w:i/>
                <w:iCs/>
                <w:sz w:val="18"/>
                <w:szCs w:val="18"/>
                <w:lang w:val="es-MX" w:eastAsia="es-MX"/>
              </w:rPr>
              <w:t>POSTERIOR AL SERVICIO</w:t>
            </w:r>
          </w:p>
        </w:tc>
      </w:tr>
      <w:tr w:rsidR="002E0C57" w:rsidTr="002E0C57">
        <w:trPr>
          <w:trHeight w:val="56"/>
        </w:trPr>
        <w:tc>
          <w:tcPr>
            <w:tcW w:w="300" w:type="dxa"/>
            <w:vMerge/>
            <w:tcBorders>
              <w:top w:val="single" w:sz="4" w:space="0" w:color="auto"/>
              <w:left w:val="single" w:sz="4" w:space="0" w:color="000000"/>
              <w:bottom w:val="single" w:sz="4" w:space="0" w:color="000000"/>
              <w:right w:val="single" w:sz="4" w:space="0" w:color="000000"/>
            </w:tcBorders>
            <w:vAlign w:val="center"/>
            <w:hideMark/>
          </w:tcPr>
          <w:p w:rsidR="002E0C57" w:rsidRDefault="002E0C57">
            <w:pPr>
              <w:rPr>
                <w:rFonts w:ascii="Geomanist" w:eastAsia="Times New Roman" w:hAnsi="Geomanist" w:cs="Times New Roman"/>
                <w:sz w:val="16"/>
                <w:szCs w:val="16"/>
                <w:lang w:val="es-MX" w:eastAsia="es-MX"/>
              </w:rPr>
            </w:pPr>
          </w:p>
        </w:tc>
        <w:tc>
          <w:tcPr>
            <w:tcW w:w="1500" w:type="dxa"/>
            <w:gridSpan w:val="5"/>
            <w:vMerge/>
            <w:tcBorders>
              <w:top w:val="single" w:sz="4" w:space="0" w:color="auto"/>
              <w:left w:val="nil"/>
              <w:bottom w:val="single" w:sz="4" w:space="0" w:color="000000"/>
              <w:right w:val="single" w:sz="4" w:space="0" w:color="auto"/>
            </w:tcBorders>
            <w:vAlign w:val="center"/>
            <w:hideMark/>
          </w:tcPr>
          <w:p w:rsidR="002E0C57" w:rsidRDefault="002E0C57">
            <w:pPr>
              <w:rPr>
                <w:rFonts w:ascii="Geomanist" w:eastAsia="Times New Roman" w:hAnsi="Geomanist" w:cs="Times New Roman"/>
                <w:sz w:val="16"/>
                <w:szCs w:val="16"/>
                <w:lang w:val="es-MX" w:eastAsia="es-MX"/>
              </w:rPr>
            </w:pPr>
          </w:p>
        </w:tc>
        <w:tc>
          <w:tcPr>
            <w:tcW w:w="851"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2E0C57" w:rsidRDefault="002E0C57">
            <w:pPr>
              <w:spacing w:line="276" w:lineRule="auto"/>
              <w:rPr>
                <w:rFonts w:ascii="Geomanist" w:eastAsia="Times New Roman" w:hAnsi="Geomanist" w:cs="Times New Roman"/>
                <w:sz w:val="16"/>
                <w:szCs w:val="16"/>
                <w:lang w:val="es-MX" w:eastAsia="es-MX"/>
              </w:rPr>
            </w:pPr>
            <w:r>
              <w:rPr>
                <w:rFonts w:ascii="Geomanist" w:eastAsia="Times New Roman" w:hAnsi="Geomanist" w:cs="Times New Roman"/>
                <w:b/>
                <w:bCs/>
                <w:i/>
                <w:iCs/>
                <w:sz w:val="14"/>
                <w:szCs w:val="16"/>
                <w:lang w:val="es-MX" w:eastAsia="es-MX"/>
              </w:rPr>
              <w:t>EN BUEN ESTADO</w:t>
            </w:r>
          </w:p>
        </w:tc>
        <w:tc>
          <w:tcPr>
            <w:tcW w:w="992" w:type="dxa"/>
            <w:gridSpan w:val="3"/>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2E0C57" w:rsidRDefault="002E0C57">
            <w:pPr>
              <w:spacing w:line="276" w:lineRule="auto"/>
              <w:rPr>
                <w:rFonts w:ascii="Geomanist" w:eastAsia="Times New Roman" w:hAnsi="Geomanist" w:cs="Times New Roman"/>
                <w:sz w:val="16"/>
                <w:szCs w:val="16"/>
                <w:lang w:val="es-MX" w:eastAsia="es-MX"/>
              </w:rPr>
            </w:pPr>
            <w:r>
              <w:rPr>
                <w:rFonts w:ascii="Geomanist" w:eastAsia="Times New Roman" w:hAnsi="Geomanist" w:cs="Times New Roman"/>
                <w:b/>
                <w:bCs/>
                <w:i/>
                <w:iCs/>
                <w:sz w:val="14"/>
                <w:szCs w:val="16"/>
                <w:lang w:val="es-MX" w:eastAsia="es-MX"/>
              </w:rPr>
              <w:t>EN MAL ESTADO</w:t>
            </w:r>
          </w:p>
        </w:tc>
        <w:tc>
          <w:tcPr>
            <w:tcW w:w="2835" w:type="dxa"/>
            <w:gridSpan w:val="5"/>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2E0C57" w:rsidRDefault="002E0C57">
            <w:pPr>
              <w:spacing w:line="276" w:lineRule="auto"/>
              <w:rPr>
                <w:rFonts w:ascii="Geomanist" w:eastAsia="Times New Roman" w:hAnsi="Geomanist" w:cs="Times New Roman"/>
                <w:sz w:val="16"/>
                <w:szCs w:val="16"/>
                <w:lang w:val="es-MX" w:eastAsia="es-MX"/>
              </w:rPr>
            </w:pPr>
            <w:r>
              <w:rPr>
                <w:rFonts w:ascii="Geomanist" w:eastAsia="Times New Roman" w:hAnsi="Geomanist" w:cs="Times New Roman"/>
                <w:b/>
                <w:bCs/>
                <w:i/>
                <w:iCs/>
                <w:sz w:val="14"/>
                <w:szCs w:val="16"/>
                <w:lang w:val="es-MX" w:eastAsia="es-MX"/>
              </w:rPr>
              <w:t>OBSERVACIONES: INDICAR EL TIPO DE FALLA</w:t>
            </w:r>
          </w:p>
        </w:tc>
        <w:tc>
          <w:tcPr>
            <w:tcW w:w="2003" w:type="dxa"/>
            <w:gridSpan w:val="2"/>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2E0C57" w:rsidRDefault="002E0C57">
            <w:pPr>
              <w:spacing w:line="276" w:lineRule="auto"/>
              <w:rPr>
                <w:rFonts w:ascii="Geomanist" w:eastAsia="Times New Roman" w:hAnsi="Geomanist" w:cs="Times New Roman"/>
                <w:sz w:val="16"/>
                <w:szCs w:val="16"/>
                <w:lang w:val="es-MX" w:eastAsia="es-MX"/>
              </w:rPr>
            </w:pPr>
            <w:r>
              <w:rPr>
                <w:rFonts w:ascii="Geomanist" w:eastAsia="Times New Roman" w:hAnsi="Geomanist" w:cs="Times New Roman"/>
                <w:b/>
                <w:bCs/>
                <w:i/>
                <w:iCs/>
                <w:sz w:val="14"/>
                <w:szCs w:val="16"/>
                <w:lang w:val="es-MX" w:eastAsia="es-MX"/>
              </w:rPr>
              <w:t>CORRECCIÓN DE FALLA</w:t>
            </w:r>
          </w:p>
        </w:tc>
      </w:tr>
      <w:tr w:rsidR="002E0C57" w:rsidTr="002E0C57">
        <w:trPr>
          <w:trHeight w:val="70"/>
        </w:trPr>
        <w:tc>
          <w:tcPr>
            <w:tcW w:w="376" w:type="dxa"/>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jc w:val="right"/>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3</w:t>
            </w:r>
          </w:p>
        </w:tc>
        <w:tc>
          <w:tcPr>
            <w:tcW w:w="3832"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Hermeticidad (fugas) en motor</w:t>
            </w:r>
          </w:p>
        </w:tc>
        <w:tc>
          <w:tcPr>
            <w:tcW w:w="851" w:type="dxa"/>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992"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835"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003"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70"/>
        </w:trPr>
        <w:tc>
          <w:tcPr>
            <w:tcW w:w="376" w:type="dxa"/>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jc w:val="right"/>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4</w:t>
            </w:r>
          </w:p>
        </w:tc>
        <w:tc>
          <w:tcPr>
            <w:tcW w:w="3832"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Hermeticidad (fugas) en transmisión</w:t>
            </w:r>
          </w:p>
        </w:tc>
        <w:tc>
          <w:tcPr>
            <w:tcW w:w="851" w:type="dxa"/>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992"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835"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003"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90"/>
        </w:trPr>
        <w:tc>
          <w:tcPr>
            <w:tcW w:w="376" w:type="dxa"/>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jc w:val="right"/>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5</w:t>
            </w:r>
          </w:p>
        </w:tc>
        <w:tc>
          <w:tcPr>
            <w:tcW w:w="3832"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 xml:space="preserve">Condiciones de flechas homocinéticas delanteras </w:t>
            </w:r>
          </w:p>
        </w:tc>
        <w:tc>
          <w:tcPr>
            <w:tcW w:w="851" w:type="dxa"/>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992"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835"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003"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70"/>
        </w:trPr>
        <w:tc>
          <w:tcPr>
            <w:tcW w:w="376" w:type="dxa"/>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jc w:val="right"/>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6</w:t>
            </w:r>
          </w:p>
        </w:tc>
        <w:tc>
          <w:tcPr>
            <w:tcW w:w="3832"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Hermeticidad (fugas) en diferencial  trasero</w:t>
            </w:r>
          </w:p>
        </w:tc>
        <w:tc>
          <w:tcPr>
            <w:tcW w:w="851" w:type="dxa"/>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992"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835"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003"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70"/>
        </w:trPr>
        <w:tc>
          <w:tcPr>
            <w:tcW w:w="376" w:type="dxa"/>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jc w:val="right"/>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7</w:t>
            </w:r>
          </w:p>
        </w:tc>
        <w:tc>
          <w:tcPr>
            <w:tcW w:w="3832"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Nivel y calidad de aceite de diferencial trasero</w:t>
            </w:r>
          </w:p>
        </w:tc>
        <w:tc>
          <w:tcPr>
            <w:tcW w:w="851" w:type="dxa"/>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992"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835"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003"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75"/>
        </w:trPr>
        <w:tc>
          <w:tcPr>
            <w:tcW w:w="376" w:type="dxa"/>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jc w:val="right"/>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8</w:t>
            </w:r>
          </w:p>
        </w:tc>
        <w:tc>
          <w:tcPr>
            <w:tcW w:w="3832"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Condiciones de flechas homocinéticas traseras</w:t>
            </w:r>
          </w:p>
        </w:tc>
        <w:tc>
          <w:tcPr>
            <w:tcW w:w="851" w:type="dxa"/>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992"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835"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003"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237"/>
        </w:trPr>
        <w:tc>
          <w:tcPr>
            <w:tcW w:w="376" w:type="dxa"/>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jc w:val="right"/>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9</w:t>
            </w:r>
          </w:p>
        </w:tc>
        <w:tc>
          <w:tcPr>
            <w:tcW w:w="3832"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Condiciones de cubre polvos de cremallera de dirección (en caso de tener observaciones, especificar con nombre de pieza y falla)</w:t>
            </w:r>
          </w:p>
        </w:tc>
        <w:tc>
          <w:tcPr>
            <w:tcW w:w="851" w:type="dxa"/>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992"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835"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003"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501"/>
        </w:trPr>
        <w:tc>
          <w:tcPr>
            <w:tcW w:w="376" w:type="dxa"/>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jc w:val="right"/>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10</w:t>
            </w:r>
          </w:p>
        </w:tc>
        <w:tc>
          <w:tcPr>
            <w:tcW w:w="3832"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Condiciones del sistema de dirección completa (en caso de tener observaciones, especificar con nombre de pieza y falla)</w:t>
            </w:r>
          </w:p>
        </w:tc>
        <w:tc>
          <w:tcPr>
            <w:tcW w:w="851" w:type="dxa"/>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992"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835"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003"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680"/>
        </w:trPr>
        <w:tc>
          <w:tcPr>
            <w:tcW w:w="376" w:type="dxa"/>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jc w:val="right"/>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11</w:t>
            </w:r>
          </w:p>
        </w:tc>
        <w:tc>
          <w:tcPr>
            <w:tcW w:w="3832"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Condiciones del sistema de suspensión delantera completa (en caso de tener observaciones, especificar con nombre de pieza y falla)</w:t>
            </w:r>
          </w:p>
        </w:tc>
        <w:tc>
          <w:tcPr>
            <w:tcW w:w="851" w:type="dxa"/>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992"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835"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003"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792"/>
        </w:trPr>
        <w:tc>
          <w:tcPr>
            <w:tcW w:w="376" w:type="dxa"/>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jc w:val="right"/>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12</w:t>
            </w:r>
          </w:p>
        </w:tc>
        <w:tc>
          <w:tcPr>
            <w:tcW w:w="3832"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Condiciones del sistema de suspensión trasera completa (en caso de tener observaciones, especificar con nombre de pieza y falla)</w:t>
            </w:r>
          </w:p>
        </w:tc>
        <w:tc>
          <w:tcPr>
            <w:tcW w:w="851" w:type="dxa"/>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992"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835"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003"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492"/>
        </w:trPr>
        <w:tc>
          <w:tcPr>
            <w:tcW w:w="376" w:type="dxa"/>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jc w:val="right"/>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13</w:t>
            </w:r>
          </w:p>
        </w:tc>
        <w:tc>
          <w:tcPr>
            <w:tcW w:w="3832"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Condiciones del sistema de escape completo (en caso de tener observaciones, especificar con nombre de pieza y falla)</w:t>
            </w:r>
          </w:p>
        </w:tc>
        <w:tc>
          <w:tcPr>
            <w:tcW w:w="851" w:type="dxa"/>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992"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835"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003"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255"/>
        </w:trPr>
        <w:tc>
          <w:tcPr>
            <w:tcW w:w="10889" w:type="dxa"/>
            <w:gridSpan w:val="17"/>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E0C57" w:rsidRDefault="002E0C57">
            <w:pPr>
              <w:spacing w:line="276" w:lineRule="auto"/>
              <w:jc w:val="center"/>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HABITACULO DE MOTOR</w:t>
            </w:r>
          </w:p>
        </w:tc>
      </w:tr>
      <w:tr w:rsidR="002E0C57" w:rsidTr="002E0C57">
        <w:trPr>
          <w:trHeight w:val="255"/>
        </w:trPr>
        <w:tc>
          <w:tcPr>
            <w:tcW w:w="376" w:type="dxa"/>
            <w:vMerge w:val="restart"/>
            <w:tcBorders>
              <w:top w:val="nil"/>
              <w:left w:val="single" w:sz="4" w:space="0" w:color="000000"/>
              <w:bottom w:val="single" w:sz="4" w:space="0" w:color="000000"/>
              <w:right w:val="single" w:sz="4" w:space="0" w:color="000000"/>
            </w:tcBorders>
            <w:shd w:val="clear" w:color="auto" w:fill="D9D9D9"/>
            <w:vAlign w:val="center"/>
            <w:hideMark/>
          </w:tcPr>
          <w:p w:rsidR="002E0C57" w:rsidRDefault="002E0C57">
            <w:pPr>
              <w:spacing w:line="276" w:lineRule="auto"/>
              <w:jc w:val="center"/>
              <w:rPr>
                <w:rFonts w:ascii="Geomanist" w:eastAsia="Times New Roman" w:hAnsi="Geomanist" w:cs="Times New Roman"/>
                <w:b/>
                <w:bCs/>
                <w:i/>
                <w:iCs/>
                <w:color w:val="233A44"/>
                <w:sz w:val="20"/>
                <w:szCs w:val="20"/>
                <w:lang w:val="es-MX" w:eastAsia="es-MX"/>
              </w:rPr>
            </w:pPr>
            <w:r>
              <w:rPr>
                <w:rFonts w:ascii="Courier New" w:eastAsia="Times New Roman" w:hAnsi="Courier New" w:cs="Courier New"/>
                <w:b/>
                <w:bCs/>
                <w:i/>
                <w:iCs/>
                <w:color w:val="233A44"/>
                <w:sz w:val="20"/>
                <w:szCs w:val="20"/>
                <w:lang w:val="es-MX" w:eastAsia="es-MX"/>
              </w:rPr>
              <w:t> </w:t>
            </w:r>
          </w:p>
        </w:tc>
        <w:tc>
          <w:tcPr>
            <w:tcW w:w="3832" w:type="dxa"/>
            <w:gridSpan w:val="5"/>
            <w:vMerge w:val="restart"/>
            <w:tcBorders>
              <w:top w:val="nil"/>
              <w:left w:val="single" w:sz="4" w:space="0" w:color="000000"/>
              <w:bottom w:val="single" w:sz="4" w:space="0" w:color="000000"/>
              <w:right w:val="single" w:sz="4" w:space="0" w:color="000000"/>
            </w:tcBorders>
            <w:shd w:val="clear" w:color="auto" w:fill="D9D9D9"/>
            <w:vAlign w:val="center"/>
            <w:hideMark/>
          </w:tcPr>
          <w:p w:rsidR="002E0C57" w:rsidRDefault="002E0C57">
            <w:pPr>
              <w:spacing w:line="276" w:lineRule="auto"/>
              <w:jc w:val="center"/>
              <w:rPr>
                <w:rFonts w:ascii="Geomanist" w:eastAsia="Times New Roman" w:hAnsi="Geomanist" w:cs="Times New Roman"/>
                <w:b/>
                <w:bCs/>
                <w:i/>
                <w:iCs/>
                <w:color w:val="233A44"/>
                <w:sz w:val="20"/>
                <w:szCs w:val="20"/>
                <w:lang w:val="es-MX" w:eastAsia="es-MX"/>
              </w:rPr>
            </w:pPr>
            <w:r>
              <w:rPr>
                <w:rFonts w:ascii="Geomanist" w:eastAsia="Times New Roman" w:hAnsi="Geomanist" w:cs="Times New Roman"/>
                <w:b/>
                <w:bCs/>
                <w:i/>
                <w:iCs/>
                <w:color w:val="233A44"/>
                <w:sz w:val="20"/>
                <w:szCs w:val="20"/>
                <w:lang w:val="es-MX" w:eastAsia="es-MX"/>
              </w:rPr>
              <w:t>CONCEPTO</w:t>
            </w:r>
          </w:p>
        </w:tc>
        <w:tc>
          <w:tcPr>
            <w:tcW w:w="4678" w:type="dxa"/>
            <w:gridSpan w:val="9"/>
            <w:tcBorders>
              <w:top w:val="single" w:sz="4" w:space="0" w:color="000000"/>
              <w:left w:val="nil"/>
              <w:bottom w:val="single" w:sz="4" w:space="0" w:color="000000"/>
              <w:right w:val="single" w:sz="4" w:space="0" w:color="000000"/>
            </w:tcBorders>
            <w:shd w:val="clear" w:color="auto" w:fill="D9D9D9"/>
            <w:vAlign w:val="center"/>
            <w:hideMark/>
          </w:tcPr>
          <w:p w:rsidR="002E0C57" w:rsidRDefault="002E0C57">
            <w:pPr>
              <w:spacing w:line="276" w:lineRule="auto"/>
              <w:jc w:val="center"/>
              <w:rPr>
                <w:rFonts w:ascii="Geomanist" w:eastAsia="Times New Roman" w:hAnsi="Geomanist" w:cs="Times New Roman"/>
                <w:b/>
                <w:bCs/>
                <w:i/>
                <w:iCs/>
                <w:color w:val="233A44"/>
                <w:sz w:val="20"/>
                <w:szCs w:val="18"/>
                <w:lang w:val="es-MX" w:eastAsia="es-MX"/>
              </w:rPr>
            </w:pPr>
            <w:r>
              <w:rPr>
                <w:rFonts w:ascii="Geomanist" w:eastAsia="Times New Roman" w:hAnsi="Geomanist" w:cs="Times New Roman"/>
                <w:b/>
                <w:bCs/>
                <w:i/>
                <w:iCs/>
                <w:color w:val="233A44"/>
                <w:sz w:val="20"/>
                <w:szCs w:val="18"/>
                <w:lang w:val="es-MX" w:eastAsia="es-MX"/>
              </w:rPr>
              <w:t>PREVIO AL SERVICIO</w:t>
            </w:r>
          </w:p>
        </w:tc>
        <w:tc>
          <w:tcPr>
            <w:tcW w:w="2003" w:type="dxa"/>
            <w:gridSpan w:val="2"/>
            <w:tcBorders>
              <w:top w:val="nil"/>
              <w:left w:val="nil"/>
              <w:bottom w:val="single" w:sz="4" w:space="0" w:color="000000"/>
              <w:right w:val="single" w:sz="4" w:space="0" w:color="000000"/>
            </w:tcBorders>
            <w:shd w:val="clear" w:color="auto" w:fill="D9D9D9"/>
            <w:vAlign w:val="center"/>
            <w:hideMark/>
          </w:tcPr>
          <w:p w:rsidR="002E0C57" w:rsidRDefault="002E0C57">
            <w:pPr>
              <w:spacing w:line="276" w:lineRule="auto"/>
              <w:jc w:val="center"/>
              <w:rPr>
                <w:rFonts w:ascii="Geomanist" w:eastAsia="Times New Roman" w:hAnsi="Geomanist" w:cs="Times New Roman"/>
                <w:b/>
                <w:bCs/>
                <w:i/>
                <w:iCs/>
                <w:color w:val="233A44"/>
                <w:sz w:val="20"/>
                <w:szCs w:val="18"/>
                <w:lang w:val="es-MX" w:eastAsia="es-MX"/>
              </w:rPr>
            </w:pPr>
            <w:r>
              <w:rPr>
                <w:rFonts w:ascii="Geomanist" w:eastAsia="Times New Roman" w:hAnsi="Geomanist" w:cs="Times New Roman"/>
                <w:b/>
                <w:bCs/>
                <w:i/>
                <w:iCs/>
                <w:color w:val="233A44"/>
                <w:sz w:val="20"/>
                <w:szCs w:val="18"/>
                <w:lang w:val="es-MX" w:eastAsia="es-MX"/>
              </w:rPr>
              <w:t>POSTERIOR AL SERVICIO</w:t>
            </w:r>
          </w:p>
        </w:tc>
      </w:tr>
      <w:tr w:rsidR="002E0C57" w:rsidTr="002E0C57">
        <w:trPr>
          <w:trHeight w:val="273"/>
        </w:trPr>
        <w:tc>
          <w:tcPr>
            <w:tcW w:w="300" w:type="dxa"/>
            <w:vMerge/>
            <w:tcBorders>
              <w:top w:val="nil"/>
              <w:left w:val="single" w:sz="4" w:space="0" w:color="000000"/>
              <w:bottom w:val="single" w:sz="4" w:space="0" w:color="000000"/>
              <w:right w:val="single" w:sz="4" w:space="0" w:color="000000"/>
            </w:tcBorders>
            <w:vAlign w:val="center"/>
            <w:hideMark/>
          </w:tcPr>
          <w:p w:rsidR="002E0C57" w:rsidRDefault="002E0C57">
            <w:pPr>
              <w:rPr>
                <w:rFonts w:ascii="Geomanist" w:eastAsia="Times New Roman" w:hAnsi="Geomanist" w:cs="Times New Roman"/>
                <w:b/>
                <w:bCs/>
                <w:i/>
                <w:iCs/>
                <w:color w:val="233A44"/>
                <w:sz w:val="20"/>
                <w:szCs w:val="20"/>
                <w:lang w:val="es-MX" w:eastAsia="es-MX"/>
              </w:rPr>
            </w:pPr>
          </w:p>
        </w:tc>
        <w:tc>
          <w:tcPr>
            <w:tcW w:w="1500" w:type="dxa"/>
            <w:gridSpan w:val="5"/>
            <w:vMerge/>
            <w:tcBorders>
              <w:top w:val="nil"/>
              <w:left w:val="single" w:sz="4" w:space="0" w:color="000000"/>
              <w:bottom w:val="single" w:sz="4" w:space="0" w:color="000000"/>
              <w:right w:val="single" w:sz="4" w:space="0" w:color="000000"/>
            </w:tcBorders>
            <w:vAlign w:val="center"/>
            <w:hideMark/>
          </w:tcPr>
          <w:p w:rsidR="002E0C57" w:rsidRDefault="002E0C57">
            <w:pPr>
              <w:rPr>
                <w:rFonts w:ascii="Geomanist" w:eastAsia="Times New Roman" w:hAnsi="Geomanist" w:cs="Times New Roman"/>
                <w:b/>
                <w:bCs/>
                <w:i/>
                <w:iCs/>
                <w:color w:val="233A44"/>
                <w:sz w:val="20"/>
                <w:szCs w:val="20"/>
                <w:lang w:val="es-MX" w:eastAsia="es-MX"/>
              </w:rPr>
            </w:pPr>
          </w:p>
        </w:tc>
        <w:tc>
          <w:tcPr>
            <w:tcW w:w="851" w:type="dxa"/>
            <w:tcBorders>
              <w:top w:val="nil"/>
              <w:left w:val="nil"/>
              <w:bottom w:val="single" w:sz="4" w:space="0" w:color="000000"/>
              <w:right w:val="single" w:sz="4" w:space="0" w:color="000000"/>
            </w:tcBorders>
            <w:shd w:val="clear" w:color="auto" w:fill="D9D9D9"/>
            <w:vAlign w:val="center"/>
            <w:hideMark/>
          </w:tcPr>
          <w:p w:rsidR="002E0C57" w:rsidRDefault="002E0C57">
            <w:pPr>
              <w:spacing w:line="276" w:lineRule="auto"/>
              <w:jc w:val="center"/>
              <w:rPr>
                <w:rFonts w:ascii="Geomanist" w:eastAsia="Times New Roman" w:hAnsi="Geomanist" w:cs="Times New Roman"/>
                <w:b/>
                <w:bCs/>
                <w:i/>
                <w:iCs/>
                <w:color w:val="233A44"/>
                <w:sz w:val="16"/>
                <w:szCs w:val="16"/>
                <w:lang w:val="es-MX" w:eastAsia="es-MX"/>
              </w:rPr>
            </w:pPr>
            <w:r>
              <w:rPr>
                <w:rFonts w:ascii="Geomanist" w:eastAsia="Times New Roman" w:hAnsi="Geomanist" w:cs="Times New Roman"/>
                <w:b/>
                <w:bCs/>
                <w:i/>
                <w:iCs/>
                <w:color w:val="233A44"/>
                <w:sz w:val="16"/>
                <w:szCs w:val="16"/>
                <w:lang w:val="es-MX" w:eastAsia="es-MX"/>
              </w:rPr>
              <w:t>EN BUEN ESTADO</w:t>
            </w:r>
          </w:p>
        </w:tc>
        <w:tc>
          <w:tcPr>
            <w:tcW w:w="992" w:type="dxa"/>
            <w:gridSpan w:val="3"/>
            <w:tcBorders>
              <w:top w:val="nil"/>
              <w:left w:val="nil"/>
              <w:bottom w:val="single" w:sz="4" w:space="0" w:color="000000"/>
              <w:right w:val="single" w:sz="4" w:space="0" w:color="000000"/>
            </w:tcBorders>
            <w:shd w:val="clear" w:color="auto" w:fill="D9D9D9"/>
            <w:vAlign w:val="center"/>
            <w:hideMark/>
          </w:tcPr>
          <w:p w:rsidR="002E0C57" w:rsidRDefault="002E0C57">
            <w:pPr>
              <w:spacing w:line="276" w:lineRule="auto"/>
              <w:jc w:val="center"/>
              <w:rPr>
                <w:rFonts w:ascii="Geomanist" w:eastAsia="Times New Roman" w:hAnsi="Geomanist" w:cs="Times New Roman"/>
                <w:b/>
                <w:bCs/>
                <w:i/>
                <w:iCs/>
                <w:color w:val="233A44"/>
                <w:sz w:val="16"/>
                <w:szCs w:val="16"/>
                <w:lang w:val="es-MX" w:eastAsia="es-MX"/>
              </w:rPr>
            </w:pPr>
            <w:r>
              <w:rPr>
                <w:rFonts w:ascii="Geomanist" w:eastAsia="Times New Roman" w:hAnsi="Geomanist" w:cs="Times New Roman"/>
                <w:b/>
                <w:bCs/>
                <w:i/>
                <w:iCs/>
                <w:color w:val="233A44"/>
                <w:sz w:val="16"/>
                <w:szCs w:val="16"/>
                <w:lang w:val="es-MX" w:eastAsia="es-MX"/>
              </w:rPr>
              <w:t>EN MAL ESTADO</w:t>
            </w:r>
          </w:p>
        </w:tc>
        <w:tc>
          <w:tcPr>
            <w:tcW w:w="2835" w:type="dxa"/>
            <w:gridSpan w:val="5"/>
            <w:tcBorders>
              <w:top w:val="nil"/>
              <w:left w:val="nil"/>
              <w:bottom w:val="single" w:sz="4" w:space="0" w:color="000000"/>
              <w:right w:val="single" w:sz="4" w:space="0" w:color="000000"/>
            </w:tcBorders>
            <w:shd w:val="clear" w:color="auto" w:fill="D9D9D9"/>
            <w:vAlign w:val="center"/>
            <w:hideMark/>
          </w:tcPr>
          <w:p w:rsidR="002E0C57" w:rsidRDefault="002E0C57">
            <w:pPr>
              <w:spacing w:line="276" w:lineRule="auto"/>
              <w:jc w:val="center"/>
              <w:rPr>
                <w:rFonts w:ascii="Geomanist" w:eastAsia="Times New Roman" w:hAnsi="Geomanist" w:cs="Times New Roman"/>
                <w:b/>
                <w:bCs/>
                <w:i/>
                <w:iCs/>
                <w:color w:val="233A44"/>
                <w:sz w:val="16"/>
                <w:szCs w:val="16"/>
                <w:lang w:val="es-MX" w:eastAsia="es-MX"/>
              </w:rPr>
            </w:pPr>
            <w:r>
              <w:rPr>
                <w:rFonts w:ascii="Geomanist" w:eastAsia="Times New Roman" w:hAnsi="Geomanist" w:cs="Times New Roman"/>
                <w:b/>
                <w:bCs/>
                <w:i/>
                <w:iCs/>
                <w:color w:val="233A44"/>
                <w:sz w:val="16"/>
                <w:szCs w:val="16"/>
                <w:lang w:val="es-MX" w:eastAsia="es-MX"/>
              </w:rPr>
              <w:t>OBSERVACIONES: INDICAR EL TIPO DE FALLA</w:t>
            </w:r>
          </w:p>
        </w:tc>
        <w:tc>
          <w:tcPr>
            <w:tcW w:w="2003" w:type="dxa"/>
            <w:gridSpan w:val="2"/>
            <w:tcBorders>
              <w:top w:val="nil"/>
              <w:left w:val="nil"/>
              <w:bottom w:val="single" w:sz="4" w:space="0" w:color="000000"/>
              <w:right w:val="single" w:sz="4" w:space="0" w:color="000000"/>
            </w:tcBorders>
            <w:shd w:val="clear" w:color="auto" w:fill="D9D9D9"/>
            <w:vAlign w:val="center"/>
            <w:hideMark/>
          </w:tcPr>
          <w:p w:rsidR="002E0C57" w:rsidRDefault="002E0C57">
            <w:pPr>
              <w:spacing w:line="276" w:lineRule="auto"/>
              <w:jc w:val="center"/>
              <w:rPr>
                <w:rFonts w:ascii="Geomanist" w:eastAsia="Times New Roman" w:hAnsi="Geomanist" w:cs="Times New Roman"/>
                <w:b/>
                <w:bCs/>
                <w:i/>
                <w:iCs/>
                <w:color w:val="233A44"/>
                <w:sz w:val="16"/>
                <w:szCs w:val="16"/>
                <w:lang w:val="es-MX" w:eastAsia="es-MX"/>
              </w:rPr>
            </w:pPr>
            <w:r>
              <w:rPr>
                <w:rFonts w:ascii="Geomanist" w:eastAsia="Times New Roman" w:hAnsi="Geomanist" w:cs="Times New Roman"/>
                <w:b/>
                <w:bCs/>
                <w:i/>
                <w:iCs/>
                <w:color w:val="233A44"/>
                <w:sz w:val="16"/>
                <w:szCs w:val="16"/>
                <w:lang w:val="es-MX" w:eastAsia="es-MX"/>
              </w:rPr>
              <w:t>CORRECCIÓN DE FALLA</w:t>
            </w:r>
          </w:p>
        </w:tc>
      </w:tr>
      <w:tr w:rsidR="002E0C57" w:rsidTr="002E0C57">
        <w:trPr>
          <w:trHeight w:val="558"/>
        </w:trPr>
        <w:tc>
          <w:tcPr>
            <w:tcW w:w="376" w:type="dxa"/>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jc w:val="right"/>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1</w:t>
            </w:r>
          </w:p>
        </w:tc>
        <w:tc>
          <w:tcPr>
            <w:tcW w:w="3832"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Calidad de anticongelante/</w:t>
            </w:r>
            <w:proofErr w:type="spellStart"/>
            <w:r>
              <w:rPr>
                <w:rFonts w:ascii="Geomanist" w:eastAsia="Times New Roman" w:hAnsi="Geomanist" w:cs="Times New Roman"/>
                <w:color w:val="233A44"/>
                <w:sz w:val="16"/>
                <w:szCs w:val="16"/>
                <w:lang w:val="es-MX" w:eastAsia="es-MX"/>
              </w:rPr>
              <w:t>antiebullente</w:t>
            </w:r>
            <w:proofErr w:type="spellEnd"/>
            <w:r>
              <w:rPr>
                <w:rFonts w:ascii="Geomanist" w:eastAsia="Times New Roman" w:hAnsi="Geomanist" w:cs="Times New Roman"/>
                <w:color w:val="233A44"/>
                <w:sz w:val="16"/>
                <w:szCs w:val="16"/>
                <w:lang w:val="es-MX" w:eastAsia="es-MX"/>
              </w:rPr>
              <w:t xml:space="preserve"> (revisar con densímetro indicar el valor de la densidad en la columna de observaciones)</w:t>
            </w:r>
          </w:p>
        </w:tc>
        <w:tc>
          <w:tcPr>
            <w:tcW w:w="851" w:type="dxa"/>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992"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835"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003"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410"/>
        </w:trPr>
        <w:tc>
          <w:tcPr>
            <w:tcW w:w="376" w:type="dxa"/>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jc w:val="right"/>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2</w:t>
            </w:r>
          </w:p>
        </w:tc>
        <w:tc>
          <w:tcPr>
            <w:tcW w:w="3832"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Calidad de líquido de frenos (revisar porcentaje de humedad e indicarlo en la columna de observaciones )</w:t>
            </w:r>
          </w:p>
        </w:tc>
        <w:tc>
          <w:tcPr>
            <w:tcW w:w="851" w:type="dxa"/>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992"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835"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003"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377"/>
        </w:trPr>
        <w:tc>
          <w:tcPr>
            <w:tcW w:w="376" w:type="dxa"/>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jc w:val="right"/>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3</w:t>
            </w:r>
          </w:p>
        </w:tc>
        <w:tc>
          <w:tcPr>
            <w:tcW w:w="3832"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Bandas poli V completas (revisar tensores, poleas, etc.)</w:t>
            </w:r>
          </w:p>
        </w:tc>
        <w:tc>
          <w:tcPr>
            <w:tcW w:w="851" w:type="dxa"/>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992"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835"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003"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411"/>
        </w:trPr>
        <w:tc>
          <w:tcPr>
            <w:tcW w:w="376" w:type="dxa"/>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jc w:val="right"/>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4</w:t>
            </w:r>
          </w:p>
        </w:tc>
        <w:tc>
          <w:tcPr>
            <w:tcW w:w="3832"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Acumulador (prueba con analizador de arranque y carga (se deberá integrar el ticket de prueba)</w:t>
            </w:r>
          </w:p>
        </w:tc>
        <w:tc>
          <w:tcPr>
            <w:tcW w:w="851" w:type="dxa"/>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992"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835"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003"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93"/>
        </w:trPr>
        <w:tc>
          <w:tcPr>
            <w:tcW w:w="376" w:type="dxa"/>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jc w:val="right"/>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5</w:t>
            </w:r>
          </w:p>
        </w:tc>
        <w:tc>
          <w:tcPr>
            <w:tcW w:w="3832"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Condiciones de soportes de tren motriz</w:t>
            </w:r>
          </w:p>
        </w:tc>
        <w:tc>
          <w:tcPr>
            <w:tcW w:w="851" w:type="dxa"/>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992"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835"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003"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309"/>
        </w:trPr>
        <w:tc>
          <w:tcPr>
            <w:tcW w:w="376" w:type="dxa"/>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jc w:val="right"/>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6</w:t>
            </w:r>
          </w:p>
        </w:tc>
        <w:tc>
          <w:tcPr>
            <w:tcW w:w="3832"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Hermeticidad (fugas) en motor  (tapas, retenes, conductos, etc.)</w:t>
            </w:r>
          </w:p>
        </w:tc>
        <w:tc>
          <w:tcPr>
            <w:tcW w:w="851" w:type="dxa"/>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992"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835"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003"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281"/>
        </w:trPr>
        <w:tc>
          <w:tcPr>
            <w:tcW w:w="10889" w:type="dxa"/>
            <w:gridSpan w:val="17"/>
            <w:vMerge w:val="restart"/>
            <w:tcBorders>
              <w:top w:val="single" w:sz="4" w:space="0" w:color="000000"/>
              <w:left w:val="nil"/>
              <w:bottom w:val="single" w:sz="4" w:space="0" w:color="000000"/>
              <w:right w:val="nil"/>
            </w:tcBorders>
            <w:shd w:val="clear" w:color="auto" w:fill="D9D9D9"/>
            <w:vAlign w:val="center"/>
            <w:hideMark/>
          </w:tcPr>
          <w:p w:rsidR="002E0C57" w:rsidRDefault="002E0C57">
            <w:pPr>
              <w:spacing w:line="276" w:lineRule="auto"/>
              <w:jc w:val="center"/>
              <w:rPr>
                <w:rFonts w:ascii="Geomanist" w:eastAsia="Times New Roman" w:hAnsi="Geomanist" w:cs="Times New Roman"/>
                <w:color w:val="233A44"/>
                <w:sz w:val="20"/>
                <w:szCs w:val="20"/>
                <w:lang w:val="es-MX" w:eastAsia="es-MX"/>
              </w:rPr>
            </w:pPr>
            <w:r>
              <w:rPr>
                <w:rFonts w:ascii="Geomanist" w:eastAsia="Times New Roman" w:hAnsi="Geomanist" w:cs="Times New Roman"/>
                <w:color w:val="233A44"/>
                <w:sz w:val="20"/>
                <w:szCs w:val="20"/>
                <w:lang w:val="es-MX" w:eastAsia="es-MX"/>
              </w:rPr>
              <w:t>Descripción de facturas que amparan el servicio.</w:t>
            </w:r>
          </w:p>
        </w:tc>
      </w:tr>
      <w:tr w:rsidR="002E0C57" w:rsidTr="002E0C57">
        <w:trPr>
          <w:trHeight w:val="247"/>
        </w:trPr>
        <w:tc>
          <w:tcPr>
            <w:tcW w:w="8227" w:type="dxa"/>
            <w:gridSpan w:val="17"/>
            <w:vMerge/>
            <w:tcBorders>
              <w:top w:val="single" w:sz="4" w:space="0" w:color="000000"/>
              <w:left w:val="nil"/>
              <w:bottom w:val="single" w:sz="4" w:space="0" w:color="000000"/>
              <w:right w:val="nil"/>
            </w:tcBorders>
            <w:vAlign w:val="center"/>
            <w:hideMark/>
          </w:tcPr>
          <w:p w:rsidR="002E0C57" w:rsidRDefault="002E0C57">
            <w:pPr>
              <w:rPr>
                <w:rFonts w:ascii="Geomanist" w:eastAsia="Times New Roman" w:hAnsi="Geomanist" w:cs="Times New Roman"/>
                <w:color w:val="233A44"/>
                <w:sz w:val="20"/>
                <w:szCs w:val="20"/>
                <w:lang w:val="es-MX" w:eastAsia="es-MX"/>
              </w:rPr>
            </w:pPr>
          </w:p>
        </w:tc>
      </w:tr>
      <w:tr w:rsidR="002E0C57" w:rsidTr="002E0C57">
        <w:trPr>
          <w:trHeight w:val="393"/>
        </w:trPr>
        <w:tc>
          <w:tcPr>
            <w:tcW w:w="4208" w:type="dxa"/>
            <w:gridSpan w:val="6"/>
            <w:tcBorders>
              <w:top w:val="single" w:sz="4" w:space="0" w:color="000000"/>
              <w:left w:val="single" w:sz="4" w:space="0" w:color="000000"/>
              <w:bottom w:val="single" w:sz="4" w:space="0" w:color="000000"/>
              <w:right w:val="single" w:sz="4" w:space="0" w:color="000000"/>
            </w:tcBorders>
            <w:vAlign w:val="center"/>
            <w:hideMark/>
          </w:tcPr>
          <w:p w:rsidR="002E0C57" w:rsidRDefault="002E0C57">
            <w:pPr>
              <w:spacing w:line="276" w:lineRule="auto"/>
              <w:jc w:val="center"/>
              <w:rPr>
                <w:rFonts w:ascii="Geomanist" w:eastAsia="Times New Roman" w:hAnsi="Geomanist" w:cs="Times New Roman"/>
                <w:color w:val="233A44"/>
                <w:sz w:val="14"/>
                <w:szCs w:val="14"/>
                <w:lang w:val="es-MX" w:eastAsia="es-MX"/>
              </w:rPr>
            </w:pPr>
            <w:r>
              <w:rPr>
                <w:rFonts w:ascii="Geomanist" w:eastAsia="Times New Roman" w:hAnsi="Geomanist" w:cs="Times New Roman"/>
                <w:color w:val="233A44"/>
                <w:sz w:val="14"/>
                <w:szCs w:val="14"/>
                <w:lang w:val="es-MX" w:eastAsia="es-MX"/>
              </w:rPr>
              <w:lastRenderedPageBreak/>
              <w:t>IMPORTE TOTAL POR</w:t>
            </w:r>
          </w:p>
        </w:tc>
        <w:tc>
          <w:tcPr>
            <w:tcW w:w="1535" w:type="dxa"/>
            <w:gridSpan w:val="3"/>
            <w:tcBorders>
              <w:top w:val="nil"/>
              <w:left w:val="nil"/>
              <w:bottom w:val="single" w:sz="4" w:space="0" w:color="000000"/>
              <w:right w:val="single" w:sz="4" w:space="0" w:color="000000"/>
            </w:tcBorders>
            <w:vAlign w:val="center"/>
            <w:hideMark/>
          </w:tcPr>
          <w:p w:rsidR="002E0C57" w:rsidRDefault="002E0C57">
            <w:pPr>
              <w:spacing w:line="276" w:lineRule="auto"/>
              <w:jc w:val="center"/>
              <w:rPr>
                <w:rFonts w:ascii="Geomanist" w:eastAsia="Times New Roman" w:hAnsi="Geomanist" w:cs="Times New Roman"/>
                <w:color w:val="233A44"/>
                <w:sz w:val="12"/>
                <w:szCs w:val="14"/>
                <w:lang w:val="es-MX" w:eastAsia="es-MX"/>
              </w:rPr>
            </w:pPr>
            <w:r>
              <w:rPr>
                <w:rFonts w:ascii="Geomanist" w:eastAsia="Times New Roman" w:hAnsi="Geomanist" w:cs="Times New Roman"/>
                <w:color w:val="233A44"/>
                <w:sz w:val="12"/>
                <w:szCs w:val="14"/>
                <w:lang w:val="es-MX" w:eastAsia="es-MX"/>
              </w:rPr>
              <w:t>FOLIO DE INGRESO PROVEEDOR</w:t>
            </w:r>
          </w:p>
        </w:tc>
        <w:tc>
          <w:tcPr>
            <w:tcW w:w="966" w:type="dxa"/>
            <w:gridSpan w:val="2"/>
            <w:tcBorders>
              <w:top w:val="nil"/>
              <w:left w:val="nil"/>
              <w:bottom w:val="single" w:sz="4" w:space="0" w:color="000000"/>
              <w:right w:val="single" w:sz="4" w:space="0" w:color="000000"/>
            </w:tcBorders>
            <w:vAlign w:val="center"/>
            <w:hideMark/>
          </w:tcPr>
          <w:p w:rsidR="002E0C57" w:rsidRDefault="002E0C57">
            <w:pPr>
              <w:spacing w:line="276" w:lineRule="auto"/>
              <w:jc w:val="center"/>
              <w:rPr>
                <w:rFonts w:ascii="Geomanist" w:eastAsia="Times New Roman" w:hAnsi="Geomanist" w:cs="Times New Roman"/>
                <w:color w:val="233A44"/>
                <w:sz w:val="12"/>
                <w:szCs w:val="14"/>
                <w:lang w:val="es-MX" w:eastAsia="es-MX"/>
              </w:rPr>
            </w:pPr>
            <w:r>
              <w:rPr>
                <w:rFonts w:ascii="Geomanist" w:eastAsia="Times New Roman" w:hAnsi="Geomanist" w:cs="Times New Roman"/>
                <w:color w:val="233A44"/>
                <w:sz w:val="12"/>
                <w:szCs w:val="14"/>
                <w:lang w:val="es-MX" w:eastAsia="es-MX"/>
              </w:rPr>
              <w:t>FECHA DE LA FACTURA</w:t>
            </w:r>
          </w:p>
        </w:tc>
        <w:tc>
          <w:tcPr>
            <w:tcW w:w="2756" w:type="dxa"/>
            <w:gridSpan w:val="5"/>
            <w:tcBorders>
              <w:top w:val="nil"/>
              <w:left w:val="nil"/>
              <w:bottom w:val="single" w:sz="4" w:space="0" w:color="000000"/>
              <w:right w:val="single" w:sz="4" w:space="0" w:color="000000"/>
            </w:tcBorders>
            <w:vAlign w:val="center"/>
            <w:hideMark/>
          </w:tcPr>
          <w:p w:rsidR="002E0C57" w:rsidRDefault="002E0C57">
            <w:pPr>
              <w:spacing w:line="276" w:lineRule="auto"/>
              <w:jc w:val="center"/>
              <w:rPr>
                <w:rFonts w:ascii="Geomanist" w:eastAsia="Times New Roman" w:hAnsi="Geomanist" w:cs="Times New Roman"/>
                <w:color w:val="233A44"/>
                <w:sz w:val="14"/>
                <w:szCs w:val="14"/>
                <w:lang w:val="es-MX" w:eastAsia="es-MX"/>
              </w:rPr>
            </w:pPr>
            <w:r>
              <w:rPr>
                <w:rFonts w:ascii="Geomanist" w:eastAsia="Times New Roman" w:hAnsi="Geomanist" w:cs="Times New Roman"/>
                <w:color w:val="233A44"/>
                <w:sz w:val="14"/>
                <w:szCs w:val="14"/>
                <w:lang w:val="es-MX" w:eastAsia="es-MX"/>
              </w:rPr>
              <w:t>N° DE FACTURA</w:t>
            </w:r>
          </w:p>
        </w:tc>
        <w:tc>
          <w:tcPr>
            <w:tcW w:w="1424" w:type="dxa"/>
            <w:tcBorders>
              <w:top w:val="nil"/>
              <w:left w:val="nil"/>
              <w:bottom w:val="single" w:sz="4" w:space="0" w:color="000000"/>
              <w:right w:val="single" w:sz="4" w:space="0" w:color="000000"/>
            </w:tcBorders>
            <w:vAlign w:val="center"/>
            <w:hideMark/>
          </w:tcPr>
          <w:p w:rsidR="002E0C57" w:rsidRDefault="002E0C57">
            <w:pPr>
              <w:spacing w:line="276" w:lineRule="auto"/>
              <w:jc w:val="center"/>
              <w:rPr>
                <w:rFonts w:ascii="Geomanist" w:eastAsia="Times New Roman" w:hAnsi="Geomanist" w:cs="Times New Roman"/>
                <w:color w:val="233A44"/>
                <w:sz w:val="14"/>
                <w:szCs w:val="14"/>
                <w:lang w:val="es-MX" w:eastAsia="es-MX"/>
              </w:rPr>
            </w:pPr>
            <w:r>
              <w:rPr>
                <w:rFonts w:ascii="Geomanist" w:eastAsia="Times New Roman" w:hAnsi="Geomanist" w:cs="Times New Roman"/>
                <w:color w:val="233A44"/>
                <w:sz w:val="14"/>
                <w:szCs w:val="14"/>
                <w:lang w:val="es-MX" w:eastAsia="es-MX"/>
              </w:rPr>
              <w:t>IMPORTE DE FACTURA S/ I.V.A</w:t>
            </w:r>
          </w:p>
        </w:tc>
      </w:tr>
      <w:tr w:rsidR="002E0C57" w:rsidTr="002E0C57">
        <w:trPr>
          <w:trHeight w:val="70"/>
        </w:trPr>
        <w:tc>
          <w:tcPr>
            <w:tcW w:w="4208" w:type="dxa"/>
            <w:gridSpan w:val="6"/>
            <w:tcBorders>
              <w:top w:val="single" w:sz="4" w:space="0" w:color="000000"/>
              <w:left w:val="single" w:sz="4" w:space="0" w:color="000000"/>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MANO DE OBRA</w:t>
            </w:r>
          </w:p>
        </w:tc>
        <w:tc>
          <w:tcPr>
            <w:tcW w:w="1535"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966"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756"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1424" w:type="dxa"/>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128"/>
        </w:trPr>
        <w:tc>
          <w:tcPr>
            <w:tcW w:w="4208" w:type="dxa"/>
            <w:gridSpan w:val="6"/>
            <w:tcBorders>
              <w:top w:val="single" w:sz="4" w:space="0" w:color="000000"/>
              <w:left w:val="single" w:sz="4" w:space="0" w:color="000000"/>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REFACCIONES</w:t>
            </w:r>
          </w:p>
        </w:tc>
        <w:tc>
          <w:tcPr>
            <w:tcW w:w="1535" w:type="dxa"/>
            <w:gridSpan w:val="3"/>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966" w:type="dxa"/>
            <w:gridSpan w:val="2"/>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2756" w:type="dxa"/>
            <w:gridSpan w:val="5"/>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c>
          <w:tcPr>
            <w:tcW w:w="1424" w:type="dxa"/>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70"/>
        </w:trPr>
        <w:tc>
          <w:tcPr>
            <w:tcW w:w="376" w:type="dxa"/>
            <w:vAlign w:val="center"/>
            <w:hideMark/>
          </w:tcPr>
          <w:p w:rsidR="002E0C57" w:rsidRDefault="002E0C57">
            <w:pPr>
              <w:spacing w:line="276" w:lineRule="auto"/>
              <w:rPr>
                <w:rFonts w:eastAsiaTheme="minorHAnsi"/>
                <w:sz w:val="22"/>
                <w:szCs w:val="22"/>
                <w:lang w:val="es-MX"/>
              </w:rPr>
            </w:pPr>
          </w:p>
        </w:tc>
        <w:tc>
          <w:tcPr>
            <w:tcW w:w="3832" w:type="dxa"/>
            <w:gridSpan w:val="5"/>
            <w:vAlign w:val="center"/>
            <w:hideMark/>
          </w:tcPr>
          <w:p w:rsidR="002E0C57" w:rsidRDefault="002E0C57">
            <w:pPr>
              <w:spacing w:line="276" w:lineRule="auto"/>
              <w:rPr>
                <w:rFonts w:eastAsiaTheme="minorHAnsi"/>
                <w:sz w:val="22"/>
                <w:szCs w:val="22"/>
                <w:lang w:val="es-MX"/>
              </w:rPr>
            </w:pPr>
          </w:p>
        </w:tc>
        <w:tc>
          <w:tcPr>
            <w:tcW w:w="1535" w:type="dxa"/>
            <w:gridSpan w:val="3"/>
            <w:vAlign w:val="center"/>
            <w:hideMark/>
          </w:tcPr>
          <w:p w:rsidR="002E0C57" w:rsidRDefault="002E0C57">
            <w:pPr>
              <w:spacing w:line="276" w:lineRule="auto"/>
              <w:rPr>
                <w:rFonts w:eastAsiaTheme="minorHAnsi"/>
                <w:sz w:val="22"/>
                <w:szCs w:val="22"/>
                <w:lang w:val="es-MX"/>
              </w:rPr>
            </w:pPr>
          </w:p>
        </w:tc>
        <w:tc>
          <w:tcPr>
            <w:tcW w:w="966" w:type="dxa"/>
            <w:gridSpan w:val="2"/>
            <w:vAlign w:val="center"/>
            <w:hideMark/>
          </w:tcPr>
          <w:p w:rsidR="002E0C57" w:rsidRDefault="002E0C57">
            <w:pPr>
              <w:spacing w:line="276" w:lineRule="auto"/>
              <w:rPr>
                <w:rFonts w:eastAsiaTheme="minorHAnsi"/>
                <w:sz w:val="22"/>
                <w:szCs w:val="22"/>
                <w:lang w:val="es-MX"/>
              </w:rPr>
            </w:pPr>
          </w:p>
        </w:tc>
        <w:tc>
          <w:tcPr>
            <w:tcW w:w="2756" w:type="dxa"/>
            <w:gridSpan w:val="5"/>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SUBTOTAL</w:t>
            </w:r>
          </w:p>
        </w:tc>
        <w:tc>
          <w:tcPr>
            <w:tcW w:w="1424" w:type="dxa"/>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147"/>
        </w:trPr>
        <w:tc>
          <w:tcPr>
            <w:tcW w:w="376" w:type="dxa"/>
            <w:vAlign w:val="center"/>
            <w:hideMark/>
          </w:tcPr>
          <w:p w:rsidR="002E0C57" w:rsidRDefault="002E0C57">
            <w:pPr>
              <w:spacing w:line="276" w:lineRule="auto"/>
              <w:rPr>
                <w:rFonts w:eastAsiaTheme="minorHAnsi"/>
                <w:sz w:val="22"/>
                <w:szCs w:val="22"/>
                <w:lang w:val="es-MX"/>
              </w:rPr>
            </w:pPr>
          </w:p>
        </w:tc>
        <w:tc>
          <w:tcPr>
            <w:tcW w:w="3832" w:type="dxa"/>
            <w:gridSpan w:val="5"/>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SELLO PROVEEDOR.</w:t>
            </w:r>
          </w:p>
        </w:tc>
        <w:tc>
          <w:tcPr>
            <w:tcW w:w="1535" w:type="dxa"/>
            <w:gridSpan w:val="3"/>
            <w:vAlign w:val="center"/>
            <w:hideMark/>
          </w:tcPr>
          <w:p w:rsidR="002E0C57" w:rsidRDefault="002E0C57">
            <w:pPr>
              <w:spacing w:line="276" w:lineRule="auto"/>
              <w:rPr>
                <w:rFonts w:eastAsiaTheme="minorHAnsi"/>
                <w:sz w:val="22"/>
                <w:szCs w:val="22"/>
                <w:lang w:val="es-MX"/>
              </w:rPr>
            </w:pPr>
          </w:p>
        </w:tc>
        <w:tc>
          <w:tcPr>
            <w:tcW w:w="966" w:type="dxa"/>
            <w:gridSpan w:val="2"/>
            <w:vAlign w:val="center"/>
            <w:hideMark/>
          </w:tcPr>
          <w:p w:rsidR="002E0C57" w:rsidRDefault="002E0C57">
            <w:pPr>
              <w:spacing w:line="276" w:lineRule="auto"/>
              <w:rPr>
                <w:rFonts w:eastAsiaTheme="minorHAnsi"/>
                <w:sz w:val="22"/>
                <w:szCs w:val="22"/>
                <w:lang w:val="es-MX"/>
              </w:rPr>
            </w:pPr>
          </w:p>
        </w:tc>
        <w:tc>
          <w:tcPr>
            <w:tcW w:w="2756" w:type="dxa"/>
            <w:gridSpan w:val="5"/>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IVA</w:t>
            </w:r>
          </w:p>
        </w:tc>
        <w:tc>
          <w:tcPr>
            <w:tcW w:w="1424" w:type="dxa"/>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463"/>
        </w:trPr>
        <w:tc>
          <w:tcPr>
            <w:tcW w:w="376" w:type="dxa"/>
            <w:vAlign w:val="center"/>
            <w:hideMark/>
          </w:tcPr>
          <w:p w:rsidR="002E0C57" w:rsidRDefault="002E0C57">
            <w:pPr>
              <w:spacing w:line="276" w:lineRule="auto"/>
              <w:rPr>
                <w:rFonts w:eastAsiaTheme="minorHAnsi"/>
                <w:sz w:val="22"/>
                <w:szCs w:val="22"/>
                <w:lang w:val="es-MX"/>
              </w:rPr>
            </w:pPr>
          </w:p>
        </w:tc>
        <w:tc>
          <w:tcPr>
            <w:tcW w:w="3832" w:type="dxa"/>
            <w:gridSpan w:val="5"/>
            <w:vAlign w:val="center"/>
            <w:hideMark/>
          </w:tcPr>
          <w:p w:rsidR="002E0C57" w:rsidRDefault="002E0C57">
            <w:pPr>
              <w:spacing w:line="276" w:lineRule="auto"/>
              <w:rPr>
                <w:rFonts w:eastAsiaTheme="minorHAnsi"/>
                <w:sz w:val="22"/>
                <w:szCs w:val="22"/>
                <w:lang w:val="es-MX"/>
              </w:rPr>
            </w:pPr>
          </w:p>
        </w:tc>
        <w:tc>
          <w:tcPr>
            <w:tcW w:w="1535" w:type="dxa"/>
            <w:gridSpan w:val="3"/>
            <w:vAlign w:val="center"/>
            <w:hideMark/>
          </w:tcPr>
          <w:p w:rsidR="002E0C57" w:rsidRDefault="002E0C57">
            <w:pPr>
              <w:spacing w:line="276" w:lineRule="auto"/>
              <w:rPr>
                <w:rFonts w:eastAsiaTheme="minorHAnsi"/>
                <w:sz w:val="22"/>
                <w:szCs w:val="22"/>
                <w:lang w:val="es-MX"/>
              </w:rPr>
            </w:pPr>
          </w:p>
        </w:tc>
        <w:tc>
          <w:tcPr>
            <w:tcW w:w="966" w:type="dxa"/>
            <w:gridSpan w:val="2"/>
            <w:vAlign w:val="center"/>
            <w:hideMark/>
          </w:tcPr>
          <w:p w:rsidR="002E0C57" w:rsidRDefault="002E0C57">
            <w:pPr>
              <w:spacing w:line="276" w:lineRule="auto"/>
              <w:rPr>
                <w:rFonts w:eastAsiaTheme="minorHAnsi"/>
                <w:sz w:val="22"/>
                <w:szCs w:val="22"/>
                <w:lang w:val="es-MX"/>
              </w:rPr>
            </w:pPr>
          </w:p>
        </w:tc>
        <w:tc>
          <w:tcPr>
            <w:tcW w:w="2756" w:type="dxa"/>
            <w:gridSpan w:val="5"/>
            <w:tcBorders>
              <w:top w:val="nil"/>
              <w:left w:val="single" w:sz="4" w:space="0" w:color="000000"/>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TOTAL</w:t>
            </w:r>
          </w:p>
        </w:tc>
        <w:tc>
          <w:tcPr>
            <w:tcW w:w="1424" w:type="dxa"/>
            <w:tcBorders>
              <w:top w:val="nil"/>
              <w:left w:val="nil"/>
              <w:bottom w:val="single" w:sz="4" w:space="0" w:color="000000"/>
              <w:right w:val="single" w:sz="4" w:space="0" w:color="000000"/>
            </w:tcBorders>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Courier New" w:eastAsia="Times New Roman" w:hAnsi="Courier New" w:cs="Courier New"/>
                <w:color w:val="233A44"/>
                <w:sz w:val="16"/>
                <w:szCs w:val="16"/>
                <w:lang w:val="es-MX" w:eastAsia="es-MX"/>
              </w:rPr>
              <w:t> </w:t>
            </w:r>
          </w:p>
        </w:tc>
      </w:tr>
      <w:tr w:rsidR="002E0C57" w:rsidTr="002E0C57">
        <w:trPr>
          <w:trHeight w:val="838"/>
        </w:trPr>
        <w:tc>
          <w:tcPr>
            <w:tcW w:w="376" w:type="dxa"/>
            <w:vAlign w:val="center"/>
            <w:hideMark/>
          </w:tcPr>
          <w:p w:rsidR="002E0C57" w:rsidRDefault="002E0C57">
            <w:pPr>
              <w:spacing w:line="276" w:lineRule="auto"/>
              <w:rPr>
                <w:rFonts w:eastAsiaTheme="minorHAnsi"/>
                <w:sz w:val="22"/>
                <w:szCs w:val="22"/>
                <w:lang w:val="es-MX"/>
              </w:rPr>
            </w:pPr>
          </w:p>
        </w:tc>
        <w:tc>
          <w:tcPr>
            <w:tcW w:w="3832" w:type="dxa"/>
            <w:gridSpan w:val="5"/>
            <w:vAlign w:val="center"/>
            <w:hideMark/>
          </w:tcPr>
          <w:p w:rsidR="002E0C57" w:rsidRDefault="002E0C57">
            <w:pPr>
              <w:spacing w:line="276" w:lineRule="auto"/>
              <w:rPr>
                <w:rFonts w:eastAsiaTheme="minorHAnsi"/>
                <w:sz w:val="22"/>
                <w:szCs w:val="22"/>
                <w:lang w:val="es-MX"/>
              </w:rPr>
            </w:pPr>
          </w:p>
        </w:tc>
        <w:tc>
          <w:tcPr>
            <w:tcW w:w="1535" w:type="dxa"/>
            <w:gridSpan w:val="3"/>
            <w:vAlign w:val="center"/>
            <w:hideMark/>
          </w:tcPr>
          <w:p w:rsidR="002E0C57" w:rsidRDefault="002E0C57">
            <w:pPr>
              <w:spacing w:line="276" w:lineRule="auto"/>
              <w:rPr>
                <w:rFonts w:eastAsiaTheme="minorHAnsi"/>
                <w:sz w:val="22"/>
                <w:szCs w:val="22"/>
                <w:lang w:val="es-MX"/>
              </w:rPr>
            </w:pPr>
          </w:p>
        </w:tc>
        <w:tc>
          <w:tcPr>
            <w:tcW w:w="966" w:type="dxa"/>
            <w:gridSpan w:val="2"/>
            <w:vAlign w:val="center"/>
            <w:hideMark/>
          </w:tcPr>
          <w:p w:rsidR="002E0C57" w:rsidRDefault="002E0C57">
            <w:pPr>
              <w:spacing w:line="276" w:lineRule="auto"/>
              <w:rPr>
                <w:rFonts w:eastAsiaTheme="minorHAnsi"/>
                <w:sz w:val="22"/>
                <w:szCs w:val="22"/>
                <w:lang w:val="es-MX"/>
              </w:rPr>
            </w:pPr>
          </w:p>
        </w:tc>
        <w:tc>
          <w:tcPr>
            <w:tcW w:w="2756" w:type="dxa"/>
            <w:gridSpan w:val="5"/>
            <w:vAlign w:val="center"/>
            <w:hideMark/>
          </w:tcPr>
          <w:p w:rsidR="002E0C57" w:rsidRDefault="002E0C57">
            <w:pPr>
              <w:spacing w:line="276" w:lineRule="auto"/>
              <w:rPr>
                <w:rFonts w:eastAsiaTheme="minorHAnsi"/>
                <w:sz w:val="22"/>
                <w:szCs w:val="22"/>
                <w:lang w:val="es-MX"/>
              </w:rPr>
            </w:pPr>
          </w:p>
        </w:tc>
        <w:tc>
          <w:tcPr>
            <w:tcW w:w="1424" w:type="dxa"/>
            <w:vAlign w:val="center"/>
            <w:hideMark/>
          </w:tcPr>
          <w:p w:rsidR="002E0C57" w:rsidRDefault="002E0C57">
            <w:pPr>
              <w:spacing w:line="276" w:lineRule="auto"/>
              <w:rPr>
                <w:rFonts w:eastAsiaTheme="minorHAnsi"/>
                <w:sz w:val="22"/>
                <w:szCs w:val="22"/>
                <w:lang w:val="es-MX"/>
              </w:rPr>
            </w:pPr>
          </w:p>
        </w:tc>
      </w:tr>
      <w:tr w:rsidR="002E0C57" w:rsidTr="002E0C57">
        <w:trPr>
          <w:trHeight w:val="109"/>
        </w:trPr>
        <w:tc>
          <w:tcPr>
            <w:tcW w:w="376" w:type="dxa"/>
            <w:vAlign w:val="center"/>
            <w:hideMark/>
          </w:tcPr>
          <w:p w:rsidR="002E0C57" w:rsidRDefault="002E0C57">
            <w:pPr>
              <w:spacing w:line="276" w:lineRule="auto"/>
              <w:rPr>
                <w:rFonts w:eastAsiaTheme="minorHAnsi"/>
                <w:sz w:val="22"/>
                <w:szCs w:val="22"/>
                <w:lang w:val="es-MX"/>
              </w:rPr>
            </w:pPr>
          </w:p>
        </w:tc>
        <w:tc>
          <w:tcPr>
            <w:tcW w:w="3832" w:type="dxa"/>
            <w:gridSpan w:val="5"/>
            <w:tcBorders>
              <w:top w:val="nil"/>
              <w:left w:val="nil"/>
              <w:bottom w:val="single" w:sz="4" w:space="0" w:color="auto"/>
              <w:right w:val="nil"/>
            </w:tcBorders>
            <w:vAlign w:val="center"/>
            <w:hideMark/>
          </w:tcPr>
          <w:p w:rsidR="002E0C57" w:rsidRDefault="002E0C57">
            <w:pPr>
              <w:spacing w:line="276" w:lineRule="auto"/>
              <w:rPr>
                <w:rFonts w:ascii="Geomanist" w:eastAsia="Times New Roman" w:hAnsi="Geomanist" w:cs="Times New Roman"/>
                <w:color w:val="233A44"/>
                <w:sz w:val="20"/>
                <w:szCs w:val="20"/>
                <w:lang w:val="es-MX" w:eastAsia="es-MX"/>
              </w:rPr>
            </w:pPr>
            <w:r>
              <w:rPr>
                <w:rFonts w:ascii="Courier New" w:eastAsia="Times New Roman" w:hAnsi="Courier New" w:cs="Courier New"/>
                <w:color w:val="233A44"/>
                <w:sz w:val="20"/>
                <w:szCs w:val="20"/>
                <w:lang w:val="es-MX" w:eastAsia="es-MX"/>
              </w:rPr>
              <w:t> </w:t>
            </w:r>
          </w:p>
        </w:tc>
        <w:tc>
          <w:tcPr>
            <w:tcW w:w="1535" w:type="dxa"/>
            <w:gridSpan w:val="3"/>
            <w:vAlign w:val="center"/>
            <w:hideMark/>
          </w:tcPr>
          <w:p w:rsidR="002E0C57" w:rsidRDefault="002E0C57">
            <w:pPr>
              <w:spacing w:line="276" w:lineRule="auto"/>
              <w:rPr>
                <w:rFonts w:eastAsiaTheme="minorHAnsi"/>
                <w:sz w:val="22"/>
                <w:szCs w:val="22"/>
                <w:lang w:val="es-MX"/>
              </w:rPr>
            </w:pPr>
          </w:p>
        </w:tc>
        <w:tc>
          <w:tcPr>
            <w:tcW w:w="966" w:type="dxa"/>
            <w:gridSpan w:val="2"/>
            <w:vAlign w:val="center"/>
            <w:hideMark/>
          </w:tcPr>
          <w:p w:rsidR="002E0C57" w:rsidRDefault="002E0C57">
            <w:pPr>
              <w:spacing w:line="276" w:lineRule="auto"/>
              <w:rPr>
                <w:rFonts w:eastAsiaTheme="minorHAnsi"/>
                <w:sz w:val="22"/>
                <w:szCs w:val="22"/>
                <w:lang w:val="es-MX"/>
              </w:rPr>
            </w:pPr>
          </w:p>
        </w:tc>
        <w:tc>
          <w:tcPr>
            <w:tcW w:w="2756" w:type="dxa"/>
            <w:gridSpan w:val="5"/>
            <w:tcBorders>
              <w:top w:val="nil"/>
              <w:left w:val="nil"/>
              <w:bottom w:val="single" w:sz="4" w:space="0" w:color="auto"/>
              <w:right w:val="nil"/>
            </w:tcBorders>
            <w:vAlign w:val="center"/>
            <w:hideMark/>
          </w:tcPr>
          <w:p w:rsidR="002E0C57" w:rsidRDefault="002E0C57">
            <w:pPr>
              <w:spacing w:line="276" w:lineRule="auto"/>
              <w:rPr>
                <w:rFonts w:ascii="Geomanist" w:eastAsia="Times New Roman" w:hAnsi="Geomanist" w:cs="Times New Roman"/>
                <w:color w:val="233A44"/>
                <w:sz w:val="20"/>
                <w:szCs w:val="20"/>
                <w:lang w:val="es-MX" w:eastAsia="es-MX"/>
              </w:rPr>
            </w:pPr>
            <w:r>
              <w:rPr>
                <w:rFonts w:ascii="Courier New" w:eastAsia="Times New Roman" w:hAnsi="Courier New" w:cs="Courier New"/>
                <w:color w:val="233A44"/>
                <w:sz w:val="20"/>
                <w:szCs w:val="20"/>
                <w:lang w:val="es-MX" w:eastAsia="es-MX"/>
              </w:rPr>
              <w:t> </w:t>
            </w:r>
          </w:p>
        </w:tc>
        <w:tc>
          <w:tcPr>
            <w:tcW w:w="1424" w:type="dxa"/>
            <w:tcBorders>
              <w:top w:val="nil"/>
              <w:left w:val="nil"/>
              <w:bottom w:val="single" w:sz="4" w:space="0" w:color="auto"/>
              <w:right w:val="nil"/>
            </w:tcBorders>
            <w:vAlign w:val="center"/>
            <w:hideMark/>
          </w:tcPr>
          <w:p w:rsidR="002E0C57" w:rsidRDefault="002E0C57">
            <w:pPr>
              <w:spacing w:line="276" w:lineRule="auto"/>
              <w:rPr>
                <w:rFonts w:ascii="Geomanist" w:eastAsia="Times New Roman" w:hAnsi="Geomanist" w:cs="Times New Roman"/>
                <w:color w:val="233A44"/>
                <w:sz w:val="20"/>
                <w:szCs w:val="20"/>
                <w:lang w:val="es-MX" w:eastAsia="es-MX"/>
              </w:rPr>
            </w:pPr>
            <w:r>
              <w:rPr>
                <w:rFonts w:ascii="Courier New" w:eastAsia="Times New Roman" w:hAnsi="Courier New" w:cs="Courier New"/>
                <w:color w:val="233A44"/>
                <w:sz w:val="20"/>
                <w:szCs w:val="20"/>
                <w:lang w:val="es-MX" w:eastAsia="es-MX"/>
              </w:rPr>
              <w:t> </w:t>
            </w:r>
          </w:p>
        </w:tc>
      </w:tr>
      <w:tr w:rsidR="002E0C57" w:rsidTr="002E0C57">
        <w:trPr>
          <w:trHeight w:val="331"/>
        </w:trPr>
        <w:tc>
          <w:tcPr>
            <w:tcW w:w="376" w:type="dxa"/>
            <w:vAlign w:val="center"/>
            <w:hideMark/>
          </w:tcPr>
          <w:p w:rsidR="002E0C57" w:rsidRDefault="002E0C57">
            <w:pPr>
              <w:spacing w:line="276" w:lineRule="auto"/>
              <w:rPr>
                <w:rFonts w:eastAsiaTheme="minorHAnsi"/>
                <w:sz w:val="22"/>
                <w:szCs w:val="22"/>
                <w:lang w:val="es-MX"/>
              </w:rPr>
            </w:pPr>
          </w:p>
        </w:tc>
        <w:tc>
          <w:tcPr>
            <w:tcW w:w="3832" w:type="dxa"/>
            <w:gridSpan w:val="5"/>
            <w:vAlign w:val="center"/>
            <w:hideMark/>
          </w:tcPr>
          <w:p w:rsidR="002E0C57" w:rsidRDefault="002E0C57">
            <w:pPr>
              <w:spacing w:line="276" w:lineRule="auto"/>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NOMBRE Y FIRMA PROVEEDOR</w:t>
            </w:r>
          </w:p>
        </w:tc>
        <w:tc>
          <w:tcPr>
            <w:tcW w:w="1535" w:type="dxa"/>
            <w:gridSpan w:val="3"/>
            <w:vAlign w:val="center"/>
            <w:hideMark/>
          </w:tcPr>
          <w:p w:rsidR="002E0C57" w:rsidRDefault="002E0C57">
            <w:pPr>
              <w:spacing w:line="276" w:lineRule="auto"/>
              <w:rPr>
                <w:rFonts w:eastAsiaTheme="minorHAnsi"/>
                <w:sz w:val="22"/>
                <w:szCs w:val="22"/>
                <w:lang w:val="es-MX"/>
              </w:rPr>
            </w:pPr>
          </w:p>
        </w:tc>
        <w:tc>
          <w:tcPr>
            <w:tcW w:w="966" w:type="dxa"/>
            <w:gridSpan w:val="2"/>
            <w:vAlign w:val="center"/>
            <w:hideMark/>
          </w:tcPr>
          <w:p w:rsidR="002E0C57" w:rsidRDefault="002E0C57">
            <w:pPr>
              <w:spacing w:line="276" w:lineRule="auto"/>
              <w:rPr>
                <w:rFonts w:eastAsiaTheme="minorHAnsi"/>
                <w:sz w:val="22"/>
                <w:szCs w:val="22"/>
                <w:lang w:val="es-MX"/>
              </w:rPr>
            </w:pPr>
          </w:p>
        </w:tc>
        <w:tc>
          <w:tcPr>
            <w:tcW w:w="4180" w:type="dxa"/>
            <w:gridSpan w:val="6"/>
            <w:vAlign w:val="center"/>
            <w:hideMark/>
          </w:tcPr>
          <w:p w:rsidR="002E0C57" w:rsidRDefault="002E0C57">
            <w:pPr>
              <w:spacing w:line="276" w:lineRule="auto"/>
              <w:jc w:val="center"/>
              <w:rPr>
                <w:rFonts w:ascii="Geomanist" w:eastAsia="Times New Roman" w:hAnsi="Geomanist" w:cs="Times New Roman"/>
                <w:color w:val="233A44"/>
                <w:sz w:val="16"/>
                <w:szCs w:val="16"/>
                <w:lang w:val="es-MX" w:eastAsia="es-MX"/>
              </w:rPr>
            </w:pPr>
            <w:r>
              <w:rPr>
                <w:rFonts w:ascii="Geomanist" w:eastAsia="Times New Roman" w:hAnsi="Geomanist" w:cs="Times New Roman"/>
                <w:color w:val="233A44"/>
                <w:sz w:val="16"/>
                <w:szCs w:val="16"/>
                <w:lang w:val="es-MX" w:eastAsia="es-MX"/>
              </w:rPr>
              <w:t>NOMBRE Y FIRMA USUARIO QUE RECIBE</w:t>
            </w:r>
          </w:p>
        </w:tc>
      </w:tr>
    </w:tbl>
    <w:p w:rsidR="002E0C57" w:rsidRDefault="002E0C57" w:rsidP="002E0C57">
      <w:pPr>
        <w:rPr>
          <w:lang w:val="es-MX"/>
        </w:rPr>
      </w:pPr>
    </w:p>
    <w:p w:rsidR="007337B8" w:rsidRDefault="007337B8"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2E0C57" w:rsidRDefault="002E0C57" w:rsidP="007337B8">
      <w:pPr>
        <w:rPr>
          <w:rFonts w:ascii="Noto Sans" w:hAnsi="Noto Sans" w:cs="Noto Sans"/>
          <w:sz w:val="22"/>
          <w:szCs w:val="22"/>
        </w:rPr>
      </w:pPr>
    </w:p>
    <w:p w:rsidR="007337B8" w:rsidRPr="007337B8" w:rsidRDefault="007337B8" w:rsidP="007337B8">
      <w:pPr>
        <w:rPr>
          <w:rFonts w:ascii="Noto Sans" w:hAnsi="Noto Sans" w:cs="Noto Sans"/>
          <w:sz w:val="22"/>
          <w:szCs w:val="22"/>
        </w:rPr>
        <w:sectPr w:rsidR="007337B8" w:rsidRPr="007337B8" w:rsidSect="0086716B">
          <w:type w:val="continuous"/>
          <w:pgSz w:w="12240" w:h="15840"/>
          <w:pgMar w:top="2268" w:right="1183" w:bottom="1134" w:left="851" w:header="709" w:footer="420" w:gutter="0"/>
          <w:cols w:space="708"/>
          <w:docGrid w:linePitch="360"/>
        </w:sectPr>
      </w:pPr>
    </w:p>
    <w:p w:rsidR="002C187E" w:rsidRDefault="002C187E" w:rsidP="005E1A3D">
      <w:pPr>
        <w:jc w:val="center"/>
        <w:rPr>
          <w:rFonts w:ascii="Noto Sans" w:hAnsi="Noto Sans" w:cs="Noto Sans"/>
          <w:b/>
          <w:sz w:val="22"/>
          <w:szCs w:val="22"/>
        </w:rPr>
      </w:pPr>
    </w:p>
    <w:p w:rsidR="007337B8" w:rsidRDefault="007337B8" w:rsidP="005E1A3D">
      <w:pPr>
        <w:jc w:val="center"/>
        <w:rPr>
          <w:rFonts w:ascii="Noto Sans" w:hAnsi="Noto Sans" w:cs="Noto Sans"/>
          <w:b/>
          <w:sz w:val="22"/>
          <w:szCs w:val="22"/>
        </w:rPr>
      </w:pPr>
    </w:p>
    <w:p w:rsidR="007337B8" w:rsidRDefault="007337B8" w:rsidP="005E1A3D">
      <w:pPr>
        <w:jc w:val="center"/>
        <w:rPr>
          <w:rFonts w:ascii="Noto Sans" w:hAnsi="Noto Sans" w:cs="Noto Sans"/>
          <w:b/>
          <w:sz w:val="22"/>
          <w:szCs w:val="22"/>
        </w:rPr>
      </w:pPr>
    </w:p>
    <w:p w:rsidR="00D525B2" w:rsidRPr="00105E81" w:rsidRDefault="002E0C57" w:rsidP="002C187E">
      <w:pPr>
        <w:jc w:val="center"/>
        <w:rPr>
          <w:rFonts w:ascii="Arial" w:eastAsia="Times New Roman" w:hAnsi="Arial" w:cs="Arial"/>
          <w:b/>
          <w:lang w:eastAsia="es-MX"/>
        </w:rPr>
      </w:pPr>
      <w:r w:rsidRPr="008C1F45">
        <w:rPr>
          <w:rStyle w:val="Textoennegrita"/>
          <w:rFonts w:ascii="Arial Narrow" w:hAnsi="Arial Narrow"/>
        </w:rPr>
        <w:t>ANEXO NÚMERO 09 (NUEVE)</w:t>
      </w:r>
      <w:r w:rsidRPr="008C1F45">
        <w:rPr>
          <w:rFonts w:ascii="Arial Narrow" w:hAnsi="Arial Narrow"/>
        </w:rPr>
        <w:t>: “FO-CON-01 ORDEN DE SUMINISTRO</w:t>
      </w:r>
    </w:p>
    <w:p w:rsidR="002C187E" w:rsidRPr="00105E81" w:rsidRDefault="002C187E" w:rsidP="002C187E">
      <w:pPr>
        <w:jc w:val="center"/>
        <w:rPr>
          <w:rFonts w:ascii="Noto Sans" w:hAnsi="Noto Sans" w:cs="Noto Sans"/>
          <w:b/>
          <w:sz w:val="22"/>
          <w:szCs w:val="22"/>
        </w:rPr>
      </w:pPr>
      <w:r w:rsidRPr="00105E81">
        <w:rPr>
          <w:rFonts w:ascii="Noto Sans" w:hAnsi="Noto Sans" w:cs="Noto Sans"/>
          <w:b/>
          <w:noProof/>
          <w:sz w:val="22"/>
          <w:szCs w:val="22"/>
          <w:lang w:val="es-MX" w:eastAsia="es-MX"/>
        </w:rPr>
        <w:drawing>
          <wp:inline distT="0" distB="0" distL="0" distR="0" wp14:anchorId="2F4C5F5F" wp14:editId="1FF380C7">
            <wp:extent cx="5599038" cy="5067300"/>
            <wp:effectExtent l="0" t="0" r="1905" b="0"/>
            <wp:docPr id="106426915"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6915" name="Imagen 1" descr="Tabla&#10;&#10;El contenido generado por IA puede ser incorrecto."/>
                    <pic:cNvPicPr/>
                  </pic:nvPicPr>
                  <pic:blipFill>
                    <a:blip r:embed="rId30"/>
                    <a:stretch>
                      <a:fillRect/>
                    </a:stretch>
                  </pic:blipFill>
                  <pic:spPr>
                    <a:xfrm>
                      <a:off x="0" y="0"/>
                      <a:ext cx="5613840" cy="5080696"/>
                    </a:xfrm>
                    <a:prstGeom prst="rect">
                      <a:avLst/>
                    </a:prstGeom>
                  </pic:spPr>
                </pic:pic>
              </a:graphicData>
            </a:graphic>
          </wp:inline>
        </w:drawing>
      </w:r>
    </w:p>
    <w:p w:rsidR="002C187E" w:rsidRPr="00105E81" w:rsidRDefault="002C187E" w:rsidP="005E1A3D">
      <w:pPr>
        <w:jc w:val="center"/>
        <w:rPr>
          <w:rFonts w:ascii="Noto Sans" w:hAnsi="Noto Sans" w:cs="Noto Sans"/>
          <w:b/>
          <w:sz w:val="22"/>
          <w:szCs w:val="22"/>
        </w:rPr>
      </w:pPr>
    </w:p>
    <w:p w:rsidR="002C187E" w:rsidRPr="00105E81" w:rsidRDefault="002C187E" w:rsidP="00DC712A">
      <w:pPr>
        <w:rPr>
          <w:rFonts w:ascii="Noto Sans" w:hAnsi="Noto Sans" w:cs="Noto Sans"/>
          <w:b/>
          <w:sz w:val="22"/>
          <w:szCs w:val="22"/>
        </w:rPr>
      </w:pPr>
      <w:r w:rsidRPr="00105E81">
        <w:rPr>
          <w:rFonts w:ascii="Noto Sans" w:hAnsi="Noto Sans" w:cs="Noto Sans"/>
          <w:b/>
          <w:noProof/>
          <w:sz w:val="22"/>
          <w:szCs w:val="22"/>
          <w:lang w:val="es-MX" w:eastAsia="es-MX"/>
        </w:rPr>
        <w:lastRenderedPageBreak/>
        <w:drawing>
          <wp:inline distT="0" distB="0" distL="0" distR="0" wp14:anchorId="5BA00DC9" wp14:editId="263DBA67">
            <wp:extent cx="6290547" cy="5429250"/>
            <wp:effectExtent l="0" t="0" r="0" b="0"/>
            <wp:docPr id="96830344"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30344" name="Imagen 1" descr="Tabla&#10;&#10;El contenido generado por IA puede ser incorrecto."/>
                    <pic:cNvPicPr/>
                  </pic:nvPicPr>
                  <pic:blipFill>
                    <a:blip r:embed="rId31"/>
                    <a:stretch>
                      <a:fillRect/>
                    </a:stretch>
                  </pic:blipFill>
                  <pic:spPr>
                    <a:xfrm>
                      <a:off x="0" y="0"/>
                      <a:ext cx="6296433" cy="5434330"/>
                    </a:xfrm>
                    <a:prstGeom prst="rect">
                      <a:avLst/>
                    </a:prstGeom>
                  </pic:spPr>
                </pic:pic>
              </a:graphicData>
            </a:graphic>
          </wp:inline>
        </w:drawing>
      </w:r>
    </w:p>
    <w:p w:rsidR="002C187E" w:rsidRPr="00105E81" w:rsidRDefault="002C187E" w:rsidP="005E1A3D">
      <w:pPr>
        <w:jc w:val="center"/>
        <w:rPr>
          <w:rFonts w:ascii="Noto Sans" w:hAnsi="Noto Sans" w:cs="Noto Sans"/>
          <w:b/>
          <w:sz w:val="22"/>
          <w:szCs w:val="22"/>
        </w:rPr>
      </w:pPr>
    </w:p>
    <w:p w:rsidR="002C187E" w:rsidRPr="00105E81" w:rsidRDefault="002C187E" w:rsidP="005E1A3D">
      <w:pPr>
        <w:jc w:val="center"/>
        <w:rPr>
          <w:rFonts w:ascii="Noto Sans" w:hAnsi="Noto Sans" w:cs="Noto Sans"/>
          <w:b/>
          <w:sz w:val="22"/>
          <w:szCs w:val="22"/>
        </w:rPr>
      </w:pPr>
    </w:p>
    <w:p w:rsidR="007555C3" w:rsidRDefault="007555C3"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Pr="00105E81" w:rsidRDefault="002E0C57" w:rsidP="00045652">
      <w:pPr>
        <w:tabs>
          <w:tab w:val="left" w:pos="7215"/>
        </w:tabs>
        <w:jc w:val="center"/>
        <w:rPr>
          <w:rFonts w:ascii="Noto Sans" w:hAnsi="Noto Sans" w:cs="Noto Sans"/>
          <w:b/>
          <w:sz w:val="22"/>
          <w:szCs w:val="22"/>
        </w:rPr>
      </w:pPr>
    </w:p>
    <w:p w:rsidR="007555C3" w:rsidRPr="00105E81" w:rsidRDefault="007555C3" w:rsidP="00045652">
      <w:pPr>
        <w:tabs>
          <w:tab w:val="left" w:pos="7215"/>
        </w:tabs>
        <w:jc w:val="center"/>
        <w:rPr>
          <w:rFonts w:ascii="Noto Sans" w:hAnsi="Noto Sans" w:cs="Noto Sans"/>
          <w:b/>
          <w:sz w:val="22"/>
          <w:szCs w:val="22"/>
        </w:rPr>
      </w:pPr>
    </w:p>
    <w:p w:rsidR="007555C3" w:rsidRPr="00105E81" w:rsidRDefault="007555C3" w:rsidP="00045652">
      <w:pPr>
        <w:tabs>
          <w:tab w:val="left" w:pos="7215"/>
        </w:tabs>
        <w:jc w:val="center"/>
        <w:rPr>
          <w:rFonts w:ascii="Noto Sans" w:hAnsi="Noto Sans" w:cs="Noto Sans"/>
          <w:b/>
          <w:sz w:val="22"/>
          <w:szCs w:val="22"/>
        </w:rPr>
      </w:pPr>
    </w:p>
    <w:p w:rsidR="00045652" w:rsidRPr="00105E81" w:rsidRDefault="00045652" w:rsidP="00045652">
      <w:pPr>
        <w:tabs>
          <w:tab w:val="left" w:pos="7215"/>
        </w:tabs>
        <w:jc w:val="center"/>
        <w:rPr>
          <w:rFonts w:ascii="Noto Sans" w:hAnsi="Noto Sans" w:cs="Noto Sans"/>
          <w:b/>
          <w:sz w:val="22"/>
          <w:szCs w:val="22"/>
        </w:rPr>
      </w:pPr>
      <w:r w:rsidRPr="00105E81">
        <w:rPr>
          <w:rFonts w:ascii="Noto Sans" w:hAnsi="Noto Sans" w:cs="Noto Sans"/>
          <w:b/>
          <w:sz w:val="22"/>
          <w:szCs w:val="22"/>
        </w:rPr>
        <w:t>ANEXO 10 (DIEZ)</w:t>
      </w:r>
    </w:p>
    <w:p w:rsidR="00045652" w:rsidRPr="00105E81" w:rsidRDefault="00045652" w:rsidP="00045652">
      <w:pPr>
        <w:tabs>
          <w:tab w:val="left" w:pos="3780"/>
        </w:tabs>
        <w:jc w:val="center"/>
        <w:rPr>
          <w:rFonts w:ascii="Noto Sans" w:hAnsi="Noto Sans" w:cs="Noto Sans"/>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7555C3" w:rsidRPr="00105E81" w:rsidTr="007555C3">
        <w:trPr>
          <w:jc w:val="center"/>
        </w:trPr>
        <w:tc>
          <w:tcPr>
            <w:tcW w:w="8978" w:type="dxa"/>
            <w:shd w:val="clear" w:color="auto" w:fill="auto"/>
          </w:tcPr>
          <w:p w:rsidR="007555C3" w:rsidRPr="00105E81" w:rsidRDefault="007555C3" w:rsidP="00DF2BC4">
            <w:pPr>
              <w:jc w:val="center"/>
            </w:pPr>
            <w:r w:rsidRPr="00105E81">
              <w:t>MEMBRETE DE LA EMPRESA</w:t>
            </w:r>
          </w:p>
        </w:tc>
      </w:tr>
    </w:tbl>
    <w:p w:rsidR="007555C3" w:rsidRPr="00105E81" w:rsidRDefault="007555C3" w:rsidP="007555C3">
      <w:pPr>
        <w:jc w:val="both"/>
      </w:pPr>
    </w:p>
    <w:p w:rsidR="007555C3" w:rsidRPr="00105E81" w:rsidRDefault="007555C3" w:rsidP="007555C3">
      <w:pPr>
        <w:jc w:val="center"/>
        <w:rPr>
          <w:b/>
        </w:rPr>
      </w:pPr>
      <w:r w:rsidRPr="00105E81">
        <w:rPr>
          <w:b/>
        </w:rPr>
        <w:t>AUTORIZACIÓN DE DEDUCCIÓN.</w:t>
      </w:r>
    </w:p>
    <w:p w:rsidR="007555C3" w:rsidRPr="00105E81" w:rsidRDefault="007555C3" w:rsidP="007555C3">
      <w:pPr>
        <w:rPr>
          <w:rFonts w:ascii="Arial" w:hAnsi="Arial" w:cs="Arial"/>
        </w:rPr>
      </w:pPr>
      <w:r w:rsidRPr="00105E81">
        <w:rPr>
          <w:rFonts w:ascii="Arial" w:hAnsi="Arial" w:cs="Arial"/>
        </w:rPr>
        <w:t>Fecha</w:t>
      </w:r>
      <w:proofErr w:type="gramStart"/>
      <w:r w:rsidRPr="00105E81">
        <w:rPr>
          <w:rFonts w:ascii="Arial" w:hAnsi="Arial" w:cs="Arial"/>
        </w:rPr>
        <w:t>:_</w:t>
      </w:r>
      <w:proofErr w:type="gramEnd"/>
      <w:r w:rsidRPr="00105E81">
        <w:rPr>
          <w:rFonts w:ascii="Arial" w:hAnsi="Arial" w:cs="Arial"/>
        </w:rPr>
        <w:t>_________________________.</w:t>
      </w:r>
    </w:p>
    <w:p w:rsidR="007555C3" w:rsidRPr="00105E81" w:rsidRDefault="00E76651" w:rsidP="007555C3">
      <w:pPr>
        <w:rPr>
          <w:rFonts w:ascii="Arial" w:hAnsi="Arial" w:cs="Arial"/>
        </w:rPr>
      </w:pPr>
      <w:r w:rsidRPr="00105E81">
        <w:rPr>
          <w:rFonts w:ascii="Arial" w:hAnsi="Arial" w:cs="Arial"/>
        </w:rPr>
        <w:t>INVMER</w:t>
      </w:r>
      <w:r w:rsidR="007555C3" w:rsidRPr="00105E81">
        <w:rPr>
          <w:rFonts w:ascii="Arial" w:hAnsi="Arial" w:cs="Arial"/>
        </w:rPr>
        <w:t xml:space="preserve"> No._____________________.</w:t>
      </w:r>
    </w:p>
    <w:p w:rsidR="004222F3" w:rsidRPr="004222F3" w:rsidRDefault="004222F3" w:rsidP="004222F3">
      <w:pPr>
        <w:jc w:val="both"/>
        <w:rPr>
          <w:rFonts w:ascii="Arial" w:hAnsi="Arial"/>
          <w:b/>
          <w:lang w:val="es-MX"/>
        </w:rPr>
      </w:pPr>
      <w:r w:rsidRPr="004222F3">
        <w:rPr>
          <w:rFonts w:ascii="Arial" w:hAnsi="Arial"/>
          <w:b/>
          <w:lang w:val="es-MX"/>
        </w:rPr>
        <w:t>Cuyo objeto social y actividad preponderante es el:</w:t>
      </w:r>
    </w:p>
    <w:p w:rsidR="004222F3" w:rsidRPr="004222F3" w:rsidRDefault="004222F3" w:rsidP="004222F3">
      <w:pPr>
        <w:jc w:val="both"/>
        <w:rPr>
          <w:rFonts w:ascii="Arial" w:hAnsi="Arial"/>
          <w:b/>
          <w:lang w:val="es-MX"/>
        </w:rPr>
      </w:pPr>
      <w:r w:rsidRPr="004222F3">
        <w:rPr>
          <w:rFonts w:ascii="Arial" w:hAnsi="Arial"/>
          <w:b/>
          <w:lang w:val="es-MX"/>
        </w:rPr>
        <w:t>“SERVICIO DE MANTENIMIENTO PREVENTIVO Y CORRECTIVO PARA VEHÍCULOS AUTOMOTORES TERRESTRES”.</w:t>
      </w:r>
    </w:p>
    <w:p w:rsidR="007555C3" w:rsidRPr="00105E81" w:rsidRDefault="007555C3" w:rsidP="007555C3">
      <w:pPr>
        <w:jc w:val="both"/>
        <w:rPr>
          <w:rFonts w:ascii="Arial" w:hAnsi="Arial" w:cs="Arial"/>
        </w:rPr>
      </w:pPr>
    </w:p>
    <w:p w:rsidR="007555C3" w:rsidRPr="00105E81" w:rsidRDefault="007555C3" w:rsidP="007555C3">
      <w:pPr>
        <w:jc w:val="both"/>
        <w:rPr>
          <w:rFonts w:ascii="Arial" w:hAnsi="Arial" w:cs="Arial"/>
        </w:rPr>
      </w:pPr>
      <w:r w:rsidRPr="00105E81">
        <w:rPr>
          <w:rFonts w:ascii="Arial" w:hAnsi="Arial" w:cs="Arial"/>
        </w:rPr>
        <w:t xml:space="preserve">C.________________ </w:t>
      </w:r>
      <w:r w:rsidR="00E76651" w:rsidRPr="00105E81">
        <w:rPr>
          <w:rFonts w:ascii="Arial" w:hAnsi="Arial" w:cs="Arial"/>
        </w:rPr>
        <w:t>Representante legal</w:t>
      </w:r>
      <w:r w:rsidRPr="00105E81">
        <w:rPr>
          <w:rFonts w:ascii="Arial" w:hAnsi="Arial" w:cs="Arial"/>
        </w:rPr>
        <w:t xml:space="preserve"> de la empresa_______________________ manifiesto lo siguiente:</w:t>
      </w:r>
    </w:p>
    <w:p w:rsidR="007555C3" w:rsidRPr="00105E81" w:rsidRDefault="007555C3" w:rsidP="007555C3">
      <w:pPr>
        <w:jc w:val="both"/>
        <w:rPr>
          <w:rFonts w:ascii="Arial" w:hAnsi="Arial" w:cs="Arial"/>
          <w:b/>
        </w:rPr>
      </w:pPr>
    </w:p>
    <w:p w:rsidR="007555C3" w:rsidRPr="00105E81" w:rsidRDefault="007555C3" w:rsidP="007555C3">
      <w:pPr>
        <w:jc w:val="both"/>
        <w:rPr>
          <w:rFonts w:ascii="Arial" w:hAnsi="Arial" w:cs="Arial"/>
        </w:rPr>
      </w:pPr>
      <w:r w:rsidRPr="00105E81">
        <w:rPr>
          <w:rFonts w:ascii="Arial" w:hAnsi="Arial" w:cs="Arial"/>
          <w:b/>
        </w:rPr>
        <w:t xml:space="preserve">Autorizo </w:t>
      </w:r>
      <w:r w:rsidRPr="00105E81">
        <w:rPr>
          <w:rFonts w:ascii="Arial" w:hAnsi="Arial" w:cs="Arial"/>
        </w:rPr>
        <w:t xml:space="preserve"> al Instituto Mexicano del Seguro Social a que, en caso de que mi representada no diera cumplimiento  por causas injustificadas y atribuibles a mi empresa con la realización del servicio en tiempo y forma conforme al programa calendarizado,  atender un servicio mal realizado, atender un servicio fuera de programación que se me haya solicitado y/o no atender al requerimiento realizado por algún jefe de conservación de unidad a través de los medios autorizados como son  vía correo electrónico, telefónico o   a tomar las siguientes acciones: </w:t>
      </w:r>
    </w:p>
    <w:p w:rsidR="007555C3" w:rsidRPr="00105E81" w:rsidRDefault="007555C3" w:rsidP="007555C3">
      <w:pPr>
        <w:jc w:val="both"/>
        <w:rPr>
          <w:rFonts w:ascii="Arial" w:hAnsi="Arial" w:cs="Arial"/>
          <w:b/>
        </w:rPr>
      </w:pPr>
    </w:p>
    <w:p w:rsidR="007555C3" w:rsidRPr="00105E81" w:rsidRDefault="007555C3" w:rsidP="007555C3">
      <w:pPr>
        <w:jc w:val="both"/>
        <w:rPr>
          <w:rFonts w:ascii="Arial" w:hAnsi="Arial" w:cs="Arial"/>
          <w:b/>
        </w:rPr>
      </w:pPr>
      <w:r w:rsidRPr="00105E81">
        <w:rPr>
          <w:rFonts w:ascii="Arial" w:hAnsi="Arial" w:cs="Arial"/>
          <w:b/>
        </w:rPr>
        <w:t>“EL INSTITUTO” puede realizar los servicios solicitados con un tercero al precio que este lo tenga en el mercado,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rsidR="007555C3" w:rsidRPr="00105E81" w:rsidRDefault="007555C3" w:rsidP="007555C3">
      <w:pPr>
        <w:jc w:val="both"/>
        <w:rPr>
          <w:rFonts w:ascii="Arial" w:hAnsi="Arial" w:cs="Arial"/>
        </w:rPr>
      </w:pPr>
    </w:p>
    <w:p w:rsidR="007555C3" w:rsidRPr="00105E81" w:rsidRDefault="007555C3" w:rsidP="007555C3">
      <w:pPr>
        <w:jc w:val="both"/>
        <w:rPr>
          <w:rFonts w:ascii="Arial" w:hAnsi="Arial" w:cs="Arial"/>
        </w:rPr>
      </w:pPr>
    </w:p>
    <w:p w:rsidR="007555C3" w:rsidRPr="00105E81" w:rsidRDefault="007555C3" w:rsidP="007555C3">
      <w:pPr>
        <w:jc w:val="both"/>
        <w:rPr>
          <w:rFonts w:ascii="Arial" w:hAnsi="Arial" w:cs="Arial"/>
        </w:rPr>
      </w:pPr>
      <w:r w:rsidRPr="00105E81">
        <w:rPr>
          <w:rFonts w:ascii="Arial" w:hAnsi="Arial" w:cs="Arial"/>
        </w:rPr>
        <w:t>Atte.</w:t>
      </w:r>
    </w:p>
    <w:p w:rsidR="007555C3" w:rsidRPr="00105E81" w:rsidRDefault="007555C3" w:rsidP="007555C3">
      <w:pPr>
        <w:jc w:val="both"/>
        <w:rPr>
          <w:rFonts w:ascii="Arial" w:hAnsi="Arial" w:cs="Arial"/>
        </w:rPr>
      </w:pPr>
      <w:r w:rsidRPr="00105E81">
        <w:rPr>
          <w:rFonts w:ascii="Arial" w:hAnsi="Arial" w:cs="Arial"/>
        </w:rPr>
        <w:t>____________________</w:t>
      </w:r>
    </w:p>
    <w:p w:rsidR="00E417DA" w:rsidRPr="00105E81" w:rsidRDefault="007555C3" w:rsidP="007555C3">
      <w:pPr>
        <w:tabs>
          <w:tab w:val="left" w:pos="7215"/>
        </w:tabs>
        <w:rPr>
          <w:rFonts w:ascii="Noto Sans" w:hAnsi="Noto Sans" w:cs="Noto Sans"/>
          <w:b/>
          <w:sz w:val="22"/>
          <w:szCs w:val="22"/>
        </w:rPr>
      </w:pPr>
      <w:r w:rsidRPr="00105E81">
        <w:rPr>
          <w:rFonts w:ascii="Arial" w:hAnsi="Arial" w:cs="Arial"/>
        </w:rPr>
        <w:t>Representante legal.</w:t>
      </w:r>
    </w:p>
    <w:p w:rsidR="00E417DA" w:rsidRPr="00105E81" w:rsidRDefault="00E417DA" w:rsidP="002C187E">
      <w:pPr>
        <w:tabs>
          <w:tab w:val="left" w:pos="7215"/>
        </w:tabs>
        <w:rPr>
          <w:rFonts w:ascii="Noto Sans" w:hAnsi="Noto Sans" w:cs="Noto Sans"/>
          <w:b/>
          <w:sz w:val="22"/>
          <w:szCs w:val="22"/>
        </w:rPr>
      </w:pPr>
    </w:p>
    <w:p w:rsidR="00E417DA" w:rsidRPr="00105E81" w:rsidRDefault="00E417DA" w:rsidP="002C187E">
      <w:pPr>
        <w:tabs>
          <w:tab w:val="left" w:pos="7215"/>
        </w:tabs>
        <w:rPr>
          <w:rFonts w:ascii="Noto Sans" w:hAnsi="Noto Sans" w:cs="Noto Sans"/>
          <w:b/>
          <w:sz w:val="22"/>
          <w:szCs w:val="22"/>
        </w:rPr>
      </w:pPr>
    </w:p>
    <w:p w:rsidR="00E417DA" w:rsidRPr="00105E81" w:rsidRDefault="00E417DA" w:rsidP="002C187E">
      <w:pPr>
        <w:tabs>
          <w:tab w:val="left" w:pos="7215"/>
        </w:tabs>
        <w:rPr>
          <w:rFonts w:ascii="Noto Sans" w:hAnsi="Noto Sans" w:cs="Noto Sans"/>
          <w:b/>
          <w:sz w:val="22"/>
          <w:szCs w:val="22"/>
        </w:rPr>
      </w:pPr>
    </w:p>
    <w:p w:rsidR="00045652" w:rsidRPr="00105E81" w:rsidRDefault="00045652" w:rsidP="002C187E">
      <w:pPr>
        <w:tabs>
          <w:tab w:val="left" w:pos="7215"/>
        </w:tabs>
        <w:rPr>
          <w:rFonts w:ascii="Noto Sans" w:hAnsi="Noto Sans" w:cs="Noto Sans"/>
          <w:b/>
          <w:sz w:val="22"/>
          <w:szCs w:val="22"/>
        </w:rPr>
      </w:pPr>
    </w:p>
    <w:p w:rsidR="00045652" w:rsidRPr="00105E81" w:rsidRDefault="00045652" w:rsidP="002C187E">
      <w:pPr>
        <w:tabs>
          <w:tab w:val="left" w:pos="7215"/>
        </w:tabs>
        <w:rPr>
          <w:rFonts w:ascii="Noto Sans" w:hAnsi="Noto Sans" w:cs="Noto Sans"/>
          <w:b/>
          <w:sz w:val="22"/>
          <w:szCs w:val="22"/>
        </w:rPr>
      </w:pPr>
    </w:p>
    <w:p w:rsidR="007555C3" w:rsidRPr="00105E81" w:rsidRDefault="007555C3" w:rsidP="002C187E">
      <w:pPr>
        <w:tabs>
          <w:tab w:val="left" w:pos="7215"/>
        </w:tabs>
        <w:rPr>
          <w:rFonts w:ascii="Noto Sans" w:hAnsi="Noto Sans" w:cs="Noto Sans"/>
          <w:b/>
          <w:sz w:val="22"/>
          <w:szCs w:val="22"/>
        </w:rPr>
      </w:pPr>
    </w:p>
    <w:p w:rsidR="007555C3" w:rsidRDefault="007555C3" w:rsidP="002C187E">
      <w:pPr>
        <w:tabs>
          <w:tab w:val="left" w:pos="7215"/>
        </w:tabs>
        <w:rPr>
          <w:rFonts w:ascii="Noto Sans" w:hAnsi="Noto Sans" w:cs="Noto Sans"/>
          <w:b/>
          <w:sz w:val="22"/>
          <w:szCs w:val="22"/>
        </w:rPr>
      </w:pPr>
    </w:p>
    <w:p w:rsidR="002E0C57" w:rsidRDefault="002E0C57" w:rsidP="005160BF">
      <w:pPr>
        <w:tabs>
          <w:tab w:val="left" w:pos="7215"/>
        </w:tabs>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2E0C57">
      <w:pPr>
        <w:tabs>
          <w:tab w:val="left" w:pos="2760"/>
          <w:tab w:val="left" w:pos="7215"/>
        </w:tabs>
        <w:rPr>
          <w:rFonts w:ascii="Noto Sans" w:hAnsi="Noto Sans" w:cs="Noto Sans"/>
          <w:b/>
          <w:sz w:val="22"/>
          <w:szCs w:val="22"/>
        </w:rPr>
      </w:pPr>
      <w:r>
        <w:rPr>
          <w:rFonts w:ascii="Noto Sans" w:hAnsi="Noto Sans" w:cs="Noto Sans"/>
          <w:b/>
          <w:sz w:val="22"/>
          <w:szCs w:val="22"/>
        </w:rPr>
        <w:tab/>
      </w:r>
    </w:p>
    <w:p w:rsidR="002E0C57" w:rsidRDefault="002E0C57" w:rsidP="00045652">
      <w:pPr>
        <w:tabs>
          <w:tab w:val="left" w:pos="7215"/>
        </w:tabs>
        <w:jc w:val="center"/>
        <w:rPr>
          <w:rFonts w:ascii="Noto Sans" w:hAnsi="Noto Sans" w:cs="Noto Sans"/>
          <w:b/>
          <w:sz w:val="22"/>
          <w:szCs w:val="22"/>
        </w:rPr>
      </w:pPr>
      <w:r w:rsidRPr="008C1F45">
        <w:rPr>
          <w:rStyle w:val="Textoennegrita"/>
          <w:rFonts w:ascii="Arial Narrow" w:hAnsi="Arial Narrow"/>
        </w:rPr>
        <w:t>ANEXO NÚMERO 11 (ONCE)</w:t>
      </w:r>
      <w:r w:rsidRPr="008C1F45">
        <w:rPr>
          <w:rFonts w:ascii="Arial Narrow" w:hAnsi="Arial Narrow"/>
        </w:rPr>
        <w:t>: “CÉDULA DE VISITA A LAS INSTALACIONES DE LAS LICITACIONES</w:t>
      </w:r>
    </w:p>
    <w:p w:rsidR="00632260" w:rsidRPr="00EC2C2C" w:rsidRDefault="00632260" w:rsidP="00632260">
      <w:pPr>
        <w:rPr>
          <w:rFonts w:ascii="Noto Sans" w:hAnsi="Noto Sans" w:cs="Arial"/>
          <w:b/>
          <w:sz w:val="22"/>
          <w:szCs w:val="22"/>
        </w:rPr>
      </w:pPr>
      <w:bookmarkStart w:id="5" w:name="_Hlk99666473"/>
    </w:p>
    <w:tbl>
      <w:tblPr>
        <w:tblW w:w="994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1"/>
        <w:gridCol w:w="7884"/>
        <w:gridCol w:w="709"/>
        <w:gridCol w:w="741"/>
      </w:tblGrid>
      <w:tr w:rsidR="00632260" w:rsidRPr="00EC2C2C" w:rsidTr="00632260">
        <w:trPr>
          <w:trHeight w:val="39"/>
        </w:trPr>
        <w:tc>
          <w:tcPr>
            <w:tcW w:w="61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5"/>
          <w:p w:rsidR="00632260" w:rsidRPr="00EC2C2C" w:rsidRDefault="00632260" w:rsidP="00632260">
            <w:pPr>
              <w:jc w:val="center"/>
              <w:rPr>
                <w:rFonts w:ascii="Noto Sans" w:eastAsia="Times New Roman" w:hAnsi="Noto Sans" w:cs="Calibri"/>
                <w:color w:val="000000"/>
                <w:sz w:val="20"/>
                <w:szCs w:val="20"/>
                <w:lang w:val="es-MX" w:eastAsia="es-MX"/>
              </w:rPr>
            </w:pPr>
            <w:r w:rsidRPr="00EC2C2C">
              <w:rPr>
                <w:rFonts w:ascii="Noto Sans" w:eastAsia="Times New Roman" w:hAnsi="Noto Sans" w:cs="Calibri"/>
                <w:color w:val="000000"/>
                <w:sz w:val="20"/>
                <w:lang w:eastAsia="es-MX"/>
              </w:rPr>
              <w:t>PROG</w:t>
            </w:r>
          </w:p>
        </w:tc>
        <w:tc>
          <w:tcPr>
            <w:tcW w:w="788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2260" w:rsidRPr="00EC2C2C" w:rsidRDefault="00632260" w:rsidP="00632260">
            <w:pPr>
              <w:jc w:val="center"/>
              <w:rPr>
                <w:rFonts w:ascii="Noto Sans" w:eastAsia="Times New Roman" w:hAnsi="Noto Sans" w:cs="Calibri"/>
                <w:color w:val="000000"/>
                <w:sz w:val="20"/>
                <w:szCs w:val="20"/>
                <w:lang w:val="es-MX" w:eastAsia="es-MX"/>
              </w:rPr>
            </w:pPr>
            <w:r w:rsidRPr="00EC2C2C">
              <w:rPr>
                <w:rFonts w:ascii="Noto Sans" w:eastAsia="Times New Roman" w:hAnsi="Noto Sans" w:cs="Calibri"/>
                <w:color w:val="000000"/>
                <w:sz w:val="20"/>
                <w:lang w:eastAsia="es-MX"/>
              </w:rPr>
              <w:t>PUNTOS A EVALUAR</w:t>
            </w:r>
          </w:p>
        </w:tc>
        <w:tc>
          <w:tcPr>
            <w:tcW w:w="14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2260" w:rsidRPr="00EC2C2C" w:rsidRDefault="00632260" w:rsidP="00632260">
            <w:pPr>
              <w:jc w:val="center"/>
              <w:rPr>
                <w:rFonts w:ascii="Noto Sans" w:eastAsia="Times New Roman" w:hAnsi="Noto Sans" w:cs="Calibri"/>
                <w:color w:val="000000"/>
                <w:sz w:val="20"/>
                <w:szCs w:val="20"/>
                <w:lang w:val="es-MX" w:eastAsia="es-MX"/>
              </w:rPr>
            </w:pPr>
            <w:r w:rsidRPr="00EC2C2C">
              <w:rPr>
                <w:rFonts w:ascii="Noto Sans" w:eastAsia="Times New Roman" w:hAnsi="Noto Sans" w:cs="Calibri"/>
                <w:color w:val="000000"/>
                <w:sz w:val="20"/>
                <w:lang w:eastAsia="es-MX"/>
              </w:rPr>
              <w:t>CUMPLE</w:t>
            </w:r>
          </w:p>
        </w:tc>
      </w:tr>
      <w:tr w:rsidR="00632260" w:rsidRPr="00EC2C2C" w:rsidTr="00632260">
        <w:trPr>
          <w:trHeight w:val="39"/>
        </w:trPr>
        <w:tc>
          <w:tcPr>
            <w:tcW w:w="61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2260" w:rsidRPr="00EC2C2C" w:rsidRDefault="00632260" w:rsidP="00632260">
            <w:pPr>
              <w:rPr>
                <w:rFonts w:ascii="Noto Sans" w:eastAsia="Times New Roman" w:hAnsi="Noto Sans" w:cs="Calibri"/>
                <w:color w:val="000000"/>
                <w:sz w:val="20"/>
                <w:szCs w:val="20"/>
                <w:lang w:val="es-MX" w:eastAsia="es-MX"/>
              </w:rPr>
            </w:pPr>
          </w:p>
        </w:tc>
        <w:tc>
          <w:tcPr>
            <w:tcW w:w="788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2260" w:rsidRPr="00EC2C2C" w:rsidRDefault="00632260" w:rsidP="00632260">
            <w:pPr>
              <w:rPr>
                <w:rFonts w:ascii="Noto Sans" w:eastAsia="Times New Roman" w:hAnsi="Noto Sans" w:cs="Calibri"/>
                <w:color w:val="000000"/>
                <w:sz w:val="20"/>
                <w:szCs w:val="20"/>
                <w:lang w:val="es-MX" w:eastAsia="es-MX"/>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2260" w:rsidRPr="00EC2C2C" w:rsidRDefault="00632260" w:rsidP="00632260">
            <w:pPr>
              <w:jc w:val="center"/>
              <w:rPr>
                <w:rFonts w:ascii="Noto Sans" w:eastAsia="Times New Roman" w:hAnsi="Noto Sans" w:cs="Calibri"/>
                <w:color w:val="000000"/>
                <w:sz w:val="20"/>
                <w:szCs w:val="20"/>
                <w:lang w:val="es-MX" w:eastAsia="es-MX"/>
              </w:rPr>
            </w:pPr>
            <w:r w:rsidRPr="00EC2C2C">
              <w:rPr>
                <w:rFonts w:ascii="Noto Sans" w:eastAsia="Times New Roman" w:hAnsi="Noto Sans" w:cs="Calibri"/>
                <w:color w:val="000000"/>
                <w:sz w:val="20"/>
                <w:lang w:eastAsia="es-MX"/>
              </w:rPr>
              <w:t>SI</w:t>
            </w: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2260" w:rsidRPr="00EC2C2C" w:rsidRDefault="00632260" w:rsidP="00632260">
            <w:pPr>
              <w:jc w:val="center"/>
              <w:rPr>
                <w:rFonts w:ascii="Noto Sans" w:eastAsia="Times New Roman" w:hAnsi="Noto Sans" w:cs="Calibri"/>
                <w:color w:val="000000"/>
                <w:sz w:val="20"/>
                <w:szCs w:val="20"/>
                <w:lang w:val="es-MX" w:eastAsia="es-MX"/>
              </w:rPr>
            </w:pPr>
            <w:r w:rsidRPr="00EC2C2C">
              <w:rPr>
                <w:rFonts w:ascii="Noto Sans" w:eastAsia="Times New Roman" w:hAnsi="Noto Sans" w:cs="Calibri"/>
                <w:color w:val="000000"/>
                <w:sz w:val="20"/>
                <w:lang w:eastAsia="es-MX"/>
              </w:rPr>
              <w:t>NO</w:t>
            </w:r>
          </w:p>
        </w:tc>
      </w:tr>
      <w:tr w:rsidR="00632260" w:rsidRPr="00EC2C2C" w:rsidTr="00632260">
        <w:trPr>
          <w:trHeight w:val="659"/>
        </w:trPr>
        <w:tc>
          <w:tcPr>
            <w:tcW w:w="611" w:type="dxa"/>
            <w:tcBorders>
              <w:top w:val="single" w:sz="4" w:space="0" w:color="auto"/>
            </w:tcBorders>
            <w:shd w:val="clear" w:color="auto" w:fill="auto"/>
            <w:vAlign w:val="center"/>
            <w:hideMark/>
          </w:tcPr>
          <w:p w:rsidR="00632260" w:rsidRPr="00EC2C2C" w:rsidRDefault="00632260" w:rsidP="00632260">
            <w:pPr>
              <w:jc w:val="center"/>
              <w:rPr>
                <w:rFonts w:ascii="Noto Sans" w:eastAsia="Times New Roman" w:hAnsi="Noto Sans" w:cs="Calibri"/>
                <w:color w:val="000000"/>
                <w:sz w:val="20"/>
                <w:szCs w:val="20"/>
                <w:lang w:val="es-MX" w:eastAsia="es-MX"/>
              </w:rPr>
            </w:pPr>
            <w:r w:rsidRPr="00EC2C2C">
              <w:rPr>
                <w:rFonts w:ascii="Noto Sans" w:eastAsia="Times New Roman" w:hAnsi="Noto Sans" w:cs="Calibri"/>
                <w:color w:val="000000"/>
                <w:sz w:val="20"/>
                <w:szCs w:val="20"/>
                <w:lang w:val="es-MX" w:eastAsia="es-MX"/>
              </w:rPr>
              <w:t>1</w:t>
            </w:r>
          </w:p>
        </w:tc>
        <w:tc>
          <w:tcPr>
            <w:tcW w:w="7884" w:type="dxa"/>
            <w:tcBorders>
              <w:top w:val="single" w:sz="4" w:space="0" w:color="auto"/>
            </w:tcBorders>
            <w:shd w:val="clear" w:color="auto" w:fill="auto"/>
            <w:vAlign w:val="center"/>
            <w:hideMark/>
          </w:tcPr>
          <w:p w:rsidR="00632260" w:rsidRPr="00EC2C2C" w:rsidRDefault="00632260" w:rsidP="00632260">
            <w:pPr>
              <w:jc w:val="both"/>
              <w:rPr>
                <w:rFonts w:ascii="Noto Sans" w:eastAsia="Times New Roman" w:hAnsi="Noto Sans" w:cs="Calibri"/>
                <w:color w:val="000000"/>
                <w:sz w:val="20"/>
                <w:szCs w:val="20"/>
                <w:lang w:val="es-MX" w:eastAsia="es-MX"/>
              </w:rPr>
            </w:pPr>
            <w:r w:rsidRPr="00EC2C2C">
              <w:rPr>
                <w:rFonts w:ascii="Noto Sans" w:eastAsia="Times New Roman" w:hAnsi="Noto Sans" w:cs="Calibri"/>
                <w:color w:val="000000"/>
                <w:sz w:val="20"/>
                <w:szCs w:val="20"/>
                <w:lang w:val="es-MX" w:eastAsia="es-MX"/>
              </w:rPr>
              <w:t>Contar con orden de servicio legible, debe contener las características generales del automóvil: tales como marca, modelo, color, placas y número de kilómetros recorridos; las condiciones generales en las que se encuentra el automóvil en cuanto a; hojalatería, pintura, vestidura, cantidad de combustible, cristales y equipo especial entre otros, al momento de entrar al taller, y todos los requisitos de acuerdo a la NOM-068-SCFI-1994</w:t>
            </w:r>
          </w:p>
        </w:tc>
        <w:tc>
          <w:tcPr>
            <w:tcW w:w="709" w:type="dxa"/>
            <w:tcBorders>
              <w:top w:val="single" w:sz="4" w:space="0" w:color="auto"/>
            </w:tcBorders>
            <w:shd w:val="clear" w:color="auto" w:fill="auto"/>
            <w:vAlign w:val="center"/>
            <w:hideMark/>
          </w:tcPr>
          <w:p w:rsidR="00632260" w:rsidRPr="00EC2C2C" w:rsidRDefault="00632260" w:rsidP="00632260">
            <w:pPr>
              <w:jc w:val="center"/>
              <w:rPr>
                <w:rFonts w:ascii="Noto Sans" w:eastAsia="Times New Roman" w:hAnsi="Noto Sans" w:cs="Calibri"/>
                <w:color w:val="000000"/>
                <w:sz w:val="20"/>
                <w:szCs w:val="20"/>
                <w:lang w:val="es-MX" w:eastAsia="es-MX"/>
              </w:rPr>
            </w:pPr>
            <w:r w:rsidRPr="00EC2C2C">
              <w:rPr>
                <w:rFonts w:ascii="Noto Sans" w:eastAsia="Times New Roman" w:hAnsi="Noto Sans" w:cs="Calibri"/>
                <w:color w:val="000000"/>
                <w:sz w:val="20"/>
                <w:szCs w:val="20"/>
                <w:lang w:val="es-MX" w:eastAsia="es-MX"/>
              </w:rPr>
              <w:t> </w:t>
            </w:r>
          </w:p>
        </w:tc>
        <w:tc>
          <w:tcPr>
            <w:tcW w:w="741" w:type="dxa"/>
            <w:tcBorders>
              <w:top w:val="single" w:sz="4" w:space="0" w:color="auto"/>
            </w:tcBorders>
            <w:shd w:val="clear" w:color="auto" w:fill="auto"/>
            <w:vAlign w:val="center"/>
            <w:hideMark/>
          </w:tcPr>
          <w:p w:rsidR="00632260" w:rsidRPr="00EC2C2C" w:rsidRDefault="00632260" w:rsidP="00632260">
            <w:pPr>
              <w:jc w:val="center"/>
              <w:rPr>
                <w:rFonts w:ascii="Noto Sans" w:eastAsia="Times New Roman" w:hAnsi="Noto Sans" w:cs="Calibri"/>
                <w:color w:val="000000"/>
                <w:sz w:val="20"/>
                <w:szCs w:val="20"/>
                <w:lang w:val="es-MX" w:eastAsia="es-MX"/>
              </w:rPr>
            </w:pPr>
            <w:r w:rsidRPr="00EC2C2C">
              <w:rPr>
                <w:rFonts w:ascii="Noto Sans" w:eastAsia="Times New Roman" w:hAnsi="Noto Sans" w:cs="Calibri"/>
                <w:color w:val="000000"/>
                <w:sz w:val="20"/>
                <w:szCs w:val="20"/>
                <w:lang w:val="es-MX" w:eastAsia="es-MX"/>
              </w:rPr>
              <w:t> </w:t>
            </w:r>
          </w:p>
        </w:tc>
      </w:tr>
      <w:tr w:rsidR="00632260" w:rsidRPr="00EC2C2C" w:rsidTr="00632260">
        <w:trPr>
          <w:trHeight w:val="170"/>
        </w:trPr>
        <w:tc>
          <w:tcPr>
            <w:tcW w:w="611" w:type="dxa"/>
            <w:shd w:val="clear" w:color="auto" w:fill="auto"/>
            <w:vAlign w:val="center"/>
            <w:hideMark/>
          </w:tcPr>
          <w:p w:rsidR="00632260" w:rsidRPr="00EC2C2C" w:rsidRDefault="00632260" w:rsidP="00632260">
            <w:pPr>
              <w:jc w:val="center"/>
              <w:rPr>
                <w:rFonts w:ascii="Noto Sans" w:eastAsia="Times New Roman" w:hAnsi="Noto Sans" w:cs="Calibri"/>
                <w:color w:val="000000"/>
                <w:sz w:val="20"/>
                <w:szCs w:val="20"/>
                <w:lang w:val="es-MX" w:eastAsia="es-MX"/>
              </w:rPr>
            </w:pPr>
            <w:r w:rsidRPr="00EC2C2C">
              <w:rPr>
                <w:rFonts w:ascii="Noto Sans" w:eastAsia="Times New Roman" w:hAnsi="Noto Sans" w:cs="Calibri"/>
                <w:color w:val="000000"/>
                <w:sz w:val="20"/>
                <w:szCs w:val="20"/>
                <w:lang w:val="es-MX" w:eastAsia="es-MX"/>
              </w:rPr>
              <w:t>2</w:t>
            </w:r>
          </w:p>
        </w:tc>
        <w:tc>
          <w:tcPr>
            <w:tcW w:w="7884" w:type="dxa"/>
            <w:shd w:val="clear" w:color="auto" w:fill="auto"/>
            <w:vAlign w:val="center"/>
            <w:hideMark/>
          </w:tcPr>
          <w:p w:rsidR="00632260" w:rsidRPr="00EC2C2C" w:rsidRDefault="00632260" w:rsidP="00632260">
            <w:pPr>
              <w:jc w:val="both"/>
              <w:rPr>
                <w:rFonts w:ascii="Noto Sans" w:eastAsia="Times New Roman" w:hAnsi="Noto Sans" w:cs="Arial"/>
                <w:color w:val="000000"/>
                <w:sz w:val="20"/>
                <w:szCs w:val="20"/>
                <w:lang w:val="es-MX" w:eastAsia="es-MX"/>
              </w:rPr>
            </w:pPr>
            <w:r w:rsidRPr="00EC2C2C">
              <w:rPr>
                <w:rFonts w:ascii="Noto Sans" w:eastAsia="Times New Roman" w:hAnsi="Noto Sans" w:cs="Calibri"/>
                <w:color w:val="000000"/>
                <w:sz w:val="20"/>
                <w:szCs w:val="20"/>
                <w:lang w:val="es-MX" w:eastAsia="es-MX"/>
              </w:rPr>
              <w:t>Área de lavado y engrasado, consistente en rampa de concreto, fosa o bien torre de elevación a base de gatos hidráulicos en buen estado de funcionamiento.</w:t>
            </w:r>
            <w:r w:rsidRPr="00EC2C2C">
              <w:rPr>
                <w:rFonts w:ascii="Noto Sans" w:eastAsia="Times New Roman" w:hAnsi="Noto Sans" w:cs="Arial"/>
                <w:color w:val="000000"/>
                <w:sz w:val="20"/>
                <w:lang w:eastAsia="es-MX"/>
              </w:rPr>
              <w:t xml:space="preserve"> </w:t>
            </w:r>
          </w:p>
        </w:tc>
        <w:tc>
          <w:tcPr>
            <w:tcW w:w="709" w:type="dxa"/>
            <w:shd w:val="clear" w:color="auto" w:fill="auto"/>
            <w:vAlign w:val="center"/>
            <w:hideMark/>
          </w:tcPr>
          <w:p w:rsidR="00632260" w:rsidRPr="00EC2C2C" w:rsidRDefault="00632260" w:rsidP="00632260">
            <w:pPr>
              <w:jc w:val="center"/>
              <w:rPr>
                <w:rFonts w:ascii="Noto Sans" w:eastAsia="Times New Roman" w:hAnsi="Noto Sans" w:cs="Calibri"/>
                <w:color w:val="000000"/>
                <w:sz w:val="20"/>
                <w:szCs w:val="20"/>
                <w:lang w:val="es-MX" w:eastAsia="es-MX"/>
              </w:rPr>
            </w:pPr>
            <w:r w:rsidRPr="00EC2C2C">
              <w:rPr>
                <w:rFonts w:ascii="Noto Sans" w:eastAsia="Times New Roman" w:hAnsi="Noto Sans" w:cs="Calibri"/>
                <w:color w:val="000000"/>
                <w:sz w:val="20"/>
                <w:lang w:eastAsia="es-MX"/>
              </w:rPr>
              <w:t> </w:t>
            </w:r>
          </w:p>
        </w:tc>
        <w:tc>
          <w:tcPr>
            <w:tcW w:w="741" w:type="dxa"/>
            <w:shd w:val="clear" w:color="auto" w:fill="auto"/>
            <w:vAlign w:val="center"/>
            <w:hideMark/>
          </w:tcPr>
          <w:p w:rsidR="00632260" w:rsidRPr="00EC2C2C" w:rsidRDefault="00632260" w:rsidP="00632260">
            <w:pPr>
              <w:jc w:val="center"/>
              <w:rPr>
                <w:rFonts w:ascii="Noto Sans" w:eastAsia="Times New Roman" w:hAnsi="Noto Sans" w:cs="Calibri"/>
                <w:color w:val="000000"/>
                <w:sz w:val="20"/>
                <w:szCs w:val="20"/>
                <w:lang w:val="es-MX" w:eastAsia="es-MX"/>
              </w:rPr>
            </w:pPr>
            <w:r w:rsidRPr="00EC2C2C">
              <w:rPr>
                <w:rFonts w:ascii="Noto Sans" w:eastAsia="Times New Roman" w:hAnsi="Noto Sans" w:cs="Calibri"/>
                <w:color w:val="000000"/>
                <w:sz w:val="20"/>
                <w:lang w:eastAsia="es-MX"/>
              </w:rPr>
              <w:t> </w:t>
            </w:r>
          </w:p>
        </w:tc>
      </w:tr>
      <w:tr w:rsidR="00632260" w:rsidRPr="00EC2C2C" w:rsidTr="00632260">
        <w:trPr>
          <w:trHeight w:val="1084"/>
        </w:trPr>
        <w:tc>
          <w:tcPr>
            <w:tcW w:w="611" w:type="dxa"/>
            <w:shd w:val="clear" w:color="auto" w:fill="auto"/>
            <w:vAlign w:val="center"/>
            <w:hideMark/>
          </w:tcPr>
          <w:p w:rsidR="00632260" w:rsidRPr="00EC2C2C" w:rsidRDefault="00632260" w:rsidP="00632260">
            <w:pPr>
              <w:jc w:val="center"/>
              <w:rPr>
                <w:rFonts w:ascii="Noto Sans" w:eastAsia="Times New Roman" w:hAnsi="Noto Sans" w:cs="Calibri"/>
                <w:color w:val="000000"/>
                <w:sz w:val="20"/>
                <w:szCs w:val="20"/>
                <w:lang w:val="es-MX" w:eastAsia="es-MX"/>
              </w:rPr>
            </w:pPr>
            <w:r w:rsidRPr="00EC2C2C">
              <w:rPr>
                <w:rFonts w:ascii="Noto Sans" w:eastAsia="Times New Roman" w:hAnsi="Noto Sans" w:cs="Calibri"/>
                <w:color w:val="000000"/>
                <w:sz w:val="20"/>
                <w:szCs w:val="20"/>
                <w:lang w:val="es-MX" w:eastAsia="es-MX"/>
              </w:rPr>
              <w:t>3</w:t>
            </w:r>
          </w:p>
        </w:tc>
        <w:tc>
          <w:tcPr>
            <w:tcW w:w="7884" w:type="dxa"/>
            <w:shd w:val="clear" w:color="auto" w:fill="auto"/>
            <w:vAlign w:val="center"/>
            <w:hideMark/>
          </w:tcPr>
          <w:p w:rsidR="00632260" w:rsidRPr="00EC2C2C" w:rsidRDefault="00632260" w:rsidP="00632260">
            <w:pPr>
              <w:jc w:val="both"/>
              <w:rPr>
                <w:rFonts w:ascii="Noto Sans" w:eastAsia="Times New Roman" w:hAnsi="Noto Sans" w:cs="Arial"/>
                <w:color w:val="000000"/>
                <w:sz w:val="20"/>
                <w:szCs w:val="20"/>
                <w:lang w:val="es-MX" w:eastAsia="es-MX"/>
              </w:rPr>
            </w:pPr>
            <w:r w:rsidRPr="00EC2C2C">
              <w:rPr>
                <w:rFonts w:ascii="Noto Sans" w:eastAsia="Times New Roman" w:hAnsi="Noto Sans" w:cs="Calibri"/>
                <w:color w:val="000000"/>
                <w:sz w:val="20"/>
                <w:szCs w:val="20"/>
                <w:lang w:val="es-MX" w:eastAsia="es-MX"/>
              </w:rPr>
              <w:t xml:space="preserve">Contar con herramienta especializada para realizar los servicios del parque vehicular del instituto: analizador de carga, densímetro, analizador de líquido de freno, sistema de lavado por boya o por presurizado, escáner automotriz </w:t>
            </w:r>
            <w:proofErr w:type="spellStart"/>
            <w:r w:rsidRPr="00EC2C2C">
              <w:rPr>
                <w:rFonts w:ascii="Noto Sans" w:eastAsia="Times New Roman" w:hAnsi="Noto Sans" w:cs="Calibri"/>
                <w:color w:val="000000"/>
                <w:sz w:val="20"/>
                <w:szCs w:val="20"/>
                <w:lang w:val="es-MX" w:eastAsia="es-MX"/>
              </w:rPr>
              <w:t>multi</w:t>
            </w:r>
            <w:proofErr w:type="spellEnd"/>
            <w:r w:rsidRPr="00EC2C2C">
              <w:rPr>
                <w:rFonts w:ascii="Noto Sans" w:eastAsia="Times New Roman" w:hAnsi="Noto Sans" w:cs="Calibri"/>
                <w:color w:val="000000"/>
                <w:sz w:val="20"/>
                <w:szCs w:val="20"/>
                <w:lang w:val="es-MX" w:eastAsia="es-MX"/>
              </w:rPr>
              <w:t>-marca, alineadora y balanceadora. Todos los equipos deben estar en correcto funcionamiento antes y en caso de que así fuere, durante la asignación del contrato.</w:t>
            </w:r>
          </w:p>
        </w:tc>
        <w:tc>
          <w:tcPr>
            <w:tcW w:w="709" w:type="dxa"/>
            <w:shd w:val="clear" w:color="auto" w:fill="auto"/>
            <w:vAlign w:val="center"/>
            <w:hideMark/>
          </w:tcPr>
          <w:p w:rsidR="00632260" w:rsidRPr="00EC2C2C" w:rsidRDefault="00632260" w:rsidP="00632260">
            <w:pPr>
              <w:jc w:val="center"/>
              <w:rPr>
                <w:rFonts w:ascii="Noto Sans" w:eastAsia="Times New Roman" w:hAnsi="Noto Sans" w:cs="Calibri"/>
                <w:color w:val="000000"/>
                <w:sz w:val="20"/>
                <w:szCs w:val="20"/>
                <w:lang w:val="es-MX" w:eastAsia="es-MX"/>
              </w:rPr>
            </w:pPr>
            <w:r w:rsidRPr="00EC2C2C">
              <w:rPr>
                <w:rFonts w:ascii="Noto Sans" w:eastAsia="Times New Roman" w:hAnsi="Noto Sans" w:cs="Calibri"/>
                <w:color w:val="000000"/>
                <w:sz w:val="20"/>
                <w:szCs w:val="20"/>
                <w:lang w:val="es-MX" w:eastAsia="es-MX"/>
              </w:rPr>
              <w:t> </w:t>
            </w:r>
          </w:p>
        </w:tc>
        <w:tc>
          <w:tcPr>
            <w:tcW w:w="741" w:type="dxa"/>
            <w:shd w:val="clear" w:color="auto" w:fill="auto"/>
            <w:vAlign w:val="center"/>
            <w:hideMark/>
          </w:tcPr>
          <w:p w:rsidR="00632260" w:rsidRPr="00EC2C2C" w:rsidRDefault="00632260" w:rsidP="00632260">
            <w:pPr>
              <w:jc w:val="center"/>
              <w:rPr>
                <w:rFonts w:ascii="Noto Sans" w:eastAsia="Times New Roman" w:hAnsi="Noto Sans" w:cs="Calibri"/>
                <w:color w:val="000000"/>
                <w:sz w:val="20"/>
                <w:szCs w:val="20"/>
                <w:lang w:val="es-MX" w:eastAsia="es-MX"/>
              </w:rPr>
            </w:pPr>
            <w:r w:rsidRPr="00EC2C2C">
              <w:rPr>
                <w:rFonts w:ascii="Noto Sans" w:eastAsia="Times New Roman" w:hAnsi="Noto Sans" w:cs="Calibri"/>
                <w:color w:val="000000"/>
                <w:sz w:val="20"/>
                <w:szCs w:val="20"/>
                <w:lang w:val="es-MX" w:eastAsia="es-MX"/>
              </w:rPr>
              <w:t> </w:t>
            </w:r>
          </w:p>
        </w:tc>
      </w:tr>
      <w:tr w:rsidR="00632260" w:rsidRPr="00EC2C2C" w:rsidTr="00632260">
        <w:trPr>
          <w:trHeight w:val="1358"/>
        </w:trPr>
        <w:tc>
          <w:tcPr>
            <w:tcW w:w="611" w:type="dxa"/>
            <w:shd w:val="clear" w:color="auto" w:fill="auto"/>
            <w:vAlign w:val="center"/>
            <w:hideMark/>
          </w:tcPr>
          <w:p w:rsidR="00632260" w:rsidRPr="00EC2C2C" w:rsidRDefault="00632260" w:rsidP="00632260">
            <w:pPr>
              <w:jc w:val="center"/>
              <w:rPr>
                <w:rFonts w:ascii="Noto Sans" w:eastAsia="Times New Roman" w:hAnsi="Noto Sans" w:cs="Calibri"/>
                <w:color w:val="000000"/>
                <w:sz w:val="20"/>
                <w:szCs w:val="20"/>
                <w:lang w:val="es-MX" w:eastAsia="es-MX"/>
              </w:rPr>
            </w:pPr>
            <w:r w:rsidRPr="00EC2C2C">
              <w:rPr>
                <w:rFonts w:ascii="Noto Sans" w:eastAsia="Times New Roman" w:hAnsi="Noto Sans" w:cs="Calibri"/>
                <w:color w:val="000000"/>
                <w:sz w:val="20"/>
                <w:szCs w:val="20"/>
                <w:lang w:val="es-MX" w:eastAsia="es-MX"/>
              </w:rPr>
              <w:t>4</w:t>
            </w:r>
          </w:p>
        </w:tc>
        <w:tc>
          <w:tcPr>
            <w:tcW w:w="7884" w:type="dxa"/>
            <w:shd w:val="clear" w:color="auto" w:fill="auto"/>
            <w:vAlign w:val="center"/>
            <w:hideMark/>
          </w:tcPr>
          <w:p w:rsidR="00632260" w:rsidRPr="00EC2C2C" w:rsidRDefault="00632260" w:rsidP="00632260">
            <w:pPr>
              <w:jc w:val="both"/>
              <w:rPr>
                <w:rFonts w:ascii="Noto Sans" w:eastAsia="Times New Roman" w:hAnsi="Noto Sans" w:cs="Calibri"/>
                <w:color w:val="000000"/>
                <w:sz w:val="20"/>
                <w:szCs w:val="20"/>
                <w:lang w:val="es-MX" w:eastAsia="es-MX"/>
              </w:rPr>
            </w:pPr>
            <w:r w:rsidRPr="00EC2C2C">
              <w:rPr>
                <w:rFonts w:ascii="Noto Sans" w:eastAsia="Times New Roman" w:hAnsi="Noto Sans" w:cs="Calibri"/>
                <w:color w:val="000000"/>
                <w:sz w:val="20"/>
                <w:szCs w:val="20"/>
                <w:lang w:val="es-MX" w:eastAsia="es-MX"/>
              </w:rPr>
              <w:t xml:space="preserve">Para llevar a cabo los servicios de mantenimiento preventivo-correctivo en sus instalaciones, deberá contar con espacio suficiente para trabajar y o resguardar al menos 4 vehículos a la vez. </w:t>
            </w:r>
          </w:p>
          <w:p w:rsidR="00632260" w:rsidRPr="00EC2C2C" w:rsidRDefault="00632260" w:rsidP="00632260">
            <w:pPr>
              <w:jc w:val="both"/>
              <w:rPr>
                <w:rFonts w:ascii="Noto Sans" w:eastAsia="Times New Roman" w:hAnsi="Noto Sans" w:cs="Calibri"/>
                <w:color w:val="000000"/>
                <w:sz w:val="20"/>
                <w:szCs w:val="20"/>
                <w:lang w:val="es-MX" w:eastAsia="es-MX"/>
              </w:rPr>
            </w:pPr>
            <w:r w:rsidRPr="00EC2C2C">
              <w:rPr>
                <w:rFonts w:ascii="Noto Sans" w:eastAsia="Times New Roman" w:hAnsi="Noto Sans" w:cs="Calibri"/>
                <w:color w:val="000000"/>
                <w:sz w:val="20"/>
                <w:szCs w:val="20"/>
                <w:lang w:val="es-MX" w:eastAsia="es-MX"/>
              </w:rPr>
              <w:t xml:space="preserve">a)    Las instalaciones de los licitantes deberán contar con espacios para la circulación de peatones delimitados y debidamente señalizados. </w:t>
            </w:r>
          </w:p>
          <w:p w:rsidR="00632260" w:rsidRPr="00EC2C2C" w:rsidRDefault="00632260" w:rsidP="00632260">
            <w:pPr>
              <w:jc w:val="both"/>
              <w:rPr>
                <w:rFonts w:ascii="Noto Sans" w:eastAsia="Times New Roman" w:hAnsi="Noto Sans" w:cs="Calibri"/>
                <w:color w:val="000000"/>
                <w:sz w:val="20"/>
                <w:szCs w:val="20"/>
                <w:lang w:val="es-MX" w:eastAsia="es-MX"/>
              </w:rPr>
            </w:pPr>
            <w:r w:rsidRPr="00EC2C2C">
              <w:rPr>
                <w:rFonts w:ascii="Noto Sans" w:eastAsia="Times New Roman" w:hAnsi="Noto Sans" w:cs="Calibri"/>
                <w:color w:val="000000"/>
                <w:sz w:val="20"/>
                <w:szCs w:val="20"/>
                <w:lang w:val="es-MX" w:eastAsia="es-MX"/>
              </w:rPr>
              <w:t xml:space="preserve">b)    Las instalaciones del licitante deberán contar con equipo contra incendio, los cuales deberán estar identificados con su propia señalética y placa donde indique la fecha de carga, estos deben tener fácil acceso para caso de emergencia. </w:t>
            </w:r>
          </w:p>
          <w:p w:rsidR="00632260" w:rsidRPr="00EC2C2C" w:rsidRDefault="00632260" w:rsidP="00632260">
            <w:pPr>
              <w:jc w:val="both"/>
              <w:rPr>
                <w:rFonts w:ascii="Noto Sans" w:eastAsia="Times New Roman" w:hAnsi="Noto Sans" w:cs="Calibri"/>
                <w:color w:val="000000"/>
                <w:sz w:val="20"/>
                <w:szCs w:val="20"/>
                <w:lang w:val="es-MX" w:eastAsia="es-MX"/>
              </w:rPr>
            </w:pPr>
            <w:r w:rsidRPr="00EC2C2C">
              <w:rPr>
                <w:rFonts w:ascii="Noto Sans" w:eastAsia="Times New Roman" w:hAnsi="Noto Sans" w:cs="Calibri"/>
                <w:color w:val="000000"/>
                <w:sz w:val="20"/>
                <w:szCs w:val="20"/>
                <w:lang w:val="es-MX" w:eastAsia="es-MX"/>
              </w:rPr>
              <w:t xml:space="preserve">c)     Las instalaciones de los licitantes deberán contar con la debida señalización visible de las rutas de evacuación en caso de emergencia. </w:t>
            </w:r>
          </w:p>
          <w:p w:rsidR="00632260" w:rsidRPr="00EC2C2C" w:rsidRDefault="00632260" w:rsidP="00632260">
            <w:pPr>
              <w:jc w:val="both"/>
              <w:rPr>
                <w:rFonts w:ascii="Noto Sans" w:eastAsia="Times New Roman" w:hAnsi="Noto Sans" w:cs="Calibri"/>
                <w:color w:val="000000"/>
                <w:sz w:val="20"/>
                <w:szCs w:val="20"/>
                <w:lang w:val="es-MX" w:eastAsia="es-MX"/>
              </w:rPr>
            </w:pPr>
            <w:r w:rsidRPr="00EC2C2C">
              <w:rPr>
                <w:rFonts w:ascii="Noto Sans" w:eastAsia="Times New Roman" w:hAnsi="Noto Sans" w:cs="Calibri"/>
                <w:color w:val="000000"/>
                <w:sz w:val="20"/>
                <w:szCs w:val="20"/>
                <w:lang w:val="es-MX" w:eastAsia="es-MX"/>
              </w:rPr>
              <w:t xml:space="preserve">d)    Las instalaciones del licitante deberán contar con un área específica para la recolección y almacenamiento temporal de aceites, grasas y basura contaminada, con identificación de riesgo por fluidos y material peligroso. </w:t>
            </w:r>
          </w:p>
          <w:p w:rsidR="00632260" w:rsidRPr="00EC2C2C" w:rsidRDefault="00632260" w:rsidP="00632260">
            <w:pPr>
              <w:jc w:val="both"/>
              <w:rPr>
                <w:rFonts w:ascii="Noto Sans" w:eastAsia="Times New Roman" w:hAnsi="Noto Sans" w:cs="Calibri"/>
                <w:color w:val="000000"/>
                <w:sz w:val="20"/>
                <w:szCs w:val="20"/>
                <w:lang w:val="es-MX" w:eastAsia="es-MX"/>
              </w:rPr>
            </w:pPr>
            <w:r w:rsidRPr="00EC2C2C">
              <w:rPr>
                <w:rFonts w:ascii="Noto Sans" w:eastAsia="Times New Roman" w:hAnsi="Noto Sans" w:cs="Calibri"/>
                <w:color w:val="000000"/>
                <w:sz w:val="20"/>
                <w:szCs w:val="20"/>
                <w:lang w:val="es-MX" w:eastAsia="es-MX"/>
              </w:rPr>
              <w:t>e)    Los trabajadores deberán portar en todo momento los elementos de seguridad personal, el cumplimiento de este punto será evaluado en los documentos de inspección que indica la NOM-017-STPS-2008. “El licitante deberá contar con los registros de la identificación y análisis de los riesgos, por cada puesto de trabajo y área del centro laboral, con al menos los siguientes datos: con Tipo de actividad que desarrolla el trabajador; tipo de riesgo de trabajo identificado; región anatómica que se debe proteger contra el riesgo de trabajo identificado; puesto de trabajo y equipo(s) de protección personal requerido.</w:t>
            </w:r>
          </w:p>
        </w:tc>
        <w:tc>
          <w:tcPr>
            <w:tcW w:w="709" w:type="dxa"/>
            <w:shd w:val="clear" w:color="auto" w:fill="auto"/>
            <w:vAlign w:val="center"/>
            <w:hideMark/>
          </w:tcPr>
          <w:p w:rsidR="00632260" w:rsidRPr="00EC2C2C" w:rsidRDefault="00632260" w:rsidP="00632260">
            <w:pPr>
              <w:jc w:val="center"/>
              <w:rPr>
                <w:rFonts w:ascii="Noto Sans" w:eastAsia="Times New Roman" w:hAnsi="Noto Sans" w:cs="Calibri"/>
                <w:color w:val="000000"/>
                <w:sz w:val="20"/>
                <w:szCs w:val="20"/>
                <w:lang w:val="es-MX" w:eastAsia="es-MX"/>
              </w:rPr>
            </w:pPr>
            <w:r w:rsidRPr="00EC2C2C">
              <w:rPr>
                <w:rFonts w:ascii="Noto Sans" w:eastAsia="Times New Roman" w:hAnsi="Noto Sans" w:cs="Calibri"/>
                <w:color w:val="000000"/>
                <w:sz w:val="20"/>
                <w:lang w:eastAsia="es-MX"/>
              </w:rPr>
              <w:t> </w:t>
            </w:r>
          </w:p>
        </w:tc>
        <w:tc>
          <w:tcPr>
            <w:tcW w:w="741" w:type="dxa"/>
            <w:shd w:val="clear" w:color="auto" w:fill="auto"/>
            <w:vAlign w:val="center"/>
            <w:hideMark/>
          </w:tcPr>
          <w:p w:rsidR="00632260" w:rsidRPr="00EC2C2C" w:rsidRDefault="00632260" w:rsidP="00632260">
            <w:pPr>
              <w:jc w:val="center"/>
              <w:rPr>
                <w:rFonts w:ascii="Noto Sans" w:eastAsia="Times New Roman" w:hAnsi="Noto Sans" w:cs="Calibri"/>
                <w:color w:val="000000"/>
                <w:sz w:val="20"/>
                <w:szCs w:val="20"/>
                <w:lang w:val="es-MX" w:eastAsia="es-MX"/>
              </w:rPr>
            </w:pPr>
            <w:r w:rsidRPr="00EC2C2C">
              <w:rPr>
                <w:rFonts w:ascii="Noto Sans" w:eastAsia="Times New Roman" w:hAnsi="Noto Sans" w:cs="Calibri"/>
                <w:color w:val="000000"/>
                <w:sz w:val="20"/>
                <w:lang w:eastAsia="es-MX"/>
              </w:rPr>
              <w:t> </w:t>
            </w:r>
          </w:p>
        </w:tc>
      </w:tr>
      <w:tr w:rsidR="00632260" w:rsidRPr="00EC2C2C" w:rsidTr="00632260">
        <w:trPr>
          <w:trHeight w:val="317"/>
        </w:trPr>
        <w:tc>
          <w:tcPr>
            <w:tcW w:w="611" w:type="dxa"/>
            <w:shd w:val="clear" w:color="auto" w:fill="auto"/>
            <w:vAlign w:val="center"/>
            <w:hideMark/>
          </w:tcPr>
          <w:p w:rsidR="00632260" w:rsidRPr="00EC2C2C" w:rsidRDefault="00632260" w:rsidP="00632260">
            <w:pPr>
              <w:jc w:val="center"/>
              <w:rPr>
                <w:rFonts w:ascii="Noto Sans" w:eastAsia="Times New Roman" w:hAnsi="Noto Sans" w:cs="Calibri"/>
                <w:color w:val="000000"/>
                <w:sz w:val="20"/>
                <w:szCs w:val="20"/>
                <w:lang w:val="es-MX" w:eastAsia="es-MX"/>
              </w:rPr>
            </w:pPr>
            <w:r w:rsidRPr="00EC2C2C">
              <w:rPr>
                <w:rFonts w:ascii="Noto Sans" w:eastAsia="Times New Roman" w:hAnsi="Noto Sans" w:cs="Calibri"/>
                <w:color w:val="000000"/>
                <w:sz w:val="20"/>
                <w:szCs w:val="20"/>
                <w:lang w:val="es-MX" w:eastAsia="es-MX"/>
              </w:rPr>
              <w:t>5</w:t>
            </w:r>
          </w:p>
        </w:tc>
        <w:tc>
          <w:tcPr>
            <w:tcW w:w="7884" w:type="dxa"/>
            <w:shd w:val="clear" w:color="auto" w:fill="auto"/>
            <w:vAlign w:val="center"/>
            <w:hideMark/>
          </w:tcPr>
          <w:p w:rsidR="00632260" w:rsidRPr="00EC2C2C" w:rsidRDefault="00632260" w:rsidP="00632260">
            <w:pPr>
              <w:jc w:val="both"/>
              <w:rPr>
                <w:rFonts w:ascii="Noto Sans" w:eastAsia="Times New Roman" w:hAnsi="Noto Sans" w:cs="Calibri"/>
                <w:color w:val="000000"/>
                <w:sz w:val="20"/>
                <w:szCs w:val="20"/>
                <w:lang w:val="es-MX" w:eastAsia="es-MX"/>
              </w:rPr>
            </w:pPr>
            <w:r w:rsidRPr="00EC2C2C">
              <w:rPr>
                <w:rFonts w:ascii="Noto Sans" w:eastAsia="Times New Roman" w:hAnsi="Noto Sans" w:cs="Calibri"/>
                <w:color w:val="000000"/>
                <w:sz w:val="20"/>
                <w:szCs w:val="20"/>
                <w:lang w:val="es-MX" w:eastAsia="es-MX"/>
              </w:rPr>
              <w:t>El establecimiento deberá contar con los permisos de funcionamiento vigentes.</w:t>
            </w:r>
          </w:p>
        </w:tc>
        <w:tc>
          <w:tcPr>
            <w:tcW w:w="709" w:type="dxa"/>
            <w:shd w:val="clear" w:color="auto" w:fill="auto"/>
            <w:vAlign w:val="center"/>
            <w:hideMark/>
          </w:tcPr>
          <w:p w:rsidR="00632260" w:rsidRPr="00EC2C2C" w:rsidRDefault="00632260" w:rsidP="00632260">
            <w:pPr>
              <w:jc w:val="center"/>
              <w:rPr>
                <w:rFonts w:ascii="Noto Sans" w:eastAsia="Times New Roman" w:hAnsi="Noto Sans" w:cs="Calibri"/>
                <w:color w:val="000000"/>
                <w:sz w:val="20"/>
                <w:szCs w:val="20"/>
                <w:lang w:val="es-MX" w:eastAsia="es-MX"/>
              </w:rPr>
            </w:pPr>
            <w:r w:rsidRPr="00EC2C2C">
              <w:rPr>
                <w:rFonts w:ascii="Noto Sans" w:eastAsia="Times New Roman" w:hAnsi="Noto Sans" w:cs="Calibri"/>
                <w:color w:val="000000"/>
                <w:sz w:val="20"/>
                <w:lang w:eastAsia="es-MX"/>
              </w:rPr>
              <w:t> </w:t>
            </w:r>
          </w:p>
        </w:tc>
        <w:tc>
          <w:tcPr>
            <w:tcW w:w="741" w:type="dxa"/>
            <w:shd w:val="clear" w:color="auto" w:fill="auto"/>
            <w:vAlign w:val="center"/>
            <w:hideMark/>
          </w:tcPr>
          <w:p w:rsidR="00632260" w:rsidRPr="00EC2C2C" w:rsidRDefault="00632260" w:rsidP="00632260">
            <w:pPr>
              <w:jc w:val="center"/>
              <w:rPr>
                <w:rFonts w:ascii="Noto Sans" w:eastAsia="Times New Roman" w:hAnsi="Noto Sans" w:cs="Calibri"/>
                <w:color w:val="000000"/>
                <w:sz w:val="20"/>
                <w:szCs w:val="20"/>
                <w:lang w:val="es-MX" w:eastAsia="es-MX"/>
              </w:rPr>
            </w:pPr>
            <w:r w:rsidRPr="00EC2C2C">
              <w:rPr>
                <w:rFonts w:ascii="Noto Sans" w:eastAsia="Times New Roman" w:hAnsi="Noto Sans" w:cs="Calibri"/>
                <w:color w:val="000000"/>
                <w:sz w:val="20"/>
                <w:lang w:eastAsia="es-MX"/>
              </w:rPr>
              <w:t> </w:t>
            </w:r>
          </w:p>
        </w:tc>
      </w:tr>
      <w:tr w:rsidR="00632260" w:rsidRPr="00EC2C2C" w:rsidTr="00632260">
        <w:trPr>
          <w:trHeight w:val="1116"/>
        </w:trPr>
        <w:tc>
          <w:tcPr>
            <w:tcW w:w="611" w:type="dxa"/>
            <w:shd w:val="clear" w:color="auto" w:fill="auto"/>
            <w:vAlign w:val="center"/>
            <w:hideMark/>
          </w:tcPr>
          <w:p w:rsidR="00632260" w:rsidRPr="00EC2C2C" w:rsidRDefault="00632260" w:rsidP="00632260">
            <w:pPr>
              <w:jc w:val="center"/>
              <w:rPr>
                <w:rFonts w:ascii="Noto Sans" w:eastAsia="Times New Roman" w:hAnsi="Noto Sans" w:cs="Calibri"/>
                <w:color w:val="000000"/>
                <w:sz w:val="20"/>
                <w:szCs w:val="20"/>
                <w:lang w:val="es-MX" w:eastAsia="es-MX"/>
              </w:rPr>
            </w:pPr>
            <w:r w:rsidRPr="00EC2C2C">
              <w:rPr>
                <w:rFonts w:ascii="Noto Sans" w:eastAsia="Times New Roman" w:hAnsi="Noto Sans" w:cs="Calibri"/>
                <w:color w:val="000000"/>
                <w:sz w:val="20"/>
                <w:szCs w:val="20"/>
                <w:lang w:val="es-MX" w:eastAsia="es-MX"/>
              </w:rPr>
              <w:lastRenderedPageBreak/>
              <w:t>6</w:t>
            </w:r>
          </w:p>
          <w:p w:rsidR="00632260" w:rsidRPr="00EC2C2C" w:rsidRDefault="00632260" w:rsidP="00632260">
            <w:pPr>
              <w:jc w:val="center"/>
              <w:rPr>
                <w:rFonts w:ascii="Noto Sans" w:eastAsia="Times New Roman" w:hAnsi="Noto Sans" w:cs="Calibri"/>
                <w:color w:val="000000"/>
                <w:sz w:val="20"/>
                <w:szCs w:val="20"/>
                <w:lang w:val="es-MX" w:eastAsia="es-MX"/>
              </w:rPr>
            </w:pPr>
          </w:p>
        </w:tc>
        <w:tc>
          <w:tcPr>
            <w:tcW w:w="7884" w:type="dxa"/>
            <w:shd w:val="clear" w:color="auto" w:fill="auto"/>
            <w:vAlign w:val="center"/>
            <w:hideMark/>
          </w:tcPr>
          <w:p w:rsidR="00632260" w:rsidRPr="00EC2C2C" w:rsidRDefault="00632260" w:rsidP="00632260">
            <w:pPr>
              <w:jc w:val="both"/>
              <w:rPr>
                <w:rFonts w:ascii="Noto Sans" w:eastAsia="Times New Roman" w:hAnsi="Noto Sans" w:cs="Calibri"/>
                <w:color w:val="000000"/>
                <w:sz w:val="20"/>
                <w:szCs w:val="20"/>
                <w:lang w:val="es-MX" w:eastAsia="es-MX"/>
              </w:rPr>
            </w:pPr>
            <w:r w:rsidRPr="00EC2C2C">
              <w:rPr>
                <w:rFonts w:ascii="Noto Sans" w:eastAsia="Times New Roman" w:hAnsi="Noto Sans" w:cs="Calibri"/>
                <w:color w:val="000000"/>
                <w:sz w:val="20"/>
                <w:szCs w:val="20"/>
                <w:lang w:val="es-MX" w:eastAsia="es-MX"/>
              </w:rPr>
              <w:t>El licitante deberá contar con personal calificado, con carácter resolutivo de amplio conocimiento para emitir diagnósticos confiables y oportunos, así como aclarar dudas y controversias, con la finalidad de no retrasar los procesos de reparación y entrega/recepción de vehículos institucionales. Cada técnico debe contar con un grado de técnico mecánico, técnico en electricidad automotriz o afín.</w:t>
            </w:r>
          </w:p>
        </w:tc>
        <w:tc>
          <w:tcPr>
            <w:tcW w:w="709" w:type="dxa"/>
            <w:shd w:val="clear" w:color="auto" w:fill="auto"/>
            <w:vAlign w:val="center"/>
            <w:hideMark/>
          </w:tcPr>
          <w:p w:rsidR="00632260" w:rsidRPr="00EC2C2C" w:rsidRDefault="00632260" w:rsidP="00632260">
            <w:pPr>
              <w:jc w:val="center"/>
              <w:rPr>
                <w:rFonts w:ascii="Noto Sans" w:eastAsia="Times New Roman" w:hAnsi="Noto Sans" w:cs="Calibri"/>
                <w:color w:val="000000"/>
                <w:sz w:val="20"/>
                <w:szCs w:val="20"/>
                <w:lang w:val="es-MX" w:eastAsia="es-MX"/>
              </w:rPr>
            </w:pPr>
            <w:r w:rsidRPr="00EC2C2C">
              <w:rPr>
                <w:rFonts w:ascii="Noto Sans" w:eastAsia="Times New Roman" w:hAnsi="Noto Sans" w:cs="Calibri"/>
                <w:color w:val="000000"/>
                <w:sz w:val="20"/>
                <w:lang w:eastAsia="es-MX"/>
              </w:rPr>
              <w:t> </w:t>
            </w:r>
          </w:p>
        </w:tc>
        <w:tc>
          <w:tcPr>
            <w:tcW w:w="741" w:type="dxa"/>
            <w:shd w:val="clear" w:color="auto" w:fill="auto"/>
            <w:vAlign w:val="center"/>
            <w:hideMark/>
          </w:tcPr>
          <w:p w:rsidR="00632260" w:rsidRPr="00EC2C2C" w:rsidRDefault="00632260" w:rsidP="00632260">
            <w:pPr>
              <w:jc w:val="center"/>
              <w:rPr>
                <w:rFonts w:ascii="Noto Sans" w:eastAsia="Times New Roman" w:hAnsi="Noto Sans" w:cs="Calibri"/>
                <w:color w:val="000000"/>
                <w:sz w:val="20"/>
                <w:szCs w:val="20"/>
                <w:lang w:val="es-MX" w:eastAsia="es-MX"/>
              </w:rPr>
            </w:pPr>
            <w:r w:rsidRPr="00EC2C2C">
              <w:rPr>
                <w:rFonts w:ascii="Noto Sans" w:eastAsia="Times New Roman" w:hAnsi="Noto Sans" w:cs="Calibri"/>
                <w:color w:val="000000"/>
                <w:sz w:val="20"/>
                <w:lang w:eastAsia="es-MX"/>
              </w:rPr>
              <w:t> </w:t>
            </w:r>
          </w:p>
        </w:tc>
      </w:tr>
    </w:tbl>
    <w:p w:rsidR="00632260" w:rsidRPr="00EC2C2C" w:rsidRDefault="00632260" w:rsidP="00632260">
      <w:pPr>
        <w:jc w:val="center"/>
        <w:rPr>
          <w:rFonts w:ascii="Noto Sans" w:hAnsi="Noto Sans" w:cs="Arial"/>
          <w:b/>
          <w:sz w:val="12"/>
          <w:szCs w:val="22"/>
        </w:rPr>
      </w:pPr>
    </w:p>
    <w:tbl>
      <w:tblPr>
        <w:tblW w:w="0" w:type="auto"/>
        <w:jc w:val="center"/>
        <w:tblLook w:val="04A0" w:firstRow="1" w:lastRow="0" w:firstColumn="1" w:lastColumn="0" w:noHBand="0" w:noVBand="1"/>
      </w:tblPr>
      <w:tblGrid>
        <w:gridCol w:w="5175"/>
        <w:gridCol w:w="5247"/>
      </w:tblGrid>
      <w:tr w:rsidR="00632260" w:rsidRPr="00EC2C2C" w:rsidTr="00632260">
        <w:trPr>
          <w:jc w:val="center"/>
        </w:trPr>
        <w:tc>
          <w:tcPr>
            <w:tcW w:w="5453" w:type="dxa"/>
            <w:shd w:val="clear" w:color="auto" w:fill="auto"/>
          </w:tcPr>
          <w:p w:rsidR="00632260" w:rsidRPr="00EC2C2C" w:rsidRDefault="00632260" w:rsidP="00632260">
            <w:pPr>
              <w:jc w:val="center"/>
              <w:rPr>
                <w:rFonts w:ascii="Noto Sans" w:hAnsi="Noto Sans"/>
                <w:sz w:val="20"/>
              </w:rPr>
            </w:pPr>
            <w:r w:rsidRPr="00EC2C2C">
              <w:rPr>
                <w:rFonts w:ascii="Noto Sans" w:hAnsi="Noto Sans"/>
                <w:sz w:val="20"/>
              </w:rPr>
              <w:t>____________________________________</w:t>
            </w:r>
          </w:p>
          <w:p w:rsidR="00632260" w:rsidRPr="00EC2C2C" w:rsidRDefault="00632260" w:rsidP="00632260">
            <w:pPr>
              <w:jc w:val="center"/>
              <w:rPr>
                <w:rFonts w:ascii="Noto Sans" w:hAnsi="Noto Sans"/>
                <w:sz w:val="20"/>
              </w:rPr>
            </w:pPr>
            <w:r w:rsidRPr="00EC2C2C">
              <w:rPr>
                <w:rFonts w:ascii="Noto Sans" w:hAnsi="Noto Sans"/>
                <w:sz w:val="20"/>
              </w:rPr>
              <w:t>Nombre y firma del representante del Instituto</w:t>
            </w:r>
          </w:p>
        </w:tc>
        <w:tc>
          <w:tcPr>
            <w:tcW w:w="5453" w:type="dxa"/>
            <w:shd w:val="clear" w:color="auto" w:fill="auto"/>
          </w:tcPr>
          <w:p w:rsidR="00632260" w:rsidRPr="00EC2C2C" w:rsidRDefault="00632260" w:rsidP="00632260">
            <w:pPr>
              <w:jc w:val="center"/>
              <w:rPr>
                <w:rFonts w:ascii="Noto Sans" w:hAnsi="Noto Sans"/>
                <w:sz w:val="20"/>
              </w:rPr>
            </w:pPr>
            <w:r w:rsidRPr="00EC2C2C">
              <w:rPr>
                <w:rFonts w:ascii="Noto Sans" w:hAnsi="Noto Sans"/>
                <w:sz w:val="20"/>
              </w:rPr>
              <w:t>__________________________________________</w:t>
            </w:r>
          </w:p>
          <w:p w:rsidR="00632260" w:rsidRPr="00EC2C2C" w:rsidRDefault="00632260" w:rsidP="00632260">
            <w:pPr>
              <w:jc w:val="both"/>
              <w:rPr>
                <w:rFonts w:ascii="Noto Sans" w:hAnsi="Noto Sans"/>
                <w:sz w:val="20"/>
              </w:rPr>
            </w:pPr>
            <w:r w:rsidRPr="00EC2C2C">
              <w:rPr>
                <w:rFonts w:ascii="Noto Sans" w:hAnsi="Noto Sans"/>
                <w:sz w:val="20"/>
              </w:rPr>
              <w:t xml:space="preserve">            Nombre y firma del representante de la Empresa</w:t>
            </w:r>
          </w:p>
        </w:tc>
      </w:tr>
    </w:tbl>
    <w:p w:rsidR="00632260" w:rsidRPr="00EC2C2C" w:rsidRDefault="00632260" w:rsidP="00632260">
      <w:pPr>
        <w:jc w:val="both"/>
        <w:rPr>
          <w:rFonts w:ascii="Noto Sans" w:hAnsi="Noto Sans"/>
        </w:rPr>
      </w:pPr>
    </w:p>
    <w:p w:rsidR="002E0C57" w:rsidRDefault="00632260" w:rsidP="00632260">
      <w:pPr>
        <w:tabs>
          <w:tab w:val="left" w:pos="7215"/>
        </w:tabs>
        <w:jc w:val="center"/>
        <w:rPr>
          <w:rFonts w:ascii="Noto Sans" w:hAnsi="Noto Sans" w:cs="Noto Sans"/>
          <w:b/>
          <w:sz w:val="22"/>
          <w:szCs w:val="22"/>
        </w:rPr>
      </w:pPr>
      <w:r w:rsidRPr="00EC2C2C">
        <w:rPr>
          <w:rFonts w:ascii="Noto Sans" w:hAnsi="Noto Sans"/>
          <w:sz w:val="20"/>
        </w:rPr>
        <w:t>Fecha</w:t>
      </w: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5160BF">
      <w:pPr>
        <w:tabs>
          <w:tab w:val="left" w:pos="7215"/>
        </w:tabs>
        <w:rPr>
          <w:rFonts w:ascii="Noto Sans" w:hAnsi="Noto Sans" w:cs="Noto Sans"/>
          <w:b/>
          <w:sz w:val="22"/>
          <w:szCs w:val="22"/>
        </w:rPr>
      </w:pPr>
    </w:p>
    <w:p w:rsidR="002E0C57" w:rsidRDefault="002E0C57" w:rsidP="00632260">
      <w:pPr>
        <w:tabs>
          <w:tab w:val="left" w:pos="7215"/>
        </w:tabs>
        <w:jc w:val="center"/>
        <w:rPr>
          <w:rFonts w:ascii="Arial Narrow" w:hAnsi="Arial Narrow"/>
        </w:rPr>
      </w:pPr>
      <w:r w:rsidRPr="008C1F45">
        <w:rPr>
          <w:rStyle w:val="Textoennegrita"/>
          <w:rFonts w:ascii="Arial Narrow" w:hAnsi="Arial Narrow"/>
        </w:rPr>
        <w:t>ANEXO NÚMERO 12 (DOCE)</w:t>
      </w:r>
      <w:r w:rsidRPr="008C1F45">
        <w:rPr>
          <w:rFonts w:ascii="Arial Narrow" w:hAnsi="Arial Narrow"/>
        </w:rPr>
        <w:t>: “</w:t>
      </w:r>
      <w:r w:rsidR="00632260">
        <w:rPr>
          <w:rFonts w:ascii="Arial Narrow" w:hAnsi="Arial Narrow"/>
        </w:rPr>
        <w:t>EVALUACIÓN TÉCNICA DE VEHÍCULO”</w:t>
      </w:r>
    </w:p>
    <w:tbl>
      <w:tblPr>
        <w:tblW w:w="5000" w:type="pct"/>
        <w:tblCellMar>
          <w:left w:w="70" w:type="dxa"/>
          <w:right w:w="70" w:type="dxa"/>
        </w:tblCellMar>
        <w:tblLook w:val="04A0" w:firstRow="1" w:lastRow="0" w:firstColumn="1" w:lastColumn="0" w:noHBand="0" w:noVBand="1"/>
      </w:tblPr>
      <w:tblGrid>
        <w:gridCol w:w="1670"/>
        <w:gridCol w:w="322"/>
        <w:gridCol w:w="166"/>
        <w:gridCol w:w="166"/>
        <w:gridCol w:w="166"/>
        <w:gridCol w:w="281"/>
        <w:gridCol w:w="481"/>
        <w:gridCol w:w="322"/>
        <w:gridCol w:w="385"/>
        <w:gridCol w:w="958"/>
        <w:gridCol w:w="2543"/>
        <w:gridCol w:w="192"/>
        <w:gridCol w:w="301"/>
        <w:gridCol w:w="249"/>
        <w:gridCol w:w="281"/>
        <w:gridCol w:w="680"/>
        <w:gridCol w:w="539"/>
        <w:gridCol w:w="284"/>
        <w:gridCol w:w="177"/>
        <w:gridCol w:w="183"/>
      </w:tblGrid>
      <w:tr w:rsidR="00632260" w:rsidRPr="00632260" w:rsidTr="00632260">
        <w:trPr>
          <w:trHeight w:val="420"/>
        </w:trPr>
        <w:tc>
          <w:tcPr>
            <w:tcW w:w="5000" w:type="pct"/>
            <w:gridSpan w:val="20"/>
            <w:vMerge w:val="restart"/>
            <w:tcBorders>
              <w:top w:val="nil"/>
              <w:left w:val="nil"/>
              <w:bottom w:val="nil"/>
              <w:right w:val="nil"/>
            </w:tcBorders>
            <w:shd w:val="clear" w:color="auto" w:fill="auto"/>
            <w:noWrap/>
            <w:vAlign w:val="center"/>
            <w:hideMark/>
          </w:tcPr>
          <w:p w:rsidR="00632260" w:rsidRPr="00632260" w:rsidRDefault="00632260" w:rsidP="00632260">
            <w:pPr>
              <w:rPr>
                <w:rFonts w:ascii="Arial" w:eastAsia="Times New Roman" w:hAnsi="Arial" w:cs="Arial"/>
                <w:b/>
                <w:bCs/>
                <w:sz w:val="20"/>
                <w:szCs w:val="28"/>
                <w:lang w:val="es-MX" w:eastAsia="es-MX"/>
              </w:rPr>
            </w:pPr>
          </w:p>
        </w:tc>
      </w:tr>
      <w:tr w:rsidR="00632260" w:rsidRPr="00632260" w:rsidTr="00632260">
        <w:trPr>
          <w:trHeight w:val="322"/>
        </w:trPr>
        <w:tc>
          <w:tcPr>
            <w:tcW w:w="5000" w:type="pct"/>
            <w:gridSpan w:val="20"/>
            <w:vMerge/>
            <w:tcBorders>
              <w:top w:val="nil"/>
              <w:left w:val="nil"/>
              <w:bottom w:val="nil"/>
              <w:right w:val="nil"/>
            </w:tcBorders>
            <w:vAlign w:val="center"/>
            <w:hideMark/>
          </w:tcPr>
          <w:p w:rsidR="00632260" w:rsidRPr="00632260" w:rsidRDefault="00632260" w:rsidP="00632260">
            <w:pPr>
              <w:rPr>
                <w:rFonts w:ascii="Arial" w:eastAsia="Times New Roman" w:hAnsi="Arial" w:cs="Arial"/>
                <w:b/>
                <w:bCs/>
                <w:sz w:val="20"/>
                <w:szCs w:val="28"/>
                <w:lang w:val="es-MX" w:eastAsia="es-MX"/>
              </w:rPr>
            </w:pPr>
          </w:p>
        </w:tc>
      </w:tr>
      <w:tr w:rsidR="00632260" w:rsidRPr="00632260" w:rsidTr="00632260">
        <w:trPr>
          <w:trHeight w:val="135"/>
        </w:trPr>
        <w:tc>
          <w:tcPr>
            <w:tcW w:w="771"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noProof/>
                <w:sz w:val="20"/>
                <w:szCs w:val="20"/>
                <w:lang w:val="es-MX" w:eastAsia="es-MX"/>
              </w:rPr>
              <mc:AlternateContent>
                <mc:Choice Requires="wps">
                  <w:drawing>
                    <wp:anchor distT="0" distB="0" distL="114300" distR="114300" simplePos="0" relativeHeight="251678720" behindDoc="0" locked="0" layoutInCell="1" allowOverlap="1" wp14:anchorId="1CA0CE5F" wp14:editId="6019DC04">
                      <wp:simplePos x="0" y="0"/>
                      <wp:positionH relativeFrom="column">
                        <wp:posOffset>9458325</wp:posOffset>
                      </wp:positionH>
                      <wp:positionV relativeFrom="paragraph">
                        <wp:posOffset>800100</wp:posOffset>
                      </wp:positionV>
                      <wp:extent cx="447675" cy="9525"/>
                      <wp:effectExtent l="0" t="0" r="28575" b="28575"/>
                      <wp:wrapNone/>
                      <wp:docPr id="28608" name="Conector recto 2860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200-0000C06F0000}"/>
                          </a:ext>
                        </a:extLst>
                      </wp:docPr>
                      <wp:cNvGraphicFramePr/>
                      <a:graphic xmlns:a="http://schemas.openxmlformats.org/drawingml/2006/main">
                        <a:graphicData uri="http://schemas.microsoft.com/office/word/2010/wordprocessingShape">
                          <wps:wsp>
                            <wps:cNvCnPr/>
                            <wps:spPr bwMode="auto">
                              <a:xfrm>
                                <a:off x="0" y="0"/>
                                <a:ext cx="514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860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75pt,63pt" to="780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" strokeweight="1pt"/>
                  </w:pict>
                </mc:Fallback>
              </mc:AlternateContent>
            </w:r>
            <w:r w:rsidRPr="00632260">
              <w:rPr>
                <w:rFonts w:ascii="Arial" w:eastAsia="Times New Roman" w:hAnsi="Arial" w:cs="Arial"/>
                <w:noProof/>
                <w:sz w:val="20"/>
                <w:szCs w:val="20"/>
                <w:lang w:val="es-MX" w:eastAsia="es-MX"/>
              </w:rPr>
              <mc:AlternateContent>
                <mc:Choice Requires="wps">
                  <w:drawing>
                    <wp:anchor distT="0" distB="0" distL="114300" distR="114300" simplePos="0" relativeHeight="251679744" behindDoc="0" locked="0" layoutInCell="1" allowOverlap="1" wp14:anchorId="5B1A668F" wp14:editId="1EDD6560">
                      <wp:simplePos x="0" y="0"/>
                      <wp:positionH relativeFrom="column">
                        <wp:posOffset>28575</wp:posOffset>
                      </wp:positionH>
                      <wp:positionV relativeFrom="paragraph">
                        <wp:posOffset>66675</wp:posOffset>
                      </wp:positionV>
                      <wp:extent cx="9906000" cy="1123950"/>
                      <wp:effectExtent l="0" t="0" r="19050" b="19050"/>
                      <wp:wrapNone/>
                      <wp:docPr id="28613" name="Rectángulo redondeado 2861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200-0000C56F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2540" cy="1035786"/>
                              </a:xfrm>
                              <a:prstGeom prst="roundRect">
                                <a:avLst>
                                  <a:gd name="adj" fmla="val 2069"/>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id="Rectángulo redondeado 28613" o:spid="_x0000_s1026" style="position:absolute;margin-left:2.25pt;margin-top:5.25pt;width:780pt;height:8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" filled="f" strokeweight="1.25pt"/>
                  </w:pict>
                </mc:Fallback>
              </mc:AlternateContent>
            </w:r>
            <w:r w:rsidRPr="00632260">
              <w:rPr>
                <w:rFonts w:ascii="Arial" w:eastAsia="Times New Roman" w:hAnsi="Arial" w:cs="Arial"/>
                <w:noProof/>
                <w:sz w:val="20"/>
                <w:szCs w:val="20"/>
                <w:lang w:val="es-MX" w:eastAsia="es-MX"/>
              </w:rPr>
              <mc:AlternateContent>
                <mc:Choice Requires="wps">
                  <w:drawing>
                    <wp:anchor distT="0" distB="0" distL="114300" distR="114300" simplePos="0" relativeHeight="251680768" behindDoc="0" locked="0" layoutInCell="1" allowOverlap="1" wp14:anchorId="2E86DD28" wp14:editId="06DF13BD">
                      <wp:simplePos x="0" y="0"/>
                      <wp:positionH relativeFrom="column">
                        <wp:posOffset>0</wp:posOffset>
                      </wp:positionH>
                      <wp:positionV relativeFrom="paragraph">
                        <wp:posOffset>85725</wp:posOffset>
                      </wp:positionV>
                      <wp:extent cx="3562350" cy="209550"/>
                      <wp:effectExtent l="0" t="0" r="0" b="0"/>
                      <wp:wrapNone/>
                      <wp:docPr id="12" name="Rectángulo redondeado 1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200-00000C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215932"/>
                              </a:xfrm>
                              <a:prstGeom prst="roundRect">
                                <a:avLst>
                                  <a:gd name="adj" fmla="val 16667"/>
                                </a:avLst>
                              </a:prstGeom>
                              <a:noFill/>
                              <a:ln w="9525">
                                <a:noFill/>
                                <a:round/>
                                <a:headEnd/>
                                <a:tailEnd/>
                              </a:ln>
                            </wps:spPr>
                            <wps:txbx>
                              <w:txbxContent>
                                <w:p w:rsidR="00996BB4" w:rsidRDefault="00996BB4" w:rsidP="00632260">
                                  <w:pPr>
                                    <w:pStyle w:val="NormalWeb"/>
                                    <w:bidi/>
                                    <w:spacing w:before="0" w:after="0"/>
                                    <w:jc w:val="right"/>
                                  </w:pPr>
                                  <w:r>
                                    <w:rPr>
                                      <w:rFonts w:ascii="Arial" w:hAnsi="Arial" w:cs="Arial"/>
                                      <w:b/>
                                      <w:bCs/>
                                      <w:color w:val="000000"/>
                                      <w:sz w:val="20"/>
                                      <w:szCs w:val="20"/>
                                    </w:rPr>
                                    <w:t>1.- CARACTERISTICAS DEL VEHÍCULO</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roundrect id="Rectángulo redondeado 12" o:spid="_x0000_s1027" style="position:absolute;margin-left:0;margin-top:6.75pt;width:280.5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" filled="f" stroked="f">
                      <v:textbox inset="2.16pt,1.8pt,0,0">
                        <w:txbxContent>
                          <w:p w:rsidR="00996BB4" w:rsidRDefault="00996BB4" w:rsidP="00632260">
                            <w:pPr>
                              <w:pStyle w:val="NormalWeb"/>
                              <w:bidi/>
                              <w:spacing w:before="0" w:after="0"/>
                              <w:jc w:val="right"/>
                            </w:pPr>
                            <w:r>
                              <w:rPr>
                                <w:rFonts w:ascii="Arial" w:hAnsi="Arial" w:cs="Arial"/>
                                <w:b/>
                                <w:bCs/>
                                <w:color w:val="000000"/>
                                <w:sz w:val="20"/>
                                <w:szCs w:val="20"/>
                              </w:rPr>
                              <w:t>1.- CARACTERISTICAS DEL VEHÍCULO</w:t>
                            </w:r>
                          </w:p>
                        </w:txbxContent>
                      </v:textbox>
                    </v:roundrect>
                  </w:pict>
                </mc:Fallback>
              </mc:AlternateContent>
            </w:r>
            <w:r w:rsidRPr="00632260">
              <w:rPr>
                <w:rFonts w:ascii="Arial" w:eastAsia="Times New Roman" w:hAnsi="Arial" w:cs="Arial"/>
                <w:noProof/>
                <w:sz w:val="20"/>
                <w:szCs w:val="20"/>
                <w:lang w:val="es-MX" w:eastAsia="es-MX"/>
              </w:rPr>
              <mc:AlternateContent>
                <mc:Choice Requires="wps">
                  <w:drawing>
                    <wp:anchor distT="0" distB="0" distL="114300" distR="114300" simplePos="0" relativeHeight="251681792" behindDoc="0" locked="0" layoutInCell="1" allowOverlap="1" wp14:anchorId="3704E2B9" wp14:editId="517A9B5D">
                      <wp:simplePos x="0" y="0"/>
                      <wp:positionH relativeFrom="column">
                        <wp:posOffset>8429625</wp:posOffset>
                      </wp:positionH>
                      <wp:positionV relativeFrom="paragraph">
                        <wp:posOffset>800100</wp:posOffset>
                      </wp:positionV>
                      <wp:extent cx="447675" cy="9525"/>
                      <wp:effectExtent l="0" t="0" r="28575" b="28575"/>
                      <wp:wrapNone/>
                      <wp:docPr id="28645" name="Conector recto 2864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200-0000E56F0000}"/>
                          </a:ext>
                        </a:extLst>
                      </wp:docPr>
                      <wp:cNvGraphicFramePr/>
                      <a:graphic xmlns:a="http://schemas.openxmlformats.org/drawingml/2006/main">
                        <a:graphicData uri="http://schemas.microsoft.com/office/word/2010/wordprocessingShape">
                          <wps:wsp>
                            <wps:cNvCnPr/>
                            <wps:spPr bwMode="auto">
                              <a:xfrm>
                                <a:off x="0" y="0"/>
                                <a:ext cx="44631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864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75pt,63pt" to="699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" strokeweight="1pt"/>
                  </w:pict>
                </mc:Fallback>
              </mc:AlternateContent>
            </w:r>
            <w:r w:rsidRPr="00632260">
              <w:rPr>
                <w:rFonts w:ascii="Arial" w:eastAsia="Times New Roman" w:hAnsi="Arial" w:cs="Arial"/>
                <w:noProof/>
                <w:sz w:val="20"/>
                <w:szCs w:val="20"/>
                <w:lang w:val="es-MX" w:eastAsia="es-MX"/>
              </w:rPr>
              <mc:AlternateContent>
                <mc:Choice Requires="wps">
                  <w:drawing>
                    <wp:anchor distT="0" distB="0" distL="114300" distR="114300" simplePos="0" relativeHeight="251682816" behindDoc="0" locked="0" layoutInCell="1" allowOverlap="1" wp14:anchorId="67A7158D" wp14:editId="0FF2A91A">
                      <wp:simplePos x="0" y="0"/>
                      <wp:positionH relativeFrom="column">
                        <wp:posOffset>8763000</wp:posOffset>
                      </wp:positionH>
                      <wp:positionV relativeFrom="paragraph">
                        <wp:posOffset>523875</wp:posOffset>
                      </wp:positionV>
                      <wp:extent cx="1143000" cy="9525"/>
                      <wp:effectExtent l="0" t="0" r="19050" b="28575"/>
                      <wp:wrapNone/>
                      <wp:docPr id="28650" name="Conector recto 2865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200-0000EA6F0000}"/>
                          </a:ext>
                        </a:extLst>
                      </wp:docPr>
                      <wp:cNvGraphicFramePr/>
                      <a:graphic xmlns:a="http://schemas.openxmlformats.org/drawingml/2006/main">
                        <a:graphicData uri="http://schemas.microsoft.com/office/word/2010/wordprocessingShape">
                          <wps:wsp>
                            <wps:cNvCnPr/>
                            <wps:spPr bwMode="auto">
                              <a:xfrm>
                                <a:off x="0" y="0"/>
                                <a:ext cx="895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865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0pt,41.25pt" to="780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" strokeweight="1pt"/>
                  </w:pict>
                </mc:Fallback>
              </mc:AlternateContent>
            </w:r>
            <w:r w:rsidRPr="00632260">
              <w:rPr>
                <w:rFonts w:ascii="Arial" w:eastAsia="Times New Roman" w:hAnsi="Arial" w:cs="Arial"/>
                <w:noProof/>
                <w:sz w:val="20"/>
                <w:szCs w:val="20"/>
                <w:lang w:val="es-MX" w:eastAsia="es-MX"/>
              </w:rPr>
              <mc:AlternateContent>
                <mc:Choice Requires="wps">
                  <w:drawing>
                    <wp:anchor distT="0" distB="0" distL="114300" distR="114300" simplePos="0" relativeHeight="251683840" behindDoc="0" locked="0" layoutInCell="1" allowOverlap="1" wp14:anchorId="6B4E0CFB" wp14:editId="2C54DE6A">
                      <wp:simplePos x="0" y="0"/>
                      <wp:positionH relativeFrom="column">
                        <wp:posOffset>9525</wp:posOffset>
                      </wp:positionH>
                      <wp:positionV relativeFrom="paragraph">
                        <wp:posOffset>1238250</wp:posOffset>
                      </wp:positionV>
                      <wp:extent cx="9925050" cy="11477625"/>
                      <wp:effectExtent l="0" t="0" r="19050" b="28575"/>
                      <wp:wrapNone/>
                      <wp:docPr id="28711" name="Rectángulo redondeado 2871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200-0000277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31919" cy="11377381"/>
                              </a:xfrm>
                              <a:prstGeom prst="roundRect">
                                <a:avLst>
                                  <a:gd name="adj" fmla="val 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id="Rectángulo redondeado 28711" o:spid="_x0000_s1026" style="position:absolute;margin-left:.75pt;margin-top:97.5pt;width:781.5pt;height:90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" filled="f" strokeweight="1.5pt"/>
                  </w:pict>
                </mc:Fallback>
              </mc:AlternateContent>
            </w:r>
            <w:r w:rsidRPr="00632260">
              <w:rPr>
                <w:rFonts w:ascii="Arial" w:eastAsia="Times New Roman" w:hAnsi="Arial" w:cs="Arial"/>
                <w:noProof/>
                <w:sz w:val="20"/>
                <w:szCs w:val="20"/>
                <w:lang w:val="es-MX" w:eastAsia="es-MX"/>
              </w:rPr>
              <w:drawing>
                <wp:anchor distT="0" distB="0" distL="114300" distR="114300" simplePos="0" relativeHeight="251684864" behindDoc="0" locked="0" layoutInCell="1" allowOverlap="1" wp14:anchorId="4EE54B45" wp14:editId="4D8569D6">
                  <wp:simplePos x="0" y="0"/>
                  <wp:positionH relativeFrom="column">
                    <wp:posOffset>257175</wp:posOffset>
                  </wp:positionH>
                  <wp:positionV relativeFrom="paragraph">
                    <wp:posOffset>8877300</wp:posOffset>
                  </wp:positionV>
                  <wp:extent cx="3876675" cy="2181225"/>
                  <wp:effectExtent l="95250" t="76200" r="104775" b="66675"/>
                  <wp:wrapNone/>
                  <wp:docPr id="1" name="Imagen 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200-000002000000}"/>
                      </a:ext>
                    </a:extLst>
                  </wp:docPr>
                  <wp:cNvGraphicFramePr/>
                  <a:graphic xmlns:a="http://schemas.openxmlformats.org/drawingml/2006/main">
                    <a:graphicData uri="http://schemas.openxmlformats.org/drawingml/2006/picture">
                      <pic:pic xmlns:pic="http://schemas.openxmlformats.org/drawingml/2006/picture">
                        <pic:nvPicPr>
                          <pic:cNvPr id="2" name="1 Imagen">
                            <a:extLst>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200-000002000000}"/>
                              </a:ext>
                            </a:extLst>
                          </pic:cNvPr>
                          <pic:cNvPicPr>
                            <a:picLocks noChangeAspect="1"/>
                          </pic:cNvPicPr>
                        </pic:nvPicPr>
                        <pic:blipFill rotWithShape="1">
                          <a:blip r:embed="rId32" cstate="print">
                            <a:extLst>
                              <a:ext uri="{BEBA8EAE-BF5A-486C-A8C5-ECC9F3942E4B}">
                                <a14:imgProps xmlns:a14="http://schemas.microsoft.com/office/drawing/2010/main">
                                  <a14:imgLayer r:embed="rId33">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r="-721" b="8353"/>
                          <a:stretch/>
                        </pic:blipFill>
                        <pic:spPr>
                          <a:xfrm>
                            <a:off x="0" y="0"/>
                            <a:ext cx="3709947" cy="2035616"/>
                          </a:xfrm>
                          <a:prstGeom prst="rect">
                            <a:avLst/>
                          </a:prstGeom>
                          <a:solidFill>
                            <a:srgbClr val="FFFFFF">
                              <a:shade val="85000"/>
                            </a:srgbClr>
                          </a:solidFill>
                          <a:ln w="3175" cap="sq">
                            <a:solidFill>
                              <a:sysClr val="windowText" lastClr="0000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00"/>
            </w:tblGrid>
            <w:tr w:rsidR="00632260" w:rsidRPr="00632260">
              <w:trPr>
                <w:trHeight w:val="135"/>
                <w:tblCellSpacing w:w="0" w:type="dxa"/>
              </w:trPr>
              <w:tc>
                <w:tcPr>
                  <w:tcW w:w="500" w:type="dxa"/>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r>
          </w:tbl>
          <w:p w:rsidR="00632260" w:rsidRPr="00632260" w:rsidRDefault="00632260" w:rsidP="00632260">
            <w:pPr>
              <w:rPr>
                <w:rFonts w:ascii="Arial" w:eastAsia="Times New Roman" w:hAnsi="Arial" w:cs="Arial"/>
                <w:sz w:val="20"/>
                <w:szCs w:val="20"/>
                <w:lang w:val="es-MX" w:eastAsia="es-MX"/>
              </w:rPr>
            </w:pPr>
          </w:p>
        </w:tc>
        <w:tc>
          <w:tcPr>
            <w:tcW w:w="120"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3"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2"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65"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254"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1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38"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218"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58"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30"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22"/>
                <w:lang w:val="es-MX" w:eastAsia="es-MX"/>
              </w:rPr>
            </w:pPr>
          </w:p>
        </w:tc>
        <w:tc>
          <w:tcPr>
            <w:tcW w:w="100"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22"/>
                <w:lang w:val="es-MX" w:eastAsia="es-MX"/>
              </w:rPr>
            </w:pPr>
          </w:p>
        </w:tc>
        <w:tc>
          <w:tcPr>
            <w:tcW w:w="121"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22"/>
                <w:lang w:val="es-MX" w:eastAsia="es-MX"/>
              </w:rPr>
            </w:pPr>
          </w:p>
        </w:tc>
        <w:tc>
          <w:tcPr>
            <w:tcW w:w="311"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22"/>
                <w:lang w:val="es-MX" w:eastAsia="es-MX"/>
              </w:rPr>
            </w:pPr>
          </w:p>
        </w:tc>
        <w:tc>
          <w:tcPr>
            <w:tcW w:w="290" w:type="pct"/>
            <w:tcBorders>
              <w:top w:val="nil"/>
              <w:left w:val="nil"/>
              <w:bottom w:val="nil"/>
              <w:right w:val="nil"/>
            </w:tcBorders>
            <w:shd w:val="clear" w:color="auto" w:fill="auto"/>
            <w:noWrap/>
            <w:vAlign w:val="center"/>
            <w:hideMark/>
          </w:tcPr>
          <w:p w:rsidR="00632260" w:rsidRPr="00632260" w:rsidRDefault="00632260" w:rsidP="00632260">
            <w:pPr>
              <w:jc w:val="center"/>
              <w:rPr>
                <w:rFonts w:ascii="Arial" w:eastAsia="Times New Roman" w:hAnsi="Arial" w:cs="Arial"/>
                <w:b/>
                <w:bCs/>
                <w:sz w:val="20"/>
                <w:szCs w:val="22"/>
                <w:lang w:val="es-MX" w:eastAsia="es-MX"/>
              </w:rPr>
            </w:pPr>
          </w:p>
        </w:tc>
        <w:tc>
          <w:tcPr>
            <w:tcW w:w="132"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65"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69"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r>
      <w:tr w:rsidR="00632260" w:rsidRPr="00632260" w:rsidTr="00632260">
        <w:trPr>
          <w:trHeight w:val="120"/>
        </w:trPr>
        <w:tc>
          <w:tcPr>
            <w:tcW w:w="771"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color w:val="000000"/>
                <w:sz w:val="20"/>
                <w:szCs w:val="20"/>
                <w:lang w:val="es-MX" w:eastAsia="es-MX"/>
              </w:rPr>
            </w:pPr>
          </w:p>
        </w:tc>
        <w:tc>
          <w:tcPr>
            <w:tcW w:w="120"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color w:val="000000"/>
                <w:sz w:val="20"/>
                <w:szCs w:val="20"/>
                <w:lang w:val="es-MX" w:eastAsia="es-MX"/>
              </w:rPr>
            </w:pPr>
          </w:p>
        </w:tc>
        <w:tc>
          <w:tcPr>
            <w:tcW w:w="73"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color w:val="000000"/>
                <w:sz w:val="20"/>
                <w:szCs w:val="20"/>
                <w:lang w:val="es-MX" w:eastAsia="es-MX"/>
              </w:rPr>
            </w:pPr>
          </w:p>
        </w:tc>
        <w:tc>
          <w:tcPr>
            <w:tcW w:w="72"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color w:val="000000"/>
                <w:sz w:val="20"/>
                <w:szCs w:val="20"/>
                <w:lang w:val="es-MX" w:eastAsia="es-MX"/>
              </w:rPr>
            </w:pPr>
          </w:p>
        </w:tc>
        <w:tc>
          <w:tcPr>
            <w:tcW w:w="65"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color w:val="000000"/>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color w:val="000000"/>
                <w:sz w:val="20"/>
                <w:szCs w:val="20"/>
                <w:lang w:val="es-MX" w:eastAsia="es-MX"/>
              </w:rPr>
            </w:pPr>
          </w:p>
        </w:tc>
        <w:tc>
          <w:tcPr>
            <w:tcW w:w="254"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color w:val="000000"/>
                <w:sz w:val="20"/>
                <w:szCs w:val="20"/>
                <w:lang w:val="es-MX" w:eastAsia="es-MX"/>
              </w:rPr>
            </w:pPr>
          </w:p>
        </w:tc>
        <w:tc>
          <w:tcPr>
            <w:tcW w:w="11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color w:val="000000"/>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color w:val="000000"/>
                <w:sz w:val="20"/>
                <w:szCs w:val="20"/>
                <w:lang w:val="es-MX" w:eastAsia="es-MX"/>
              </w:rPr>
            </w:pPr>
          </w:p>
        </w:tc>
        <w:tc>
          <w:tcPr>
            <w:tcW w:w="738"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color w:val="000000"/>
                <w:sz w:val="20"/>
                <w:szCs w:val="20"/>
                <w:lang w:val="es-MX" w:eastAsia="es-MX"/>
              </w:rPr>
            </w:pPr>
          </w:p>
        </w:tc>
        <w:tc>
          <w:tcPr>
            <w:tcW w:w="1218"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color w:val="000000"/>
                <w:sz w:val="20"/>
                <w:szCs w:val="20"/>
                <w:lang w:val="es-MX" w:eastAsia="es-MX"/>
              </w:rPr>
            </w:pPr>
          </w:p>
        </w:tc>
        <w:tc>
          <w:tcPr>
            <w:tcW w:w="58"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color w:val="000000"/>
                <w:sz w:val="20"/>
                <w:szCs w:val="20"/>
                <w:lang w:val="es-MX" w:eastAsia="es-MX"/>
              </w:rPr>
            </w:pPr>
          </w:p>
        </w:tc>
        <w:tc>
          <w:tcPr>
            <w:tcW w:w="130"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b/>
                <w:bCs/>
                <w:color w:val="000000"/>
                <w:sz w:val="20"/>
                <w:szCs w:val="22"/>
                <w:lang w:val="es-MX" w:eastAsia="es-MX"/>
              </w:rPr>
            </w:pPr>
          </w:p>
        </w:tc>
        <w:tc>
          <w:tcPr>
            <w:tcW w:w="100"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b/>
                <w:bCs/>
                <w:color w:val="000000"/>
                <w:sz w:val="20"/>
                <w:szCs w:val="22"/>
                <w:lang w:val="es-MX" w:eastAsia="es-MX"/>
              </w:rPr>
            </w:pPr>
          </w:p>
        </w:tc>
        <w:tc>
          <w:tcPr>
            <w:tcW w:w="121"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b/>
                <w:bCs/>
                <w:color w:val="000000"/>
                <w:sz w:val="20"/>
                <w:szCs w:val="22"/>
                <w:lang w:val="es-MX" w:eastAsia="es-MX"/>
              </w:rPr>
            </w:pPr>
          </w:p>
        </w:tc>
        <w:tc>
          <w:tcPr>
            <w:tcW w:w="311"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b/>
                <w:bCs/>
                <w:color w:val="000000"/>
                <w:sz w:val="20"/>
                <w:szCs w:val="22"/>
                <w:lang w:val="es-MX" w:eastAsia="es-MX"/>
              </w:rPr>
            </w:pPr>
          </w:p>
        </w:tc>
        <w:tc>
          <w:tcPr>
            <w:tcW w:w="290" w:type="pct"/>
            <w:tcBorders>
              <w:top w:val="nil"/>
              <w:left w:val="nil"/>
              <w:bottom w:val="nil"/>
              <w:right w:val="nil"/>
            </w:tcBorders>
            <w:shd w:val="clear" w:color="000000" w:fill="FFFFFF"/>
            <w:vAlign w:val="bottom"/>
            <w:hideMark/>
          </w:tcPr>
          <w:p w:rsidR="00632260" w:rsidRPr="00632260" w:rsidRDefault="00632260" w:rsidP="00632260">
            <w:pPr>
              <w:rPr>
                <w:rFonts w:ascii="Arial" w:eastAsia="Times New Roman" w:hAnsi="Arial" w:cs="Arial"/>
                <w:b/>
                <w:bCs/>
                <w:color w:val="000000"/>
                <w:sz w:val="20"/>
                <w:szCs w:val="16"/>
                <w:lang w:val="es-MX" w:eastAsia="es-MX"/>
              </w:rPr>
            </w:pPr>
            <w:r w:rsidRPr="00632260">
              <w:rPr>
                <w:rFonts w:ascii="Arial" w:eastAsia="Times New Roman" w:hAnsi="Arial" w:cs="Arial"/>
                <w:b/>
                <w:bCs/>
                <w:color w:val="000000"/>
                <w:sz w:val="20"/>
                <w:szCs w:val="16"/>
                <w:lang w:val="es-MX" w:eastAsia="es-MX"/>
              </w:rPr>
              <w:t> </w:t>
            </w:r>
          </w:p>
        </w:tc>
        <w:tc>
          <w:tcPr>
            <w:tcW w:w="132"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65"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69"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r>
      <w:tr w:rsidR="00632260" w:rsidRPr="00632260" w:rsidTr="00632260">
        <w:trPr>
          <w:trHeight w:val="570"/>
        </w:trPr>
        <w:tc>
          <w:tcPr>
            <w:tcW w:w="891" w:type="pct"/>
            <w:gridSpan w:val="2"/>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color w:val="000000"/>
                <w:sz w:val="20"/>
                <w:szCs w:val="22"/>
                <w:lang w:val="es-MX" w:eastAsia="es-MX"/>
              </w:rPr>
            </w:pPr>
            <w:r w:rsidRPr="00632260">
              <w:rPr>
                <w:rFonts w:ascii="Arial" w:eastAsia="Times New Roman" w:hAnsi="Arial" w:cs="Arial"/>
                <w:color w:val="000000"/>
                <w:sz w:val="20"/>
                <w:szCs w:val="22"/>
                <w:lang w:val="es-MX" w:eastAsia="es-MX"/>
              </w:rPr>
              <w:t>TIPO:</w:t>
            </w:r>
          </w:p>
        </w:tc>
        <w:tc>
          <w:tcPr>
            <w:tcW w:w="210" w:type="pct"/>
            <w:gridSpan w:val="3"/>
            <w:tcBorders>
              <w:top w:val="nil"/>
              <w:left w:val="nil"/>
              <w:bottom w:val="single" w:sz="8" w:space="0" w:color="auto"/>
              <w:right w:val="nil"/>
            </w:tcBorders>
            <w:shd w:val="clear" w:color="000000" w:fill="FFFFFF"/>
            <w:noWrap/>
            <w:vAlign w:val="bottom"/>
            <w:hideMark/>
          </w:tcPr>
          <w:p w:rsidR="00632260" w:rsidRPr="00632260" w:rsidRDefault="00632260" w:rsidP="00632260">
            <w:pPr>
              <w:jc w:val="center"/>
              <w:rPr>
                <w:rFonts w:ascii="Arial" w:eastAsia="Times New Roman" w:hAnsi="Arial" w:cs="Arial"/>
                <w:b/>
                <w:bCs/>
                <w:color w:val="000000"/>
                <w:sz w:val="20"/>
                <w:lang w:val="es-MX" w:eastAsia="es-MX"/>
              </w:rPr>
            </w:pPr>
            <w:r w:rsidRPr="00632260">
              <w:rPr>
                <w:rFonts w:ascii="Arial" w:eastAsia="Times New Roman" w:hAnsi="Arial" w:cs="Arial"/>
                <w:b/>
                <w:bCs/>
                <w:color w:val="000000"/>
                <w:sz w:val="20"/>
                <w:lang w:val="es-MX" w:eastAsia="es-MX"/>
              </w:rPr>
              <w:t> </w:t>
            </w: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color w:val="000000"/>
                <w:sz w:val="20"/>
                <w:szCs w:val="20"/>
                <w:lang w:val="es-MX" w:eastAsia="es-MX"/>
              </w:rPr>
            </w:pPr>
          </w:p>
        </w:tc>
        <w:tc>
          <w:tcPr>
            <w:tcW w:w="254" w:type="pct"/>
            <w:tcBorders>
              <w:top w:val="nil"/>
              <w:left w:val="nil"/>
              <w:bottom w:val="nil"/>
              <w:right w:val="nil"/>
            </w:tcBorders>
            <w:shd w:val="clear" w:color="auto" w:fill="auto"/>
            <w:noWrap/>
            <w:vAlign w:val="bottom"/>
            <w:hideMark/>
          </w:tcPr>
          <w:p w:rsidR="00632260" w:rsidRPr="00632260" w:rsidRDefault="00632260" w:rsidP="00632260">
            <w:pPr>
              <w:jc w:val="right"/>
              <w:rPr>
                <w:rFonts w:ascii="Arial" w:eastAsia="Times New Roman" w:hAnsi="Arial" w:cs="Arial"/>
                <w:color w:val="000000"/>
                <w:sz w:val="20"/>
                <w:szCs w:val="20"/>
                <w:lang w:val="es-MX" w:eastAsia="es-MX"/>
              </w:rPr>
            </w:pPr>
            <w:r w:rsidRPr="00632260">
              <w:rPr>
                <w:rFonts w:ascii="Arial" w:eastAsia="Times New Roman" w:hAnsi="Arial" w:cs="Arial"/>
                <w:color w:val="000000"/>
                <w:sz w:val="20"/>
                <w:szCs w:val="20"/>
                <w:lang w:val="es-MX" w:eastAsia="es-MX"/>
              </w:rPr>
              <w:t>MARCA</w:t>
            </w:r>
          </w:p>
        </w:tc>
        <w:tc>
          <w:tcPr>
            <w:tcW w:w="1003" w:type="pct"/>
            <w:gridSpan w:val="3"/>
            <w:tcBorders>
              <w:top w:val="nil"/>
              <w:left w:val="nil"/>
              <w:bottom w:val="single" w:sz="8" w:space="0" w:color="auto"/>
              <w:right w:val="nil"/>
            </w:tcBorders>
            <w:shd w:val="clear" w:color="000000" w:fill="FFFFFF"/>
            <w:noWrap/>
            <w:vAlign w:val="bottom"/>
            <w:hideMark/>
          </w:tcPr>
          <w:p w:rsidR="00632260" w:rsidRPr="00632260" w:rsidRDefault="00632260" w:rsidP="00632260">
            <w:pPr>
              <w:jc w:val="center"/>
              <w:rPr>
                <w:rFonts w:ascii="Arial" w:eastAsia="Times New Roman" w:hAnsi="Arial" w:cs="Arial"/>
                <w:b/>
                <w:bCs/>
                <w:color w:val="000000"/>
                <w:sz w:val="20"/>
                <w:lang w:val="es-MX" w:eastAsia="es-MX"/>
              </w:rPr>
            </w:pPr>
            <w:r w:rsidRPr="00632260">
              <w:rPr>
                <w:rFonts w:ascii="Arial" w:eastAsia="Times New Roman" w:hAnsi="Arial" w:cs="Arial"/>
                <w:b/>
                <w:bCs/>
                <w:color w:val="000000"/>
                <w:sz w:val="20"/>
                <w:lang w:val="es-MX" w:eastAsia="es-MX"/>
              </w:rPr>
              <w:t> </w:t>
            </w:r>
          </w:p>
        </w:tc>
        <w:tc>
          <w:tcPr>
            <w:tcW w:w="1218"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color w:val="000000"/>
                <w:sz w:val="20"/>
                <w:szCs w:val="20"/>
                <w:lang w:val="es-MX" w:eastAsia="es-MX"/>
              </w:rPr>
            </w:pPr>
            <w:r w:rsidRPr="00632260">
              <w:rPr>
                <w:rFonts w:ascii="Arial" w:eastAsia="Times New Roman" w:hAnsi="Arial" w:cs="Arial"/>
                <w:color w:val="000000"/>
                <w:sz w:val="20"/>
                <w:szCs w:val="20"/>
                <w:lang w:val="es-MX" w:eastAsia="es-MX"/>
              </w:rPr>
              <w:t>AÑO:</w:t>
            </w:r>
          </w:p>
        </w:tc>
        <w:tc>
          <w:tcPr>
            <w:tcW w:w="58" w:type="pct"/>
            <w:tcBorders>
              <w:top w:val="nil"/>
              <w:left w:val="nil"/>
              <w:bottom w:val="single" w:sz="8" w:space="0" w:color="auto"/>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230" w:type="pct"/>
            <w:gridSpan w:val="2"/>
            <w:tcBorders>
              <w:top w:val="nil"/>
              <w:left w:val="nil"/>
              <w:bottom w:val="nil"/>
              <w:right w:val="nil"/>
            </w:tcBorders>
            <w:shd w:val="clear" w:color="auto" w:fill="auto"/>
            <w:vAlign w:val="bottom"/>
            <w:hideMark/>
          </w:tcPr>
          <w:p w:rsidR="00632260" w:rsidRPr="00632260" w:rsidRDefault="00632260" w:rsidP="00632260">
            <w:pPr>
              <w:jc w:val="center"/>
              <w:rPr>
                <w:rFonts w:ascii="Arial" w:eastAsia="Times New Roman" w:hAnsi="Arial" w:cs="Arial"/>
                <w:color w:val="000000"/>
                <w:sz w:val="20"/>
                <w:szCs w:val="20"/>
                <w:lang w:val="es-MX" w:eastAsia="es-MX"/>
              </w:rPr>
            </w:pPr>
            <w:r w:rsidRPr="00632260">
              <w:rPr>
                <w:rFonts w:ascii="Arial" w:eastAsia="Times New Roman" w:hAnsi="Arial" w:cs="Arial"/>
                <w:color w:val="000000"/>
                <w:sz w:val="20"/>
                <w:szCs w:val="20"/>
                <w:lang w:val="es-MX" w:eastAsia="es-MX"/>
              </w:rPr>
              <w:t>No. ECCO.</w:t>
            </w:r>
          </w:p>
        </w:tc>
        <w:tc>
          <w:tcPr>
            <w:tcW w:w="121" w:type="pct"/>
            <w:tcBorders>
              <w:top w:val="nil"/>
              <w:left w:val="nil"/>
              <w:bottom w:val="single" w:sz="8" w:space="0" w:color="auto"/>
              <w:right w:val="nil"/>
            </w:tcBorders>
            <w:shd w:val="clear" w:color="000000" w:fill="FFFFFF"/>
            <w:noWrap/>
            <w:vAlign w:val="bottom"/>
            <w:hideMark/>
          </w:tcPr>
          <w:p w:rsidR="00632260" w:rsidRPr="00632260" w:rsidRDefault="00632260" w:rsidP="00632260">
            <w:pPr>
              <w:rPr>
                <w:rFonts w:ascii="Arial" w:eastAsia="Times New Roman" w:hAnsi="Arial" w:cs="Arial"/>
                <w:b/>
                <w:bCs/>
                <w:color w:val="000000"/>
                <w:sz w:val="20"/>
                <w:lang w:val="es-MX" w:eastAsia="es-MX"/>
              </w:rPr>
            </w:pPr>
            <w:r w:rsidRPr="00632260">
              <w:rPr>
                <w:rFonts w:ascii="Arial" w:eastAsia="Times New Roman" w:hAnsi="Arial" w:cs="Arial"/>
                <w:b/>
                <w:bCs/>
                <w:color w:val="000000"/>
                <w:sz w:val="20"/>
                <w:lang w:val="es-MX" w:eastAsia="es-MX"/>
              </w:rPr>
              <w:t> </w:t>
            </w:r>
          </w:p>
        </w:tc>
        <w:tc>
          <w:tcPr>
            <w:tcW w:w="311" w:type="pct"/>
            <w:tcBorders>
              <w:top w:val="nil"/>
              <w:left w:val="nil"/>
              <w:bottom w:val="single" w:sz="8" w:space="0" w:color="auto"/>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290"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color w:val="000000"/>
                <w:sz w:val="20"/>
                <w:szCs w:val="20"/>
                <w:lang w:val="es-MX" w:eastAsia="es-MX"/>
              </w:rPr>
            </w:pPr>
            <w:r w:rsidRPr="00632260">
              <w:rPr>
                <w:rFonts w:ascii="Arial" w:eastAsia="Times New Roman" w:hAnsi="Arial" w:cs="Arial"/>
                <w:color w:val="000000"/>
                <w:sz w:val="20"/>
                <w:szCs w:val="20"/>
                <w:lang w:val="es-MX" w:eastAsia="es-MX"/>
              </w:rPr>
              <w:t>PLACAS:</w:t>
            </w:r>
          </w:p>
        </w:tc>
        <w:tc>
          <w:tcPr>
            <w:tcW w:w="266" w:type="pct"/>
            <w:gridSpan w:val="3"/>
            <w:tcBorders>
              <w:top w:val="nil"/>
              <w:left w:val="nil"/>
              <w:bottom w:val="nil"/>
              <w:right w:val="nil"/>
            </w:tcBorders>
            <w:shd w:val="clear" w:color="000000" w:fill="FFFFFF"/>
            <w:noWrap/>
            <w:vAlign w:val="bottom"/>
            <w:hideMark/>
          </w:tcPr>
          <w:p w:rsidR="00632260" w:rsidRPr="00632260" w:rsidRDefault="00632260" w:rsidP="00632260">
            <w:pPr>
              <w:jc w:val="center"/>
              <w:rPr>
                <w:rFonts w:ascii="Arial" w:eastAsia="Times New Roman" w:hAnsi="Arial" w:cs="Arial"/>
                <w:b/>
                <w:bCs/>
                <w:sz w:val="20"/>
                <w:lang w:val="es-MX" w:eastAsia="es-MX"/>
              </w:rPr>
            </w:pPr>
            <w:r w:rsidRPr="00632260">
              <w:rPr>
                <w:rFonts w:ascii="Arial" w:eastAsia="Times New Roman" w:hAnsi="Arial" w:cs="Arial"/>
                <w:b/>
                <w:bCs/>
                <w:sz w:val="20"/>
                <w:lang w:val="es-MX" w:eastAsia="es-MX"/>
              </w:rPr>
              <w:t> </w:t>
            </w:r>
          </w:p>
        </w:tc>
      </w:tr>
      <w:tr w:rsidR="00632260" w:rsidRPr="00632260" w:rsidTr="00632260">
        <w:trPr>
          <w:trHeight w:val="162"/>
        </w:trPr>
        <w:tc>
          <w:tcPr>
            <w:tcW w:w="771"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color w:val="000000"/>
                <w:sz w:val="20"/>
                <w:szCs w:val="20"/>
                <w:lang w:val="es-MX" w:eastAsia="es-MX"/>
              </w:rPr>
            </w:pPr>
          </w:p>
        </w:tc>
        <w:tc>
          <w:tcPr>
            <w:tcW w:w="120"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color w:val="000000"/>
                <w:sz w:val="20"/>
                <w:szCs w:val="20"/>
                <w:lang w:val="es-MX" w:eastAsia="es-MX"/>
              </w:rPr>
            </w:pPr>
          </w:p>
        </w:tc>
        <w:tc>
          <w:tcPr>
            <w:tcW w:w="73"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color w:val="000000"/>
                <w:sz w:val="20"/>
                <w:szCs w:val="20"/>
                <w:lang w:val="es-MX" w:eastAsia="es-MX"/>
              </w:rPr>
            </w:pPr>
          </w:p>
        </w:tc>
        <w:tc>
          <w:tcPr>
            <w:tcW w:w="72"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color w:val="000000"/>
                <w:sz w:val="20"/>
                <w:szCs w:val="20"/>
                <w:lang w:val="es-MX" w:eastAsia="es-MX"/>
              </w:rPr>
            </w:pPr>
          </w:p>
        </w:tc>
        <w:tc>
          <w:tcPr>
            <w:tcW w:w="65"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color w:val="000000"/>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color w:val="000000"/>
                <w:sz w:val="20"/>
                <w:szCs w:val="20"/>
                <w:lang w:val="es-MX" w:eastAsia="es-MX"/>
              </w:rPr>
            </w:pPr>
          </w:p>
        </w:tc>
        <w:tc>
          <w:tcPr>
            <w:tcW w:w="254"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color w:val="000000"/>
                <w:sz w:val="20"/>
                <w:szCs w:val="20"/>
                <w:lang w:val="es-MX" w:eastAsia="es-MX"/>
              </w:rPr>
            </w:pPr>
          </w:p>
        </w:tc>
        <w:tc>
          <w:tcPr>
            <w:tcW w:w="11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color w:val="000000"/>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color w:val="000000"/>
                <w:sz w:val="20"/>
                <w:szCs w:val="20"/>
                <w:lang w:val="es-MX" w:eastAsia="es-MX"/>
              </w:rPr>
            </w:pPr>
          </w:p>
        </w:tc>
        <w:tc>
          <w:tcPr>
            <w:tcW w:w="738"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color w:val="000000"/>
                <w:sz w:val="20"/>
                <w:szCs w:val="20"/>
                <w:lang w:val="es-MX" w:eastAsia="es-MX"/>
              </w:rPr>
            </w:pPr>
          </w:p>
        </w:tc>
        <w:tc>
          <w:tcPr>
            <w:tcW w:w="1218"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color w:val="000000"/>
                <w:sz w:val="20"/>
                <w:szCs w:val="20"/>
                <w:lang w:val="es-MX" w:eastAsia="es-MX"/>
              </w:rPr>
            </w:pPr>
          </w:p>
        </w:tc>
        <w:tc>
          <w:tcPr>
            <w:tcW w:w="58"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color w:val="000000"/>
                <w:sz w:val="20"/>
                <w:szCs w:val="20"/>
                <w:lang w:val="es-MX" w:eastAsia="es-MX"/>
              </w:rPr>
            </w:pPr>
          </w:p>
        </w:tc>
        <w:tc>
          <w:tcPr>
            <w:tcW w:w="130"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b/>
                <w:bCs/>
                <w:color w:val="000000"/>
                <w:sz w:val="20"/>
                <w:szCs w:val="22"/>
                <w:lang w:val="es-MX" w:eastAsia="es-MX"/>
              </w:rPr>
            </w:pPr>
          </w:p>
        </w:tc>
        <w:tc>
          <w:tcPr>
            <w:tcW w:w="100"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b/>
                <w:bCs/>
                <w:color w:val="000000"/>
                <w:sz w:val="20"/>
                <w:szCs w:val="22"/>
                <w:lang w:val="es-MX" w:eastAsia="es-MX"/>
              </w:rPr>
            </w:pPr>
          </w:p>
        </w:tc>
        <w:tc>
          <w:tcPr>
            <w:tcW w:w="121"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b/>
                <w:bCs/>
                <w:color w:val="000000"/>
                <w:sz w:val="20"/>
                <w:szCs w:val="22"/>
                <w:lang w:val="es-MX" w:eastAsia="es-MX"/>
              </w:rPr>
            </w:pPr>
          </w:p>
        </w:tc>
        <w:tc>
          <w:tcPr>
            <w:tcW w:w="311"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b/>
                <w:bCs/>
                <w:color w:val="000000"/>
                <w:sz w:val="20"/>
                <w:szCs w:val="22"/>
                <w:lang w:val="es-MX" w:eastAsia="es-MX"/>
              </w:rPr>
            </w:pPr>
          </w:p>
        </w:tc>
        <w:tc>
          <w:tcPr>
            <w:tcW w:w="290" w:type="pct"/>
            <w:tcBorders>
              <w:top w:val="nil"/>
              <w:left w:val="nil"/>
              <w:bottom w:val="nil"/>
              <w:right w:val="nil"/>
            </w:tcBorders>
            <w:shd w:val="clear" w:color="auto" w:fill="auto"/>
            <w:noWrap/>
            <w:vAlign w:val="center"/>
            <w:hideMark/>
          </w:tcPr>
          <w:p w:rsidR="00632260" w:rsidRPr="00632260" w:rsidRDefault="00632260" w:rsidP="00632260">
            <w:pPr>
              <w:jc w:val="center"/>
              <w:rPr>
                <w:rFonts w:ascii="Arial" w:eastAsia="Times New Roman" w:hAnsi="Arial" w:cs="Arial"/>
                <w:b/>
                <w:bCs/>
                <w:color w:val="000000"/>
                <w:sz w:val="20"/>
                <w:szCs w:val="22"/>
                <w:lang w:val="es-MX" w:eastAsia="es-MX"/>
              </w:rPr>
            </w:pPr>
          </w:p>
        </w:tc>
        <w:tc>
          <w:tcPr>
            <w:tcW w:w="132"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65"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69"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r>
      <w:tr w:rsidR="00632260" w:rsidRPr="00632260" w:rsidTr="00632260">
        <w:trPr>
          <w:trHeight w:val="300"/>
        </w:trPr>
        <w:tc>
          <w:tcPr>
            <w:tcW w:w="1037" w:type="pct"/>
            <w:gridSpan w:val="4"/>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18"/>
                <w:lang w:val="es-MX" w:eastAsia="es-MX"/>
              </w:rPr>
            </w:pPr>
            <w:r w:rsidRPr="00632260">
              <w:rPr>
                <w:rFonts w:ascii="Arial" w:eastAsia="Times New Roman" w:hAnsi="Arial" w:cs="Arial"/>
                <w:sz w:val="20"/>
                <w:szCs w:val="18"/>
                <w:lang w:val="es-MX" w:eastAsia="es-MX"/>
              </w:rPr>
              <w:t>No. NAL INVENTARIO</w:t>
            </w:r>
          </w:p>
        </w:tc>
        <w:tc>
          <w:tcPr>
            <w:tcW w:w="731" w:type="pct"/>
            <w:gridSpan w:val="5"/>
            <w:tcBorders>
              <w:top w:val="nil"/>
              <w:left w:val="nil"/>
              <w:bottom w:val="single" w:sz="8" w:space="0" w:color="auto"/>
              <w:right w:val="nil"/>
            </w:tcBorders>
            <w:shd w:val="clear" w:color="000000" w:fill="FFFFFF"/>
            <w:noWrap/>
            <w:vAlign w:val="bottom"/>
            <w:hideMark/>
          </w:tcPr>
          <w:p w:rsidR="00632260" w:rsidRPr="00632260" w:rsidRDefault="00632260" w:rsidP="00632260">
            <w:pPr>
              <w:jc w:val="center"/>
              <w:rPr>
                <w:rFonts w:ascii="Arial" w:eastAsia="Times New Roman" w:hAnsi="Arial" w:cs="Arial"/>
                <w:b/>
                <w:bCs/>
                <w:color w:val="000000"/>
                <w:sz w:val="20"/>
                <w:lang w:val="es-MX" w:eastAsia="es-MX"/>
              </w:rPr>
            </w:pPr>
            <w:r w:rsidRPr="00632260">
              <w:rPr>
                <w:rFonts w:ascii="Arial" w:eastAsia="Times New Roman" w:hAnsi="Arial" w:cs="Arial"/>
                <w:b/>
                <w:bCs/>
                <w:color w:val="000000"/>
                <w:sz w:val="20"/>
                <w:lang w:val="es-MX" w:eastAsia="es-MX"/>
              </w:rPr>
              <w:t> </w:t>
            </w:r>
          </w:p>
        </w:tc>
        <w:tc>
          <w:tcPr>
            <w:tcW w:w="738" w:type="pct"/>
            <w:tcBorders>
              <w:top w:val="nil"/>
              <w:left w:val="nil"/>
              <w:bottom w:val="nil"/>
              <w:right w:val="nil"/>
            </w:tcBorders>
            <w:shd w:val="clear" w:color="auto" w:fill="auto"/>
            <w:noWrap/>
            <w:vAlign w:val="bottom"/>
            <w:hideMark/>
          </w:tcPr>
          <w:p w:rsidR="00632260" w:rsidRPr="00632260" w:rsidRDefault="00632260" w:rsidP="00632260">
            <w:pPr>
              <w:jc w:val="right"/>
              <w:rPr>
                <w:rFonts w:ascii="Arial" w:eastAsia="Times New Roman" w:hAnsi="Arial" w:cs="Arial"/>
                <w:color w:val="000000"/>
                <w:sz w:val="20"/>
                <w:szCs w:val="20"/>
                <w:lang w:val="es-MX" w:eastAsia="es-MX"/>
              </w:rPr>
            </w:pPr>
            <w:r w:rsidRPr="00632260">
              <w:rPr>
                <w:rFonts w:ascii="Arial" w:eastAsia="Times New Roman" w:hAnsi="Arial" w:cs="Arial"/>
                <w:color w:val="000000"/>
                <w:sz w:val="20"/>
                <w:szCs w:val="20"/>
                <w:lang w:val="es-MX" w:eastAsia="es-MX"/>
              </w:rPr>
              <w:t>N° DE MOTOR:</w:t>
            </w:r>
          </w:p>
        </w:tc>
        <w:tc>
          <w:tcPr>
            <w:tcW w:w="1276" w:type="pct"/>
            <w:gridSpan w:val="2"/>
            <w:tcBorders>
              <w:top w:val="nil"/>
              <w:left w:val="nil"/>
              <w:bottom w:val="single" w:sz="8" w:space="0" w:color="auto"/>
              <w:right w:val="nil"/>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30"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00" w:type="pct"/>
            <w:tcBorders>
              <w:top w:val="nil"/>
              <w:left w:val="nil"/>
              <w:bottom w:val="nil"/>
              <w:right w:val="nil"/>
            </w:tcBorders>
            <w:shd w:val="clear" w:color="000000" w:fill="FFFFFF"/>
            <w:noWrap/>
            <w:vAlign w:val="bottom"/>
            <w:hideMark/>
          </w:tcPr>
          <w:p w:rsidR="00632260" w:rsidRPr="00632260" w:rsidRDefault="00632260" w:rsidP="00632260">
            <w:pPr>
              <w:rPr>
                <w:rFonts w:ascii="Arial" w:eastAsia="Times New Roman" w:hAnsi="Arial" w:cs="Arial"/>
                <w:b/>
                <w:bCs/>
                <w:color w:val="000000"/>
                <w:sz w:val="20"/>
                <w:lang w:val="es-MX" w:eastAsia="es-MX"/>
              </w:rPr>
            </w:pPr>
            <w:r w:rsidRPr="00632260">
              <w:rPr>
                <w:rFonts w:ascii="Arial" w:eastAsia="Times New Roman" w:hAnsi="Arial" w:cs="Arial"/>
                <w:b/>
                <w:bCs/>
                <w:color w:val="000000"/>
                <w:sz w:val="20"/>
                <w:lang w:val="es-MX" w:eastAsia="es-MX"/>
              </w:rPr>
              <w:t> </w:t>
            </w:r>
          </w:p>
        </w:tc>
        <w:tc>
          <w:tcPr>
            <w:tcW w:w="121"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b/>
                <w:bCs/>
                <w:color w:val="000000"/>
                <w:sz w:val="20"/>
                <w:szCs w:val="22"/>
                <w:lang w:val="es-MX" w:eastAsia="es-MX"/>
              </w:rPr>
            </w:pPr>
          </w:p>
        </w:tc>
        <w:tc>
          <w:tcPr>
            <w:tcW w:w="311" w:type="pct"/>
            <w:tcBorders>
              <w:top w:val="nil"/>
              <w:left w:val="nil"/>
              <w:bottom w:val="nil"/>
              <w:right w:val="nil"/>
            </w:tcBorders>
            <w:shd w:val="clear" w:color="auto" w:fill="auto"/>
            <w:noWrap/>
            <w:vAlign w:val="center"/>
            <w:hideMark/>
          </w:tcPr>
          <w:p w:rsidR="00632260" w:rsidRPr="00632260" w:rsidRDefault="00632260" w:rsidP="00632260">
            <w:pPr>
              <w:jc w:val="right"/>
              <w:rPr>
                <w:rFonts w:ascii="Arial" w:eastAsia="Times New Roman" w:hAnsi="Arial" w:cs="Arial"/>
                <w:color w:val="000000"/>
                <w:sz w:val="20"/>
                <w:szCs w:val="16"/>
                <w:lang w:val="es-MX" w:eastAsia="es-MX"/>
              </w:rPr>
            </w:pPr>
            <w:r w:rsidRPr="00632260">
              <w:rPr>
                <w:rFonts w:ascii="Arial" w:eastAsia="Times New Roman" w:hAnsi="Arial" w:cs="Arial"/>
                <w:color w:val="000000"/>
                <w:sz w:val="20"/>
                <w:szCs w:val="16"/>
                <w:lang w:val="es-MX" w:eastAsia="es-MX"/>
              </w:rPr>
              <w:t>CILINDROS:</w:t>
            </w:r>
          </w:p>
        </w:tc>
        <w:tc>
          <w:tcPr>
            <w:tcW w:w="290" w:type="pct"/>
            <w:tcBorders>
              <w:top w:val="nil"/>
              <w:left w:val="nil"/>
              <w:bottom w:val="nil"/>
              <w:right w:val="nil"/>
            </w:tcBorders>
            <w:shd w:val="clear" w:color="000000" w:fill="FFFFFF"/>
            <w:noWrap/>
            <w:vAlign w:val="bottom"/>
            <w:hideMark/>
          </w:tcPr>
          <w:p w:rsidR="00632260" w:rsidRPr="00632260" w:rsidRDefault="00632260" w:rsidP="00632260">
            <w:pPr>
              <w:jc w:val="center"/>
              <w:rPr>
                <w:rFonts w:ascii="Arial" w:eastAsia="Times New Roman" w:hAnsi="Arial" w:cs="Arial"/>
                <w:b/>
                <w:bCs/>
                <w:color w:val="000000"/>
                <w:sz w:val="20"/>
                <w:lang w:val="es-MX" w:eastAsia="es-MX"/>
              </w:rPr>
            </w:pPr>
            <w:r w:rsidRPr="00632260">
              <w:rPr>
                <w:rFonts w:ascii="Arial" w:eastAsia="Times New Roman" w:hAnsi="Arial" w:cs="Arial"/>
                <w:b/>
                <w:bCs/>
                <w:color w:val="000000"/>
                <w:sz w:val="20"/>
                <w:lang w:val="es-MX" w:eastAsia="es-MX"/>
              </w:rPr>
              <w:t> </w:t>
            </w:r>
          </w:p>
        </w:tc>
        <w:tc>
          <w:tcPr>
            <w:tcW w:w="132"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34" w:type="pct"/>
            <w:gridSpan w:val="2"/>
            <w:tcBorders>
              <w:top w:val="nil"/>
              <w:left w:val="nil"/>
              <w:bottom w:val="nil"/>
              <w:right w:val="nil"/>
            </w:tcBorders>
            <w:shd w:val="clear" w:color="000000" w:fill="FFFFFF"/>
            <w:noWrap/>
            <w:vAlign w:val="bottom"/>
            <w:hideMark/>
          </w:tcPr>
          <w:p w:rsidR="00632260" w:rsidRPr="00632260" w:rsidRDefault="00632260" w:rsidP="00632260">
            <w:pPr>
              <w:jc w:val="center"/>
              <w:rPr>
                <w:rFonts w:ascii="Arial" w:eastAsia="Times New Roman" w:hAnsi="Arial" w:cs="Arial"/>
                <w:b/>
                <w:bCs/>
                <w:color w:val="000000"/>
                <w:sz w:val="20"/>
                <w:lang w:val="es-MX" w:eastAsia="es-MX"/>
              </w:rPr>
            </w:pPr>
            <w:r w:rsidRPr="00632260">
              <w:rPr>
                <w:rFonts w:ascii="Arial" w:eastAsia="Times New Roman" w:hAnsi="Arial" w:cs="Arial"/>
                <w:b/>
                <w:bCs/>
                <w:color w:val="000000"/>
                <w:sz w:val="20"/>
                <w:lang w:val="es-MX" w:eastAsia="es-MX"/>
              </w:rPr>
              <w:t> </w:t>
            </w:r>
          </w:p>
        </w:tc>
      </w:tr>
      <w:tr w:rsidR="00632260" w:rsidRPr="00632260" w:rsidTr="00632260">
        <w:trPr>
          <w:trHeight w:val="162"/>
        </w:trPr>
        <w:tc>
          <w:tcPr>
            <w:tcW w:w="771"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lang w:val="es-MX" w:eastAsia="es-MX"/>
              </w:rPr>
            </w:pPr>
          </w:p>
        </w:tc>
        <w:tc>
          <w:tcPr>
            <w:tcW w:w="120"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3"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2"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65"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254"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1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38"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p>
        </w:tc>
        <w:tc>
          <w:tcPr>
            <w:tcW w:w="1218"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58"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30"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22"/>
                <w:lang w:val="es-MX" w:eastAsia="es-MX"/>
              </w:rPr>
            </w:pPr>
          </w:p>
        </w:tc>
        <w:tc>
          <w:tcPr>
            <w:tcW w:w="100"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22"/>
                <w:lang w:val="es-MX" w:eastAsia="es-MX"/>
              </w:rPr>
            </w:pPr>
          </w:p>
        </w:tc>
        <w:tc>
          <w:tcPr>
            <w:tcW w:w="121"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22"/>
                <w:lang w:val="es-MX" w:eastAsia="es-MX"/>
              </w:rPr>
            </w:pPr>
          </w:p>
        </w:tc>
        <w:tc>
          <w:tcPr>
            <w:tcW w:w="311"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22"/>
                <w:lang w:val="es-MX" w:eastAsia="es-MX"/>
              </w:rPr>
            </w:pPr>
          </w:p>
        </w:tc>
        <w:tc>
          <w:tcPr>
            <w:tcW w:w="290" w:type="pct"/>
            <w:tcBorders>
              <w:top w:val="nil"/>
              <w:left w:val="nil"/>
              <w:bottom w:val="nil"/>
              <w:right w:val="nil"/>
            </w:tcBorders>
            <w:shd w:val="clear" w:color="auto" w:fill="auto"/>
            <w:noWrap/>
            <w:vAlign w:val="center"/>
            <w:hideMark/>
          </w:tcPr>
          <w:p w:rsidR="00632260" w:rsidRPr="00632260" w:rsidRDefault="00632260" w:rsidP="00632260">
            <w:pPr>
              <w:jc w:val="center"/>
              <w:rPr>
                <w:rFonts w:ascii="Arial" w:eastAsia="Times New Roman" w:hAnsi="Arial" w:cs="Arial"/>
                <w:b/>
                <w:bCs/>
                <w:sz w:val="20"/>
                <w:szCs w:val="22"/>
                <w:lang w:val="es-MX" w:eastAsia="es-MX"/>
              </w:rPr>
            </w:pPr>
          </w:p>
        </w:tc>
        <w:tc>
          <w:tcPr>
            <w:tcW w:w="132"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65"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69"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r>
      <w:tr w:rsidR="00632260" w:rsidRPr="00632260" w:rsidTr="00632260">
        <w:trPr>
          <w:trHeight w:val="300"/>
        </w:trPr>
        <w:tc>
          <w:tcPr>
            <w:tcW w:w="2506" w:type="pct"/>
            <w:gridSpan w:val="10"/>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NUMERO DEL CERTIFICADO DEL REGISTRO FEDERAL DE VEHICULOS</w:t>
            </w:r>
          </w:p>
        </w:tc>
        <w:tc>
          <w:tcPr>
            <w:tcW w:w="1276" w:type="pct"/>
            <w:gridSpan w:val="2"/>
            <w:tcBorders>
              <w:top w:val="nil"/>
              <w:left w:val="nil"/>
              <w:bottom w:val="single" w:sz="8" w:space="0" w:color="auto"/>
              <w:right w:val="nil"/>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30"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221" w:type="pct"/>
            <w:gridSpan w:val="2"/>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color w:val="000000"/>
                <w:sz w:val="20"/>
                <w:szCs w:val="22"/>
                <w:lang w:val="es-MX" w:eastAsia="es-MX"/>
              </w:rPr>
            </w:pPr>
          </w:p>
        </w:tc>
        <w:tc>
          <w:tcPr>
            <w:tcW w:w="311"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color w:val="000000"/>
                <w:sz w:val="20"/>
                <w:szCs w:val="22"/>
                <w:lang w:val="es-MX" w:eastAsia="es-MX"/>
              </w:rPr>
            </w:pPr>
            <w:r w:rsidRPr="00632260">
              <w:rPr>
                <w:rFonts w:ascii="Arial" w:eastAsia="Times New Roman" w:hAnsi="Arial" w:cs="Arial"/>
                <w:color w:val="000000"/>
                <w:sz w:val="20"/>
                <w:szCs w:val="22"/>
                <w:lang w:val="es-MX" w:eastAsia="es-MX"/>
              </w:rPr>
              <w:t>KM:</w:t>
            </w:r>
          </w:p>
        </w:tc>
        <w:tc>
          <w:tcPr>
            <w:tcW w:w="556" w:type="pct"/>
            <w:gridSpan w:val="4"/>
            <w:tcBorders>
              <w:top w:val="nil"/>
              <w:left w:val="nil"/>
              <w:bottom w:val="single" w:sz="8" w:space="0" w:color="auto"/>
              <w:right w:val="nil"/>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26"/>
                <w:lang w:val="es-MX" w:eastAsia="es-MX"/>
              </w:rPr>
            </w:pPr>
            <w:r w:rsidRPr="00632260">
              <w:rPr>
                <w:rFonts w:ascii="Arial" w:eastAsia="Times New Roman" w:hAnsi="Arial" w:cs="Arial"/>
                <w:b/>
                <w:bCs/>
                <w:sz w:val="20"/>
                <w:szCs w:val="26"/>
                <w:lang w:val="es-MX" w:eastAsia="es-MX"/>
              </w:rPr>
              <w:t> </w:t>
            </w:r>
          </w:p>
        </w:tc>
      </w:tr>
      <w:tr w:rsidR="00632260" w:rsidRPr="00632260" w:rsidTr="00632260">
        <w:trPr>
          <w:trHeight w:val="120"/>
        </w:trPr>
        <w:tc>
          <w:tcPr>
            <w:tcW w:w="771"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20"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3"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2"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65"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254"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1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38"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218"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58"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30"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22"/>
                <w:lang w:val="es-MX" w:eastAsia="es-MX"/>
              </w:rPr>
            </w:pPr>
          </w:p>
        </w:tc>
        <w:tc>
          <w:tcPr>
            <w:tcW w:w="100"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22"/>
                <w:lang w:val="es-MX" w:eastAsia="es-MX"/>
              </w:rPr>
            </w:pPr>
          </w:p>
        </w:tc>
        <w:tc>
          <w:tcPr>
            <w:tcW w:w="121"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22"/>
                <w:lang w:val="es-MX" w:eastAsia="es-MX"/>
              </w:rPr>
            </w:pPr>
          </w:p>
        </w:tc>
        <w:tc>
          <w:tcPr>
            <w:tcW w:w="311"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22"/>
                <w:lang w:val="es-MX" w:eastAsia="es-MX"/>
              </w:rPr>
            </w:pPr>
          </w:p>
        </w:tc>
        <w:tc>
          <w:tcPr>
            <w:tcW w:w="290" w:type="pct"/>
            <w:tcBorders>
              <w:top w:val="nil"/>
              <w:left w:val="nil"/>
              <w:bottom w:val="nil"/>
              <w:right w:val="nil"/>
            </w:tcBorders>
            <w:shd w:val="clear" w:color="auto" w:fill="auto"/>
            <w:noWrap/>
            <w:vAlign w:val="center"/>
            <w:hideMark/>
          </w:tcPr>
          <w:p w:rsidR="00632260" w:rsidRPr="00632260" w:rsidRDefault="00632260" w:rsidP="00632260">
            <w:pPr>
              <w:jc w:val="center"/>
              <w:rPr>
                <w:rFonts w:ascii="Arial" w:eastAsia="Times New Roman" w:hAnsi="Arial" w:cs="Arial"/>
                <w:b/>
                <w:bCs/>
                <w:sz w:val="20"/>
                <w:szCs w:val="22"/>
                <w:lang w:val="es-MX" w:eastAsia="es-MX"/>
              </w:rPr>
            </w:pPr>
          </w:p>
        </w:tc>
        <w:tc>
          <w:tcPr>
            <w:tcW w:w="132"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65"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69"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r>
      <w:tr w:rsidR="00632260" w:rsidRPr="00632260" w:rsidTr="00632260">
        <w:trPr>
          <w:trHeight w:val="195"/>
        </w:trPr>
        <w:tc>
          <w:tcPr>
            <w:tcW w:w="771"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18"/>
                <w:lang w:val="es-MX" w:eastAsia="es-MX"/>
              </w:rPr>
            </w:pPr>
          </w:p>
        </w:tc>
        <w:tc>
          <w:tcPr>
            <w:tcW w:w="120"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p>
        </w:tc>
        <w:tc>
          <w:tcPr>
            <w:tcW w:w="73"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p>
        </w:tc>
        <w:tc>
          <w:tcPr>
            <w:tcW w:w="72"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p>
        </w:tc>
        <w:tc>
          <w:tcPr>
            <w:tcW w:w="65"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p>
        </w:tc>
        <w:tc>
          <w:tcPr>
            <w:tcW w:w="519" w:type="pct"/>
            <w:gridSpan w:val="3"/>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p>
        </w:tc>
        <w:tc>
          <w:tcPr>
            <w:tcW w:w="738"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p>
        </w:tc>
        <w:tc>
          <w:tcPr>
            <w:tcW w:w="1218"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p>
        </w:tc>
        <w:tc>
          <w:tcPr>
            <w:tcW w:w="58"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p>
        </w:tc>
        <w:tc>
          <w:tcPr>
            <w:tcW w:w="130"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p>
        </w:tc>
        <w:tc>
          <w:tcPr>
            <w:tcW w:w="100"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p>
        </w:tc>
        <w:tc>
          <w:tcPr>
            <w:tcW w:w="121"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p>
        </w:tc>
        <w:tc>
          <w:tcPr>
            <w:tcW w:w="311"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p>
        </w:tc>
        <w:tc>
          <w:tcPr>
            <w:tcW w:w="290"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32"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65"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69"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r>
      <w:tr w:rsidR="00632260" w:rsidRPr="00632260" w:rsidTr="00632260">
        <w:trPr>
          <w:trHeight w:val="402"/>
        </w:trPr>
        <w:tc>
          <w:tcPr>
            <w:tcW w:w="1101"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DESCRIPCION</w:t>
            </w:r>
          </w:p>
        </w:tc>
        <w:tc>
          <w:tcPr>
            <w:tcW w:w="147" w:type="pct"/>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r w:rsidRPr="00632260">
              <w:rPr>
                <w:rFonts w:ascii="Arial" w:eastAsia="Times New Roman" w:hAnsi="Arial" w:cs="Arial"/>
                <w:sz w:val="20"/>
                <w:szCs w:val="18"/>
                <w:lang w:val="es-MX" w:eastAsia="es-MX"/>
              </w:rPr>
              <w:t>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CANT</w:t>
            </w:r>
          </w:p>
        </w:tc>
        <w:tc>
          <w:tcPr>
            <w:tcW w:w="264" w:type="pct"/>
            <w:gridSpan w:val="2"/>
            <w:tcBorders>
              <w:top w:val="single" w:sz="4" w:space="0" w:color="auto"/>
              <w:left w:val="nil"/>
              <w:bottom w:val="single" w:sz="4" w:space="0" w:color="auto"/>
              <w:right w:val="single" w:sz="4" w:space="0" w:color="auto"/>
            </w:tcBorders>
            <w:shd w:val="clear" w:color="auto" w:fill="auto"/>
            <w:vAlign w:val="center"/>
            <w:hideMark/>
          </w:tcPr>
          <w:p w:rsidR="00632260" w:rsidRPr="00632260" w:rsidRDefault="00632260" w:rsidP="00632260">
            <w:pPr>
              <w:jc w:val="center"/>
              <w:rPr>
                <w:rFonts w:ascii="Arial" w:eastAsia="Times New Roman" w:hAnsi="Arial" w:cs="Arial"/>
                <w:sz w:val="20"/>
                <w:szCs w:val="14"/>
                <w:lang w:val="es-MX" w:eastAsia="es-MX"/>
              </w:rPr>
            </w:pPr>
            <w:r w:rsidRPr="00632260">
              <w:rPr>
                <w:rFonts w:ascii="Arial" w:eastAsia="Times New Roman" w:hAnsi="Arial" w:cs="Arial"/>
                <w:sz w:val="20"/>
                <w:szCs w:val="14"/>
                <w:lang w:val="es-MX" w:eastAsia="es-MX"/>
              </w:rPr>
              <w:t>FUNCIONA / BNAS COND</w:t>
            </w:r>
          </w:p>
        </w:tc>
        <w:tc>
          <w:tcPr>
            <w:tcW w:w="7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2260" w:rsidRPr="00632260" w:rsidRDefault="00632260" w:rsidP="00632260">
            <w:pPr>
              <w:jc w:val="center"/>
              <w:rPr>
                <w:rFonts w:ascii="Arial" w:eastAsia="Times New Roman" w:hAnsi="Arial" w:cs="Arial"/>
                <w:sz w:val="20"/>
                <w:szCs w:val="14"/>
                <w:lang w:val="es-MX" w:eastAsia="es-MX"/>
              </w:rPr>
            </w:pPr>
            <w:r w:rsidRPr="00632260">
              <w:rPr>
                <w:rFonts w:ascii="Arial" w:eastAsia="Times New Roman" w:hAnsi="Arial" w:cs="Arial"/>
                <w:sz w:val="20"/>
                <w:szCs w:val="14"/>
                <w:lang w:val="es-MX" w:eastAsia="es-MX"/>
              </w:rPr>
              <w:t>OBSERVACIONES</w:t>
            </w:r>
          </w:p>
        </w:tc>
        <w:tc>
          <w:tcPr>
            <w:tcW w:w="1218" w:type="pct"/>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r w:rsidRPr="00632260">
              <w:rPr>
                <w:rFonts w:ascii="Arial" w:eastAsia="Times New Roman" w:hAnsi="Arial" w:cs="Arial"/>
                <w:sz w:val="20"/>
                <w:szCs w:val="18"/>
                <w:lang w:val="es-MX" w:eastAsia="es-MX"/>
              </w:rPr>
              <w:t> </w:t>
            </w:r>
          </w:p>
        </w:tc>
        <w:tc>
          <w:tcPr>
            <w:tcW w:w="58" w:type="pct"/>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r w:rsidRPr="00632260">
              <w:rPr>
                <w:rFonts w:ascii="Arial" w:eastAsia="Times New Roman" w:hAnsi="Arial" w:cs="Arial"/>
                <w:sz w:val="20"/>
                <w:szCs w:val="18"/>
                <w:lang w:val="es-MX" w:eastAsia="es-MX"/>
              </w:rPr>
              <w:t> </w:t>
            </w:r>
          </w:p>
        </w:tc>
        <w:tc>
          <w:tcPr>
            <w:tcW w:w="230"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r w:rsidRPr="00632260">
              <w:rPr>
                <w:rFonts w:ascii="Arial" w:eastAsia="Times New Roman" w:hAnsi="Arial" w:cs="Arial"/>
                <w:sz w:val="20"/>
                <w:szCs w:val="18"/>
                <w:lang w:val="es-MX" w:eastAsia="es-MX"/>
              </w:rPr>
              <w:t>EXISTE</w:t>
            </w:r>
          </w:p>
        </w:tc>
        <w:tc>
          <w:tcPr>
            <w:tcW w:w="432" w:type="pct"/>
            <w:gridSpan w:val="2"/>
            <w:tcBorders>
              <w:top w:val="single" w:sz="4" w:space="0" w:color="auto"/>
              <w:left w:val="nil"/>
              <w:bottom w:val="single" w:sz="4" w:space="0" w:color="auto"/>
              <w:right w:val="single" w:sz="4" w:space="0" w:color="auto"/>
            </w:tcBorders>
            <w:shd w:val="clear" w:color="auto" w:fill="auto"/>
            <w:vAlign w:val="center"/>
            <w:hideMark/>
          </w:tcPr>
          <w:p w:rsidR="00632260" w:rsidRPr="00632260" w:rsidRDefault="00632260" w:rsidP="00632260">
            <w:pPr>
              <w:jc w:val="center"/>
              <w:rPr>
                <w:rFonts w:ascii="Arial" w:eastAsia="Times New Roman" w:hAnsi="Arial" w:cs="Arial"/>
                <w:sz w:val="20"/>
                <w:szCs w:val="14"/>
                <w:lang w:val="es-MX" w:eastAsia="es-MX"/>
              </w:rPr>
            </w:pPr>
            <w:r w:rsidRPr="00632260">
              <w:rPr>
                <w:rFonts w:ascii="Arial" w:eastAsia="Times New Roman" w:hAnsi="Arial" w:cs="Arial"/>
                <w:sz w:val="20"/>
                <w:szCs w:val="14"/>
                <w:lang w:val="es-MX" w:eastAsia="es-MX"/>
              </w:rPr>
              <w:t>FUNCION /BNAS COND</w:t>
            </w:r>
          </w:p>
        </w:tc>
        <w:tc>
          <w:tcPr>
            <w:tcW w:w="556"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2260" w:rsidRPr="00632260" w:rsidRDefault="00632260" w:rsidP="00632260">
            <w:pPr>
              <w:jc w:val="center"/>
              <w:rPr>
                <w:rFonts w:ascii="Arial" w:eastAsia="Times New Roman" w:hAnsi="Arial" w:cs="Arial"/>
                <w:sz w:val="20"/>
                <w:szCs w:val="14"/>
                <w:lang w:val="es-MX" w:eastAsia="es-MX"/>
              </w:rPr>
            </w:pPr>
            <w:r w:rsidRPr="00632260">
              <w:rPr>
                <w:rFonts w:ascii="Arial" w:eastAsia="Times New Roman" w:hAnsi="Arial" w:cs="Arial"/>
                <w:sz w:val="20"/>
                <w:szCs w:val="14"/>
                <w:lang w:val="es-MX" w:eastAsia="es-MX"/>
              </w:rPr>
              <w:t>OBSERVACIONES</w:t>
            </w:r>
          </w:p>
        </w:tc>
      </w:tr>
      <w:tr w:rsidR="00632260" w:rsidRPr="00632260" w:rsidTr="00632260">
        <w:trPr>
          <w:trHeight w:val="282"/>
        </w:trPr>
        <w:tc>
          <w:tcPr>
            <w:tcW w:w="1101" w:type="pct"/>
            <w:gridSpan w:val="5"/>
            <w:vMerge/>
            <w:tcBorders>
              <w:top w:val="single" w:sz="4" w:space="0" w:color="auto"/>
              <w:left w:val="single" w:sz="4" w:space="0" w:color="auto"/>
              <w:bottom w:val="single" w:sz="4" w:space="0" w:color="auto"/>
              <w:right w:val="single" w:sz="4" w:space="0" w:color="auto"/>
            </w:tcBorders>
            <w:vAlign w:val="center"/>
            <w:hideMark/>
          </w:tcPr>
          <w:p w:rsidR="00632260" w:rsidRPr="00632260" w:rsidRDefault="00632260" w:rsidP="00632260">
            <w:pPr>
              <w:rPr>
                <w:rFonts w:ascii="Arial" w:eastAsia="Times New Roman" w:hAnsi="Arial" w:cs="Arial"/>
                <w:b/>
                <w:bCs/>
                <w:sz w:val="20"/>
                <w:szCs w:val="18"/>
                <w:lang w:val="es-MX" w:eastAsia="es-MX"/>
              </w:rPr>
            </w:pP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r w:rsidRPr="00632260">
              <w:rPr>
                <w:rFonts w:ascii="Arial" w:eastAsia="Times New Roman" w:hAnsi="Arial" w:cs="Arial"/>
                <w:sz w:val="20"/>
                <w:szCs w:val="18"/>
                <w:lang w:val="es-MX" w:eastAsia="es-MX"/>
              </w:rPr>
              <w:t>NO</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r w:rsidRPr="00632260">
              <w:rPr>
                <w:rFonts w:ascii="Arial" w:eastAsia="Times New Roman" w:hAnsi="Arial" w:cs="Arial"/>
                <w:sz w:val="20"/>
                <w:szCs w:val="18"/>
                <w:lang w:val="es-MX" w:eastAsia="es-MX"/>
              </w:rPr>
              <w:t>SI</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r w:rsidRPr="00632260">
              <w:rPr>
                <w:rFonts w:ascii="Arial" w:eastAsia="Times New Roman" w:hAnsi="Arial" w:cs="Arial"/>
                <w:sz w:val="20"/>
                <w:szCs w:val="18"/>
                <w:lang w:val="es-MX" w:eastAsia="es-MX"/>
              </w:rPr>
              <w:t>SI</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r w:rsidRPr="00632260">
              <w:rPr>
                <w:rFonts w:ascii="Arial" w:eastAsia="Times New Roman" w:hAnsi="Arial" w:cs="Arial"/>
                <w:sz w:val="20"/>
                <w:szCs w:val="18"/>
                <w:lang w:val="es-MX" w:eastAsia="es-MX"/>
              </w:rPr>
              <w:t>NO</w:t>
            </w:r>
          </w:p>
        </w:tc>
        <w:tc>
          <w:tcPr>
            <w:tcW w:w="738" w:type="pct"/>
            <w:vMerge/>
            <w:tcBorders>
              <w:top w:val="single" w:sz="4" w:space="0" w:color="auto"/>
              <w:left w:val="single" w:sz="4" w:space="0" w:color="auto"/>
              <w:bottom w:val="single" w:sz="4" w:space="0" w:color="auto"/>
              <w:right w:val="single" w:sz="4" w:space="0" w:color="auto"/>
            </w:tcBorders>
            <w:vAlign w:val="center"/>
            <w:hideMark/>
          </w:tcPr>
          <w:p w:rsidR="00632260" w:rsidRPr="00632260" w:rsidRDefault="00632260" w:rsidP="00632260">
            <w:pPr>
              <w:rPr>
                <w:rFonts w:ascii="Arial" w:eastAsia="Times New Roman" w:hAnsi="Arial" w:cs="Arial"/>
                <w:sz w:val="20"/>
                <w:szCs w:val="14"/>
                <w:lang w:val="es-MX" w:eastAsia="es-MX"/>
              </w:rPr>
            </w:pPr>
          </w:p>
        </w:tc>
        <w:tc>
          <w:tcPr>
            <w:tcW w:w="1276"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DESCRIPCION</w:t>
            </w:r>
          </w:p>
        </w:tc>
        <w:tc>
          <w:tcPr>
            <w:tcW w:w="13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r w:rsidRPr="00632260">
              <w:rPr>
                <w:rFonts w:ascii="Arial" w:eastAsia="Times New Roman" w:hAnsi="Arial" w:cs="Arial"/>
                <w:sz w:val="20"/>
                <w:szCs w:val="18"/>
                <w:lang w:val="es-MX" w:eastAsia="es-MX"/>
              </w:rPr>
              <w:t>NO</w:t>
            </w:r>
          </w:p>
        </w:tc>
        <w:tc>
          <w:tcPr>
            <w:tcW w:w="10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r w:rsidRPr="00632260">
              <w:rPr>
                <w:rFonts w:ascii="Arial" w:eastAsia="Times New Roman" w:hAnsi="Arial" w:cs="Arial"/>
                <w:sz w:val="20"/>
                <w:szCs w:val="18"/>
                <w:lang w:val="es-MX" w:eastAsia="es-MX"/>
              </w:rPr>
              <w:t>SI</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r w:rsidRPr="00632260">
              <w:rPr>
                <w:rFonts w:ascii="Arial" w:eastAsia="Times New Roman" w:hAnsi="Arial" w:cs="Arial"/>
                <w:sz w:val="20"/>
                <w:szCs w:val="18"/>
                <w:lang w:val="es-MX" w:eastAsia="es-MX"/>
              </w:rPr>
              <w:t>SI</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r w:rsidRPr="00632260">
              <w:rPr>
                <w:rFonts w:ascii="Arial" w:eastAsia="Times New Roman" w:hAnsi="Arial" w:cs="Arial"/>
                <w:sz w:val="20"/>
                <w:szCs w:val="18"/>
                <w:lang w:val="es-MX" w:eastAsia="es-MX"/>
              </w:rPr>
              <w:t>NO</w:t>
            </w:r>
          </w:p>
        </w:tc>
        <w:tc>
          <w:tcPr>
            <w:tcW w:w="556" w:type="pct"/>
            <w:gridSpan w:val="4"/>
            <w:vMerge/>
            <w:tcBorders>
              <w:top w:val="nil"/>
              <w:left w:val="nil"/>
              <w:bottom w:val="single" w:sz="4" w:space="0" w:color="auto"/>
              <w:right w:val="single" w:sz="4" w:space="0" w:color="auto"/>
            </w:tcBorders>
            <w:vAlign w:val="center"/>
            <w:hideMark/>
          </w:tcPr>
          <w:p w:rsidR="00632260" w:rsidRPr="00632260" w:rsidRDefault="00632260" w:rsidP="00632260">
            <w:pPr>
              <w:rPr>
                <w:rFonts w:ascii="Arial" w:eastAsia="Times New Roman" w:hAnsi="Arial" w:cs="Arial"/>
                <w:sz w:val="20"/>
                <w:szCs w:val="14"/>
                <w:lang w:val="es-MX" w:eastAsia="es-MX"/>
              </w:rPr>
            </w:pPr>
          </w:p>
        </w:tc>
      </w:tr>
      <w:tr w:rsidR="00632260" w:rsidRPr="00632260" w:rsidTr="00632260">
        <w:trPr>
          <w:trHeight w:val="282"/>
        </w:trPr>
        <w:tc>
          <w:tcPr>
            <w:tcW w:w="2506" w:type="pct"/>
            <w:gridSpan w:val="10"/>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INTERIORES</w:t>
            </w:r>
          </w:p>
        </w:tc>
        <w:tc>
          <w:tcPr>
            <w:tcW w:w="2494" w:type="pct"/>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LUCES</w:t>
            </w:r>
          </w:p>
        </w:tc>
      </w:tr>
      <w:tr w:rsidR="00632260" w:rsidRPr="00632260" w:rsidTr="00632260">
        <w:trPr>
          <w:trHeight w:val="282"/>
        </w:trPr>
        <w:tc>
          <w:tcPr>
            <w:tcW w:w="110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TAPETES</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xml:space="preserve">CUARTOS </w:t>
            </w:r>
          </w:p>
        </w:tc>
        <w:tc>
          <w:tcPr>
            <w:tcW w:w="13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0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282"/>
        </w:trPr>
        <w:tc>
          <w:tcPr>
            <w:tcW w:w="110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ESPEJO RETROVISOR</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DIRECCIONALES</w:t>
            </w:r>
          </w:p>
        </w:tc>
        <w:tc>
          <w:tcPr>
            <w:tcW w:w="13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0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282"/>
        </w:trPr>
        <w:tc>
          <w:tcPr>
            <w:tcW w:w="110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ENCENDEDOR</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REVERSA</w:t>
            </w:r>
          </w:p>
        </w:tc>
        <w:tc>
          <w:tcPr>
            <w:tcW w:w="13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0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282"/>
        </w:trPr>
        <w:tc>
          <w:tcPr>
            <w:tcW w:w="110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EXTINTOR</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STOP</w:t>
            </w:r>
          </w:p>
        </w:tc>
        <w:tc>
          <w:tcPr>
            <w:tcW w:w="13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0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255"/>
        </w:trPr>
        <w:tc>
          <w:tcPr>
            <w:tcW w:w="1101" w:type="pct"/>
            <w:gridSpan w:val="5"/>
            <w:tcBorders>
              <w:top w:val="single" w:sz="4" w:space="0" w:color="auto"/>
              <w:left w:val="single" w:sz="4" w:space="0" w:color="auto"/>
              <w:bottom w:val="single" w:sz="4" w:space="0" w:color="auto"/>
              <w:right w:val="single" w:sz="4" w:space="0" w:color="auto"/>
            </w:tcBorders>
            <w:shd w:val="clear" w:color="auto" w:fill="auto"/>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MANUALES</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INTERMITENTES</w:t>
            </w:r>
          </w:p>
        </w:tc>
        <w:tc>
          <w:tcPr>
            <w:tcW w:w="13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0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282"/>
        </w:trPr>
        <w:tc>
          <w:tcPr>
            <w:tcW w:w="110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RADIO O CARATULA</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2494" w:type="pct"/>
            <w:gridSpan w:val="10"/>
            <w:tcBorders>
              <w:top w:val="single" w:sz="4" w:space="0" w:color="auto"/>
              <w:left w:val="nil"/>
              <w:bottom w:val="single" w:sz="4" w:space="0" w:color="auto"/>
              <w:right w:val="single" w:sz="4" w:space="0" w:color="auto"/>
            </w:tcBorders>
            <w:shd w:val="clear" w:color="000000" w:fill="BFBFBF"/>
            <w:noWrap/>
            <w:vAlign w:val="bottom"/>
            <w:hideMark/>
          </w:tcPr>
          <w:p w:rsidR="00632260" w:rsidRPr="00632260" w:rsidRDefault="00632260" w:rsidP="00632260">
            <w:pPr>
              <w:jc w:val="center"/>
              <w:rPr>
                <w:rFonts w:ascii="Arial" w:eastAsia="Times New Roman" w:hAnsi="Arial" w:cs="Arial"/>
                <w:b/>
                <w:bCs/>
                <w:sz w:val="20"/>
                <w:szCs w:val="20"/>
                <w:lang w:val="es-MX" w:eastAsia="es-MX"/>
              </w:rPr>
            </w:pPr>
            <w:r w:rsidRPr="00632260">
              <w:rPr>
                <w:rFonts w:ascii="Arial" w:eastAsia="Times New Roman" w:hAnsi="Arial" w:cs="Arial"/>
                <w:b/>
                <w:bCs/>
                <w:sz w:val="20"/>
                <w:szCs w:val="20"/>
                <w:lang w:val="es-MX" w:eastAsia="es-MX"/>
              </w:rPr>
              <w:t>INSPECCION DE MOTOR</w:t>
            </w:r>
          </w:p>
        </w:tc>
      </w:tr>
      <w:tr w:rsidR="00632260" w:rsidRPr="00632260" w:rsidTr="00632260">
        <w:trPr>
          <w:trHeight w:val="282"/>
        </w:trPr>
        <w:tc>
          <w:tcPr>
            <w:tcW w:w="110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ASIENTOS</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COFRE CIERRA CORRECTAMENTE</w:t>
            </w:r>
          </w:p>
        </w:tc>
        <w:tc>
          <w:tcPr>
            <w:tcW w:w="13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0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315"/>
        </w:trPr>
        <w:tc>
          <w:tcPr>
            <w:tcW w:w="110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DESEMPAÑADORES</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RADIADOR Y TAPA</w:t>
            </w:r>
          </w:p>
        </w:tc>
        <w:tc>
          <w:tcPr>
            <w:tcW w:w="13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0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480"/>
        </w:trPr>
        <w:tc>
          <w:tcPr>
            <w:tcW w:w="1101"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CINTURONES DE SEGURIDAD</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NIVEL Y ESTADO DE ANTICONGELANTE</w:t>
            </w:r>
          </w:p>
        </w:tc>
        <w:tc>
          <w:tcPr>
            <w:tcW w:w="13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0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282"/>
        </w:trPr>
        <w:tc>
          <w:tcPr>
            <w:tcW w:w="110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CODERAS</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MANGUERAS Y ABRAZADERAS</w:t>
            </w:r>
          </w:p>
        </w:tc>
        <w:tc>
          <w:tcPr>
            <w:tcW w:w="13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0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285"/>
        </w:trPr>
        <w:tc>
          <w:tcPr>
            <w:tcW w:w="110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FRENO DE ESTACIONAMIENTO</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FILTRO DE AIRE DE MOTOR</w:t>
            </w:r>
          </w:p>
        </w:tc>
        <w:tc>
          <w:tcPr>
            <w:tcW w:w="13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0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282"/>
        </w:trPr>
        <w:tc>
          <w:tcPr>
            <w:tcW w:w="110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LUCES INTERIORES</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TENSION Y ESTADO DE BANDA DE ACCESORIOS</w:t>
            </w:r>
          </w:p>
        </w:tc>
        <w:tc>
          <w:tcPr>
            <w:tcW w:w="13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0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255"/>
        </w:trPr>
        <w:tc>
          <w:tcPr>
            <w:tcW w:w="1101" w:type="pct"/>
            <w:gridSpan w:val="5"/>
            <w:tcBorders>
              <w:top w:val="single" w:sz="4" w:space="0" w:color="auto"/>
              <w:left w:val="single" w:sz="4" w:space="0" w:color="auto"/>
              <w:bottom w:val="single" w:sz="4" w:space="0" w:color="auto"/>
              <w:right w:val="single" w:sz="4" w:space="0" w:color="auto"/>
            </w:tcBorders>
            <w:shd w:val="clear" w:color="auto" w:fill="auto"/>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ELEVADOR DE CRISTAL ELECTRICO</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COMPROBAR LIQUIDO DE EMBRAGUE/TRANSMISION</w:t>
            </w:r>
          </w:p>
        </w:tc>
        <w:tc>
          <w:tcPr>
            <w:tcW w:w="13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0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282"/>
        </w:trPr>
        <w:tc>
          <w:tcPr>
            <w:tcW w:w="110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MANIJAS DE PUERTAS</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LIQUIDO DE FRENOS</w:t>
            </w:r>
          </w:p>
        </w:tc>
        <w:tc>
          <w:tcPr>
            <w:tcW w:w="13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0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330"/>
        </w:trPr>
        <w:tc>
          <w:tcPr>
            <w:tcW w:w="771" w:type="pct"/>
            <w:tcBorders>
              <w:top w:val="nil"/>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PALANCA DE VELOCIDADES</w:t>
            </w:r>
          </w:p>
        </w:tc>
        <w:tc>
          <w:tcPr>
            <w:tcW w:w="12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73"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65"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RABRISAS</w:t>
            </w:r>
          </w:p>
        </w:tc>
        <w:tc>
          <w:tcPr>
            <w:tcW w:w="13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b/>
                <w:bCs/>
                <w:sz w:val="20"/>
                <w:szCs w:val="16"/>
                <w:lang w:val="es-MX" w:eastAsia="es-MX"/>
              </w:rPr>
            </w:pPr>
            <w:r w:rsidRPr="00632260">
              <w:rPr>
                <w:rFonts w:ascii="Arial" w:eastAsia="Times New Roman" w:hAnsi="Arial" w:cs="Arial"/>
                <w:b/>
                <w:bCs/>
                <w:sz w:val="20"/>
                <w:szCs w:val="16"/>
                <w:lang w:val="es-MX" w:eastAsia="es-MX"/>
              </w:rPr>
              <w:t> </w:t>
            </w:r>
          </w:p>
        </w:tc>
        <w:tc>
          <w:tcPr>
            <w:tcW w:w="10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b/>
                <w:bCs/>
                <w:sz w:val="20"/>
                <w:szCs w:val="16"/>
                <w:lang w:val="es-MX" w:eastAsia="es-MX"/>
              </w:rPr>
            </w:pPr>
            <w:r w:rsidRPr="00632260">
              <w:rPr>
                <w:rFonts w:ascii="Arial" w:eastAsia="Times New Roman" w:hAnsi="Arial" w:cs="Arial"/>
                <w:b/>
                <w:bCs/>
                <w:sz w:val="20"/>
                <w:szCs w:val="16"/>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b/>
                <w:bCs/>
                <w:sz w:val="20"/>
                <w:szCs w:val="16"/>
                <w:lang w:val="es-MX" w:eastAsia="es-MX"/>
              </w:rPr>
            </w:pPr>
            <w:r w:rsidRPr="00632260">
              <w:rPr>
                <w:rFonts w:ascii="Arial" w:eastAsia="Times New Roman" w:hAnsi="Arial" w:cs="Arial"/>
                <w:b/>
                <w:bCs/>
                <w:sz w:val="20"/>
                <w:szCs w:val="16"/>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b/>
                <w:bCs/>
                <w:sz w:val="20"/>
                <w:szCs w:val="16"/>
                <w:lang w:val="es-MX" w:eastAsia="es-MX"/>
              </w:rPr>
            </w:pPr>
            <w:r w:rsidRPr="00632260">
              <w:rPr>
                <w:rFonts w:ascii="Arial" w:eastAsia="Times New Roman" w:hAnsi="Arial" w:cs="Arial"/>
                <w:b/>
                <w:bCs/>
                <w:sz w:val="20"/>
                <w:szCs w:val="16"/>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390"/>
        </w:trPr>
        <w:tc>
          <w:tcPr>
            <w:tcW w:w="1101"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lastRenderedPageBreak/>
              <w:t>PERILLA DE PALANCA DE VELOCIDADES</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TERMINALES DE BATERIA Y TIERRA DE CHASIS</w:t>
            </w:r>
          </w:p>
        </w:tc>
        <w:tc>
          <w:tcPr>
            <w:tcW w:w="13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6"/>
                <w:lang w:val="es-MX" w:eastAsia="es-MX"/>
              </w:rPr>
            </w:pPr>
            <w:r w:rsidRPr="00632260">
              <w:rPr>
                <w:rFonts w:ascii="Arial" w:eastAsia="Times New Roman" w:hAnsi="Arial" w:cs="Arial"/>
                <w:b/>
                <w:bCs/>
                <w:sz w:val="20"/>
                <w:szCs w:val="16"/>
                <w:lang w:val="es-MX" w:eastAsia="es-MX"/>
              </w:rPr>
              <w:t> </w:t>
            </w:r>
          </w:p>
        </w:tc>
        <w:tc>
          <w:tcPr>
            <w:tcW w:w="10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6"/>
                <w:lang w:val="es-MX" w:eastAsia="es-MX"/>
              </w:rPr>
            </w:pPr>
            <w:r w:rsidRPr="00632260">
              <w:rPr>
                <w:rFonts w:ascii="Arial" w:eastAsia="Times New Roman" w:hAnsi="Arial" w:cs="Arial"/>
                <w:b/>
                <w:bCs/>
                <w:sz w:val="20"/>
                <w:szCs w:val="16"/>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6"/>
                <w:lang w:val="es-MX" w:eastAsia="es-MX"/>
              </w:rPr>
            </w:pPr>
            <w:r w:rsidRPr="00632260">
              <w:rPr>
                <w:rFonts w:ascii="Arial" w:eastAsia="Times New Roman" w:hAnsi="Arial" w:cs="Arial"/>
                <w:b/>
                <w:bCs/>
                <w:sz w:val="20"/>
                <w:szCs w:val="16"/>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6"/>
                <w:lang w:val="es-MX" w:eastAsia="es-MX"/>
              </w:rPr>
            </w:pPr>
            <w:r w:rsidRPr="00632260">
              <w:rPr>
                <w:rFonts w:ascii="Arial" w:eastAsia="Times New Roman" w:hAnsi="Arial" w:cs="Arial"/>
                <w:b/>
                <w:bCs/>
                <w:sz w:val="20"/>
                <w:szCs w:val="16"/>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282"/>
        </w:trPr>
        <w:tc>
          <w:tcPr>
            <w:tcW w:w="771" w:type="pct"/>
            <w:tcBorders>
              <w:top w:val="nil"/>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PERILLAS SEGUROS PUERTAS</w:t>
            </w:r>
          </w:p>
        </w:tc>
        <w:tc>
          <w:tcPr>
            <w:tcW w:w="12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73"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65"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LIMPIAR BATERIA</w:t>
            </w:r>
          </w:p>
        </w:tc>
        <w:tc>
          <w:tcPr>
            <w:tcW w:w="13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6"/>
                <w:lang w:val="es-MX" w:eastAsia="es-MX"/>
              </w:rPr>
            </w:pPr>
            <w:r w:rsidRPr="00632260">
              <w:rPr>
                <w:rFonts w:ascii="Arial" w:eastAsia="Times New Roman" w:hAnsi="Arial" w:cs="Arial"/>
                <w:b/>
                <w:bCs/>
                <w:sz w:val="20"/>
                <w:szCs w:val="16"/>
                <w:lang w:val="es-MX" w:eastAsia="es-MX"/>
              </w:rPr>
              <w:t> </w:t>
            </w:r>
          </w:p>
        </w:tc>
        <w:tc>
          <w:tcPr>
            <w:tcW w:w="10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6"/>
                <w:lang w:val="es-MX" w:eastAsia="es-MX"/>
              </w:rPr>
            </w:pPr>
            <w:r w:rsidRPr="00632260">
              <w:rPr>
                <w:rFonts w:ascii="Arial" w:eastAsia="Times New Roman" w:hAnsi="Arial" w:cs="Arial"/>
                <w:b/>
                <w:bCs/>
                <w:sz w:val="20"/>
                <w:szCs w:val="16"/>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6"/>
                <w:lang w:val="es-MX" w:eastAsia="es-MX"/>
              </w:rPr>
            </w:pPr>
            <w:r w:rsidRPr="00632260">
              <w:rPr>
                <w:rFonts w:ascii="Arial" w:eastAsia="Times New Roman" w:hAnsi="Arial" w:cs="Arial"/>
                <w:b/>
                <w:bCs/>
                <w:sz w:val="20"/>
                <w:szCs w:val="16"/>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6"/>
                <w:lang w:val="es-MX" w:eastAsia="es-MX"/>
              </w:rPr>
            </w:pPr>
            <w:r w:rsidRPr="00632260">
              <w:rPr>
                <w:rFonts w:ascii="Arial" w:eastAsia="Times New Roman" w:hAnsi="Arial" w:cs="Arial"/>
                <w:b/>
                <w:bCs/>
                <w:sz w:val="20"/>
                <w:szCs w:val="16"/>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282"/>
        </w:trPr>
        <w:tc>
          <w:tcPr>
            <w:tcW w:w="110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PERILLAS DEL TABLERO</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PRUEBA DE BATERIA</w:t>
            </w:r>
          </w:p>
        </w:tc>
        <w:tc>
          <w:tcPr>
            <w:tcW w:w="13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6"/>
                <w:lang w:val="es-MX" w:eastAsia="es-MX"/>
              </w:rPr>
            </w:pPr>
            <w:r w:rsidRPr="00632260">
              <w:rPr>
                <w:rFonts w:ascii="Arial" w:eastAsia="Times New Roman" w:hAnsi="Arial" w:cs="Arial"/>
                <w:b/>
                <w:bCs/>
                <w:sz w:val="20"/>
                <w:szCs w:val="16"/>
                <w:lang w:val="es-MX" w:eastAsia="es-MX"/>
              </w:rPr>
              <w:t> </w:t>
            </w:r>
          </w:p>
        </w:tc>
        <w:tc>
          <w:tcPr>
            <w:tcW w:w="10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6"/>
                <w:lang w:val="es-MX" w:eastAsia="es-MX"/>
              </w:rPr>
            </w:pPr>
            <w:r w:rsidRPr="00632260">
              <w:rPr>
                <w:rFonts w:ascii="Arial" w:eastAsia="Times New Roman" w:hAnsi="Arial" w:cs="Arial"/>
                <w:b/>
                <w:bCs/>
                <w:sz w:val="20"/>
                <w:szCs w:val="16"/>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6"/>
                <w:lang w:val="es-MX" w:eastAsia="es-MX"/>
              </w:rPr>
            </w:pPr>
            <w:r w:rsidRPr="00632260">
              <w:rPr>
                <w:rFonts w:ascii="Arial" w:eastAsia="Times New Roman" w:hAnsi="Arial" w:cs="Arial"/>
                <w:b/>
                <w:bCs/>
                <w:sz w:val="20"/>
                <w:szCs w:val="16"/>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6"/>
                <w:lang w:val="es-MX" w:eastAsia="es-MX"/>
              </w:rPr>
            </w:pPr>
            <w:r w:rsidRPr="00632260">
              <w:rPr>
                <w:rFonts w:ascii="Arial" w:eastAsia="Times New Roman" w:hAnsi="Arial" w:cs="Arial"/>
                <w:b/>
                <w:bCs/>
                <w:sz w:val="20"/>
                <w:szCs w:val="16"/>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282"/>
        </w:trPr>
        <w:tc>
          <w:tcPr>
            <w:tcW w:w="110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TAPA CLAXON</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CABLEADO YSISTEMA DE ENCENDIDO</w:t>
            </w:r>
          </w:p>
        </w:tc>
        <w:tc>
          <w:tcPr>
            <w:tcW w:w="13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6"/>
                <w:lang w:val="es-MX" w:eastAsia="es-MX"/>
              </w:rPr>
            </w:pPr>
            <w:r w:rsidRPr="00632260">
              <w:rPr>
                <w:rFonts w:ascii="Arial" w:eastAsia="Times New Roman" w:hAnsi="Arial" w:cs="Arial"/>
                <w:b/>
                <w:bCs/>
                <w:sz w:val="20"/>
                <w:szCs w:val="16"/>
                <w:lang w:val="es-MX" w:eastAsia="es-MX"/>
              </w:rPr>
              <w:t> </w:t>
            </w:r>
          </w:p>
        </w:tc>
        <w:tc>
          <w:tcPr>
            <w:tcW w:w="10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6"/>
                <w:lang w:val="es-MX" w:eastAsia="es-MX"/>
              </w:rPr>
            </w:pPr>
            <w:r w:rsidRPr="00632260">
              <w:rPr>
                <w:rFonts w:ascii="Arial" w:eastAsia="Times New Roman" w:hAnsi="Arial" w:cs="Arial"/>
                <w:b/>
                <w:bCs/>
                <w:sz w:val="20"/>
                <w:szCs w:val="16"/>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6"/>
                <w:lang w:val="es-MX" w:eastAsia="es-MX"/>
              </w:rPr>
            </w:pPr>
            <w:r w:rsidRPr="00632260">
              <w:rPr>
                <w:rFonts w:ascii="Arial" w:eastAsia="Times New Roman" w:hAnsi="Arial" w:cs="Arial"/>
                <w:b/>
                <w:bCs/>
                <w:sz w:val="20"/>
                <w:szCs w:val="16"/>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6"/>
                <w:lang w:val="es-MX" w:eastAsia="es-MX"/>
              </w:rPr>
            </w:pPr>
            <w:r w:rsidRPr="00632260">
              <w:rPr>
                <w:rFonts w:ascii="Arial" w:eastAsia="Times New Roman" w:hAnsi="Arial" w:cs="Arial"/>
                <w:b/>
                <w:bCs/>
                <w:sz w:val="20"/>
                <w:szCs w:val="16"/>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282"/>
        </w:trPr>
        <w:tc>
          <w:tcPr>
            <w:tcW w:w="110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VISERAS</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2494" w:type="pct"/>
            <w:gridSpan w:val="10"/>
            <w:tcBorders>
              <w:top w:val="single" w:sz="4" w:space="0" w:color="auto"/>
              <w:left w:val="nil"/>
              <w:bottom w:val="single" w:sz="4" w:space="0" w:color="auto"/>
              <w:right w:val="single" w:sz="4" w:space="0" w:color="auto"/>
            </w:tcBorders>
            <w:shd w:val="clear" w:color="000000" w:fill="BFBFBF"/>
            <w:noWrap/>
            <w:vAlign w:val="bottom"/>
            <w:hideMark/>
          </w:tcPr>
          <w:p w:rsidR="00632260" w:rsidRPr="00632260" w:rsidRDefault="00632260" w:rsidP="00632260">
            <w:pPr>
              <w:jc w:val="center"/>
              <w:rPr>
                <w:rFonts w:ascii="Arial" w:eastAsia="Times New Roman" w:hAnsi="Arial" w:cs="Arial"/>
                <w:b/>
                <w:bCs/>
                <w:sz w:val="20"/>
                <w:szCs w:val="20"/>
                <w:lang w:val="es-MX" w:eastAsia="es-MX"/>
              </w:rPr>
            </w:pPr>
            <w:r w:rsidRPr="00632260">
              <w:rPr>
                <w:rFonts w:ascii="Arial" w:eastAsia="Times New Roman" w:hAnsi="Arial" w:cs="Arial"/>
                <w:b/>
                <w:bCs/>
                <w:sz w:val="20"/>
                <w:szCs w:val="20"/>
                <w:lang w:val="es-MX" w:eastAsia="es-MX"/>
              </w:rPr>
              <w:t>INSPECCION EN RAMPA</w:t>
            </w:r>
          </w:p>
        </w:tc>
      </w:tr>
      <w:tr w:rsidR="00632260" w:rsidRPr="00632260" w:rsidTr="00632260">
        <w:trPr>
          <w:trHeight w:val="750"/>
        </w:trPr>
        <w:tc>
          <w:tcPr>
            <w:tcW w:w="110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VOLANTE</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2494" w:type="pct"/>
            <w:gridSpan w:val="10"/>
            <w:tcBorders>
              <w:top w:val="single" w:sz="4" w:space="0" w:color="auto"/>
              <w:left w:val="nil"/>
              <w:bottom w:val="single" w:sz="4" w:space="0" w:color="auto"/>
              <w:right w:val="nil"/>
            </w:tcBorders>
            <w:shd w:val="clear" w:color="auto" w:fill="auto"/>
            <w:vAlign w:val="bottom"/>
            <w:hideMark/>
          </w:tcPr>
          <w:p w:rsidR="00632260" w:rsidRPr="00632260" w:rsidRDefault="00632260" w:rsidP="00632260">
            <w:pPr>
              <w:jc w:val="center"/>
              <w:rPr>
                <w:rFonts w:ascii="Arial" w:eastAsia="Times New Roman" w:hAnsi="Arial" w:cs="Arial"/>
                <w:color w:val="FF0000"/>
                <w:sz w:val="20"/>
                <w:szCs w:val="16"/>
                <w:lang w:val="es-MX" w:eastAsia="es-MX"/>
              </w:rPr>
            </w:pPr>
            <w:r w:rsidRPr="00632260">
              <w:rPr>
                <w:rFonts w:ascii="Arial" w:eastAsia="Times New Roman" w:hAnsi="Arial" w:cs="Arial"/>
                <w:color w:val="FF0000"/>
                <w:sz w:val="20"/>
                <w:szCs w:val="16"/>
                <w:lang w:val="es-MX" w:eastAsia="es-MX"/>
              </w:rPr>
              <w:t>EN EL SIGUIENTE APARTADO, RELLENAR CUIDADOSAMENTE CON EL ESTADO DE LOS SISTEMAS CON UNA (</w:t>
            </w:r>
            <w:r w:rsidRPr="00632260">
              <w:rPr>
                <w:rFonts w:ascii="Arial" w:eastAsia="Times New Roman" w:hAnsi="Arial" w:cs="Arial"/>
                <w:b/>
                <w:bCs/>
                <w:color w:val="FF0000"/>
                <w:sz w:val="20"/>
                <w:szCs w:val="16"/>
                <w:lang w:val="es-MX" w:eastAsia="es-MX"/>
              </w:rPr>
              <w:t>X</w:t>
            </w:r>
            <w:r w:rsidRPr="00632260">
              <w:rPr>
                <w:rFonts w:ascii="Arial" w:eastAsia="Times New Roman" w:hAnsi="Arial" w:cs="Arial"/>
                <w:color w:val="FF0000"/>
                <w:sz w:val="20"/>
                <w:szCs w:val="16"/>
                <w:lang w:val="es-MX" w:eastAsia="es-MX"/>
              </w:rPr>
              <w:t xml:space="preserve">), EN CASO DE MARCAR EN LA COLUMNA </w:t>
            </w:r>
            <w:r w:rsidRPr="00632260">
              <w:rPr>
                <w:rFonts w:ascii="Arial" w:eastAsia="Times New Roman" w:hAnsi="Arial" w:cs="Arial"/>
                <w:b/>
                <w:bCs/>
                <w:color w:val="FF0000"/>
                <w:sz w:val="20"/>
                <w:szCs w:val="16"/>
                <w:lang w:val="es-MX" w:eastAsia="es-MX"/>
              </w:rPr>
              <w:t>MAL</w:t>
            </w:r>
            <w:r w:rsidRPr="00632260">
              <w:rPr>
                <w:rFonts w:ascii="Arial" w:eastAsia="Times New Roman" w:hAnsi="Arial" w:cs="Arial"/>
                <w:color w:val="FF0000"/>
                <w:sz w:val="20"/>
                <w:szCs w:val="16"/>
                <w:lang w:val="es-MX" w:eastAsia="es-MX"/>
              </w:rPr>
              <w:t>, ESCRIBIR EN LA COLUMNA DE OBSERVACIONES LAS PIEZAS QUE SE ENCUENTRAN EN MAL ESTADO</w:t>
            </w:r>
          </w:p>
        </w:tc>
      </w:tr>
      <w:tr w:rsidR="00632260" w:rsidRPr="00632260" w:rsidTr="00632260">
        <w:trPr>
          <w:trHeight w:val="282"/>
        </w:trPr>
        <w:tc>
          <w:tcPr>
            <w:tcW w:w="2506" w:type="pct"/>
            <w:gridSpan w:val="10"/>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EXTERIOR</w:t>
            </w:r>
          </w:p>
        </w:tc>
        <w:tc>
          <w:tcPr>
            <w:tcW w:w="1276"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REVISAR</w:t>
            </w:r>
          </w:p>
        </w:tc>
        <w:tc>
          <w:tcPr>
            <w:tcW w:w="230" w:type="pct"/>
            <w:gridSpan w:val="2"/>
            <w:tcBorders>
              <w:top w:val="single" w:sz="4" w:space="0" w:color="auto"/>
              <w:left w:val="nil"/>
              <w:bottom w:val="single" w:sz="4" w:space="0" w:color="auto"/>
              <w:right w:val="single" w:sz="4" w:space="0" w:color="auto"/>
            </w:tcBorders>
            <w:shd w:val="clear" w:color="auto" w:fill="auto"/>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BIEN</w:t>
            </w:r>
          </w:p>
        </w:tc>
        <w:tc>
          <w:tcPr>
            <w:tcW w:w="432"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r w:rsidRPr="00632260">
              <w:rPr>
                <w:rFonts w:ascii="Arial" w:eastAsia="Times New Roman" w:hAnsi="Arial" w:cs="Arial"/>
                <w:sz w:val="20"/>
                <w:szCs w:val="18"/>
                <w:lang w:val="es-MX" w:eastAsia="es-MX"/>
              </w:rPr>
              <w:t>MAL</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OBSERVACIONES</w:t>
            </w:r>
          </w:p>
        </w:tc>
      </w:tr>
      <w:tr w:rsidR="00632260" w:rsidRPr="00632260" w:rsidTr="00632260">
        <w:trPr>
          <w:trHeight w:val="282"/>
        </w:trPr>
        <w:tc>
          <w:tcPr>
            <w:tcW w:w="1101"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ANTENA</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BIRLOS Y NEUMATICO</w:t>
            </w:r>
          </w:p>
        </w:tc>
        <w:tc>
          <w:tcPr>
            <w:tcW w:w="230"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432"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282"/>
        </w:trPr>
        <w:tc>
          <w:tcPr>
            <w:tcW w:w="1101"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TAPONES DE VALVULAS</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FRENOS (DISCO Y MORDAZA)</w:t>
            </w:r>
          </w:p>
        </w:tc>
        <w:tc>
          <w:tcPr>
            <w:tcW w:w="230"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432"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270"/>
        </w:trPr>
        <w:tc>
          <w:tcPr>
            <w:tcW w:w="1101"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TAPÓN DE TANQUE</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PASTILLAS DE FRENO (MAYOR A 6MM)</w:t>
            </w:r>
          </w:p>
        </w:tc>
        <w:tc>
          <w:tcPr>
            <w:tcW w:w="230"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432"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282"/>
        </w:trPr>
        <w:tc>
          <w:tcPr>
            <w:tcW w:w="1101"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LLANTA DE REFACCION</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b/>
                <w:bCs/>
                <w:sz w:val="20"/>
                <w:szCs w:val="20"/>
                <w:lang w:val="es-MX" w:eastAsia="es-MX"/>
              </w:rPr>
            </w:pPr>
            <w:r w:rsidRPr="00632260">
              <w:rPr>
                <w:rFonts w:ascii="Arial" w:eastAsia="Times New Roman" w:hAnsi="Arial" w:cs="Arial"/>
                <w:b/>
                <w:bCs/>
                <w:sz w:val="20"/>
                <w:szCs w:val="20"/>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b/>
                <w:bCs/>
                <w:sz w:val="20"/>
                <w:szCs w:val="20"/>
                <w:lang w:val="es-MX" w:eastAsia="es-MX"/>
              </w:rPr>
            </w:pPr>
            <w:r w:rsidRPr="00632260">
              <w:rPr>
                <w:rFonts w:ascii="Arial" w:eastAsia="Times New Roman" w:hAnsi="Arial" w:cs="Arial"/>
                <w:b/>
                <w:bCs/>
                <w:sz w:val="20"/>
                <w:szCs w:val="20"/>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b/>
                <w:bCs/>
                <w:sz w:val="20"/>
                <w:szCs w:val="20"/>
                <w:lang w:val="es-MX" w:eastAsia="es-MX"/>
              </w:rPr>
            </w:pPr>
            <w:r w:rsidRPr="00632260">
              <w:rPr>
                <w:rFonts w:ascii="Arial" w:eastAsia="Times New Roman" w:hAnsi="Arial" w:cs="Arial"/>
                <w:b/>
                <w:bCs/>
                <w:sz w:val="20"/>
                <w:szCs w:val="20"/>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RETENES DE EJES</w:t>
            </w:r>
          </w:p>
        </w:tc>
        <w:tc>
          <w:tcPr>
            <w:tcW w:w="230"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432"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282"/>
        </w:trPr>
        <w:tc>
          <w:tcPr>
            <w:tcW w:w="1101"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BISELES</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TRANSMISION Y CAJA DE TRANSFERENCIA</w:t>
            </w:r>
          </w:p>
        </w:tc>
        <w:tc>
          <w:tcPr>
            <w:tcW w:w="230"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432"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282"/>
        </w:trPr>
        <w:tc>
          <w:tcPr>
            <w:tcW w:w="1101"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BRAZOS LIMPIAPARABRISAS</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FLECHAS PROPULSORAS (CARDAN Y HOMO)</w:t>
            </w:r>
          </w:p>
        </w:tc>
        <w:tc>
          <w:tcPr>
            <w:tcW w:w="230"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432"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282"/>
        </w:trPr>
        <w:tc>
          <w:tcPr>
            <w:tcW w:w="1101"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DEFENSAS</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DIRECCION</w:t>
            </w:r>
          </w:p>
        </w:tc>
        <w:tc>
          <w:tcPr>
            <w:tcW w:w="230"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432"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282"/>
        </w:trPr>
        <w:tc>
          <w:tcPr>
            <w:tcW w:w="1101"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ESPEJOS LATERALES</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SOPORTES DE TREN MOTRIZ</w:t>
            </w:r>
          </w:p>
        </w:tc>
        <w:tc>
          <w:tcPr>
            <w:tcW w:w="230"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432"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282"/>
        </w:trPr>
        <w:tc>
          <w:tcPr>
            <w:tcW w:w="1101"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ESTRIBOS</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SISTEMA DE ESCAPE Y CATALIZADORES</w:t>
            </w:r>
          </w:p>
        </w:tc>
        <w:tc>
          <w:tcPr>
            <w:tcW w:w="230"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432"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240"/>
        </w:trPr>
        <w:tc>
          <w:tcPr>
            <w:tcW w:w="1101"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MOLDURAS</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TOLVAS INFERIORES</w:t>
            </w:r>
          </w:p>
        </w:tc>
        <w:tc>
          <w:tcPr>
            <w:tcW w:w="230"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432"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282"/>
        </w:trPr>
        <w:tc>
          <w:tcPr>
            <w:tcW w:w="1101"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PARRILLA FRONTAL</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FUGAS EN MOTOR O TRANSMISION</w:t>
            </w:r>
          </w:p>
        </w:tc>
        <w:tc>
          <w:tcPr>
            <w:tcW w:w="230"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432"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450"/>
        </w:trPr>
        <w:tc>
          <w:tcPr>
            <w:tcW w:w="1101"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PORTALLANTA DE REFACCION</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xml:space="preserve"> SISTEMA DE CARGA (MOTOR DE ARRANQUE/MARCHA)</w:t>
            </w:r>
          </w:p>
        </w:tc>
        <w:tc>
          <w:tcPr>
            <w:tcW w:w="230"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432"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282"/>
        </w:trPr>
        <w:tc>
          <w:tcPr>
            <w:tcW w:w="1101"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TAPON  TANQUE DE DIESEL</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2494" w:type="pct"/>
            <w:gridSpan w:val="10"/>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32260" w:rsidRPr="00632260" w:rsidRDefault="00632260" w:rsidP="00632260">
            <w:pPr>
              <w:jc w:val="center"/>
              <w:rPr>
                <w:rFonts w:ascii="Arial" w:eastAsia="Times New Roman" w:hAnsi="Arial" w:cs="Arial"/>
                <w:b/>
                <w:bCs/>
                <w:sz w:val="20"/>
                <w:szCs w:val="16"/>
                <w:lang w:val="es-MX" w:eastAsia="es-MX"/>
              </w:rPr>
            </w:pPr>
            <w:r w:rsidRPr="00632260">
              <w:rPr>
                <w:rFonts w:ascii="Arial" w:eastAsia="Times New Roman" w:hAnsi="Arial" w:cs="Arial"/>
                <w:b/>
                <w:bCs/>
                <w:sz w:val="20"/>
                <w:szCs w:val="16"/>
                <w:lang w:val="es-MX" w:eastAsia="es-MX"/>
              </w:rPr>
              <w:t>PRUEBA EN CARRETERA</w:t>
            </w:r>
          </w:p>
        </w:tc>
      </w:tr>
      <w:tr w:rsidR="00632260" w:rsidRPr="00632260" w:rsidTr="00632260">
        <w:trPr>
          <w:trHeight w:val="315"/>
        </w:trPr>
        <w:tc>
          <w:tcPr>
            <w:tcW w:w="1101"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TAPONES DE RUEDAS</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2494" w:type="pct"/>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b/>
                <w:bCs/>
                <w:sz w:val="20"/>
                <w:szCs w:val="20"/>
                <w:lang w:val="es-MX" w:eastAsia="es-MX"/>
              </w:rPr>
            </w:pPr>
            <w:r w:rsidRPr="00632260">
              <w:rPr>
                <w:rFonts w:ascii="Arial" w:eastAsia="Times New Roman" w:hAnsi="Arial" w:cs="Arial"/>
                <w:b/>
                <w:bCs/>
                <w:sz w:val="20"/>
                <w:szCs w:val="20"/>
                <w:lang w:val="es-MX" w:eastAsia="es-MX"/>
              </w:rPr>
              <w:t>ANTES DE LA PRUEBA</w:t>
            </w:r>
          </w:p>
        </w:tc>
      </w:tr>
      <w:tr w:rsidR="00632260" w:rsidRPr="00632260" w:rsidTr="00632260">
        <w:trPr>
          <w:trHeight w:val="345"/>
        </w:trPr>
        <w:tc>
          <w:tcPr>
            <w:tcW w:w="771"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20"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3"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2"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65"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254"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1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38"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27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FUNCIONAMIENTO DE SWITCH DE ENCENDIDO</w:t>
            </w:r>
          </w:p>
        </w:tc>
        <w:tc>
          <w:tcPr>
            <w:tcW w:w="230"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432"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345"/>
        </w:trPr>
        <w:tc>
          <w:tcPr>
            <w:tcW w:w="771"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20"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3"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2"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65"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254"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1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38"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27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FRENADO DE EMERGENCIA</w:t>
            </w:r>
          </w:p>
        </w:tc>
        <w:tc>
          <w:tcPr>
            <w:tcW w:w="230"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432"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495"/>
        </w:trPr>
        <w:tc>
          <w:tcPr>
            <w:tcW w:w="771"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20"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3"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2"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65"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254"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1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38"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276"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RENDIMIENTO DE MOTOR (ARRANQUE, RALENTI, ACELERACION, RUIDOS INUSUALES, LUCES DE ADVERTENCIA, ETC.</w:t>
            </w:r>
          </w:p>
        </w:tc>
        <w:tc>
          <w:tcPr>
            <w:tcW w:w="230"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432"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270"/>
        </w:trPr>
        <w:tc>
          <w:tcPr>
            <w:tcW w:w="771"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20"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3"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2"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65"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254"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1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38"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276"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RENDIMIENTO DE TRANSMISION Y LUCES DE ADVERTENCIA, ETC.</w:t>
            </w:r>
          </w:p>
        </w:tc>
        <w:tc>
          <w:tcPr>
            <w:tcW w:w="230" w:type="pct"/>
            <w:gridSpan w:val="2"/>
            <w:tcBorders>
              <w:top w:val="single" w:sz="4" w:space="0" w:color="auto"/>
              <w:left w:val="nil"/>
              <w:bottom w:val="single" w:sz="4" w:space="0" w:color="auto"/>
              <w:right w:val="single" w:sz="4" w:space="0" w:color="auto"/>
            </w:tcBorders>
            <w:shd w:val="clear" w:color="auto" w:fill="auto"/>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432"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240"/>
        </w:trPr>
        <w:tc>
          <w:tcPr>
            <w:tcW w:w="771"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20"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3"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2"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65"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254"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1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38"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27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FUNCIONAMIENTO DE EMBRAGUE</w:t>
            </w:r>
          </w:p>
        </w:tc>
        <w:tc>
          <w:tcPr>
            <w:tcW w:w="230"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432"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390"/>
        </w:trPr>
        <w:tc>
          <w:tcPr>
            <w:tcW w:w="771"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20"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3"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2"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65"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254"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1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38"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2494" w:type="pct"/>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b/>
                <w:bCs/>
                <w:sz w:val="20"/>
                <w:szCs w:val="20"/>
                <w:lang w:val="es-MX" w:eastAsia="es-MX"/>
              </w:rPr>
            </w:pPr>
            <w:r w:rsidRPr="00632260">
              <w:rPr>
                <w:rFonts w:ascii="Arial" w:eastAsia="Times New Roman" w:hAnsi="Arial" w:cs="Arial"/>
                <w:b/>
                <w:bCs/>
                <w:sz w:val="20"/>
                <w:szCs w:val="20"/>
                <w:lang w:val="es-MX" w:eastAsia="es-MX"/>
              </w:rPr>
              <w:t>DURANTE LA PRUEBA</w:t>
            </w:r>
          </w:p>
        </w:tc>
      </w:tr>
      <w:tr w:rsidR="00632260" w:rsidRPr="00632260" w:rsidTr="00632260">
        <w:trPr>
          <w:trHeight w:val="525"/>
        </w:trPr>
        <w:tc>
          <w:tcPr>
            <w:tcW w:w="771"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20"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3"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2"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65"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254"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1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38"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276"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COMPROBAR ALINEACION Y RENDIMIENTO DEL VOLANTE (RETORNO, JUEGO LIBRE Y SEGUIEMIENTO)</w:t>
            </w:r>
          </w:p>
        </w:tc>
        <w:tc>
          <w:tcPr>
            <w:tcW w:w="230"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432"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525"/>
        </w:trPr>
        <w:tc>
          <w:tcPr>
            <w:tcW w:w="771"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20"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3"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2"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65"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254"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1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38"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276" w:type="pct"/>
            <w:gridSpan w:val="2"/>
            <w:tcBorders>
              <w:top w:val="single" w:sz="4" w:space="0" w:color="auto"/>
              <w:left w:val="single" w:sz="4" w:space="0" w:color="auto"/>
              <w:bottom w:val="single" w:sz="4" w:space="0" w:color="auto"/>
              <w:right w:val="single" w:sz="4" w:space="0" w:color="auto"/>
            </w:tcBorders>
            <w:shd w:val="clear" w:color="auto" w:fill="auto"/>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RUIDOS, VIBRACIONES, RUIDOS DE VIENTO, CHIRRIDOS, ETC.</w:t>
            </w:r>
          </w:p>
        </w:tc>
        <w:tc>
          <w:tcPr>
            <w:tcW w:w="230"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432"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255"/>
        </w:trPr>
        <w:tc>
          <w:tcPr>
            <w:tcW w:w="771"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20"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3"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2"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65"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254"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1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38"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27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FUNCIONAMIENTO DE CAMBIOS DE VELOCIDADES</w:t>
            </w:r>
          </w:p>
        </w:tc>
        <w:tc>
          <w:tcPr>
            <w:tcW w:w="230"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432"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750"/>
        </w:trPr>
        <w:tc>
          <w:tcPr>
            <w:tcW w:w="771" w:type="pct"/>
            <w:tcBorders>
              <w:top w:val="nil"/>
              <w:left w:val="nil"/>
              <w:bottom w:val="nil"/>
              <w:right w:val="nil"/>
            </w:tcBorders>
            <w:shd w:val="clear" w:color="auto" w:fill="auto"/>
            <w:vAlign w:val="bottom"/>
            <w:hideMark/>
          </w:tcPr>
          <w:p w:rsidR="00632260" w:rsidRPr="00632260" w:rsidRDefault="00632260" w:rsidP="00632260">
            <w:pPr>
              <w:rPr>
                <w:rFonts w:ascii="Arial" w:eastAsia="Times New Roman" w:hAnsi="Arial" w:cs="Arial"/>
                <w:sz w:val="20"/>
                <w:szCs w:val="20"/>
                <w:lang w:val="es-MX" w:eastAsia="es-MX"/>
              </w:rPr>
            </w:pPr>
          </w:p>
        </w:tc>
        <w:tc>
          <w:tcPr>
            <w:tcW w:w="120" w:type="pct"/>
            <w:tcBorders>
              <w:top w:val="nil"/>
              <w:left w:val="nil"/>
              <w:bottom w:val="nil"/>
              <w:right w:val="nil"/>
            </w:tcBorders>
            <w:shd w:val="clear" w:color="auto" w:fill="auto"/>
            <w:vAlign w:val="bottom"/>
            <w:hideMark/>
          </w:tcPr>
          <w:p w:rsidR="00632260" w:rsidRPr="00632260" w:rsidRDefault="00632260" w:rsidP="00632260">
            <w:pPr>
              <w:rPr>
                <w:rFonts w:ascii="Arial" w:eastAsia="Times New Roman" w:hAnsi="Arial" w:cs="Arial"/>
                <w:sz w:val="20"/>
                <w:szCs w:val="20"/>
                <w:lang w:val="es-MX" w:eastAsia="es-MX"/>
              </w:rPr>
            </w:pPr>
          </w:p>
        </w:tc>
        <w:tc>
          <w:tcPr>
            <w:tcW w:w="73" w:type="pct"/>
            <w:tcBorders>
              <w:top w:val="nil"/>
              <w:left w:val="nil"/>
              <w:bottom w:val="nil"/>
              <w:right w:val="nil"/>
            </w:tcBorders>
            <w:shd w:val="clear" w:color="auto" w:fill="auto"/>
            <w:vAlign w:val="bottom"/>
            <w:hideMark/>
          </w:tcPr>
          <w:p w:rsidR="00632260" w:rsidRPr="00632260" w:rsidRDefault="00632260" w:rsidP="00632260">
            <w:pPr>
              <w:rPr>
                <w:rFonts w:ascii="Arial" w:eastAsia="Times New Roman" w:hAnsi="Arial" w:cs="Arial"/>
                <w:sz w:val="20"/>
                <w:szCs w:val="20"/>
                <w:lang w:val="es-MX" w:eastAsia="es-MX"/>
              </w:rPr>
            </w:pPr>
          </w:p>
        </w:tc>
        <w:tc>
          <w:tcPr>
            <w:tcW w:w="72" w:type="pct"/>
            <w:tcBorders>
              <w:top w:val="nil"/>
              <w:left w:val="nil"/>
              <w:bottom w:val="nil"/>
              <w:right w:val="nil"/>
            </w:tcBorders>
            <w:shd w:val="clear" w:color="auto" w:fill="auto"/>
            <w:vAlign w:val="bottom"/>
            <w:hideMark/>
          </w:tcPr>
          <w:p w:rsidR="00632260" w:rsidRPr="00632260" w:rsidRDefault="00632260" w:rsidP="00632260">
            <w:pPr>
              <w:rPr>
                <w:rFonts w:ascii="Arial" w:eastAsia="Times New Roman" w:hAnsi="Arial" w:cs="Arial"/>
                <w:sz w:val="20"/>
                <w:szCs w:val="20"/>
                <w:lang w:val="es-MX" w:eastAsia="es-MX"/>
              </w:rPr>
            </w:pPr>
          </w:p>
        </w:tc>
        <w:tc>
          <w:tcPr>
            <w:tcW w:w="65" w:type="pct"/>
            <w:tcBorders>
              <w:top w:val="nil"/>
              <w:left w:val="nil"/>
              <w:bottom w:val="nil"/>
              <w:right w:val="nil"/>
            </w:tcBorders>
            <w:shd w:val="clear" w:color="auto" w:fill="auto"/>
            <w:vAlign w:val="bottom"/>
            <w:hideMark/>
          </w:tcPr>
          <w:p w:rsidR="00632260" w:rsidRPr="00632260" w:rsidRDefault="00632260" w:rsidP="00632260">
            <w:pPr>
              <w:rPr>
                <w:rFonts w:ascii="Arial" w:eastAsia="Times New Roman" w:hAnsi="Arial" w:cs="Arial"/>
                <w:sz w:val="20"/>
                <w:szCs w:val="20"/>
                <w:lang w:val="es-MX" w:eastAsia="es-MX"/>
              </w:rPr>
            </w:pPr>
          </w:p>
        </w:tc>
        <w:tc>
          <w:tcPr>
            <w:tcW w:w="147" w:type="pct"/>
            <w:tcBorders>
              <w:top w:val="nil"/>
              <w:left w:val="nil"/>
              <w:bottom w:val="nil"/>
              <w:right w:val="nil"/>
            </w:tcBorders>
            <w:shd w:val="clear" w:color="auto" w:fill="auto"/>
            <w:vAlign w:val="bottom"/>
            <w:hideMark/>
          </w:tcPr>
          <w:p w:rsidR="00632260" w:rsidRPr="00632260" w:rsidRDefault="00632260" w:rsidP="00632260">
            <w:pPr>
              <w:rPr>
                <w:rFonts w:ascii="Arial" w:eastAsia="Times New Roman" w:hAnsi="Arial" w:cs="Arial"/>
                <w:sz w:val="20"/>
                <w:szCs w:val="20"/>
                <w:lang w:val="es-MX" w:eastAsia="es-MX"/>
              </w:rPr>
            </w:pPr>
          </w:p>
        </w:tc>
        <w:tc>
          <w:tcPr>
            <w:tcW w:w="254" w:type="pct"/>
            <w:tcBorders>
              <w:top w:val="nil"/>
              <w:left w:val="nil"/>
              <w:bottom w:val="nil"/>
              <w:right w:val="nil"/>
            </w:tcBorders>
            <w:shd w:val="clear" w:color="auto" w:fill="auto"/>
            <w:vAlign w:val="bottom"/>
            <w:hideMark/>
          </w:tcPr>
          <w:p w:rsidR="00632260" w:rsidRPr="00632260" w:rsidRDefault="00632260" w:rsidP="00632260">
            <w:pPr>
              <w:rPr>
                <w:rFonts w:ascii="Arial" w:eastAsia="Times New Roman" w:hAnsi="Arial" w:cs="Arial"/>
                <w:sz w:val="20"/>
                <w:szCs w:val="20"/>
                <w:lang w:val="es-MX" w:eastAsia="es-MX"/>
              </w:rPr>
            </w:pPr>
          </w:p>
        </w:tc>
        <w:tc>
          <w:tcPr>
            <w:tcW w:w="117" w:type="pct"/>
            <w:tcBorders>
              <w:top w:val="nil"/>
              <w:left w:val="nil"/>
              <w:bottom w:val="nil"/>
              <w:right w:val="nil"/>
            </w:tcBorders>
            <w:shd w:val="clear" w:color="auto" w:fill="auto"/>
            <w:vAlign w:val="bottom"/>
            <w:hideMark/>
          </w:tcPr>
          <w:p w:rsidR="00632260" w:rsidRPr="00632260" w:rsidRDefault="00632260" w:rsidP="00632260">
            <w:pPr>
              <w:rPr>
                <w:rFonts w:ascii="Arial" w:eastAsia="Times New Roman" w:hAnsi="Arial" w:cs="Arial"/>
                <w:sz w:val="20"/>
                <w:szCs w:val="20"/>
                <w:lang w:val="es-MX" w:eastAsia="es-MX"/>
              </w:rPr>
            </w:pPr>
          </w:p>
        </w:tc>
        <w:tc>
          <w:tcPr>
            <w:tcW w:w="147" w:type="pct"/>
            <w:tcBorders>
              <w:top w:val="nil"/>
              <w:left w:val="nil"/>
              <w:bottom w:val="nil"/>
              <w:right w:val="nil"/>
            </w:tcBorders>
            <w:shd w:val="clear" w:color="auto" w:fill="auto"/>
            <w:vAlign w:val="bottom"/>
            <w:hideMark/>
          </w:tcPr>
          <w:p w:rsidR="00632260" w:rsidRPr="00632260" w:rsidRDefault="00632260" w:rsidP="00632260">
            <w:pPr>
              <w:rPr>
                <w:rFonts w:ascii="Arial" w:eastAsia="Times New Roman" w:hAnsi="Arial" w:cs="Arial"/>
                <w:sz w:val="20"/>
                <w:szCs w:val="20"/>
                <w:lang w:val="es-MX" w:eastAsia="es-MX"/>
              </w:rPr>
            </w:pPr>
          </w:p>
        </w:tc>
        <w:tc>
          <w:tcPr>
            <w:tcW w:w="738" w:type="pct"/>
            <w:tcBorders>
              <w:top w:val="nil"/>
              <w:left w:val="nil"/>
              <w:bottom w:val="nil"/>
              <w:right w:val="nil"/>
            </w:tcBorders>
            <w:shd w:val="clear" w:color="auto" w:fill="auto"/>
            <w:vAlign w:val="bottom"/>
            <w:hideMark/>
          </w:tcPr>
          <w:p w:rsidR="00632260" w:rsidRPr="00632260" w:rsidRDefault="00632260" w:rsidP="00632260">
            <w:pPr>
              <w:rPr>
                <w:rFonts w:ascii="Arial" w:eastAsia="Times New Roman" w:hAnsi="Arial" w:cs="Arial"/>
                <w:sz w:val="20"/>
                <w:szCs w:val="20"/>
                <w:lang w:val="es-MX" w:eastAsia="es-MX"/>
              </w:rPr>
            </w:pPr>
          </w:p>
        </w:tc>
        <w:tc>
          <w:tcPr>
            <w:tcW w:w="1276"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xml:space="preserve">FUNCIONAMIENTO DE MOTOR (A 3000 RPM, ACELERACION CONSTANTE,  NO EXISTEN TIRONEOS O CASCABELEO) </w:t>
            </w:r>
          </w:p>
        </w:tc>
        <w:tc>
          <w:tcPr>
            <w:tcW w:w="230"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432"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450"/>
        </w:trPr>
        <w:tc>
          <w:tcPr>
            <w:tcW w:w="2506" w:type="pct"/>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b/>
                <w:bCs/>
                <w:sz w:val="20"/>
                <w:szCs w:val="20"/>
                <w:lang w:val="es-MX" w:eastAsia="es-MX"/>
              </w:rPr>
            </w:pPr>
            <w:r w:rsidRPr="00632260">
              <w:rPr>
                <w:rFonts w:ascii="Arial" w:eastAsia="Times New Roman" w:hAnsi="Arial" w:cs="Arial"/>
                <w:b/>
                <w:bCs/>
                <w:sz w:val="20"/>
                <w:szCs w:val="20"/>
                <w:lang w:val="es-MX" w:eastAsia="es-MX"/>
              </w:rPr>
              <w:t>NEUMATICOS</w:t>
            </w:r>
          </w:p>
        </w:tc>
        <w:tc>
          <w:tcPr>
            <w:tcW w:w="1276" w:type="pct"/>
            <w:gridSpan w:val="2"/>
            <w:tcBorders>
              <w:top w:val="single" w:sz="4" w:space="0" w:color="auto"/>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FUNCIONAMIENTO DE CAJA DE DIRECCION (NO EXISTEN RUIDOS AL GIRAR)</w:t>
            </w:r>
          </w:p>
        </w:tc>
        <w:tc>
          <w:tcPr>
            <w:tcW w:w="230"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432"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259"/>
        </w:trPr>
        <w:tc>
          <w:tcPr>
            <w:tcW w:w="110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NO</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SI</w:t>
            </w:r>
          </w:p>
        </w:tc>
        <w:tc>
          <w:tcPr>
            <w:tcW w:w="11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SI</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NO</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OBSERVACIONES</w:t>
            </w:r>
          </w:p>
        </w:tc>
        <w:tc>
          <w:tcPr>
            <w:tcW w:w="2494" w:type="pct"/>
            <w:gridSpan w:val="10"/>
            <w:tcBorders>
              <w:top w:val="single" w:sz="4" w:space="0" w:color="auto"/>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b/>
                <w:bCs/>
                <w:sz w:val="20"/>
                <w:szCs w:val="20"/>
                <w:lang w:val="es-MX" w:eastAsia="es-MX"/>
              </w:rPr>
            </w:pPr>
            <w:r w:rsidRPr="00632260">
              <w:rPr>
                <w:rFonts w:ascii="Arial" w:eastAsia="Times New Roman" w:hAnsi="Arial" w:cs="Arial"/>
                <w:b/>
                <w:bCs/>
                <w:sz w:val="20"/>
                <w:szCs w:val="20"/>
                <w:lang w:val="es-MX" w:eastAsia="es-MX"/>
              </w:rPr>
              <w:t>DESPUES DE LA PRUEBA</w:t>
            </w:r>
          </w:p>
        </w:tc>
      </w:tr>
      <w:tr w:rsidR="00632260" w:rsidRPr="00632260" w:rsidTr="00632260">
        <w:trPr>
          <w:trHeight w:val="675"/>
        </w:trPr>
        <w:tc>
          <w:tcPr>
            <w:tcW w:w="1101"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TODOS LOS NEUMATICOS SON DE LA MISMA MARCA Y TAMAÑO</w:t>
            </w:r>
          </w:p>
        </w:tc>
        <w:tc>
          <w:tcPr>
            <w:tcW w:w="147"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254"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17"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FUNCIONAMIENTO DEL FRENO DE ESTACIONAMIENTO</w:t>
            </w:r>
          </w:p>
        </w:tc>
        <w:tc>
          <w:tcPr>
            <w:tcW w:w="230"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432"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420"/>
        </w:trPr>
        <w:tc>
          <w:tcPr>
            <w:tcW w:w="1101"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LOS NEUMATICOS TIENEN AL MENOS 4 MM DE DIBUJO RESTANTE</w:t>
            </w:r>
          </w:p>
        </w:tc>
        <w:tc>
          <w:tcPr>
            <w:tcW w:w="147"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254"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17"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NIVELES DE REFRIGERANTE, DIRECCION Y ATF</w:t>
            </w:r>
          </w:p>
        </w:tc>
        <w:tc>
          <w:tcPr>
            <w:tcW w:w="230"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432"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282"/>
        </w:trPr>
        <w:tc>
          <w:tcPr>
            <w:tcW w:w="771" w:type="pct"/>
            <w:tcBorders>
              <w:top w:val="nil"/>
              <w:left w:val="nil"/>
              <w:bottom w:val="nil"/>
              <w:right w:val="nil"/>
            </w:tcBorders>
            <w:shd w:val="clear" w:color="auto" w:fill="auto"/>
            <w:noWrap/>
            <w:vAlign w:val="bottom"/>
            <w:hideMark/>
          </w:tcPr>
          <w:p w:rsidR="00632260" w:rsidRPr="00632260" w:rsidRDefault="00632260" w:rsidP="00632260">
            <w:pPr>
              <w:ind w:firstLineChars="100" w:firstLine="200"/>
              <w:rPr>
                <w:rFonts w:ascii="Arial" w:eastAsia="Times New Roman" w:hAnsi="Arial" w:cs="Arial"/>
                <w:sz w:val="20"/>
                <w:szCs w:val="14"/>
                <w:lang w:val="es-MX" w:eastAsia="es-MX"/>
              </w:rPr>
            </w:pPr>
          </w:p>
        </w:tc>
        <w:tc>
          <w:tcPr>
            <w:tcW w:w="120"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sz w:val="20"/>
                <w:szCs w:val="14"/>
                <w:lang w:val="es-MX" w:eastAsia="es-MX"/>
              </w:rPr>
            </w:pPr>
          </w:p>
        </w:tc>
        <w:tc>
          <w:tcPr>
            <w:tcW w:w="73"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sz w:val="20"/>
                <w:szCs w:val="14"/>
                <w:lang w:val="es-MX" w:eastAsia="es-MX"/>
              </w:rPr>
            </w:pPr>
          </w:p>
        </w:tc>
        <w:tc>
          <w:tcPr>
            <w:tcW w:w="72"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sz w:val="20"/>
                <w:szCs w:val="14"/>
                <w:lang w:val="es-MX" w:eastAsia="es-MX"/>
              </w:rPr>
            </w:pPr>
          </w:p>
        </w:tc>
        <w:tc>
          <w:tcPr>
            <w:tcW w:w="65"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sz w:val="20"/>
                <w:szCs w:val="14"/>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sz w:val="20"/>
                <w:szCs w:val="14"/>
                <w:lang w:val="es-MX" w:eastAsia="es-MX"/>
              </w:rPr>
            </w:pPr>
          </w:p>
        </w:tc>
        <w:tc>
          <w:tcPr>
            <w:tcW w:w="254"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sz w:val="20"/>
                <w:szCs w:val="14"/>
                <w:lang w:val="es-MX" w:eastAsia="es-MX"/>
              </w:rPr>
            </w:pPr>
          </w:p>
        </w:tc>
        <w:tc>
          <w:tcPr>
            <w:tcW w:w="117"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sz w:val="20"/>
                <w:szCs w:val="14"/>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jc w:val="center"/>
              <w:rPr>
                <w:rFonts w:ascii="Arial" w:eastAsia="Times New Roman" w:hAnsi="Arial" w:cs="Arial"/>
                <w:sz w:val="20"/>
                <w:szCs w:val="14"/>
                <w:lang w:val="es-MX" w:eastAsia="es-MX"/>
              </w:rPr>
            </w:pPr>
          </w:p>
        </w:tc>
        <w:tc>
          <w:tcPr>
            <w:tcW w:w="738"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276" w:type="pct"/>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AUCENCIA DE CODIGOS DE FALLA</w:t>
            </w:r>
          </w:p>
        </w:tc>
        <w:tc>
          <w:tcPr>
            <w:tcW w:w="230"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432"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556" w:type="pct"/>
            <w:gridSpan w:val="4"/>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282"/>
        </w:trPr>
        <w:tc>
          <w:tcPr>
            <w:tcW w:w="771"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20"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3"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2"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65"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254"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1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38"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p>
        </w:tc>
        <w:tc>
          <w:tcPr>
            <w:tcW w:w="1218"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58"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p>
        </w:tc>
        <w:tc>
          <w:tcPr>
            <w:tcW w:w="130"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lang w:val="es-MX" w:eastAsia="es-MX"/>
              </w:rPr>
            </w:pPr>
          </w:p>
        </w:tc>
        <w:tc>
          <w:tcPr>
            <w:tcW w:w="100"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lang w:val="es-MX" w:eastAsia="es-MX"/>
              </w:rPr>
            </w:pPr>
          </w:p>
        </w:tc>
        <w:tc>
          <w:tcPr>
            <w:tcW w:w="121"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lang w:val="es-MX" w:eastAsia="es-MX"/>
              </w:rPr>
            </w:pPr>
          </w:p>
        </w:tc>
        <w:tc>
          <w:tcPr>
            <w:tcW w:w="311" w:type="pct"/>
            <w:tcBorders>
              <w:top w:val="nil"/>
              <w:left w:val="nil"/>
              <w:bottom w:val="nil"/>
              <w:right w:val="nil"/>
            </w:tcBorders>
            <w:shd w:val="clear" w:color="auto" w:fill="auto"/>
            <w:hideMark/>
          </w:tcPr>
          <w:p w:rsidR="00632260" w:rsidRPr="00632260" w:rsidRDefault="00632260" w:rsidP="00632260">
            <w:pPr>
              <w:rPr>
                <w:rFonts w:ascii="Arial" w:eastAsia="Times New Roman" w:hAnsi="Arial" w:cs="Arial"/>
                <w:b/>
                <w:bCs/>
                <w:sz w:val="20"/>
                <w:lang w:val="es-MX" w:eastAsia="es-MX"/>
              </w:rPr>
            </w:pPr>
          </w:p>
        </w:tc>
        <w:tc>
          <w:tcPr>
            <w:tcW w:w="290" w:type="pct"/>
            <w:tcBorders>
              <w:top w:val="nil"/>
              <w:left w:val="nil"/>
              <w:bottom w:val="nil"/>
              <w:right w:val="nil"/>
            </w:tcBorders>
            <w:shd w:val="clear" w:color="auto" w:fill="auto"/>
            <w:hideMark/>
          </w:tcPr>
          <w:p w:rsidR="00632260" w:rsidRPr="00632260" w:rsidRDefault="00632260" w:rsidP="00632260">
            <w:pPr>
              <w:rPr>
                <w:rFonts w:ascii="Arial" w:eastAsia="Times New Roman" w:hAnsi="Arial" w:cs="Arial"/>
                <w:b/>
                <w:bCs/>
                <w:sz w:val="20"/>
                <w:lang w:val="es-MX" w:eastAsia="es-MX"/>
              </w:rPr>
            </w:pPr>
          </w:p>
        </w:tc>
        <w:tc>
          <w:tcPr>
            <w:tcW w:w="132"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lang w:val="es-MX" w:eastAsia="es-MX"/>
              </w:rPr>
            </w:pPr>
          </w:p>
        </w:tc>
        <w:tc>
          <w:tcPr>
            <w:tcW w:w="65"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lang w:val="es-MX" w:eastAsia="es-MX"/>
              </w:rPr>
            </w:pPr>
          </w:p>
        </w:tc>
        <w:tc>
          <w:tcPr>
            <w:tcW w:w="69"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lang w:val="es-MX" w:eastAsia="es-MX"/>
              </w:rPr>
            </w:pPr>
          </w:p>
        </w:tc>
      </w:tr>
      <w:tr w:rsidR="00632260" w:rsidRPr="00632260" w:rsidTr="00632260">
        <w:trPr>
          <w:trHeight w:val="330"/>
        </w:trPr>
        <w:tc>
          <w:tcPr>
            <w:tcW w:w="1101" w:type="pct"/>
            <w:gridSpan w:val="5"/>
            <w:tcBorders>
              <w:top w:val="nil"/>
              <w:left w:val="single" w:sz="4" w:space="0" w:color="auto"/>
              <w:bottom w:val="single" w:sz="4" w:space="0" w:color="auto"/>
              <w:right w:val="single" w:sz="4" w:space="0" w:color="000000"/>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REVISAR</w:t>
            </w:r>
          </w:p>
        </w:tc>
        <w:tc>
          <w:tcPr>
            <w:tcW w:w="402" w:type="pct"/>
            <w:gridSpan w:val="2"/>
            <w:tcBorders>
              <w:top w:val="single" w:sz="4" w:space="0" w:color="auto"/>
              <w:left w:val="nil"/>
              <w:bottom w:val="single" w:sz="4" w:space="0" w:color="auto"/>
              <w:right w:val="single" w:sz="4" w:space="0" w:color="auto"/>
            </w:tcBorders>
            <w:shd w:val="clear" w:color="auto" w:fill="auto"/>
            <w:vAlign w:val="bottom"/>
            <w:hideMark/>
          </w:tcPr>
          <w:p w:rsidR="00632260" w:rsidRPr="00632260" w:rsidRDefault="00632260" w:rsidP="00632260">
            <w:pPr>
              <w:jc w:val="cente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BIEN</w:t>
            </w:r>
          </w:p>
        </w:tc>
        <w:tc>
          <w:tcPr>
            <w:tcW w:w="264"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r w:rsidRPr="00632260">
              <w:rPr>
                <w:rFonts w:ascii="Arial" w:eastAsia="Times New Roman" w:hAnsi="Arial" w:cs="Arial"/>
                <w:sz w:val="20"/>
                <w:szCs w:val="18"/>
                <w:lang w:val="es-MX" w:eastAsia="es-MX"/>
              </w:rPr>
              <w:t>MAL</w:t>
            </w:r>
          </w:p>
        </w:tc>
        <w:tc>
          <w:tcPr>
            <w:tcW w:w="738" w:type="pct"/>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OBSERVACIONES</w:t>
            </w:r>
          </w:p>
        </w:tc>
        <w:tc>
          <w:tcPr>
            <w:tcW w:w="1276" w:type="pct"/>
            <w:gridSpan w:val="2"/>
            <w:vMerge w:val="restart"/>
            <w:tcBorders>
              <w:top w:val="single" w:sz="4" w:space="0" w:color="auto"/>
              <w:left w:val="single" w:sz="4" w:space="0" w:color="auto"/>
              <w:bottom w:val="single" w:sz="4" w:space="0" w:color="000000"/>
              <w:right w:val="nil"/>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DESCRIPCION</w:t>
            </w:r>
          </w:p>
        </w:tc>
        <w:tc>
          <w:tcPr>
            <w:tcW w:w="230"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r w:rsidRPr="00632260">
              <w:rPr>
                <w:rFonts w:ascii="Arial" w:eastAsia="Times New Roman" w:hAnsi="Arial" w:cs="Arial"/>
                <w:sz w:val="20"/>
                <w:szCs w:val="18"/>
                <w:lang w:val="es-MX" w:eastAsia="es-MX"/>
              </w:rPr>
              <w:t>EXISTE</w:t>
            </w:r>
          </w:p>
        </w:tc>
        <w:tc>
          <w:tcPr>
            <w:tcW w:w="432" w:type="pct"/>
            <w:gridSpan w:val="2"/>
            <w:tcBorders>
              <w:top w:val="single" w:sz="4" w:space="0" w:color="auto"/>
              <w:left w:val="nil"/>
              <w:bottom w:val="single" w:sz="4" w:space="0" w:color="auto"/>
              <w:right w:val="single" w:sz="4" w:space="0" w:color="auto"/>
            </w:tcBorders>
            <w:shd w:val="clear" w:color="auto" w:fill="auto"/>
            <w:vAlign w:val="center"/>
            <w:hideMark/>
          </w:tcPr>
          <w:p w:rsidR="00632260" w:rsidRPr="00632260" w:rsidRDefault="00632260" w:rsidP="00632260">
            <w:pPr>
              <w:jc w:val="center"/>
              <w:rPr>
                <w:rFonts w:ascii="Arial" w:eastAsia="Times New Roman" w:hAnsi="Arial" w:cs="Arial"/>
                <w:sz w:val="20"/>
                <w:szCs w:val="14"/>
                <w:lang w:val="es-MX" w:eastAsia="es-MX"/>
              </w:rPr>
            </w:pPr>
            <w:r w:rsidRPr="00632260">
              <w:rPr>
                <w:rFonts w:ascii="Arial" w:eastAsia="Times New Roman" w:hAnsi="Arial" w:cs="Arial"/>
                <w:sz w:val="20"/>
                <w:szCs w:val="14"/>
                <w:lang w:val="es-MX" w:eastAsia="es-MX"/>
              </w:rPr>
              <w:t>FUNCIONA / BNAS COND</w:t>
            </w:r>
          </w:p>
        </w:tc>
        <w:tc>
          <w:tcPr>
            <w:tcW w:w="556" w:type="pct"/>
            <w:gridSpan w:val="4"/>
            <w:vMerge w:val="restart"/>
            <w:tcBorders>
              <w:top w:val="single" w:sz="4" w:space="0" w:color="auto"/>
              <w:left w:val="single" w:sz="4" w:space="0" w:color="auto"/>
              <w:bottom w:val="single" w:sz="4" w:space="0" w:color="000000"/>
              <w:right w:val="nil"/>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OBSERVACIONES</w:t>
            </w:r>
          </w:p>
        </w:tc>
      </w:tr>
      <w:tr w:rsidR="00632260" w:rsidRPr="00632260" w:rsidTr="00632260">
        <w:trPr>
          <w:trHeight w:val="465"/>
        </w:trPr>
        <w:tc>
          <w:tcPr>
            <w:tcW w:w="1101"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FUGAS DE LIQUIDO DEBAJO DEL CAPÓ</w:t>
            </w:r>
          </w:p>
        </w:tc>
        <w:tc>
          <w:tcPr>
            <w:tcW w:w="402"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264"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vMerge/>
            <w:tcBorders>
              <w:top w:val="nil"/>
              <w:left w:val="nil"/>
              <w:bottom w:val="single" w:sz="4" w:space="0" w:color="auto"/>
              <w:right w:val="single" w:sz="4" w:space="0" w:color="auto"/>
            </w:tcBorders>
            <w:vAlign w:val="center"/>
            <w:hideMark/>
          </w:tcPr>
          <w:p w:rsidR="00632260" w:rsidRPr="00632260" w:rsidRDefault="00632260" w:rsidP="00632260">
            <w:pPr>
              <w:rPr>
                <w:rFonts w:ascii="Arial" w:eastAsia="Times New Roman" w:hAnsi="Arial" w:cs="Arial"/>
                <w:b/>
                <w:bCs/>
                <w:sz w:val="20"/>
                <w:szCs w:val="18"/>
                <w:lang w:val="es-MX" w:eastAsia="es-MX"/>
              </w:rPr>
            </w:pPr>
          </w:p>
        </w:tc>
        <w:tc>
          <w:tcPr>
            <w:tcW w:w="130" w:type="pct"/>
            <w:tcBorders>
              <w:top w:val="nil"/>
              <w:left w:val="nil"/>
              <w:bottom w:val="single" w:sz="4" w:space="0" w:color="auto"/>
              <w:right w:val="nil"/>
            </w:tcBorders>
            <w:shd w:val="clear" w:color="auto" w:fill="auto"/>
            <w:noWrap/>
            <w:vAlign w:val="bottom"/>
            <w:hideMark/>
          </w:tcPr>
          <w:p w:rsidR="00632260" w:rsidRPr="00632260" w:rsidRDefault="00632260" w:rsidP="00632260">
            <w:pPr>
              <w:rPr>
                <w:rFonts w:ascii="Arial" w:eastAsia="Times New Roman" w:hAnsi="Arial" w:cs="Arial"/>
                <w:sz w:val="20"/>
                <w:szCs w:val="18"/>
                <w:lang w:val="es-MX" w:eastAsia="es-MX"/>
              </w:rPr>
            </w:pPr>
            <w:r w:rsidRPr="00632260">
              <w:rPr>
                <w:rFonts w:ascii="Arial" w:eastAsia="Times New Roman" w:hAnsi="Arial" w:cs="Arial"/>
                <w:sz w:val="20"/>
                <w:szCs w:val="18"/>
                <w:lang w:val="es-MX" w:eastAsia="es-MX"/>
              </w:rPr>
              <w:t>NO</w:t>
            </w:r>
          </w:p>
        </w:tc>
        <w:tc>
          <w:tcPr>
            <w:tcW w:w="10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8"/>
                <w:lang w:val="es-MX" w:eastAsia="es-MX"/>
              </w:rPr>
            </w:pPr>
            <w:r w:rsidRPr="00632260">
              <w:rPr>
                <w:rFonts w:ascii="Arial" w:eastAsia="Times New Roman" w:hAnsi="Arial" w:cs="Arial"/>
                <w:sz w:val="20"/>
                <w:szCs w:val="18"/>
                <w:lang w:val="es-MX" w:eastAsia="es-MX"/>
              </w:rPr>
              <w:t>SI</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r w:rsidRPr="00632260">
              <w:rPr>
                <w:rFonts w:ascii="Arial" w:eastAsia="Times New Roman" w:hAnsi="Arial" w:cs="Arial"/>
                <w:sz w:val="20"/>
                <w:szCs w:val="18"/>
                <w:lang w:val="es-MX" w:eastAsia="es-MX"/>
              </w:rPr>
              <w:t>NO</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r w:rsidRPr="00632260">
              <w:rPr>
                <w:rFonts w:ascii="Arial" w:eastAsia="Times New Roman" w:hAnsi="Arial" w:cs="Arial"/>
                <w:sz w:val="20"/>
                <w:szCs w:val="18"/>
                <w:lang w:val="es-MX" w:eastAsia="es-MX"/>
              </w:rPr>
              <w:t>SI</w:t>
            </w:r>
          </w:p>
        </w:tc>
        <w:tc>
          <w:tcPr>
            <w:tcW w:w="556" w:type="pct"/>
            <w:gridSpan w:val="4"/>
            <w:vMerge/>
            <w:tcBorders>
              <w:top w:val="nil"/>
              <w:left w:val="nil"/>
              <w:bottom w:val="single" w:sz="4" w:space="0" w:color="auto"/>
              <w:right w:val="single" w:sz="4" w:space="0" w:color="auto"/>
            </w:tcBorders>
            <w:vAlign w:val="center"/>
            <w:hideMark/>
          </w:tcPr>
          <w:p w:rsidR="00632260" w:rsidRPr="00632260" w:rsidRDefault="00632260" w:rsidP="00632260">
            <w:pPr>
              <w:rPr>
                <w:rFonts w:ascii="Arial" w:eastAsia="Times New Roman" w:hAnsi="Arial" w:cs="Arial"/>
                <w:sz w:val="20"/>
                <w:szCs w:val="20"/>
                <w:lang w:val="es-MX" w:eastAsia="es-MX"/>
              </w:rPr>
            </w:pPr>
          </w:p>
        </w:tc>
      </w:tr>
      <w:tr w:rsidR="00632260" w:rsidRPr="00632260" w:rsidTr="00632260">
        <w:trPr>
          <w:trHeight w:val="465"/>
        </w:trPr>
        <w:tc>
          <w:tcPr>
            <w:tcW w:w="1101"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FUGAS DE LIQUIDO DEBAJO DEL VEHICULO</w:t>
            </w:r>
          </w:p>
        </w:tc>
        <w:tc>
          <w:tcPr>
            <w:tcW w:w="402"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264"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CAMILLA MARINA</w:t>
            </w:r>
          </w:p>
        </w:tc>
        <w:tc>
          <w:tcPr>
            <w:tcW w:w="130"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00"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1"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311"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556"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282"/>
        </w:trPr>
        <w:tc>
          <w:tcPr>
            <w:tcW w:w="891"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PASTILLAS DE FRENO (MAYOR A 6MM)</w:t>
            </w:r>
          </w:p>
        </w:tc>
        <w:tc>
          <w:tcPr>
            <w:tcW w:w="73"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72" w:type="pct"/>
            <w:tcBorders>
              <w:top w:val="nil"/>
              <w:left w:val="nil"/>
              <w:bottom w:val="single" w:sz="4" w:space="0" w:color="auto"/>
              <w:right w:val="nil"/>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65"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402"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264"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PASAMANOS</w:t>
            </w:r>
          </w:p>
        </w:tc>
        <w:tc>
          <w:tcPr>
            <w:tcW w:w="130"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00"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1"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311"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556"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lang w:val="es-MX" w:eastAsia="es-MX"/>
              </w:rPr>
            </w:pPr>
            <w:r w:rsidRPr="00632260">
              <w:rPr>
                <w:rFonts w:ascii="Arial" w:eastAsia="Times New Roman" w:hAnsi="Arial" w:cs="Arial"/>
                <w:b/>
                <w:bCs/>
                <w:sz w:val="20"/>
                <w:lang w:val="es-MX" w:eastAsia="es-MX"/>
              </w:rPr>
              <w:t> </w:t>
            </w:r>
          </w:p>
        </w:tc>
      </w:tr>
      <w:tr w:rsidR="00632260" w:rsidRPr="00632260" w:rsidTr="00632260">
        <w:trPr>
          <w:trHeight w:val="282"/>
        </w:trPr>
        <w:tc>
          <w:tcPr>
            <w:tcW w:w="1101"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lastRenderedPageBreak/>
              <w:t>RETENES DE EJES</w:t>
            </w:r>
          </w:p>
        </w:tc>
        <w:tc>
          <w:tcPr>
            <w:tcW w:w="402"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264"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RADIO TRANSCEPTOR</w:t>
            </w:r>
          </w:p>
        </w:tc>
        <w:tc>
          <w:tcPr>
            <w:tcW w:w="130"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00"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1"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311"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556"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330"/>
        </w:trPr>
        <w:tc>
          <w:tcPr>
            <w:tcW w:w="2506" w:type="pct"/>
            <w:gridSpan w:val="10"/>
            <w:tcBorders>
              <w:top w:val="single" w:sz="4" w:space="0" w:color="auto"/>
              <w:left w:val="nil"/>
              <w:bottom w:val="nil"/>
              <w:right w:val="nil"/>
            </w:tcBorders>
            <w:shd w:val="clear" w:color="000000" w:fill="BFBFBF"/>
            <w:noWrap/>
            <w:vAlign w:val="bottom"/>
            <w:hideMark/>
          </w:tcPr>
          <w:p w:rsidR="00632260" w:rsidRPr="00632260" w:rsidRDefault="00632260" w:rsidP="00632260">
            <w:pPr>
              <w:jc w:val="center"/>
              <w:rPr>
                <w:rFonts w:ascii="Arial" w:eastAsia="Times New Roman" w:hAnsi="Arial" w:cs="Arial"/>
                <w:b/>
                <w:bCs/>
                <w:sz w:val="20"/>
                <w:szCs w:val="20"/>
                <w:lang w:val="es-MX" w:eastAsia="es-MX"/>
              </w:rPr>
            </w:pPr>
            <w:r w:rsidRPr="00632260">
              <w:rPr>
                <w:rFonts w:ascii="Arial" w:eastAsia="Times New Roman" w:hAnsi="Arial" w:cs="Arial"/>
                <w:b/>
                <w:bCs/>
                <w:sz w:val="20"/>
                <w:szCs w:val="20"/>
                <w:lang w:val="es-MX" w:eastAsia="es-MX"/>
              </w:rPr>
              <w:t>HERRAMIENTA</w:t>
            </w:r>
          </w:p>
        </w:tc>
        <w:tc>
          <w:tcPr>
            <w:tcW w:w="1276"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VENTILADOR EXTRACTOR</w:t>
            </w:r>
          </w:p>
        </w:tc>
        <w:tc>
          <w:tcPr>
            <w:tcW w:w="130"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00"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1"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311"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556"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360"/>
        </w:trPr>
        <w:tc>
          <w:tcPr>
            <w:tcW w:w="1101" w:type="pct"/>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632260" w:rsidRPr="00632260" w:rsidRDefault="00632260" w:rsidP="00632260">
            <w:pPr>
              <w:jc w:val="center"/>
              <w:rPr>
                <w:rFonts w:ascii="Arial" w:eastAsia="Times New Roman" w:hAnsi="Arial" w:cs="Arial"/>
                <w:b/>
                <w:bCs/>
                <w:sz w:val="20"/>
                <w:szCs w:val="18"/>
                <w:lang w:val="es-MX" w:eastAsia="es-MX"/>
              </w:rPr>
            </w:pPr>
            <w:r w:rsidRPr="00632260">
              <w:rPr>
                <w:rFonts w:ascii="Arial" w:eastAsia="Times New Roman" w:hAnsi="Arial" w:cs="Arial"/>
                <w:b/>
                <w:bCs/>
                <w:sz w:val="20"/>
                <w:szCs w:val="18"/>
                <w:lang w:val="es-MX" w:eastAsia="es-MX"/>
              </w:rPr>
              <w:t>DESCRIPCION</w:t>
            </w:r>
          </w:p>
        </w:tc>
        <w:tc>
          <w:tcPr>
            <w:tcW w:w="402" w:type="pct"/>
            <w:gridSpan w:val="2"/>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r w:rsidRPr="00632260">
              <w:rPr>
                <w:rFonts w:ascii="Arial" w:eastAsia="Times New Roman" w:hAnsi="Arial" w:cs="Arial"/>
                <w:sz w:val="20"/>
                <w:szCs w:val="18"/>
                <w:lang w:val="es-MX" w:eastAsia="es-MX"/>
              </w:rPr>
              <w:t>EXISTE</w:t>
            </w:r>
          </w:p>
        </w:tc>
        <w:tc>
          <w:tcPr>
            <w:tcW w:w="11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OBSERVACIONES</w:t>
            </w:r>
          </w:p>
        </w:tc>
        <w:tc>
          <w:tcPr>
            <w:tcW w:w="121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b/>
                <w:bCs/>
                <w:sz w:val="20"/>
                <w:szCs w:val="20"/>
                <w:lang w:val="es-MX" w:eastAsia="es-MX"/>
              </w:rPr>
            </w:pPr>
            <w:r w:rsidRPr="00632260">
              <w:rPr>
                <w:rFonts w:ascii="Arial" w:eastAsia="Times New Roman" w:hAnsi="Arial" w:cs="Arial"/>
                <w:b/>
                <w:bCs/>
                <w:sz w:val="20"/>
                <w:szCs w:val="20"/>
                <w:lang w:val="es-MX" w:eastAsia="es-MX"/>
              </w:rPr>
              <w:t>EQUIPO MEDICO</w:t>
            </w:r>
          </w:p>
        </w:tc>
        <w:tc>
          <w:tcPr>
            <w:tcW w:w="5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b/>
                <w:bCs/>
                <w:sz w:val="20"/>
                <w:szCs w:val="20"/>
                <w:lang w:val="es-MX" w:eastAsia="es-MX"/>
              </w:rPr>
            </w:pPr>
            <w:r w:rsidRPr="00632260">
              <w:rPr>
                <w:rFonts w:ascii="Arial" w:eastAsia="Times New Roman" w:hAnsi="Arial" w:cs="Arial"/>
                <w:b/>
                <w:bCs/>
                <w:sz w:val="20"/>
                <w:szCs w:val="20"/>
                <w:lang w:val="es-MX" w:eastAsia="es-MX"/>
              </w:rPr>
              <w:t> </w:t>
            </w:r>
          </w:p>
        </w:tc>
        <w:tc>
          <w:tcPr>
            <w:tcW w:w="13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b/>
                <w:bCs/>
                <w:sz w:val="20"/>
                <w:szCs w:val="20"/>
                <w:lang w:val="es-MX" w:eastAsia="es-MX"/>
              </w:rPr>
            </w:pPr>
            <w:r w:rsidRPr="00632260">
              <w:rPr>
                <w:rFonts w:ascii="Arial" w:eastAsia="Times New Roman" w:hAnsi="Arial" w:cs="Arial"/>
                <w:b/>
                <w:bCs/>
                <w:sz w:val="20"/>
                <w:szCs w:val="20"/>
                <w:lang w:val="es-MX" w:eastAsia="es-MX"/>
              </w:rPr>
              <w:t> </w:t>
            </w:r>
          </w:p>
        </w:tc>
        <w:tc>
          <w:tcPr>
            <w:tcW w:w="100"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b/>
                <w:bCs/>
                <w:sz w:val="20"/>
                <w:szCs w:val="20"/>
                <w:lang w:val="es-MX" w:eastAsia="es-MX"/>
              </w:rPr>
            </w:pPr>
            <w:r w:rsidRPr="00632260">
              <w:rPr>
                <w:rFonts w:ascii="Arial" w:eastAsia="Times New Roman" w:hAnsi="Arial" w:cs="Arial"/>
                <w:b/>
                <w:bCs/>
                <w:sz w:val="20"/>
                <w:szCs w:val="20"/>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b/>
                <w:bCs/>
                <w:sz w:val="20"/>
                <w:szCs w:val="20"/>
                <w:lang w:val="es-MX" w:eastAsia="es-MX"/>
              </w:rPr>
            </w:pPr>
            <w:r w:rsidRPr="00632260">
              <w:rPr>
                <w:rFonts w:ascii="Arial" w:eastAsia="Times New Roman" w:hAnsi="Arial" w:cs="Arial"/>
                <w:b/>
                <w:bCs/>
                <w:sz w:val="20"/>
                <w:szCs w:val="20"/>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b/>
                <w:bCs/>
                <w:sz w:val="20"/>
                <w:szCs w:val="20"/>
                <w:lang w:val="es-MX" w:eastAsia="es-MX"/>
              </w:rPr>
            </w:pPr>
            <w:r w:rsidRPr="00632260">
              <w:rPr>
                <w:rFonts w:ascii="Arial" w:eastAsia="Times New Roman" w:hAnsi="Arial" w:cs="Arial"/>
                <w:b/>
                <w:bCs/>
                <w:sz w:val="20"/>
                <w:szCs w:val="20"/>
                <w:lang w:val="es-MX" w:eastAsia="es-MX"/>
              </w:rPr>
              <w:t> </w:t>
            </w:r>
          </w:p>
        </w:tc>
        <w:tc>
          <w:tcPr>
            <w:tcW w:w="556" w:type="pct"/>
            <w:gridSpan w:val="4"/>
            <w:tcBorders>
              <w:top w:val="single" w:sz="4" w:space="0" w:color="auto"/>
              <w:left w:val="nil"/>
              <w:bottom w:val="single" w:sz="4" w:space="0" w:color="auto"/>
              <w:right w:val="nil"/>
            </w:tcBorders>
            <w:shd w:val="clear" w:color="auto" w:fill="auto"/>
            <w:vAlign w:val="bottom"/>
            <w:hideMark/>
          </w:tcPr>
          <w:p w:rsidR="00632260" w:rsidRPr="00632260" w:rsidRDefault="00632260" w:rsidP="00632260">
            <w:pPr>
              <w:jc w:val="center"/>
              <w:rPr>
                <w:rFonts w:ascii="Arial" w:eastAsia="Times New Roman" w:hAnsi="Arial" w:cs="Arial"/>
                <w:b/>
                <w:bCs/>
                <w:sz w:val="20"/>
                <w:szCs w:val="20"/>
                <w:lang w:val="es-MX" w:eastAsia="es-MX"/>
              </w:rPr>
            </w:pPr>
            <w:r w:rsidRPr="00632260">
              <w:rPr>
                <w:rFonts w:ascii="Arial" w:eastAsia="Times New Roman" w:hAnsi="Arial" w:cs="Arial"/>
                <w:b/>
                <w:bCs/>
                <w:sz w:val="20"/>
                <w:szCs w:val="20"/>
                <w:lang w:val="es-MX" w:eastAsia="es-MX"/>
              </w:rPr>
              <w:t> </w:t>
            </w:r>
          </w:p>
        </w:tc>
      </w:tr>
      <w:tr w:rsidR="00632260" w:rsidRPr="00632260" w:rsidTr="00632260">
        <w:trPr>
          <w:trHeight w:val="315"/>
        </w:trPr>
        <w:tc>
          <w:tcPr>
            <w:tcW w:w="1101" w:type="pct"/>
            <w:gridSpan w:val="5"/>
            <w:vMerge/>
            <w:tcBorders>
              <w:top w:val="single" w:sz="4" w:space="0" w:color="auto"/>
              <w:left w:val="single" w:sz="4" w:space="0" w:color="auto"/>
              <w:bottom w:val="single" w:sz="4" w:space="0" w:color="000000"/>
              <w:right w:val="single" w:sz="4" w:space="0" w:color="000000"/>
            </w:tcBorders>
            <w:vAlign w:val="center"/>
            <w:hideMark/>
          </w:tcPr>
          <w:p w:rsidR="00632260" w:rsidRPr="00632260" w:rsidRDefault="00632260" w:rsidP="00632260">
            <w:pPr>
              <w:rPr>
                <w:rFonts w:ascii="Arial" w:eastAsia="Times New Roman" w:hAnsi="Arial" w:cs="Arial"/>
                <w:b/>
                <w:bCs/>
                <w:sz w:val="20"/>
                <w:szCs w:val="18"/>
                <w:lang w:val="es-MX" w:eastAsia="es-MX"/>
              </w:rPr>
            </w:pP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r w:rsidRPr="00632260">
              <w:rPr>
                <w:rFonts w:ascii="Arial" w:eastAsia="Times New Roman" w:hAnsi="Arial" w:cs="Arial"/>
                <w:sz w:val="20"/>
                <w:szCs w:val="18"/>
                <w:lang w:val="es-MX" w:eastAsia="es-MX"/>
              </w:rPr>
              <w:t>NO</w:t>
            </w:r>
          </w:p>
        </w:tc>
        <w:tc>
          <w:tcPr>
            <w:tcW w:w="254"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r w:rsidRPr="00632260">
              <w:rPr>
                <w:rFonts w:ascii="Arial" w:eastAsia="Times New Roman" w:hAnsi="Arial" w:cs="Arial"/>
                <w:sz w:val="20"/>
                <w:szCs w:val="18"/>
                <w:lang w:val="es-MX" w:eastAsia="es-MX"/>
              </w:rPr>
              <w:t>SI</w:t>
            </w:r>
          </w:p>
        </w:tc>
        <w:tc>
          <w:tcPr>
            <w:tcW w:w="117" w:type="pct"/>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r w:rsidRPr="00632260">
              <w:rPr>
                <w:rFonts w:ascii="Arial" w:eastAsia="Times New Roman" w:hAnsi="Arial" w:cs="Arial"/>
                <w:sz w:val="20"/>
                <w:szCs w:val="18"/>
                <w:lang w:val="es-MX" w:eastAsia="es-MX"/>
              </w:rPr>
              <w:t>SI</w:t>
            </w:r>
          </w:p>
        </w:tc>
        <w:tc>
          <w:tcPr>
            <w:tcW w:w="147" w:type="pct"/>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18"/>
                <w:lang w:val="es-MX" w:eastAsia="es-MX"/>
              </w:rPr>
            </w:pPr>
            <w:r w:rsidRPr="00632260">
              <w:rPr>
                <w:rFonts w:ascii="Arial" w:eastAsia="Times New Roman" w:hAnsi="Arial" w:cs="Arial"/>
                <w:sz w:val="20"/>
                <w:szCs w:val="18"/>
                <w:lang w:val="es-MX" w:eastAsia="es-MX"/>
              </w:rPr>
              <w:t>NO</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nil"/>
              <w:left w:val="nil"/>
              <w:bottom w:val="single" w:sz="4" w:space="0" w:color="auto"/>
              <w:right w:val="nil"/>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ESTETOSCOPIO BIAURICULAR</w:t>
            </w:r>
          </w:p>
        </w:tc>
        <w:tc>
          <w:tcPr>
            <w:tcW w:w="130" w:type="pct"/>
            <w:tcBorders>
              <w:top w:val="nil"/>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00"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556"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315"/>
        </w:trPr>
        <w:tc>
          <w:tcPr>
            <w:tcW w:w="1101"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LAMPARA DE MANO</w:t>
            </w:r>
          </w:p>
        </w:tc>
        <w:tc>
          <w:tcPr>
            <w:tcW w:w="147"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254"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17"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single" w:sz="4" w:space="0" w:color="auto"/>
              <w:bottom w:val="single" w:sz="4" w:space="0" w:color="auto"/>
              <w:right w:val="nil"/>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ESFIGMOMAMETRO</w:t>
            </w:r>
          </w:p>
        </w:tc>
        <w:tc>
          <w:tcPr>
            <w:tcW w:w="130" w:type="pct"/>
            <w:tcBorders>
              <w:top w:val="nil"/>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00"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556"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315"/>
        </w:trPr>
        <w:tc>
          <w:tcPr>
            <w:tcW w:w="1101"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DESARMADOR PLANO</w:t>
            </w:r>
          </w:p>
        </w:tc>
        <w:tc>
          <w:tcPr>
            <w:tcW w:w="147"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254"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17"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single" w:sz="4" w:space="0" w:color="auto"/>
              <w:bottom w:val="single" w:sz="4" w:space="0" w:color="auto"/>
              <w:right w:val="nil"/>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REANIMADORES DE BALÓN</w:t>
            </w:r>
          </w:p>
        </w:tc>
        <w:tc>
          <w:tcPr>
            <w:tcW w:w="130" w:type="pct"/>
            <w:tcBorders>
              <w:top w:val="nil"/>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00"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556"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315"/>
        </w:trPr>
        <w:tc>
          <w:tcPr>
            <w:tcW w:w="1101"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DESARMADOR DE CRUZ</w:t>
            </w:r>
          </w:p>
        </w:tc>
        <w:tc>
          <w:tcPr>
            <w:tcW w:w="147"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254"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17"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single" w:sz="4" w:space="0" w:color="auto"/>
              <w:bottom w:val="single" w:sz="4" w:space="0" w:color="auto"/>
              <w:right w:val="nil"/>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MASCARILLAS TRANSPARENTES</w:t>
            </w:r>
          </w:p>
        </w:tc>
        <w:tc>
          <w:tcPr>
            <w:tcW w:w="130" w:type="pct"/>
            <w:tcBorders>
              <w:top w:val="nil"/>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00"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556"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345"/>
        </w:trPr>
        <w:tc>
          <w:tcPr>
            <w:tcW w:w="1101"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LLAVE DE CRUZ</w:t>
            </w:r>
          </w:p>
        </w:tc>
        <w:tc>
          <w:tcPr>
            <w:tcW w:w="147"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254"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17"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single" w:sz="4" w:space="0" w:color="auto"/>
              <w:bottom w:val="single" w:sz="4" w:space="0" w:color="auto"/>
              <w:right w:val="nil"/>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EQP. ASPIRADOR DE SECRECIONES MOVIL</w:t>
            </w:r>
          </w:p>
        </w:tc>
        <w:tc>
          <w:tcPr>
            <w:tcW w:w="130" w:type="pct"/>
            <w:tcBorders>
              <w:top w:val="nil"/>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00"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290" w:type="pct"/>
            <w:tcBorders>
              <w:top w:val="nil"/>
              <w:left w:val="nil"/>
              <w:bottom w:val="nil"/>
              <w:right w:val="nil"/>
            </w:tcBorders>
            <w:shd w:val="clear" w:color="auto" w:fill="auto"/>
            <w:vAlign w:val="bottom"/>
            <w:hideMark/>
          </w:tcPr>
          <w:p w:rsidR="00632260" w:rsidRPr="00632260" w:rsidRDefault="00632260" w:rsidP="00632260">
            <w:pPr>
              <w:rPr>
                <w:rFonts w:ascii="Arial" w:eastAsia="Times New Roman" w:hAnsi="Arial" w:cs="Arial"/>
                <w:b/>
                <w:bCs/>
                <w:sz w:val="20"/>
                <w:szCs w:val="20"/>
                <w:lang w:val="es-MX" w:eastAsia="es-MX"/>
              </w:rPr>
            </w:pPr>
          </w:p>
        </w:tc>
        <w:tc>
          <w:tcPr>
            <w:tcW w:w="132" w:type="pct"/>
            <w:tcBorders>
              <w:top w:val="nil"/>
              <w:left w:val="nil"/>
              <w:bottom w:val="nil"/>
              <w:right w:val="nil"/>
            </w:tcBorders>
            <w:shd w:val="clear" w:color="auto" w:fill="auto"/>
            <w:vAlign w:val="bottom"/>
            <w:hideMark/>
          </w:tcPr>
          <w:p w:rsidR="00632260" w:rsidRPr="00632260" w:rsidRDefault="00632260" w:rsidP="00632260">
            <w:pPr>
              <w:rPr>
                <w:rFonts w:ascii="Arial" w:eastAsia="Times New Roman" w:hAnsi="Arial" w:cs="Arial"/>
                <w:b/>
                <w:bCs/>
                <w:sz w:val="20"/>
                <w:szCs w:val="20"/>
                <w:lang w:val="es-MX" w:eastAsia="es-MX"/>
              </w:rPr>
            </w:pPr>
          </w:p>
        </w:tc>
        <w:tc>
          <w:tcPr>
            <w:tcW w:w="65" w:type="pct"/>
            <w:tcBorders>
              <w:top w:val="nil"/>
              <w:left w:val="nil"/>
              <w:bottom w:val="nil"/>
              <w:right w:val="nil"/>
            </w:tcBorders>
            <w:shd w:val="clear" w:color="auto" w:fill="auto"/>
            <w:vAlign w:val="bottom"/>
            <w:hideMark/>
          </w:tcPr>
          <w:p w:rsidR="00632260" w:rsidRPr="00632260" w:rsidRDefault="00632260" w:rsidP="00632260">
            <w:pPr>
              <w:rPr>
                <w:rFonts w:ascii="Arial" w:eastAsia="Times New Roman" w:hAnsi="Arial" w:cs="Arial"/>
                <w:b/>
                <w:bCs/>
                <w:sz w:val="20"/>
                <w:szCs w:val="20"/>
                <w:lang w:val="es-MX" w:eastAsia="es-MX"/>
              </w:rPr>
            </w:pPr>
          </w:p>
        </w:tc>
        <w:tc>
          <w:tcPr>
            <w:tcW w:w="69" w:type="pct"/>
            <w:tcBorders>
              <w:top w:val="nil"/>
              <w:left w:val="nil"/>
              <w:bottom w:val="nil"/>
              <w:right w:val="single" w:sz="4" w:space="0" w:color="auto"/>
            </w:tcBorders>
            <w:shd w:val="clear" w:color="auto" w:fill="auto"/>
            <w:vAlign w:val="bottom"/>
            <w:hideMark/>
          </w:tcPr>
          <w:p w:rsidR="00632260" w:rsidRPr="00632260" w:rsidRDefault="00632260" w:rsidP="00632260">
            <w:pPr>
              <w:rPr>
                <w:rFonts w:ascii="Arial" w:eastAsia="Times New Roman" w:hAnsi="Arial" w:cs="Arial"/>
                <w:b/>
                <w:bCs/>
                <w:sz w:val="20"/>
                <w:szCs w:val="20"/>
                <w:lang w:val="es-MX" w:eastAsia="es-MX"/>
              </w:rPr>
            </w:pPr>
            <w:r w:rsidRPr="00632260">
              <w:rPr>
                <w:rFonts w:ascii="Arial" w:eastAsia="Times New Roman" w:hAnsi="Arial" w:cs="Arial"/>
                <w:b/>
                <w:bCs/>
                <w:sz w:val="20"/>
                <w:szCs w:val="20"/>
                <w:lang w:val="es-MX" w:eastAsia="es-MX"/>
              </w:rPr>
              <w:t> </w:t>
            </w:r>
          </w:p>
        </w:tc>
      </w:tr>
      <w:tr w:rsidR="00632260" w:rsidRPr="00632260" w:rsidTr="00632260">
        <w:trPr>
          <w:trHeight w:val="345"/>
        </w:trPr>
        <w:tc>
          <w:tcPr>
            <w:tcW w:w="1101"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LLAVES ESPAÑOLAS</w:t>
            </w:r>
          </w:p>
        </w:tc>
        <w:tc>
          <w:tcPr>
            <w:tcW w:w="147"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254"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17"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single" w:sz="4" w:space="0" w:color="auto"/>
              <w:bottom w:val="single" w:sz="4" w:space="0" w:color="auto"/>
              <w:right w:val="nil"/>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TANQUE DE OXIGENO "M"</w:t>
            </w:r>
          </w:p>
        </w:tc>
        <w:tc>
          <w:tcPr>
            <w:tcW w:w="130" w:type="pct"/>
            <w:tcBorders>
              <w:top w:val="nil"/>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00"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556"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345"/>
        </w:trPr>
        <w:tc>
          <w:tcPr>
            <w:tcW w:w="1101"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PINZAS</w:t>
            </w:r>
          </w:p>
        </w:tc>
        <w:tc>
          <w:tcPr>
            <w:tcW w:w="147"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254"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17"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single" w:sz="4" w:space="0" w:color="auto"/>
              <w:bottom w:val="single" w:sz="4" w:space="0" w:color="auto"/>
              <w:right w:val="nil"/>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TANQUE DE OXIGENO "E"</w:t>
            </w:r>
          </w:p>
        </w:tc>
        <w:tc>
          <w:tcPr>
            <w:tcW w:w="130" w:type="pct"/>
            <w:tcBorders>
              <w:top w:val="nil"/>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00"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556"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345"/>
        </w:trPr>
        <w:tc>
          <w:tcPr>
            <w:tcW w:w="1101"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CABLES PASACORRIENTE</w:t>
            </w:r>
          </w:p>
        </w:tc>
        <w:tc>
          <w:tcPr>
            <w:tcW w:w="147"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254"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17"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single" w:sz="4" w:space="0" w:color="auto"/>
              <w:bottom w:val="single" w:sz="4" w:space="0" w:color="auto"/>
              <w:right w:val="nil"/>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TRANSPORTADOR DE TANQUE DE OXIGENO</w:t>
            </w:r>
          </w:p>
        </w:tc>
        <w:tc>
          <w:tcPr>
            <w:tcW w:w="130" w:type="pct"/>
            <w:tcBorders>
              <w:top w:val="nil"/>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00"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556"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345"/>
        </w:trPr>
        <w:tc>
          <w:tcPr>
            <w:tcW w:w="1101"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GATO HIDRAULICO</w:t>
            </w:r>
          </w:p>
        </w:tc>
        <w:tc>
          <w:tcPr>
            <w:tcW w:w="147"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254"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17"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2494" w:type="pct"/>
            <w:gridSpan w:val="10"/>
            <w:tcBorders>
              <w:top w:val="nil"/>
              <w:left w:val="single" w:sz="4" w:space="0" w:color="auto"/>
              <w:bottom w:val="nil"/>
              <w:right w:val="nil"/>
            </w:tcBorders>
            <w:shd w:val="clear" w:color="auto" w:fill="auto"/>
            <w:vAlign w:val="bottom"/>
            <w:hideMark/>
          </w:tcPr>
          <w:p w:rsidR="00632260" w:rsidRPr="00632260" w:rsidRDefault="00632260" w:rsidP="00632260">
            <w:pPr>
              <w:rPr>
                <w:rFonts w:ascii="Arial" w:eastAsia="Times New Roman" w:hAnsi="Arial" w:cs="Arial"/>
                <w:b/>
                <w:bCs/>
                <w:sz w:val="20"/>
                <w:szCs w:val="20"/>
                <w:lang w:val="es-MX" w:eastAsia="es-MX"/>
              </w:rPr>
            </w:pPr>
            <w:r w:rsidRPr="00632260">
              <w:rPr>
                <w:rFonts w:ascii="Arial" w:eastAsia="Times New Roman" w:hAnsi="Arial" w:cs="Arial"/>
                <w:b/>
                <w:bCs/>
                <w:sz w:val="20"/>
                <w:szCs w:val="20"/>
                <w:lang w:val="es-MX" w:eastAsia="es-MX"/>
              </w:rPr>
              <w:t>EXTERIOR</w:t>
            </w:r>
          </w:p>
        </w:tc>
      </w:tr>
      <w:tr w:rsidR="00632260" w:rsidRPr="00632260" w:rsidTr="00632260">
        <w:trPr>
          <w:trHeight w:val="435"/>
        </w:trPr>
        <w:tc>
          <w:tcPr>
            <w:tcW w:w="1101"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REFLEJANTES DE EMERGENCIA</w:t>
            </w:r>
          </w:p>
        </w:tc>
        <w:tc>
          <w:tcPr>
            <w:tcW w:w="147"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254"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17"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FARO BUSCADOR</w:t>
            </w:r>
          </w:p>
        </w:tc>
        <w:tc>
          <w:tcPr>
            <w:tcW w:w="130" w:type="pct"/>
            <w:tcBorders>
              <w:top w:val="single" w:sz="4" w:space="0" w:color="auto"/>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00" w:type="pct"/>
            <w:tcBorders>
              <w:top w:val="single" w:sz="4" w:space="0" w:color="auto"/>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1" w:type="pct"/>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311" w:type="pct"/>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556"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315"/>
        </w:trPr>
        <w:tc>
          <w:tcPr>
            <w:tcW w:w="2506" w:type="pct"/>
            <w:gridSpan w:val="10"/>
            <w:tcBorders>
              <w:top w:val="single" w:sz="4" w:space="0" w:color="auto"/>
              <w:left w:val="nil"/>
              <w:bottom w:val="nil"/>
              <w:right w:val="nil"/>
            </w:tcBorders>
            <w:shd w:val="clear" w:color="000000" w:fill="BFBFBF"/>
            <w:noWrap/>
            <w:vAlign w:val="bottom"/>
            <w:hideMark/>
          </w:tcPr>
          <w:p w:rsidR="00632260" w:rsidRPr="00632260" w:rsidRDefault="00632260" w:rsidP="00632260">
            <w:pPr>
              <w:jc w:val="center"/>
              <w:rPr>
                <w:rFonts w:ascii="Arial" w:eastAsia="Times New Roman" w:hAnsi="Arial" w:cs="Arial"/>
                <w:b/>
                <w:bCs/>
                <w:sz w:val="20"/>
                <w:szCs w:val="20"/>
                <w:lang w:val="es-MX" w:eastAsia="es-MX"/>
              </w:rPr>
            </w:pPr>
            <w:r w:rsidRPr="00632260">
              <w:rPr>
                <w:rFonts w:ascii="Arial" w:eastAsia="Times New Roman" w:hAnsi="Arial" w:cs="Arial"/>
                <w:b/>
                <w:bCs/>
                <w:sz w:val="20"/>
                <w:szCs w:val="20"/>
                <w:lang w:val="es-MX" w:eastAsia="es-MX"/>
              </w:rPr>
              <w:t>EQUIPO EXCLUSIVO PARA AMBULANCIAS</w:t>
            </w:r>
          </w:p>
        </w:tc>
        <w:tc>
          <w:tcPr>
            <w:tcW w:w="1276"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INVERSOR DE CORRIENTE</w:t>
            </w:r>
          </w:p>
        </w:tc>
        <w:tc>
          <w:tcPr>
            <w:tcW w:w="130"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00"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556"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360"/>
        </w:trPr>
        <w:tc>
          <w:tcPr>
            <w:tcW w:w="1101"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ANCLAJE P CARRO CAMILLA</w:t>
            </w:r>
          </w:p>
        </w:tc>
        <w:tc>
          <w:tcPr>
            <w:tcW w:w="147" w:type="pct"/>
            <w:tcBorders>
              <w:top w:val="single" w:sz="4" w:space="0" w:color="auto"/>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254" w:type="pct"/>
            <w:tcBorders>
              <w:top w:val="single" w:sz="4" w:space="0" w:color="auto"/>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17" w:type="pct"/>
            <w:tcBorders>
              <w:top w:val="single" w:sz="4" w:space="0" w:color="auto"/>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47" w:type="pct"/>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738" w:type="pct"/>
            <w:tcBorders>
              <w:top w:val="single" w:sz="4" w:space="0" w:color="auto"/>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LUCES DE COSTADO</w:t>
            </w:r>
          </w:p>
        </w:tc>
        <w:tc>
          <w:tcPr>
            <w:tcW w:w="130"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00"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556"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360"/>
        </w:trPr>
        <w:tc>
          <w:tcPr>
            <w:tcW w:w="1101"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CARRO CAMILLA</w:t>
            </w:r>
          </w:p>
        </w:tc>
        <w:tc>
          <w:tcPr>
            <w:tcW w:w="147"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254"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17"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SIRENA</w:t>
            </w:r>
          </w:p>
        </w:tc>
        <w:tc>
          <w:tcPr>
            <w:tcW w:w="130"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00"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556"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360"/>
        </w:trPr>
        <w:tc>
          <w:tcPr>
            <w:tcW w:w="1101"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PORTAVENOCLISIS</w:t>
            </w:r>
          </w:p>
        </w:tc>
        <w:tc>
          <w:tcPr>
            <w:tcW w:w="147"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254"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17"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TORRETA (FARO RADIAL)</w:t>
            </w:r>
          </w:p>
        </w:tc>
        <w:tc>
          <w:tcPr>
            <w:tcW w:w="130"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00"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556"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360"/>
        </w:trPr>
        <w:tc>
          <w:tcPr>
            <w:tcW w:w="1101"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PORTA TANQUE DE OXIGENO</w:t>
            </w:r>
          </w:p>
        </w:tc>
        <w:tc>
          <w:tcPr>
            <w:tcW w:w="147"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254"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17"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LUCES ESTROBOSCOPICAS</w:t>
            </w:r>
          </w:p>
        </w:tc>
        <w:tc>
          <w:tcPr>
            <w:tcW w:w="130"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00"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556"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360"/>
        </w:trPr>
        <w:tc>
          <w:tcPr>
            <w:tcW w:w="1101"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VENTILADOR EXTRACTOR</w:t>
            </w:r>
          </w:p>
        </w:tc>
        <w:tc>
          <w:tcPr>
            <w:tcW w:w="147"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254"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17"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47"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738"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1276"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BARRA DE LUCES</w:t>
            </w:r>
          </w:p>
        </w:tc>
        <w:tc>
          <w:tcPr>
            <w:tcW w:w="130"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00" w:type="pct"/>
            <w:tcBorders>
              <w:top w:val="nil"/>
              <w:left w:val="nil"/>
              <w:bottom w:val="single" w:sz="4" w:space="0" w:color="auto"/>
              <w:right w:val="single" w:sz="4" w:space="0" w:color="auto"/>
            </w:tcBorders>
            <w:shd w:val="clear" w:color="auto" w:fill="auto"/>
            <w:vAlign w:val="bottom"/>
            <w:hideMark/>
          </w:tcPr>
          <w:p w:rsidR="00632260" w:rsidRPr="00632260" w:rsidRDefault="00632260" w:rsidP="00632260">
            <w:pPr>
              <w:rPr>
                <w:rFonts w:ascii="Arial" w:eastAsia="Times New Roman" w:hAnsi="Arial" w:cs="Arial"/>
                <w:sz w:val="20"/>
                <w:szCs w:val="16"/>
                <w:lang w:val="es-MX" w:eastAsia="es-MX"/>
              </w:rPr>
            </w:pPr>
            <w:r w:rsidRPr="00632260">
              <w:rPr>
                <w:rFonts w:ascii="Arial" w:eastAsia="Times New Roman" w:hAnsi="Arial" w:cs="Arial"/>
                <w:sz w:val="20"/>
                <w:szCs w:val="16"/>
                <w:lang w:val="es-MX" w:eastAsia="es-MX"/>
              </w:rPr>
              <w:t> </w:t>
            </w:r>
          </w:p>
        </w:tc>
        <w:tc>
          <w:tcPr>
            <w:tcW w:w="12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311" w:type="pct"/>
            <w:tcBorders>
              <w:top w:val="nil"/>
              <w:left w:val="nil"/>
              <w:bottom w:val="single" w:sz="4" w:space="0" w:color="auto"/>
              <w:right w:val="single" w:sz="4" w:space="0" w:color="auto"/>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c>
          <w:tcPr>
            <w:tcW w:w="556"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260" w:rsidRPr="00632260" w:rsidRDefault="00632260" w:rsidP="00632260">
            <w:pPr>
              <w:jc w:val="center"/>
              <w:rPr>
                <w:rFonts w:ascii="Arial" w:eastAsia="Times New Roman" w:hAnsi="Arial" w:cs="Arial"/>
                <w:sz w:val="20"/>
                <w:szCs w:val="20"/>
                <w:lang w:val="es-MX" w:eastAsia="es-MX"/>
              </w:rPr>
            </w:pPr>
            <w:r w:rsidRPr="00632260">
              <w:rPr>
                <w:rFonts w:ascii="Arial" w:eastAsia="Times New Roman" w:hAnsi="Arial" w:cs="Arial"/>
                <w:sz w:val="20"/>
                <w:szCs w:val="20"/>
                <w:lang w:val="es-MX" w:eastAsia="es-MX"/>
              </w:rPr>
              <w:t> </w:t>
            </w:r>
          </w:p>
        </w:tc>
      </w:tr>
      <w:tr w:rsidR="00632260" w:rsidRPr="00632260" w:rsidTr="00632260">
        <w:trPr>
          <w:trHeight w:val="315"/>
        </w:trPr>
        <w:tc>
          <w:tcPr>
            <w:tcW w:w="771"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20"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3"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2"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65"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254"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1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47"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738"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218"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58"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30"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00"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21"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311"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290"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132"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65"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c>
          <w:tcPr>
            <w:tcW w:w="69" w:type="pct"/>
            <w:tcBorders>
              <w:top w:val="nil"/>
              <w:left w:val="nil"/>
              <w:bottom w:val="nil"/>
              <w:right w:val="nil"/>
            </w:tcBorders>
            <w:shd w:val="clear" w:color="auto" w:fill="auto"/>
            <w:noWrap/>
            <w:vAlign w:val="bottom"/>
            <w:hideMark/>
          </w:tcPr>
          <w:p w:rsidR="00632260" w:rsidRPr="00632260" w:rsidRDefault="00632260" w:rsidP="00632260">
            <w:pPr>
              <w:rPr>
                <w:rFonts w:ascii="Arial" w:eastAsia="Times New Roman" w:hAnsi="Arial" w:cs="Arial"/>
                <w:sz w:val="20"/>
                <w:szCs w:val="20"/>
                <w:lang w:val="es-MX" w:eastAsia="es-MX"/>
              </w:rPr>
            </w:pPr>
          </w:p>
        </w:tc>
      </w:tr>
      <w:tr w:rsidR="00632260" w:rsidRPr="00632260" w:rsidTr="00632260">
        <w:trPr>
          <w:trHeight w:val="615"/>
        </w:trPr>
        <w:tc>
          <w:tcPr>
            <w:tcW w:w="5000" w:type="pct"/>
            <w:gridSpan w:val="20"/>
            <w:tcBorders>
              <w:top w:val="nil"/>
              <w:left w:val="nil"/>
              <w:bottom w:val="nil"/>
              <w:right w:val="nil"/>
            </w:tcBorders>
            <w:shd w:val="clear" w:color="auto" w:fill="auto"/>
            <w:vAlign w:val="center"/>
            <w:hideMark/>
          </w:tcPr>
          <w:p w:rsidR="00632260" w:rsidRPr="00632260" w:rsidRDefault="00632260" w:rsidP="00632260">
            <w:pPr>
              <w:jc w:val="center"/>
              <w:rPr>
                <w:rFonts w:ascii="Calibri" w:eastAsia="Times New Roman" w:hAnsi="Calibri" w:cs="Calibri"/>
                <w:b/>
                <w:bCs/>
                <w:color w:val="FF0000"/>
                <w:sz w:val="20"/>
                <w:lang w:val="es-MX" w:eastAsia="es-MX"/>
              </w:rPr>
            </w:pPr>
            <w:r w:rsidRPr="00632260">
              <w:rPr>
                <w:rFonts w:ascii="Calibri" w:eastAsia="Times New Roman" w:hAnsi="Calibri" w:cs="Calibri"/>
                <w:b/>
                <w:bCs/>
                <w:color w:val="FF0000"/>
                <w:sz w:val="20"/>
                <w:lang w:val="es-MX" w:eastAsia="es-MX"/>
              </w:rPr>
              <w:t xml:space="preserve">NOTA: RELLENAR LOS DATOS DE ACUERDO AL LEVANTAMIENTO EN SITIO DE LAS CONDICIONS DEL VEHICULO, SE REQUIERE ANEXAR EN HOJA MEMBRETADA EL COSTO DE LA REPARACIÓN DE ACUERDO AL REPORTE DEL </w:t>
            </w:r>
          </w:p>
        </w:tc>
      </w:tr>
    </w:tbl>
    <w:p w:rsidR="002E0C57" w:rsidRDefault="002E0C57" w:rsidP="00045652">
      <w:pPr>
        <w:tabs>
          <w:tab w:val="left" w:pos="7215"/>
        </w:tabs>
        <w:jc w:val="center"/>
        <w:rPr>
          <w:rFonts w:ascii="Arial Narrow" w:hAnsi="Arial Narrow"/>
        </w:rPr>
      </w:pPr>
    </w:p>
    <w:p w:rsidR="002E0C57" w:rsidRDefault="002E0C57" w:rsidP="00045652">
      <w:pPr>
        <w:tabs>
          <w:tab w:val="left" w:pos="7215"/>
        </w:tabs>
        <w:jc w:val="center"/>
        <w:rPr>
          <w:rFonts w:ascii="Arial Narrow" w:hAnsi="Arial Narrow"/>
        </w:rPr>
      </w:pPr>
    </w:p>
    <w:p w:rsidR="002E0C57" w:rsidRDefault="002E0C57" w:rsidP="00045652">
      <w:pPr>
        <w:tabs>
          <w:tab w:val="left" w:pos="7215"/>
        </w:tabs>
        <w:jc w:val="center"/>
        <w:rPr>
          <w:rFonts w:ascii="Arial Narrow" w:hAnsi="Arial Narrow"/>
        </w:rPr>
      </w:pPr>
    </w:p>
    <w:p w:rsidR="002E0C57" w:rsidRDefault="002E0C57" w:rsidP="00045652">
      <w:pPr>
        <w:tabs>
          <w:tab w:val="left" w:pos="7215"/>
        </w:tabs>
        <w:jc w:val="center"/>
        <w:rPr>
          <w:rFonts w:ascii="Arial Narrow" w:hAnsi="Arial Narrow"/>
        </w:rPr>
      </w:pPr>
    </w:p>
    <w:p w:rsidR="002E0C57" w:rsidRDefault="002E0C57" w:rsidP="00045652">
      <w:pPr>
        <w:tabs>
          <w:tab w:val="left" w:pos="7215"/>
        </w:tabs>
        <w:jc w:val="center"/>
        <w:rPr>
          <w:rFonts w:ascii="Arial Narrow" w:hAnsi="Arial Narrow"/>
        </w:rPr>
      </w:pPr>
    </w:p>
    <w:p w:rsidR="002E0C57" w:rsidRDefault="002E0C57" w:rsidP="00045652">
      <w:pPr>
        <w:tabs>
          <w:tab w:val="left" w:pos="7215"/>
        </w:tabs>
        <w:jc w:val="center"/>
        <w:rPr>
          <w:rFonts w:ascii="Arial Narrow" w:hAnsi="Arial Narrow"/>
        </w:rPr>
      </w:pPr>
    </w:p>
    <w:p w:rsidR="002E0C57" w:rsidRDefault="002E0C57" w:rsidP="00632260">
      <w:pPr>
        <w:tabs>
          <w:tab w:val="left" w:pos="7215"/>
        </w:tabs>
        <w:rPr>
          <w:rFonts w:ascii="Arial Narrow" w:hAnsi="Arial Narrow"/>
        </w:rPr>
      </w:pPr>
    </w:p>
    <w:p w:rsidR="002E0C57" w:rsidRDefault="002E0C57" w:rsidP="00045652">
      <w:pPr>
        <w:tabs>
          <w:tab w:val="left" w:pos="7215"/>
        </w:tabs>
        <w:jc w:val="center"/>
        <w:rPr>
          <w:rFonts w:ascii="Arial Narrow" w:hAnsi="Arial Narrow"/>
        </w:rPr>
      </w:pPr>
    </w:p>
    <w:p w:rsidR="002E0C57" w:rsidRDefault="002E0C57" w:rsidP="00045652">
      <w:pPr>
        <w:tabs>
          <w:tab w:val="left" w:pos="7215"/>
        </w:tabs>
        <w:jc w:val="center"/>
        <w:rPr>
          <w:rFonts w:ascii="Arial Narrow" w:hAnsi="Arial Narrow"/>
        </w:rPr>
      </w:pPr>
    </w:p>
    <w:p w:rsidR="002E0C57" w:rsidRDefault="002E0C57" w:rsidP="00045652">
      <w:pPr>
        <w:tabs>
          <w:tab w:val="left" w:pos="7215"/>
        </w:tabs>
        <w:jc w:val="center"/>
        <w:rPr>
          <w:rFonts w:ascii="Noto Sans" w:hAnsi="Noto Sans" w:cs="Noto Sans"/>
          <w:b/>
          <w:sz w:val="22"/>
          <w:szCs w:val="22"/>
        </w:rPr>
      </w:pPr>
    </w:p>
    <w:p w:rsidR="002E0C57" w:rsidRPr="00105E81" w:rsidRDefault="002E0C57" w:rsidP="002E0C57">
      <w:pPr>
        <w:jc w:val="center"/>
      </w:pPr>
      <w:r w:rsidRPr="008C1F45">
        <w:rPr>
          <w:rStyle w:val="Textoennegrita"/>
          <w:rFonts w:ascii="Arial Narrow" w:hAnsi="Arial Narrow"/>
        </w:rPr>
        <w:t>ANEXO NÚMERO 13 (TRECE)</w:t>
      </w:r>
      <w:r w:rsidRPr="008C1F45">
        <w:rPr>
          <w:rFonts w:ascii="Arial Narrow" w:hAnsi="Arial Narrow"/>
        </w:rPr>
        <w:t>: “FORMATO PARA SEÑALAR DOMICILIO LEGAL PARA TODOS LOS EFECTOS DE ESTE ACTO JURÍDICO”</w:t>
      </w:r>
    </w:p>
    <w:p w:rsidR="002E0C57" w:rsidRPr="00105E81" w:rsidRDefault="002E0C57" w:rsidP="002E0C57"/>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2E0C57" w:rsidRPr="00105E81" w:rsidTr="005160BF">
        <w:tc>
          <w:tcPr>
            <w:tcW w:w="9972" w:type="dxa"/>
            <w:tcBorders>
              <w:top w:val="single" w:sz="1" w:space="0" w:color="000000"/>
              <w:left w:val="single" w:sz="1" w:space="0" w:color="000000"/>
              <w:bottom w:val="single" w:sz="1" w:space="0" w:color="000000"/>
              <w:right w:val="single" w:sz="1" w:space="0" w:color="000000"/>
            </w:tcBorders>
          </w:tcPr>
          <w:p w:rsidR="002E0C57" w:rsidRPr="00105E81" w:rsidRDefault="002E0C57" w:rsidP="005160BF">
            <w:pPr>
              <w:pStyle w:val="Contenidodelatabla"/>
              <w:jc w:val="center"/>
              <w:rPr>
                <w:rFonts w:ascii="Arial" w:hAnsi="Arial" w:cs="Arial"/>
              </w:rPr>
            </w:pPr>
            <w:r w:rsidRPr="00105E81">
              <w:rPr>
                <w:rFonts w:ascii="Arial" w:hAnsi="Arial" w:cs="Arial"/>
              </w:rPr>
              <w:t>MEMBRETE  O LOGOTIPO DEL PROVEEDOR</w:t>
            </w:r>
          </w:p>
          <w:p w:rsidR="002E0C57" w:rsidRPr="00105E81" w:rsidRDefault="002E0C57" w:rsidP="005160BF">
            <w:pPr>
              <w:pStyle w:val="Contenidodelatabla"/>
              <w:jc w:val="center"/>
            </w:pPr>
          </w:p>
        </w:tc>
      </w:tr>
    </w:tbl>
    <w:p w:rsidR="002E0C57" w:rsidRPr="00105E81" w:rsidRDefault="002E0C57" w:rsidP="002E0C57"/>
    <w:p w:rsidR="002E0C57" w:rsidRPr="00105E81" w:rsidRDefault="002E0C57" w:rsidP="002E0C57">
      <w:pPr>
        <w:rPr>
          <w:rFonts w:ascii="Arial" w:hAnsi="Arial" w:cs="Arial"/>
        </w:rPr>
      </w:pPr>
      <w:r w:rsidRPr="00105E81">
        <w:rPr>
          <w:rFonts w:ascii="Arial" w:hAnsi="Arial" w:cs="Arial"/>
        </w:rPr>
        <w:t>FECHA________________</w:t>
      </w:r>
    </w:p>
    <w:p w:rsidR="002E0C57" w:rsidRPr="00105E81" w:rsidRDefault="002E0C57" w:rsidP="002E0C57">
      <w:pPr>
        <w:rPr>
          <w:rFonts w:ascii="Arial" w:hAnsi="Arial" w:cs="Arial"/>
        </w:rPr>
      </w:pPr>
    </w:p>
    <w:p w:rsidR="002E0C57" w:rsidRPr="00105E81" w:rsidRDefault="002E0C57" w:rsidP="002E0C57">
      <w:pPr>
        <w:rPr>
          <w:rFonts w:ascii="Arial" w:hAnsi="Arial" w:cs="Arial"/>
        </w:rPr>
      </w:pPr>
      <w:r w:rsidRPr="00105E81">
        <w:rPr>
          <w:rFonts w:ascii="Arial" w:hAnsi="Arial" w:cs="Arial"/>
        </w:rPr>
        <w:t>INSTITUTO MEXICANO DEL SEGURO SOCIAL</w:t>
      </w:r>
    </w:p>
    <w:p w:rsidR="002E0C57" w:rsidRPr="00105E81" w:rsidRDefault="002E0C57" w:rsidP="002E0C57">
      <w:pPr>
        <w:rPr>
          <w:rFonts w:ascii="Arial" w:hAnsi="Arial" w:cs="Arial"/>
        </w:rPr>
      </w:pPr>
      <w:r w:rsidRPr="00105E81">
        <w:rPr>
          <w:rFonts w:ascii="Arial" w:hAnsi="Arial" w:cs="Arial"/>
        </w:rPr>
        <w:t>ÓRGANO DE OPERACIÓN ADMINISTRATIVA DESCONCENTRADA OAXACA.</w:t>
      </w:r>
    </w:p>
    <w:p w:rsidR="002E0C57" w:rsidRPr="00105E81" w:rsidRDefault="002E0C57" w:rsidP="002E0C57"/>
    <w:p w:rsidR="002E0C57" w:rsidRPr="00105E81" w:rsidRDefault="002E0C57" w:rsidP="002E0C57">
      <w:pPr>
        <w:rPr>
          <w:b/>
        </w:rPr>
      </w:pPr>
      <w:r w:rsidRPr="00105E81">
        <w:rPr>
          <w:b/>
        </w:rPr>
        <w:t>PRESENTE:</w:t>
      </w:r>
    </w:p>
    <w:p w:rsidR="002E0C57" w:rsidRPr="00105E81" w:rsidRDefault="002E0C57" w:rsidP="002E0C57"/>
    <w:p w:rsidR="004222F3" w:rsidRPr="004222F3" w:rsidRDefault="002E0C57" w:rsidP="004222F3">
      <w:pPr>
        <w:rPr>
          <w:b/>
          <w:lang w:val="es-MX"/>
        </w:rPr>
      </w:pPr>
      <w:r w:rsidRPr="00105E81">
        <w:rPr>
          <w:rFonts w:ascii="Arial" w:hAnsi="Arial"/>
        </w:rPr>
        <w:t>Con relación a la Adjudicación Directa No. ___________-2024 inherente a “</w:t>
      </w:r>
      <w:r w:rsidR="004222F3" w:rsidRPr="004222F3">
        <w:rPr>
          <w:b/>
          <w:lang w:val="es-MX"/>
        </w:rPr>
        <w:t>Cuyo objeto social y actividad preponderante es el:</w:t>
      </w:r>
    </w:p>
    <w:p w:rsidR="004222F3" w:rsidRPr="004222F3" w:rsidRDefault="004222F3" w:rsidP="004222F3">
      <w:pPr>
        <w:jc w:val="both"/>
        <w:rPr>
          <w:rFonts w:ascii="Arial" w:hAnsi="Arial"/>
          <w:b/>
          <w:lang w:val="es-MX"/>
        </w:rPr>
      </w:pPr>
      <w:r w:rsidRPr="004222F3">
        <w:rPr>
          <w:rFonts w:ascii="Arial" w:hAnsi="Arial"/>
          <w:b/>
          <w:lang w:val="es-MX"/>
        </w:rPr>
        <w:t>“SERVICIO DE MANTENIMIENTO PREVENTIVO Y CORRECTIVO PARA VEHÍCULOS AUTOMOTORES TERRESTRES”.</w:t>
      </w:r>
    </w:p>
    <w:p w:rsidR="002E0C57" w:rsidRPr="00105E81" w:rsidRDefault="002E0C57" w:rsidP="002E0C57">
      <w:pPr>
        <w:jc w:val="both"/>
        <w:rPr>
          <w:rFonts w:ascii="Arial" w:hAnsi="Arial"/>
        </w:rPr>
      </w:pPr>
      <w:r>
        <w:rPr>
          <w:rFonts w:ascii="Arial" w:hAnsi="Arial"/>
        </w:rPr>
        <w:t xml:space="preserve"> </w:t>
      </w:r>
      <w:proofErr w:type="gramStart"/>
      <w:r w:rsidRPr="00105E81">
        <w:rPr>
          <w:rFonts w:ascii="Arial" w:hAnsi="Arial"/>
        </w:rPr>
        <w:t>el</w:t>
      </w:r>
      <w:proofErr w:type="gramEnd"/>
      <w:r w:rsidRPr="00105E81">
        <w:rPr>
          <w:rFonts w:ascii="Arial" w:hAnsi="Arial"/>
        </w:rPr>
        <w:t xml:space="preserve"> </w:t>
      </w:r>
      <w:r w:rsidRPr="00105E81">
        <w:rPr>
          <w:rFonts w:ascii="Arial" w:hAnsi="Arial"/>
          <w:b/>
        </w:rPr>
        <w:t>C</w:t>
      </w:r>
      <w:r w:rsidRPr="00105E81">
        <w:rPr>
          <w:rFonts w:ascii="Arial" w:hAnsi="Arial"/>
        </w:rPr>
        <w:t>.________________________ Representante legal de la empresa _________________________________ Señalo como domicilio legal para todos los efectos de este acto jurídico el ubicado en:</w:t>
      </w:r>
    </w:p>
    <w:p w:rsidR="002E0C57" w:rsidRPr="00105E81" w:rsidRDefault="002E0C57" w:rsidP="002E0C57">
      <w:pPr>
        <w:jc w:val="both"/>
        <w:rPr>
          <w:rFonts w:ascii="Arial" w:hAnsi="Arial"/>
        </w:rPr>
      </w:pPr>
    </w:p>
    <w:p w:rsidR="002E0C57" w:rsidRPr="00105E81" w:rsidRDefault="002E0C57" w:rsidP="002E0C57">
      <w:pPr>
        <w:jc w:val="both"/>
        <w:rPr>
          <w:rFonts w:ascii="Arial" w:hAnsi="Arial"/>
        </w:rPr>
      </w:pPr>
      <w:r w:rsidRPr="00105E81">
        <w:rPr>
          <w:rFonts w:ascii="Arial" w:hAnsi="Arial"/>
        </w:rPr>
        <w:t>Calle</w:t>
      </w:r>
      <w:proofErr w:type="gramStart"/>
      <w:r w:rsidRPr="00105E81">
        <w:rPr>
          <w:rFonts w:ascii="Arial" w:hAnsi="Arial"/>
        </w:rPr>
        <w:t>:_</w:t>
      </w:r>
      <w:proofErr w:type="gramEnd"/>
      <w:r w:rsidRPr="00105E81">
        <w:rPr>
          <w:rFonts w:ascii="Arial" w:hAnsi="Arial"/>
        </w:rPr>
        <w:t>____________, Número:____________, Col. ____________, Municipio o delegación:_____________,  Código Postal:__________, Estado:____________________.</w:t>
      </w:r>
    </w:p>
    <w:p w:rsidR="002E0C57" w:rsidRPr="00105E81" w:rsidRDefault="002E0C57" w:rsidP="002E0C57">
      <w:pPr>
        <w:jc w:val="both"/>
        <w:rPr>
          <w:rFonts w:ascii="Arial" w:hAnsi="Arial"/>
        </w:rPr>
      </w:pPr>
    </w:p>
    <w:p w:rsidR="002E0C57" w:rsidRPr="00105E81" w:rsidRDefault="002E0C57" w:rsidP="002E0C57">
      <w:pPr>
        <w:jc w:val="both"/>
        <w:rPr>
          <w:rFonts w:ascii="Arial" w:hAnsi="Arial"/>
        </w:rPr>
      </w:pPr>
      <w:r w:rsidRPr="00105E81">
        <w:rPr>
          <w:rFonts w:ascii="Arial" w:hAnsi="Arial"/>
        </w:rPr>
        <w:t>Teléfono fijo: _______________.</w:t>
      </w:r>
    </w:p>
    <w:p w:rsidR="002E0C57" w:rsidRPr="00105E81" w:rsidRDefault="002E0C57" w:rsidP="002E0C57">
      <w:pPr>
        <w:jc w:val="both"/>
        <w:rPr>
          <w:rFonts w:ascii="Arial" w:hAnsi="Arial"/>
        </w:rPr>
      </w:pPr>
      <w:r w:rsidRPr="00105E81">
        <w:rPr>
          <w:rFonts w:ascii="Arial" w:hAnsi="Arial"/>
        </w:rPr>
        <w:t>Teléfono Celular: _______________.</w:t>
      </w:r>
    </w:p>
    <w:p w:rsidR="002E0C57" w:rsidRPr="00105E81" w:rsidRDefault="002E0C57" w:rsidP="002E0C57">
      <w:pPr>
        <w:jc w:val="both"/>
        <w:rPr>
          <w:rFonts w:ascii="Arial" w:hAnsi="Arial"/>
        </w:rPr>
      </w:pPr>
      <w:r w:rsidRPr="00105E81">
        <w:rPr>
          <w:rFonts w:ascii="Arial" w:hAnsi="Arial"/>
        </w:rPr>
        <w:t>Correo electrónico: _________________.</w:t>
      </w:r>
    </w:p>
    <w:p w:rsidR="002E0C57" w:rsidRPr="00105E81" w:rsidRDefault="002E0C57" w:rsidP="002E0C57">
      <w:pPr>
        <w:jc w:val="both"/>
        <w:rPr>
          <w:rFonts w:ascii="Arial" w:hAnsi="Arial"/>
        </w:rPr>
      </w:pPr>
    </w:p>
    <w:p w:rsidR="002E0C57" w:rsidRPr="00105E81" w:rsidRDefault="002E0C57" w:rsidP="002E0C57">
      <w:pPr>
        <w:jc w:val="both"/>
        <w:rPr>
          <w:rFonts w:ascii="Arial" w:hAnsi="Arial"/>
        </w:rPr>
      </w:pPr>
      <w:r w:rsidRPr="00105E81">
        <w:rPr>
          <w:rFonts w:ascii="Arial" w:hAnsi="Arial"/>
        </w:rPr>
        <w:t>Relación del personal encargado de la recepción  y confirmación de los requerimientos: NOMBRE</w:t>
      </w:r>
      <w:proofErr w:type="gramStart"/>
      <w:r w:rsidRPr="00105E81">
        <w:rPr>
          <w:rFonts w:ascii="Arial" w:hAnsi="Arial"/>
        </w:rPr>
        <w:t>:_</w:t>
      </w:r>
      <w:proofErr w:type="gramEnd"/>
      <w:r w:rsidRPr="00105E81">
        <w:rPr>
          <w:rFonts w:ascii="Arial" w:hAnsi="Arial"/>
        </w:rPr>
        <w:t>_________________________, CARGO:________________.</w:t>
      </w:r>
    </w:p>
    <w:p w:rsidR="002E0C57" w:rsidRPr="00105E81" w:rsidRDefault="002E0C57" w:rsidP="002E0C57">
      <w:pPr>
        <w:jc w:val="both"/>
        <w:rPr>
          <w:rFonts w:ascii="Arial" w:hAnsi="Arial"/>
        </w:rPr>
      </w:pPr>
      <w:r w:rsidRPr="00105E81">
        <w:rPr>
          <w:rFonts w:ascii="Arial" w:hAnsi="Arial"/>
        </w:rPr>
        <w:t>NOMBRE</w:t>
      </w:r>
      <w:proofErr w:type="gramStart"/>
      <w:r w:rsidRPr="00105E81">
        <w:rPr>
          <w:rFonts w:ascii="Arial" w:hAnsi="Arial"/>
        </w:rPr>
        <w:t>:_</w:t>
      </w:r>
      <w:proofErr w:type="gramEnd"/>
      <w:r w:rsidRPr="00105E81">
        <w:rPr>
          <w:rFonts w:ascii="Arial" w:hAnsi="Arial"/>
        </w:rPr>
        <w:t>_________________________, CARGO:________________.</w:t>
      </w:r>
    </w:p>
    <w:p w:rsidR="002E0C57" w:rsidRPr="00105E81" w:rsidRDefault="002E0C57" w:rsidP="002E0C57">
      <w:pPr>
        <w:jc w:val="both"/>
        <w:rPr>
          <w:rFonts w:ascii="Arial" w:hAnsi="Arial"/>
        </w:rPr>
      </w:pPr>
    </w:p>
    <w:p w:rsidR="002E0C57" w:rsidRPr="00105E81" w:rsidRDefault="002E0C57" w:rsidP="002E0C57">
      <w:pPr>
        <w:jc w:val="both"/>
        <w:rPr>
          <w:rFonts w:ascii="Arial" w:hAnsi="Arial"/>
        </w:rPr>
      </w:pPr>
      <w:r w:rsidRPr="00105E81">
        <w:rPr>
          <w:rFonts w:ascii="Arial" w:hAnsi="Arial"/>
        </w:rPr>
        <w:t xml:space="preserve">Asimismo y como representante  legal me comprometo a dar respuesta en forma inmediata las 24 </w:t>
      </w:r>
      <w:proofErr w:type="spellStart"/>
      <w:r w:rsidRPr="00105E81">
        <w:rPr>
          <w:rFonts w:ascii="Arial" w:hAnsi="Arial"/>
        </w:rPr>
        <w:t>hrs</w:t>
      </w:r>
      <w:proofErr w:type="spellEnd"/>
      <w:r w:rsidRPr="00105E81">
        <w:rPr>
          <w:rFonts w:ascii="Arial" w:hAnsi="Arial"/>
        </w:rPr>
        <w:t>.  todos los días de la semana incluyendo sábados y domingo así como días festivos durante toda la vigencia del contrato, asimismo en caso de extravío o cambio de número del teléfono celular, me comprometo a notificarlo en forma inmediata a los jefes de conservación de unidad y al administrador del contrato.</w:t>
      </w:r>
    </w:p>
    <w:p w:rsidR="002E0C57" w:rsidRPr="00105E81" w:rsidRDefault="002E0C57" w:rsidP="002E0C57">
      <w:pPr>
        <w:jc w:val="both"/>
        <w:rPr>
          <w:rFonts w:ascii="Arial" w:hAnsi="Arial"/>
        </w:rPr>
      </w:pPr>
    </w:p>
    <w:p w:rsidR="002E0C57" w:rsidRPr="00105E81" w:rsidRDefault="002E0C57" w:rsidP="002E0C57">
      <w:pPr>
        <w:jc w:val="both"/>
        <w:rPr>
          <w:rFonts w:ascii="Arial" w:hAnsi="Arial"/>
        </w:rPr>
      </w:pPr>
      <w:r w:rsidRPr="00105E81">
        <w:rPr>
          <w:rFonts w:ascii="Arial" w:hAnsi="Arial"/>
        </w:rPr>
        <w:t>Nombre y firma del representante legal.</w:t>
      </w:r>
    </w:p>
    <w:p w:rsidR="002E0C57" w:rsidRPr="00105E81" w:rsidRDefault="002E0C57" w:rsidP="002E0C57">
      <w:pPr>
        <w:jc w:val="both"/>
        <w:rPr>
          <w:rFonts w:ascii="Arial" w:hAnsi="Arial"/>
        </w:rPr>
      </w:pPr>
    </w:p>
    <w:p w:rsidR="002E0C57" w:rsidRPr="00105E81" w:rsidRDefault="002E0C57" w:rsidP="002E0C57">
      <w:pPr>
        <w:jc w:val="both"/>
        <w:rPr>
          <w:rFonts w:ascii="Arial" w:hAnsi="Arial"/>
        </w:rPr>
      </w:pPr>
      <w:r w:rsidRPr="00105E81">
        <w:rPr>
          <w:rFonts w:ascii="Arial" w:hAnsi="Arial"/>
        </w:rPr>
        <w:t>_______________________________</w:t>
      </w:r>
    </w:p>
    <w:p w:rsidR="002E0C57" w:rsidRDefault="002E0C57" w:rsidP="002E0C57">
      <w:pPr>
        <w:jc w:val="both"/>
        <w:rPr>
          <w:rFonts w:ascii="Arial" w:hAnsi="Arial"/>
        </w:rPr>
      </w:pPr>
    </w:p>
    <w:p w:rsidR="004222F3" w:rsidRPr="00105E81" w:rsidRDefault="004222F3" w:rsidP="002E0C57">
      <w:pPr>
        <w:jc w:val="both"/>
        <w:rPr>
          <w:rFonts w:ascii="Arial" w:hAnsi="Arial"/>
        </w:rPr>
      </w:pPr>
    </w:p>
    <w:p w:rsidR="002E0C57" w:rsidRPr="00105E81" w:rsidRDefault="002E0C57" w:rsidP="002E0C57">
      <w:pPr>
        <w:tabs>
          <w:tab w:val="left" w:pos="3780"/>
        </w:tabs>
        <w:rPr>
          <w:rFonts w:ascii="Noto Sans" w:hAnsi="Noto Sans" w:cs="Noto Sans"/>
          <w:b/>
          <w:sz w:val="22"/>
          <w:szCs w:val="22"/>
        </w:rPr>
      </w:pPr>
      <w:r w:rsidRPr="00105E81">
        <w:rPr>
          <w:rFonts w:ascii="Noto Sans" w:hAnsi="Noto Sans" w:cs="Noto Sans"/>
          <w:b/>
          <w:sz w:val="22"/>
          <w:szCs w:val="22"/>
        </w:rPr>
        <w:tab/>
      </w:r>
    </w:p>
    <w:p w:rsidR="002E0C57" w:rsidRDefault="002E0C57" w:rsidP="00045652">
      <w:pPr>
        <w:tabs>
          <w:tab w:val="left" w:pos="7215"/>
        </w:tabs>
        <w:jc w:val="center"/>
        <w:rPr>
          <w:rFonts w:ascii="Noto Sans" w:hAnsi="Noto Sans" w:cs="Noto Sans"/>
          <w:b/>
          <w:sz w:val="22"/>
          <w:szCs w:val="22"/>
        </w:rPr>
      </w:pPr>
    </w:p>
    <w:p w:rsidR="002E0C57" w:rsidRDefault="002E0C57" w:rsidP="00045652">
      <w:pPr>
        <w:tabs>
          <w:tab w:val="left" w:pos="7215"/>
        </w:tabs>
        <w:jc w:val="center"/>
        <w:rPr>
          <w:rFonts w:ascii="Noto Sans" w:hAnsi="Noto Sans" w:cs="Noto Sans"/>
          <w:b/>
          <w:sz w:val="22"/>
          <w:szCs w:val="22"/>
        </w:rPr>
      </w:pPr>
    </w:p>
    <w:p w:rsidR="002E0C57" w:rsidRDefault="002E0C57" w:rsidP="00045652">
      <w:pPr>
        <w:jc w:val="center"/>
        <w:rPr>
          <w:rFonts w:ascii="Arial Narrow" w:hAnsi="Arial Narrow" w:cs="Mangal"/>
          <w:b/>
        </w:rPr>
      </w:pPr>
      <w:r>
        <w:rPr>
          <w:rFonts w:ascii="Arial Narrow" w:hAnsi="Arial Narrow" w:cs="Mangal"/>
          <w:b/>
        </w:rPr>
        <w:lastRenderedPageBreak/>
        <w:t>ANEXO NÚMERO (CATORCE</w:t>
      </w:r>
      <w:r w:rsidRPr="008C1F45">
        <w:rPr>
          <w:rFonts w:ascii="Arial Narrow" w:hAnsi="Arial Narrow" w:cs="Mangal"/>
          <w:b/>
        </w:rPr>
        <w:t>) “REPORTE MENSUAL DE MANTENIMIENTOS REALIZADOS”</w:t>
      </w:r>
    </w:p>
    <w:p w:rsidR="002E0C57" w:rsidRDefault="002E0C57" w:rsidP="00045652">
      <w:pPr>
        <w:jc w:val="center"/>
        <w:rPr>
          <w:rFonts w:ascii="Arial Narrow" w:hAnsi="Arial Narrow" w:cs="Mangal"/>
          <w:b/>
        </w:rPr>
      </w:pPr>
    </w:p>
    <w:p w:rsidR="00632260" w:rsidRPr="00A30954" w:rsidRDefault="00632260" w:rsidP="00632260">
      <w:pPr>
        <w:jc w:val="center"/>
        <w:rPr>
          <w:rFonts w:ascii="Noto Sans SemiCondensed" w:hAnsi="Noto Sans SemiCondensed" w:cs="Noto Sans SemiCondensed"/>
          <w:b/>
          <w:bCs/>
        </w:rPr>
      </w:pPr>
      <w:r w:rsidRPr="00A30954">
        <w:rPr>
          <w:rFonts w:ascii="Noto Sans SemiCondensed" w:hAnsi="Noto Sans SemiCondensed" w:cs="Noto Sans SemiCondensed"/>
          <w:b/>
          <w:bCs/>
        </w:rPr>
        <w:t>“Reporte Mensual de Servicios Realizados”.</w:t>
      </w:r>
    </w:p>
    <w:tbl>
      <w:tblPr>
        <w:tblStyle w:val="Tablaconcuadrcula"/>
        <w:tblW w:w="5000" w:type="pct"/>
        <w:tblLook w:val="04A0" w:firstRow="1" w:lastRow="0" w:firstColumn="1" w:lastColumn="0" w:noHBand="0" w:noVBand="1"/>
      </w:tblPr>
      <w:tblGrid>
        <w:gridCol w:w="2343"/>
        <w:gridCol w:w="8079"/>
      </w:tblGrid>
      <w:tr w:rsidR="00632260" w:rsidRPr="00A30954" w:rsidTr="00632260">
        <w:trPr>
          <w:trHeight w:val="284"/>
        </w:trPr>
        <w:tc>
          <w:tcPr>
            <w:tcW w:w="1124" w:type="pct"/>
          </w:tcPr>
          <w:p w:rsidR="00632260" w:rsidRPr="00A30954" w:rsidRDefault="00632260" w:rsidP="00632260">
            <w:pPr>
              <w:rPr>
                <w:rFonts w:ascii="Noto Sans SemiCondensed" w:hAnsi="Noto Sans SemiCondensed" w:cs="Noto Sans SemiCondensed"/>
              </w:rPr>
            </w:pPr>
            <w:r w:rsidRPr="00A30954">
              <w:rPr>
                <w:rFonts w:ascii="Noto Sans SemiCondensed" w:hAnsi="Noto Sans SemiCondensed" w:cs="Noto Sans SemiCondensed"/>
              </w:rPr>
              <w:t>CONTRATO:</w:t>
            </w:r>
          </w:p>
        </w:tc>
        <w:tc>
          <w:tcPr>
            <w:tcW w:w="3876" w:type="pct"/>
          </w:tcPr>
          <w:p w:rsidR="00632260" w:rsidRPr="00A30954" w:rsidRDefault="00632260" w:rsidP="00632260">
            <w:pPr>
              <w:rPr>
                <w:rFonts w:ascii="Noto Sans SemiCondensed" w:hAnsi="Noto Sans SemiCondensed" w:cs="Noto Sans SemiCondensed"/>
              </w:rPr>
            </w:pPr>
          </w:p>
        </w:tc>
      </w:tr>
      <w:tr w:rsidR="00632260" w:rsidRPr="00A30954" w:rsidTr="00632260">
        <w:trPr>
          <w:trHeight w:val="284"/>
        </w:trPr>
        <w:tc>
          <w:tcPr>
            <w:tcW w:w="1124" w:type="pct"/>
          </w:tcPr>
          <w:p w:rsidR="00632260" w:rsidRPr="00A30954" w:rsidRDefault="00632260" w:rsidP="00632260">
            <w:pPr>
              <w:rPr>
                <w:rFonts w:ascii="Noto Sans SemiCondensed" w:hAnsi="Noto Sans SemiCondensed" w:cs="Noto Sans SemiCondensed"/>
              </w:rPr>
            </w:pPr>
            <w:r w:rsidRPr="00A30954">
              <w:rPr>
                <w:rFonts w:ascii="Noto Sans SemiCondensed" w:hAnsi="Noto Sans SemiCondensed" w:cs="Noto Sans SemiCondensed"/>
              </w:rPr>
              <w:t>PROVEEDOR:</w:t>
            </w:r>
          </w:p>
        </w:tc>
        <w:tc>
          <w:tcPr>
            <w:tcW w:w="3876" w:type="pct"/>
          </w:tcPr>
          <w:p w:rsidR="00632260" w:rsidRPr="00A30954" w:rsidRDefault="00632260" w:rsidP="00632260">
            <w:pPr>
              <w:rPr>
                <w:rFonts w:ascii="Noto Sans SemiCondensed" w:hAnsi="Noto Sans SemiCondensed" w:cs="Noto Sans SemiCondensed"/>
              </w:rPr>
            </w:pPr>
          </w:p>
        </w:tc>
      </w:tr>
      <w:tr w:rsidR="00632260" w:rsidRPr="00A30954" w:rsidTr="00632260">
        <w:trPr>
          <w:trHeight w:val="267"/>
        </w:trPr>
        <w:tc>
          <w:tcPr>
            <w:tcW w:w="1124" w:type="pct"/>
          </w:tcPr>
          <w:p w:rsidR="00632260" w:rsidRPr="00A30954" w:rsidRDefault="00632260" w:rsidP="00632260">
            <w:pPr>
              <w:rPr>
                <w:rFonts w:ascii="Noto Sans SemiCondensed" w:hAnsi="Noto Sans SemiCondensed" w:cs="Noto Sans SemiCondensed"/>
              </w:rPr>
            </w:pPr>
            <w:r w:rsidRPr="00A30954">
              <w:rPr>
                <w:rFonts w:ascii="Noto Sans SemiCondensed" w:hAnsi="Noto Sans SemiCondensed" w:cs="Noto Sans SemiCondensed"/>
              </w:rPr>
              <w:t>MES DE REPORTE:</w:t>
            </w:r>
          </w:p>
        </w:tc>
        <w:tc>
          <w:tcPr>
            <w:tcW w:w="3876" w:type="pct"/>
          </w:tcPr>
          <w:p w:rsidR="00632260" w:rsidRPr="00A30954" w:rsidRDefault="00632260" w:rsidP="00632260">
            <w:pPr>
              <w:rPr>
                <w:rFonts w:ascii="Noto Sans SemiCondensed" w:hAnsi="Noto Sans SemiCondensed" w:cs="Noto Sans SemiCondensed"/>
              </w:rPr>
            </w:pPr>
          </w:p>
        </w:tc>
      </w:tr>
    </w:tbl>
    <w:p w:rsidR="00632260" w:rsidRPr="00A30954" w:rsidRDefault="00632260" w:rsidP="00632260">
      <w:pPr>
        <w:rPr>
          <w:rFonts w:ascii="Noto Sans SemiCondensed" w:hAnsi="Noto Sans SemiCondensed" w:cs="Noto Sans SemiCondensed"/>
        </w:rPr>
      </w:pPr>
    </w:p>
    <w:tbl>
      <w:tblPr>
        <w:tblW w:w="5000" w:type="pct"/>
        <w:tblCellMar>
          <w:left w:w="70" w:type="dxa"/>
          <w:right w:w="70" w:type="dxa"/>
        </w:tblCellMar>
        <w:tblLook w:val="04A0" w:firstRow="1" w:lastRow="0" w:firstColumn="1" w:lastColumn="0" w:noHBand="0" w:noVBand="1"/>
      </w:tblPr>
      <w:tblGrid>
        <w:gridCol w:w="687"/>
        <w:gridCol w:w="1277"/>
        <w:gridCol w:w="940"/>
        <w:gridCol w:w="708"/>
        <w:gridCol w:w="606"/>
        <w:gridCol w:w="1340"/>
        <w:gridCol w:w="949"/>
        <w:gridCol w:w="937"/>
        <w:gridCol w:w="1138"/>
        <w:gridCol w:w="1058"/>
        <w:gridCol w:w="706"/>
      </w:tblGrid>
      <w:tr w:rsidR="00632260" w:rsidRPr="00A30954" w:rsidTr="00632260">
        <w:trPr>
          <w:trHeight w:val="824"/>
        </w:trPr>
        <w:tc>
          <w:tcPr>
            <w:tcW w:w="314" w:type="pct"/>
            <w:tcBorders>
              <w:top w:val="single" w:sz="8" w:space="0" w:color="auto"/>
              <w:left w:val="single" w:sz="8" w:space="0" w:color="auto"/>
              <w:bottom w:val="single" w:sz="8" w:space="0" w:color="auto"/>
              <w:right w:val="single" w:sz="4" w:space="0" w:color="auto"/>
            </w:tcBorders>
            <w:shd w:val="clear" w:color="000000" w:fill="D9D9D9"/>
            <w:vAlign w:val="center"/>
            <w:hideMark/>
          </w:tcPr>
          <w:p w:rsidR="00632260" w:rsidRPr="00A30954" w:rsidRDefault="00632260" w:rsidP="00632260">
            <w:pPr>
              <w:jc w:val="center"/>
              <w:rPr>
                <w:rFonts w:ascii="Noto Sans SemiCondensed" w:eastAsia="Times New Roman" w:hAnsi="Noto Sans SemiCondensed" w:cs="Noto Sans SemiCondensed"/>
                <w:b/>
                <w:bCs/>
                <w:color w:val="000000"/>
                <w:sz w:val="20"/>
                <w:szCs w:val="22"/>
                <w:lang w:val="es-MX" w:eastAsia="es-MX"/>
              </w:rPr>
            </w:pPr>
            <w:r w:rsidRPr="00A30954">
              <w:rPr>
                <w:rFonts w:ascii="Noto Sans SemiCondensed" w:eastAsia="Times New Roman" w:hAnsi="Noto Sans SemiCondensed" w:cs="Noto Sans SemiCondensed"/>
                <w:b/>
                <w:bCs/>
                <w:color w:val="000000"/>
                <w:sz w:val="20"/>
                <w:szCs w:val="22"/>
                <w:lang w:val="es-MX" w:eastAsia="es-MX"/>
              </w:rPr>
              <w:t>FOLIO O.S</w:t>
            </w:r>
          </w:p>
        </w:tc>
        <w:tc>
          <w:tcPr>
            <w:tcW w:w="500" w:type="pct"/>
            <w:tcBorders>
              <w:top w:val="single" w:sz="8" w:space="0" w:color="auto"/>
              <w:left w:val="nil"/>
              <w:bottom w:val="single" w:sz="8" w:space="0" w:color="auto"/>
              <w:right w:val="single" w:sz="4" w:space="0" w:color="auto"/>
            </w:tcBorders>
            <w:shd w:val="clear" w:color="000000" w:fill="D9D9D9"/>
            <w:vAlign w:val="center"/>
          </w:tcPr>
          <w:p w:rsidR="00632260" w:rsidRPr="00A30954" w:rsidRDefault="00632260" w:rsidP="00632260">
            <w:pPr>
              <w:jc w:val="center"/>
              <w:rPr>
                <w:rFonts w:ascii="Noto Sans SemiCondensed" w:eastAsia="Times New Roman" w:hAnsi="Noto Sans SemiCondensed" w:cs="Noto Sans SemiCondensed"/>
                <w:b/>
                <w:bCs/>
                <w:color w:val="000000"/>
                <w:sz w:val="20"/>
                <w:szCs w:val="22"/>
                <w:lang w:val="es-MX" w:eastAsia="es-MX"/>
              </w:rPr>
            </w:pPr>
            <w:r w:rsidRPr="00A30954">
              <w:rPr>
                <w:rFonts w:ascii="Noto Sans SemiCondensed" w:eastAsia="Times New Roman" w:hAnsi="Noto Sans SemiCondensed" w:cs="Noto Sans SemiCondensed"/>
                <w:b/>
                <w:bCs/>
                <w:color w:val="000000"/>
                <w:sz w:val="20"/>
                <w:szCs w:val="22"/>
                <w:lang w:val="es-MX" w:eastAsia="es-MX"/>
              </w:rPr>
              <w:t>UNIDAD DE ADCRIPCIÓN</w:t>
            </w:r>
          </w:p>
        </w:tc>
        <w:tc>
          <w:tcPr>
            <w:tcW w:w="498" w:type="pct"/>
            <w:tcBorders>
              <w:top w:val="single" w:sz="8" w:space="0" w:color="auto"/>
              <w:left w:val="single" w:sz="4" w:space="0" w:color="auto"/>
              <w:bottom w:val="single" w:sz="8" w:space="0" w:color="auto"/>
              <w:right w:val="single" w:sz="4" w:space="0" w:color="auto"/>
            </w:tcBorders>
            <w:shd w:val="clear" w:color="000000" w:fill="D9D9D9"/>
            <w:vAlign w:val="center"/>
          </w:tcPr>
          <w:p w:rsidR="00632260" w:rsidRPr="00A30954" w:rsidRDefault="00632260" w:rsidP="00632260">
            <w:pPr>
              <w:jc w:val="center"/>
              <w:rPr>
                <w:rFonts w:ascii="Noto Sans SemiCondensed" w:eastAsia="Times New Roman" w:hAnsi="Noto Sans SemiCondensed" w:cs="Noto Sans SemiCondensed"/>
                <w:b/>
                <w:bCs/>
                <w:color w:val="000000"/>
                <w:sz w:val="20"/>
                <w:szCs w:val="22"/>
                <w:lang w:val="es-MX" w:eastAsia="es-MX"/>
              </w:rPr>
            </w:pPr>
            <w:r w:rsidRPr="00A30954">
              <w:rPr>
                <w:rFonts w:ascii="Noto Sans SemiCondensed" w:eastAsia="Times New Roman" w:hAnsi="Noto Sans SemiCondensed" w:cs="Noto Sans SemiCondensed"/>
                <w:b/>
                <w:bCs/>
                <w:color w:val="000000"/>
                <w:sz w:val="20"/>
                <w:szCs w:val="22"/>
                <w:lang w:val="es-MX" w:eastAsia="es-MX"/>
              </w:rPr>
              <w:t>AREA USUARIA</w:t>
            </w:r>
          </w:p>
        </w:tc>
        <w:tc>
          <w:tcPr>
            <w:tcW w:w="505" w:type="pct"/>
            <w:tcBorders>
              <w:top w:val="single" w:sz="8" w:space="0" w:color="auto"/>
              <w:left w:val="single" w:sz="4" w:space="0" w:color="auto"/>
              <w:bottom w:val="single" w:sz="8" w:space="0" w:color="auto"/>
              <w:right w:val="single" w:sz="4" w:space="0" w:color="auto"/>
            </w:tcBorders>
            <w:shd w:val="clear" w:color="000000" w:fill="D9D9D9"/>
            <w:vAlign w:val="center"/>
            <w:hideMark/>
          </w:tcPr>
          <w:p w:rsidR="00632260" w:rsidRPr="00A30954" w:rsidRDefault="00632260" w:rsidP="00632260">
            <w:pPr>
              <w:jc w:val="center"/>
              <w:rPr>
                <w:rFonts w:ascii="Noto Sans SemiCondensed" w:eastAsia="Times New Roman" w:hAnsi="Noto Sans SemiCondensed" w:cs="Noto Sans SemiCondensed"/>
                <w:b/>
                <w:bCs/>
                <w:color w:val="000000"/>
                <w:sz w:val="20"/>
                <w:szCs w:val="22"/>
                <w:lang w:val="es-MX" w:eastAsia="es-MX"/>
              </w:rPr>
            </w:pPr>
            <w:r w:rsidRPr="00A30954">
              <w:rPr>
                <w:rFonts w:ascii="Noto Sans SemiCondensed" w:eastAsia="Times New Roman" w:hAnsi="Noto Sans SemiCondensed" w:cs="Noto Sans SemiCondensed"/>
                <w:b/>
                <w:bCs/>
                <w:color w:val="000000"/>
                <w:sz w:val="20"/>
                <w:szCs w:val="22"/>
                <w:lang w:val="es-MX" w:eastAsia="es-MX"/>
              </w:rPr>
              <w:t>FECHA</w:t>
            </w:r>
          </w:p>
        </w:tc>
        <w:tc>
          <w:tcPr>
            <w:tcW w:w="316" w:type="pct"/>
            <w:tcBorders>
              <w:top w:val="single" w:sz="8" w:space="0" w:color="auto"/>
              <w:left w:val="nil"/>
              <w:bottom w:val="single" w:sz="8" w:space="0" w:color="auto"/>
              <w:right w:val="single" w:sz="4" w:space="0" w:color="auto"/>
            </w:tcBorders>
            <w:shd w:val="clear" w:color="000000" w:fill="D9D9D9"/>
            <w:vAlign w:val="center"/>
            <w:hideMark/>
          </w:tcPr>
          <w:p w:rsidR="00632260" w:rsidRPr="00A30954" w:rsidRDefault="00632260" w:rsidP="00632260">
            <w:pPr>
              <w:jc w:val="center"/>
              <w:rPr>
                <w:rFonts w:ascii="Noto Sans SemiCondensed" w:eastAsia="Times New Roman" w:hAnsi="Noto Sans SemiCondensed" w:cs="Noto Sans SemiCondensed"/>
                <w:b/>
                <w:bCs/>
                <w:color w:val="000000"/>
                <w:sz w:val="20"/>
                <w:szCs w:val="22"/>
                <w:lang w:val="es-MX" w:eastAsia="es-MX"/>
              </w:rPr>
            </w:pPr>
            <w:r w:rsidRPr="00A30954">
              <w:rPr>
                <w:rFonts w:ascii="Noto Sans SemiCondensed" w:eastAsia="Times New Roman" w:hAnsi="Noto Sans SemiCondensed" w:cs="Noto Sans SemiCondensed"/>
                <w:b/>
                <w:bCs/>
                <w:color w:val="000000"/>
                <w:sz w:val="20"/>
                <w:szCs w:val="22"/>
                <w:lang w:val="es-MX" w:eastAsia="es-MX"/>
              </w:rPr>
              <w:t>ECCO</w:t>
            </w:r>
          </w:p>
        </w:tc>
        <w:tc>
          <w:tcPr>
            <w:tcW w:w="498" w:type="pct"/>
            <w:tcBorders>
              <w:top w:val="single" w:sz="8" w:space="0" w:color="auto"/>
              <w:left w:val="nil"/>
              <w:bottom w:val="single" w:sz="8" w:space="0" w:color="auto"/>
              <w:right w:val="single" w:sz="4" w:space="0" w:color="auto"/>
            </w:tcBorders>
            <w:shd w:val="clear" w:color="000000" w:fill="D9D9D9"/>
            <w:vAlign w:val="center"/>
            <w:hideMark/>
          </w:tcPr>
          <w:p w:rsidR="00632260" w:rsidRPr="00A30954" w:rsidRDefault="00632260" w:rsidP="00632260">
            <w:pPr>
              <w:jc w:val="center"/>
              <w:rPr>
                <w:rFonts w:ascii="Noto Sans SemiCondensed" w:eastAsia="Times New Roman" w:hAnsi="Noto Sans SemiCondensed" w:cs="Noto Sans SemiCondensed"/>
                <w:b/>
                <w:bCs/>
                <w:color w:val="000000"/>
                <w:sz w:val="20"/>
                <w:szCs w:val="22"/>
                <w:lang w:val="es-MX" w:eastAsia="es-MX"/>
              </w:rPr>
            </w:pPr>
            <w:r w:rsidRPr="00A30954">
              <w:rPr>
                <w:rFonts w:ascii="Noto Sans SemiCondensed" w:eastAsia="Times New Roman" w:hAnsi="Noto Sans SemiCondensed" w:cs="Noto Sans SemiCondensed"/>
                <w:b/>
                <w:bCs/>
                <w:color w:val="000000"/>
                <w:sz w:val="20"/>
                <w:szCs w:val="22"/>
                <w:lang w:val="es-MX" w:eastAsia="es-MX"/>
              </w:rPr>
              <w:t>KILOMETRAJE</w:t>
            </w:r>
          </w:p>
        </w:tc>
        <w:tc>
          <w:tcPr>
            <w:tcW w:w="452" w:type="pct"/>
            <w:tcBorders>
              <w:top w:val="single" w:sz="8" w:space="0" w:color="auto"/>
              <w:left w:val="nil"/>
              <w:bottom w:val="single" w:sz="8" w:space="0" w:color="auto"/>
              <w:right w:val="single" w:sz="4" w:space="0" w:color="auto"/>
            </w:tcBorders>
            <w:shd w:val="clear" w:color="000000" w:fill="D9D9D9"/>
            <w:vAlign w:val="center"/>
            <w:hideMark/>
          </w:tcPr>
          <w:p w:rsidR="00632260" w:rsidRPr="00A30954" w:rsidRDefault="00632260" w:rsidP="00632260">
            <w:pPr>
              <w:jc w:val="center"/>
              <w:rPr>
                <w:rFonts w:ascii="Noto Sans SemiCondensed" w:eastAsia="Times New Roman" w:hAnsi="Noto Sans SemiCondensed" w:cs="Noto Sans SemiCondensed"/>
                <w:b/>
                <w:bCs/>
                <w:color w:val="000000"/>
                <w:sz w:val="20"/>
                <w:szCs w:val="22"/>
                <w:lang w:val="es-MX" w:eastAsia="es-MX"/>
              </w:rPr>
            </w:pPr>
            <w:r w:rsidRPr="00A30954">
              <w:rPr>
                <w:rFonts w:ascii="Noto Sans SemiCondensed" w:eastAsia="Times New Roman" w:hAnsi="Noto Sans SemiCondensed" w:cs="Noto Sans SemiCondensed"/>
                <w:b/>
                <w:bCs/>
                <w:color w:val="000000"/>
                <w:sz w:val="20"/>
                <w:szCs w:val="22"/>
                <w:lang w:val="es-MX" w:eastAsia="es-MX"/>
              </w:rPr>
              <w:t>NO. FACTURA</w:t>
            </w:r>
          </w:p>
        </w:tc>
        <w:tc>
          <w:tcPr>
            <w:tcW w:w="542" w:type="pct"/>
            <w:tcBorders>
              <w:top w:val="single" w:sz="8" w:space="0" w:color="auto"/>
              <w:left w:val="nil"/>
              <w:bottom w:val="single" w:sz="8" w:space="0" w:color="auto"/>
              <w:right w:val="single" w:sz="4" w:space="0" w:color="auto"/>
            </w:tcBorders>
            <w:shd w:val="clear" w:color="000000" w:fill="D9D9D9"/>
            <w:vAlign w:val="center"/>
            <w:hideMark/>
          </w:tcPr>
          <w:p w:rsidR="00632260" w:rsidRPr="00A30954" w:rsidRDefault="00632260" w:rsidP="00632260">
            <w:pPr>
              <w:jc w:val="center"/>
              <w:rPr>
                <w:rFonts w:ascii="Noto Sans SemiCondensed" w:eastAsia="Times New Roman" w:hAnsi="Noto Sans SemiCondensed" w:cs="Noto Sans SemiCondensed"/>
                <w:b/>
                <w:bCs/>
                <w:color w:val="000000"/>
                <w:sz w:val="20"/>
                <w:szCs w:val="22"/>
                <w:lang w:val="es-MX" w:eastAsia="es-MX"/>
              </w:rPr>
            </w:pPr>
            <w:r w:rsidRPr="00A30954">
              <w:rPr>
                <w:rFonts w:ascii="Noto Sans SemiCondensed" w:eastAsia="Times New Roman" w:hAnsi="Noto Sans SemiCondensed" w:cs="Noto Sans SemiCondensed"/>
                <w:b/>
                <w:bCs/>
                <w:color w:val="000000"/>
                <w:sz w:val="20"/>
                <w:szCs w:val="22"/>
                <w:lang w:val="es-MX" w:eastAsia="es-MX"/>
              </w:rPr>
              <w:t>FECHA DE EMISION</w:t>
            </w:r>
          </w:p>
        </w:tc>
        <w:tc>
          <w:tcPr>
            <w:tcW w:w="587" w:type="pct"/>
            <w:tcBorders>
              <w:top w:val="single" w:sz="8" w:space="0" w:color="auto"/>
              <w:left w:val="nil"/>
              <w:bottom w:val="single" w:sz="8" w:space="0" w:color="auto"/>
              <w:right w:val="single" w:sz="4" w:space="0" w:color="auto"/>
            </w:tcBorders>
            <w:shd w:val="clear" w:color="000000" w:fill="D9D9D9"/>
            <w:vAlign w:val="center"/>
            <w:hideMark/>
          </w:tcPr>
          <w:p w:rsidR="00632260" w:rsidRPr="00A30954" w:rsidRDefault="00632260" w:rsidP="00632260">
            <w:pPr>
              <w:jc w:val="center"/>
              <w:rPr>
                <w:rFonts w:ascii="Noto Sans SemiCondensed" w:eastAsia="Times New Roman" w:hAnsi="Noto Sans SemiCondensed" w:cs="Noto Sans SemiCondensed"/>
                <w:b/>
                <w:bCs/>
                <w:color w:val="000000"/>
                <w:sz w:val="20"/>
                <w:szCs w:val="22"/>
                <w:lang w:val="es-MX" w:eastAsia="es-MX"/>
              </w:rPr>
            </w:pPr>
            <w:r w:rsidRPr="00A30954">
              <w:rPr>
                <w:rFonts w:ascii="Noto Sans SemiCondensed" w:eastAsia="Times New Roman" w:hAnsi="Noto Sans SemiCondensed" w:cs="Noto Sans SemiCondensed"/>
                <w:b/>
                <w:bCs/>
                <w:color w:val="000000"/>
                <w:sz w:val="20"/>
                <w:szCs w:val="22"/>
                <w:lang w:val="es-MX" w:eastAsia="es-MX"/>
              </w:rPr>
              <w:t>TIPO DE FACTURA (204012501 / 204012526)</w:t>
            </w:r>
          </w:p>
        </w:tc>
        <w:tc>
          <w:tcPr>
            <w:tcW w:w="406" w:type="pct"/>
            <w:tcBorders>
              <w:top w:val="single" w:sz="8" w:space="0" w:color="auto"/>
              <w:left w:val="single" w:sz="4" w:space="0" w:color="auto"/>
              <w:bottom w:val="single" w:sz="8" w:space="0" w:color="auto"/>
              <w:right w:val="single" w:sz="4" w:space="0" w:color="auto"/>
            </w:tcBorders>
            <w:shd w:val="clear" w:color="000000" w:fill="D9D9D9"/>
            <w:vAlign w:val="center"/>
            <w:hideMark/>
          </w:tcPr>
          <w:p w:rsidR="00632260" w:rsidRPr="00A30954" w:rsidRDefault="00632260" w:rsidP="00632260">
            <w:pPr>
              <w:jc w:val="center"/>
              <w:rPr>
                <w:rFonts w:ascii="Noto Sans SemiCondensed" w:eastAsia="Times New Roman" w:hAnsi="Noto Sans SemiCondensed" w:cs="Noto Sans SemiCondensed"/>
                <w:b/>
                <w:bCs/>
                <w:color w:val="000000"/>
                <w:sz w:val="20"/>
                <w:szCs w:val="22"/>
                <w:lang w:val="es-MX" w:eastAsia="es-MX"/>
              </w:rPr>
            </w:pPr>
            <w:r w:rsidRPr="00A30954">
              <w:rPr>
                <w:rFonts w:ascii="Noto Sans SemiCondensed" w:eastAsia="Times New Roman" w:hAnsi="Noto Sans SemiCondensed" w:cs="Noto Sans SemiCondensed"/>
                <w:b/>
                <w:bCs/>
                <w:color w:val="000000"/>
                <w:sz w:val="20"/>
                <w:szCs w:val="22"/>
                <w:lang w:val="es-MX" w:eastAsia="es-MX"/>
              </w:rPr>
              <w:t>SUBTOTAL</w:t>
            </w:r>
          </w:p>
        </w:tc>
        <w:tc>
          <w:tcPr>
            <w:tcW w:w="383" w:type="pct"/>
            <w:tcBorders>
              <w:top w:val="single" w:sz="8" w:space="0" w:color="auto"/>
              <w:left w:val="nil"/>
              <w:bottom w:val="single" w:sz="8" w:space="0" w:color="auto"/>
              <w:right w:val="single" w:sz="8" w:space="0" w:color="auto"/>
            </w:tcBorders>
            <w:shd w:val="clear" w:color="000000" w:fill="D9D9D9"/>
            <w:vAlign w:val="center"/>
            <w:hideMark/>
          </w:tcPr>
          <w:p w:rsidR="00632260" w:rsidRPr="00A30954" w:rsidRDefault="00632260" w:rsidP="00632260">
            <w:pPr>
              <w:jc w:val="center"/>
              <w:rPr>
                <w:rFonts w:ascii="Noto Sans SemiCondensed" w:eastAsia="Times New Roman" w:hAnsi="Noto Sans SemiCondensed" w:cs="Noto Sans SemiCondensed"/>
                <w:b/>
                <w:bCs/>
                <w:color w:val="000000"/>
                <w:sz w:val="20"/>
                <w:szCs w:val="22"/>
                <w:lang w:val="es-MX" w:eastAsia="es-MX"/>
              </w:rPr>
            </w:pPr>
            <w:r w:rsidRPr="00A30954">
              <w:rPr>
                <w:rFonts w:ascii="Noto Sans SemiCondensed" w:eastAsia="Times New Roman" w:hAnsi="Noto Sans SemiCondensed" w:cs="Noto Sans SemiCondensed"/>
                <w:b/>
                <w:bCs/>
                <w:color w:val="000000"/>
                <w:sz w:val="20"/>
                <w:szCs w:val="22"/>
                <w:lang w:val="es-MX" w:eastAsia="es-MX"/>
              </w:rPr>
              <w:t>TOTAL</w:t>
            </w:r>
          </w:p>
        </w:tc>
      </w:tr>
      <w:tr w:rsidR="00632260" w:rsidRPr="00A30954" w:rsidTr="00632260">
        <w:trPr>
          <w:trHeight w:val="290"/>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00" w:type="pct"/>
            <w:tcBorders>
              <w:top w:val="nil"/>
              <w:left w:val="nil"/>
              <w:bottom w:val="single" w:sz="4" w:space="0" w:color="auto"/>
              <w:right w:val="single" w:sz="4" w:space="0" w:color="auto"/>
            </w:tcBorders>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c>
          <w:tcPr>
            <w:tcW w:w="498" w:type="pct"/>
            <w:tcBorders>
              <w:top w:val="nil"/>
              <w:left w:val="single" w:sz="4" w:space="0" w:color="auto"/>
              <w:bottom w:val="single" w:sz="4" w:space="0" w:color="auto"/>
              <w:right w:val="single" w:sz="4" w:space="0" w:color="auto"/>
            </w:tcBorders>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316"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98"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52"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87"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383"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r>
      <w:tr w:rsidR="00632260" w:rsidRPr="00A30954" w:rsidTr="00632260">
        <w:trPr>
          <w:trHeight w:val="290"/>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00" w:type="pct"/>
            <w:tcBorders>
              <w:top w:val="nil"/>
              <w:left w:val="nil"/>
              <w:bottom w:val="single" w:sz="4" w:space="0" w:color="auto"/>
              <w:right w:val="single" w:sz="4" w:space="0" w:color="auto"/>
            </w:tcBorders>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c>
          <w:tcPr>
            <w:tcW w:w="498" w:type="pct"/>
            <w:tcBorders>
              <w:top w:val="nil"/>
              <w:left w:val="single" w:sz="4" w:space="0" w:color="auto"/>
              <w:bottom w:val="single" w:sz="4" w:space="0" w:color="auto"/>
              <w:right w:val="single" w:sz="4" w:space="0" w:color="auto"/>
            </w:tcBorders>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316"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98"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52"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87"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383"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r>
      <w:tr w:rsidR="00632260" w:rsidRPr="00A30954" w:rsidTr="00632260">
        <w:trPr>
          <w:trHeight w:val="290"/>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00" w:type="pct"/>
            <w:tcBorders>
              <w:top w:val="nil"/>
              <w:left w:val="nil"/>
              <w:bottom w:val="single" w:sz="4" w:space="0" w:color="auto"/>
              <w:right w:val="single" w:sz="4" w:space="0" w:color="auto"/>
            </w:tcBorders>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c>
          <w:tcPr>
            <w:tcW w:w="498" w:type="pct"/>
            <w:tcBorders>
              <w:top w:val="nil"/>
              <w:left w:val="single" w:sz="4" w:space="0" w:color="auto"/>
              <w:bottom w:val="single" w:sz="4" w:space="0" w:color="auto"/>
              <w:right w:val="single" w:sz="4" w:space="0" w:color="auto"/>
            </w:tcBorders>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316"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98"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52"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87"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383"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r>
      <w:tr w:rsidR="00632260" w:rsidRPr="00A30954" w:rsidTr="00632260">
        <w:trPr>
          <w:trHeight w:val="290"/>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00" w:type="pct"/>
            <w:tcBorders>
              <w:top w:val="nil"/>
              <w:left w:val="nil"/>
              <w:bottom w:val="single" w:sz="4" w:space="0" w:color="auto"/>
              <w:right w:val="single" w:sz="4" w:space="0" w:color="auto"/>
            </w:tcBorders>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c>
          <w:tcPr>
            <w:tcW w:w="498" w:type="pct"/>
            <w:tcBorders>
              <w:top w:val="nil"/>
              <w:left w:val="single" w:sz="4" w:space="0" w:color="auto"/>
              <w:bottom w:val="single" w:sz="4" w:space="0" w:color="auto"/>
              <w:right w:val="single" w:sz="4" w:space="0" w:color="auto"/>
            </w:tcBorders>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316"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98"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52"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87"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383"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r>
      <w:tr w:rsidR="00632260" w:rsidRPr="00A30954" w:rsidTr="00632260">
        <w:trPr>
          <w:trHeight w:val="290"/>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00" w:type="pct"/>
            <w:tcBorders>
              <w:top w:val="nil"/>
              <w:left w:val="nil"/>
              <w:bottom w:val="single" w:sz="4" w:space="0" w:color="auto"/>
              <w:right w:val="single" w:sz="4" w:space="0" w:color="auto"/>
            </w:tcBorders>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c>
          <w:tcPr>
            <w:tcW w:w="498" w:type="pct"/>
            <w:tcBorders>
              <w:top w:val="nil"/>
              <w:left w:val="single" w:sz="4" w:space="0" w:color="auto"/>
              <w:bottom w:val="single" w:sz="4" w:space="0" w:color="auto"/>
              <w:right w:val="single" w:sz="4" w:space="0" w:color="auto"/>
            </w:tcBorders>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316"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98"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52"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87"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383"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r>
      <w:tr w:rsidR="00632260" w:rsidRPr="00A30954" w:rsidTr="00632260">
        <w:trPr>
          <w:trHeight w:val="290"/>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00" w:type="pct"/>
            <w:tcBorders>
              <w:top w:val="nil"/>
              <w:left w:val="nil"/>
              <w:bottom w:val="single" w:sz="4" w:space="0" w:color="auto"/>
              <w:right w:val="single" w:sz="4" w:space="0" w:color="auto"/>
            </w:tcBorders>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c>
          <w:tcPr>
            <w:tcW w:w="498" w:type="pct"/>
            <w:tcBorders>
              <w:top w:val="nil"/>
              <w:left w:val="single" w:sz="4" w:space="0" w:color="auto"/>
              <w:bottom w:val="single" w:sz="4" w:space="0" w:color="auto"/>
              <w:right w:val="single" w:sz="4" w:space="0" w:color="auto"/>
            </w:tcBorders>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316"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98"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52"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87"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383"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r>
      <w:tr w:rsidR="00632260" w:rsidRPr="00A30954" w:rsidTr="00632260">
        <w:trPr>
          <w:trHeight w:val="290"/>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00" w:type="pct"/>
            <w:tcBorders>
              <w:top w:val="nil"/>
              <w:left w:val="nil"/>
              <w:bottom w:val="single" w:sz="4" w:space="0" w:color="auto"/>
              <w:right w:val="single" w:sz="4" w:space="0" w:color="auto"/>
            </w:tcBorders>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c>
          <w:tcPr>
            <w:tcW w:w="498" w:type="pct"/>
            <w:tcBorders>
              <w:top w:val="nil"/>
              <w:left w:val="single" w:sz="4" w:space="0" w:color="auto"/>
              <w:bottom w:val="single" w:sz="4" w:space="0" w:color="auto"/>
              <w:right w:val="single" w:sz="4" w:space="0" w:color="auto"/>
            </w:tcBorders>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316"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98"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52"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87"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383"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r>
      <w:tr w:rsidR="00632260" w:rsidRPr="00A30954" w:rsidTr="00632260">
        <w:trPr>
          <w:trHeight w:val="290"/>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00" w:type="pct"/>
            <w:tcBorders>
              <w:top w:val="nil"/>
              <w:left w:val="nil"/>
              <w:bottom w:val="single" w:sz="4" w:space="0" w:color="auto"/>
              <w:right w:val="single" w:sz="4" w:space="0" w:color="auto"/>
            </w:tcBorders>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c>
          <w:tcPr>
            <w:tcW w:w="498" w:type="pct"/>
            <w:tcBorders>
              <w:top w:val="nil"/>
              <w:left w:val="single" w:sz="4" w:space="0" w:color="auto"/>
              <w:bottom w:val="single" w:sz="4" w:space="0" w:color="auto"/>
              <w:right w:val="single" w:sz="4" w:space="0" w:color="auto"/>
            </w:tcBorders>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316"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98"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52"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87"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383"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r>
      <w:tr w:rsidR="00632260" w:rsidRPr="00A30954" w:rsidTr="00632260">
        <w:trPr>
          <w:trHeight w:val="290"/>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00" w:type="pct"/>
            <w:tcBorders>
              <w:top w:val="nil"/>
              <w:left w:val="nil"/>
              <w:bottom w:val="single" w:sz="4" w:space="0" w:color="auto"/>
              <w:right w:val="single" w:sz="4" w:space="0" w:color="auto"/>
            </w:tcBorders>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c>
          <w:tcPr>
            <w:tcW w:w="498" w:type="pct"/>
            <w:tcBorders>
              <w:top w:val="nil"/>
              <w:left w:val="single" w:sz="4" w:space="0" w:color="auto"/>
              <w:bottom w:val="single" w:sz="4" w:space="0" w:color="auto"/>
              <w:right w:val="single" w:sz="4" w:space="0" w:color="auto"/>
            </w:tcBorders>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316"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98"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52"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87"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383"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r>
      <w:tr w:rsidR="00632260" w:rsidRPr="00A30954" w:rsidTr="00632260">
        <w:trPr>
          <w:trHeight w:val="290"/>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00" w:type="pct"/>
            <w:tcBorders>
              <w:top w:val="nil"/>
              <w:left w:val="nil"/>
              <w:bottom w:val="single" w:sz="4" w:space="0" w:color="auto"/>
              <w:right w:val="single" w:sz="4" w:space="0" w:color="auto"/>
            </w:tcBorders>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c>
          <w:tcPr>
            <w:tcW w:w="498" w:type="pct"/>
            <w:tcBorders>
              <w:top w:val="nil"/>
              <w:left w:val="single" w:sz="4" w:space="0" w:color="auto"/>
              <w:bottom w:val="single" w:sz="4" w:space="0" w:color="auto"/>
              <w:right w:val="single" w:sz="4" w:space="0" w:color="auto"/>
            </w:tcBorders>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316"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98"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52"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87"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383"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r>
      <w:tr w:rsidR="00632260" w:rsidRPr="00A30954" w:rsidTr="00632260">
        <w:trPr>
          <w:trHeight w:val="290"/>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00" w:type="pct"/>
            <w:tcBorders>
              <w:top w:val="nil"/>
              <w:left w:val="nil"/>
              <w:bottom w:val="single" w:sz="4" w:space="0" w:color="auto"/>
              <w:right w:val="single" w:sz="4" w:space="0" w:color="auto"/>
            </w:tcBorders>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c>
          <w:tcPr>
            <w:tcW w:w="498" w:type="pct"/>
            <w:tcBorders>
              <w:top w:val="nil"/>
              <w:left w:val="single" w:sz="4" w:space="0" w:color="auto"/>
              <w:bottom w:val="single" w:sz="4" w:space="0" w:color="auto"/>
              <w:right w:val="single" w:sz="4" w:space="0" w:color="auto"/>
            </w:tcBorders>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316"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98"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52"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587"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c>
          <w:tcPr>
            <w:tcW w:w="383" w:type="pct"/>
            <w:tcBorders>
              <w:top w:val="nil"/>
              <w:left w:val="nil"/>
              <w:bottom w:val="single" w:sz="4" w:space="0" w:color="auto"/>
              <w:right w:val="single" w:sz="4" w:space="0" w:color="auto"/>
            </w:tcBorders>
            <w:shd w:val="clear" w:color="auto" w:fill="auto"/>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r>
      <w:tr w:rsidR="00632260" w:rsidRPr="00A30954" w:rsidTr="00632260">
        <w:trPr>
          <w:trHeight w:val="290"/>
        </w:trPr>
        <w:tc>
          <w:tcPr>
            <w:tcW w:w="314" w:type="pct"/>
            <w:tcBorders>
              <w:top w:val="nil"/>
              <w:left w:val="single" w:sz="4" w:space="0" w:color="auto"/>
              <w:bottom w:val="single" w:sz="4" w:space="0" w:color="auto"/>
              <w:right w:val="single" w:sz="4" w:space="0" w:color="auto"/>
            </w:tcBorders>
            <w:shd w:val="clear" w:color="auto" w:fill="auto"/>
            <w:noWrap/>
            <w:vAlign w:val="bottom"/>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c>
          <w:tcPr>
            <w:tcW w:w="500" w:type="pct"/>
            <w:tcBorders>
              <w:top w:val="nil"/>
              <w:left w:val="nil"/>
              <w:bottom w:val="single" w:sz="4" w:space="0" w:color="auto"/>
              <w:right w:val="single" w:sz="4" w:space="0" w:color="auto"/>
            </w:tcBorders>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c>
          <w:tcPr>
            <w:tcW w:w="498" w:type="pct"/>
            <w:tcBorders>
              <w:top w:val="nil"/>
              <w:left w:val="single" w:sz="4" w:space="0" w:color="auto"/>
              <w:bottom w:val="single" w:sz="4" w:space="0" w:color="auto"/>
              <w:right w:val="single" w:sz="4" w:space="0" w:color="auto"/>
            </w:tcBorders>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c>
          <w:tcPr>
            <w:tcW w:w="505" w:type="pct"/>
            <w:tcBorders>
              <w:top w:val="nil"/>
              <w:left w:val="single" w:sz="4" w:space="0" w:color="auto"/>
              <w:bottom w:val="single" w:sz="4" w:space="0" w:color="auto"/>
              <w:right w:val="single" w:sz="4" w:space="0" w:color="auto"/>
            </w:tcBorders>
            <w:shd w:val="clear" w:color="auto" w:fill="auto"/>
            <w:noWrap/>
            <w:vAlign w:val="bottom"/>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c>
          <w:tcPr>
            <w:tcW w:w="316" w:type="pct"/>
            <w:tcBorders>
              <w:top w:val="nil"/>
              <w:left w:val="nil"/>
              <w:bottom w:val="single" w:sz="4" w:space="0" w:color="auto"/>
              <w:right w:val="single" w:sz="4" w:space="0" w:color="auto"/>
            </w:tcBorders>
            <w:shd w:val="clear" w:color="auto" w:fill="auto"/>
            <w:noWrap/>
            <w:vAlign w:val="bottom"/>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c>
          <w:tcPr>
            <w:tcW w:w="498" w:type="pct"/>
            <w:tcBorders>
              <w:top w:val="nil"/>
              <w:left w:val="nil"/>
              <w:bottom w:val="single" w:sz="4" w:space="0" w:color="auto"/>
              <w:right w:val="single" w:sz="4" w:space="0" w:color="auto"/>
            </w:tcBorders>
            <w:shd w:val="clear" w:color="auto" w:fill="auto"/>
            <w:noWrap/>
            <w:vAlign w:val="bottom"/>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c>
          <w:tcPr>
            <w:tcW w:w="452" w:type="pct"/>
            <w:tcBorders>
              <w:top w:val="nil"/>
              <w:left w:val="nil"/>
              <w:bottom w:val="single" w:sz="4" w:space="0" w:color="auto"/>
              <w:right w:val="single" w:sz="4" w:space="0" w:color="auto"/>
            </w:tcBorders>
            <w:shd w:val="clear" w:color="auto" w:fill="auto"/>
            <w:noWrap/>
            <w:vAlign w:val="bottom"/>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c>
          <w:tcPr>
            <w:tcW w:w="542" w:type="pct"/>
            <w:tcBorders>
              <w:top w:val="nil"/>
              <w:left w:val="nil"/>
              <w:bottom w:val="single" w:sz="4" w:space="0" w:color="auto"/>
              <w:right w:val="single" w:sz="4" w:space="0" w:color="auto"/>
            </w:tcBorders>
            <w:shd w:val="clear" w:color="auto" w:fill="auto"/>
            <w:noWrap/>
            <w:vAlign w:val="bottom"/>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c>
          <w:tcPr>
            <w:tcW w:w="587" w:type="pct"/>
            <w:tcBorders>
              <w:top w:val="nil"/>
              <w:left w:val="nil"/>
              <w:bottom w:val="single" w:sz="4" w:space="0" w:color="auto"/>
              <w:right w:val="single" w:sz="4" w:space="0" w:color="auto"/>
            </w:tcBorders>
            <w:shd w:val="clear" w:color="auto" w:fill="auto"/>
            <w:noWrap/>
            <w:vAlign w:val="bottom"/>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c>
          <w:tcPr>
            <w:tcW w:w="406" w:type="pct"/>
            <w:tcBorders>
              <w:top w:val="nil"/>
              <w:left w:val="single" w:sz="4" w:space="0" w:color="auto"/>
              <w:bottom w:val="single" w:sz="4" w:space="0" w:color="auto"/>
              <w:right w:val="single" w:sz="4" w:space="0" w:color="auto"/>
            </w:tcBorders>
            <w:shd w:val="clear" w:color="auto" w:fill="auto"/>
            <w:noWrap/>
            <w:vAlign w:val="bottom"/>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c>
          <w:tcPr>
            <w:tcW w:w="383" w:type="pct"/>
            <w:tcBorders>
              <w:top w:val="nil"/>
              <w:left w:val="nil"/>
              <w:bottom w:val="single" w:sz="4" w:space="0" w:color="auto"/>
              <w:right w:val="single" w:sz="4" w:space="0" w:color="auto"/>
            </w:tcBorders>
            <w:shd w:val="clear" w:color="auto" w:fill="auto"/>
            <w:noWrap/>
            <w:vAlign w:val="bottom"/>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p>
        </w:tc>
      </w:tr>
      <w:tr w:rsidR="00632260" w:rsidRPr="00A30954" w:rsidTr="00632260">
        <w:trPr>
          <w:trHeight w:val="439"/>
        </w:trPr>
        <w:tc>
          <w:tcPr>
            <w:tcW w:w="4617" w:type="pct"/>
            <w:gridSpan w:val="10"/>
            <w:tcBorders>
              <w:top w:val="nil"/>
              <w:left w:val="single" w:sz="4" w:space="0" w:color="auto"/>
              <w:bottom w:val="single" w:sz="4" w:space="0" w:color="auto"/>
              <w:right w:val="single" w:sz="4" w:space="0" w:color="auto"/>
            </w:tcBorders>
            <w:shd w:val="clear" w:color="auto" w:fill="D9D9D9" w:themeFill="background1" w:themeFillShade="D9"/>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TOTAL MENSUAL </w:t>
            </w:r>
          </w:p>
        </w:tc>
        <w:tc>
          <w:tcPr>
            <w:tcW w:w="383" w:type="pct"/>
            <w:tcBorders>
              <w:top w:val="nil"/>
              <w:left w:val="nil"/>
              <w:bottom w:val="single" w:sz="4" w:space="0" w:color="auto"/>
              <w:right w:val="single" w:sz="4" w:space="0" w:color="auto"/>
            </w:tcBorders>
            <w:shd w:val="clear" w:color="auto" w:fill="D9D9D9" w:themeFill="background1" w:themeFillShade="D9"/>
            <w:noWrap/>
            <w:vAlign w:val="bottom"/>
            <w:hideMark/>
          </w:tcPr>
          <w:p w:rsidR="00632260" w:rsidRPr="00A30954" w:rsidRDefault="00632260" w:rsidP="00632260">
            <w:pPr>
              <w:rPr>
                <w:rFonts w:ascii="Noto Sans SemiCondensed" w:eastAsia="Times New Roman" w:hAnsi="Noto Sans SemiCondensed" w:cs="Noto Sans SemiCondensed"/>
                <w:color w:val="000000"/>
                <w:sz w:val="22"/>
                <w:szCs w:val="22"/>
                <w:lang w:val="es-MX" w:eastAsia="es-MX"/>
              </w:rPr>
            </w:pPr>
            <w:r w:rsidRPr="00A30954">
              <w:rPr>
                <w:rFonts w:ascii="Noto Sans SemiCondensed" w:eastAsia="Times New Roman" w:hAnsi="Noto Sans SemiCondensed" w:cs="Noto Sans SemiCondensed"/>
                <w:color w:val="000000"/>
                <w:sz w:val="22"/>
                <w:szCs w:val="22"/>
                <w:lang w:val="es-MX" w:eastAsia="es-MX"/>
              </w:rPr>
              <w:t> </w:t>
            </w:r>
          </w:p>
        </w:tc>
      </w:tr>
    </w:tbl>
    <w:tbl>
      <w:tblPr>
        <w:tblStyle w:val="Tablaconcuadrcula"/>
        <w:tblW w:w="5000" w:type="pct"/>
        <w:tblLook w:val="04A0" w:firstRow="1" w:lastRow="0" w:firstColumn="1" w:lastColumn="0" w:noHBand="0" w:noVBand="1"/>
      </w:tblPr>
      <w:tblGrid>
        <w:gridCol w:w="3418"/>
        <w:gridCol w:w="3502"/>
        <w:gridCol w:w="3502"/>
      </w:tblGrid>
      <w:tr w:rsidR="00632260" w:rsidRPr="00A30954" w:rsidTr="00632260">
        <w:trPr>
          <w:trHeight w:val="540"/>
        </w:trPr>
        <w:tc>
          <w:tcPr>
            <w:tcW w:w="1640" w:type="pct"/>
            <w:tcBorders>
              <w:bottom w:val="single" w:sz="4" w:space="0" w:color="auto"/>
            </w:tcBorders>
          </w:tcPr>
          <w:p w:rsidR="00632260" w:rsidRPr="00A30954" w:rsidRDefault="00632260" w:rsidP="00632260">
            <w:pPr>
              <w:rPr>
                <w:rFonts w:ascii="Noto Sans SemiCondensed" w:hAnsi="Noto Sans SemiCondensed" w:cs="Noto Sans SemiCondensed"/>
              </w:rPr>
            </w:pPr>
          </w:p>
        </w:tc>
        <w:tc>
          <w:tcPr>
            <w:tcW w:w="1680" w:type="pct"/>
            <w:tcBorders>
              <w:bottom w:val="single" w:sz="4" w:space="0" w:color="auto"/>
            </w:tcBorders>
          </w:tcPr>
          <w:p w:rsidR="00632260" w:rsidRPr="00A30954" w:rsidRDefault="00632260" w:rsidP="00632260">
            <w:pPr>
              <w:rPr>
                <w:rFonts w:ascii="Noto Sans SemiCondensed" w:hAnsi="Noto Sans SemiCondensed" w:cs="Noto Sans SemiCondensed"/>
              </w:rPr>
            </w:pPr>
          </w:p>
        </w:tc>
        <w:tc>
          <w:tcPr>
            <w:tcW w:w="1680" w:type="pct"/>
            <w:tcBorders>
              <w:bottom w:val="single" w:sz="4" w:space="0" w:color="auto"/>
            </w:tcBorders>
          </w:tcPr>
          <w:p w:rsidR="00632260" w:rsidRPr="00A30954" w:rsidRDefault="00632260" w:rsidP="00632260">
            <w:pPr>
              <w:rPr>
                <w:rFonts w:ascii="Noto Sans SemiCondensed" w:hAnsi="Noto Sans SemiCondensed" w:cs="Noto Sans SemiCondensed"/>
              </w:rPr>
            </w:pPr>
          </w:p>
        </w:tc>
      </w:tr>
      <w:tr w:rsidR="00632260" w:rsidRPr="00A30954" w:rsidTr="00632260">
        <w:trPr>
          <w:trHeight w:val="263"/>
        </w:trPr>
        <w:tc>
          <w:tcPr>
            <w:tcW w:w="1640" w:type="pct"/>
            <w:tcBorders>
              <w:left w:val="nil"/>
              <w:bottom w:val="nil"/>
              <w:right w:val="nil"/>
            </w:tcBorders>
          </w:tcPr>
          <w:p w:rsidR="00632260" w:rsidRPr="00A30954" w:rsidRDefault="00632260" w:rsidP="00632260">
            <w:pPr>
              <w:jc w:val="center"/>
              <w:rPr>
                <w:rFonts w:ascii="Noto Sans SemiCondensed" w:hAnsi="Noto Sans SemiCondensed" w:cs="Noto Sans SemiCondensed"/>
              </w:rPr>
            </w:pPr>
            <w:r w:rsidRPr="00A30954">
              <w:rPr>
                <w:rFonts w:ascii="Noto Sans SemiCondensed" w:hAnsi="Noto Sans SemiCondensed" w:cs="Noto Sans SemiCondensed"/>
              </w:rPr>
              <w:t>Elaboró</w:t>
            </w:r>
          </w:p>
        </w:tc>
        <w:tc>
          <w:tcPr>
            <w:tcW w:w="1680" w:type="pct"/>
            <w:tcBorders>
              <w:left w:val="nil"/>
              <w:bottom w:val="nil"/>
              <w:right w:val="nil"/>
            </w:tcBorders>
          </w:tcPr>
          <w:p w:rsidR="00632260" w:rsidRPr="00A30954" w:rsidRDefault="00632260" w:rsidP="00632260">
            <w:pPr>
              <w:jc w:val="center"/>
              <w:rPr>
                <w:rFonts w:ascii="Noto Sans SemiCondensed" w:hAnsi="Noto Sans SemiCondensed" w:cs="Noto Sans SemiCondensed"/>
              </w:rPr>
            </w:pPr>
            <w:r w:rsidRPr="00A30954">
              <w:rPr>
                <w:rFonts w:ascii="Noto Sans SemiCondensed" w:hAnsi="Noto Sans SemiCondensed" w:cs="Noto Sans SemiCondensed"/>
              </w:rPr>
              <w:t>Sello de taller</w:t>
            </w:r>
          </w:p>
        </w:tc>
        <w:tc>
          <w:tcPr>
            <w:tcW w:w="1680" w:type="pct"/>
            <w:tcBorders>
              <w:left w:val="nil"/>
              <w:bottom w:val="nil"/>
              <w:right w:val="nil"/>
            </w:tcBorders>
          </w:tcPr>
          <w:p w:rsidR="00632260" w:rsidRPr="00A30954" w:rsidRDefault="00632260" w:rsidP="00632260">
            <w:pPr>
              <w:jc w:val="center"/>
              <w:rPr>
                <w:rFonts w:ascii="Noto Sans SemiCondensed" w:hAnsi="Noto Sans SemiCondensed" w:cs="Noto Sans SemiCondensed"/>
              </w:rPr>
            </w:pPr>
            <w:r w:rsidRPr="00A30954">
              <w:rPr>
                <w:rFonts w:ascii="Noto Sans SemiCondensed" w:hAnsi="Noto Sans SemiCondensed" w:cs="Noto Sans SemiCondensed"/>
              </w:rPr>
              <w:t xml:space="preserve">Firma de responsable </w:t>
            </w:r>
          </w:p>
        </w:tc>
      </w:tr>
    </w:tbl>
    <w:p w:rsidR="00632260" w:rsidRPr="00A30954" w:rsidRDefault="00632260" w:rsidP="00632260">
      <w:pPr>
        <w:spacing w:line="240" w:lineRule="atLeast"/>
        <w:rPr>
          <w:rFonts w:ascii="Noto Sans SemiCondensed" w:hAnsi="Noto Sans SemiCondensed" w:cs="Noto Sans SemiCondensed"/>
          <w:sz w:val="20"/>
        </w:rPr>
      </w:pPr>
    </w:p>
    <w:p w:rsidR="00632260" w:rsidRPr="00A30954" w:rsidRDefault="00632260" w:rsidP="00632260">
      <w:pPr>
        <w:jc w:val="both"/>
        <w:rPr>
          <w:rFonts w:ascii="Noto Sans SemiCondensed" w:hAnsi="Noto Sans SemiCondensed" w:cs="Noto Sans SemiCondensed"/>
          <w:sz w:val="20"/>
        </w:rPr>
      </w:pPr>
      <w:r w:rsidRPr="00A30954">
        <w:rPr>
          <w:rFonts w:ascii="Noto Sans SemiCondensed" w:hAnsi="Noto Sans SemiCondensed" w:cs="Noto Sans SemiCondensed"/>
          <w:sz w:val="20"/>
        </w:rPr>
        <w:t>NOTA: El archivo será remitido por medio de correo electrónico a la oficina de transportes y viáticos, rellenado con los datos del mes en Excel y escaneado en formato PDF.</w:t>
      </w:r>
    </w:p>
    <w:p w:rsidR="002E0C57" w:rsidRDefault="002E0C57" w:rsidP="00045652">
      <w:pPr>
        <w:jc w:val="center"/>
        <w:rPr>
          <w:rFonts w:ascii="Noto Sans" w:hAnsi="Noto Sans" w:cs="Noto Sans"/>
          <w:b/>
          <w:sz w:val="22"/>
          <w:szCs w:val="22"/>
        </w:rPr>
      </w:pPr>
    </w:p>
    <w:sectPr w:rsidR="002E0C57" w:rsidSect="002C187E">
      <w:pgSz w:w="12240" w:h="15840"/>
      <w:pgMar w:top="2268" w:right="1183" w:bottom="1134" w:left="851" w:header="709"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45B" w:rsidRDefault="00AC245B" w:rsidP="00B4228A">
      <w:r>
        <w:separator/>
      </w:r>
    </w:p>
  </w:endnote>
  <w:endnote w:type="continuationSeparator" w:id="0">
    <w:p w:rsidR="00AC245B" w:rsidRDefault="00AC245B"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w:altName w:val="Times New Roman"/>
    <w:panose1 w:val="00000000000000000000"/>
    <w:charset w:val="00"/>
    <w:family w:val="auto"/>
    <w:pitch w:val="variable"/>
    <w:sig w:usb0="00000001"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IDFont+F2">
    <w:panose1 w:val="00000000000000000000"/>
    <w:charset w:val="00"/>
    <w:family w:val="auto"/>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IDFont+F9">
    <w:altName w:val="Arial Unicode MS"/>
    <w:panose1 w:val="00000000000000000000"/>
    <w:charset w:val="88"/>
    <w:family w:val="auto"/>
    <w:notTrueType/>
    <w:pitch w:val="default"/>
    <w:sig w:usb0="00000001" w:usb1="08080000" w:usb2="00000010" w:usb3="00000000" w:csb0="00100000" w:csb1="00000000"/>
  </w:font>
  <w:font w:name="Geomanist">
    <w:altName w:val="Corbel"/>
    <w:panose1 w:val="00000000000000000000"/>
    <w:charset w:val="00"/>
    <w:family w:val="modern"/>
    <w:notTrueType/>
    <w:pitch w:val="variable"/>
    <w:sig w:usb0="00000001" w:usb1="1000004A" w:usb2="00000000" w:usb3="00000000" w:csb0="00000193" w:csb1="00000000"/>
  </w:font>
  <w:font w:name="Noto Sans SemiCondensed">
    <w:panose1 w:val="020B0502040504020204"/>
    <w:charset w:val="00"/>
    <w:family w:val="swiss"/>
    <w:pitch w:val="variable"/>
    <w:sig w:usb0="E00002FF" w:usb1="4000201F" w:usb2="08000029" w:usb3="00000000" w:csb0="0000019F" w:csb1="00000000"/>
  </w:font>
  <w:font w:name="Montserrat Medium">
    <w:altName w:val="Times New Roman"/>
    <w:panose1 w:val="00000000000000000000"/>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826686"/>
      <w:docPartObj>
        <w:docPartGallery w:val="Page Numbers (Bottom of Page)"/>
        <w:docPartUnique/>
      </w:docPartObj>
    </w:sdtPr>
    <w:sdtContent>
      <w:p w:rsidR="00996BB4" w:rsidRDefault="00996BB4">
        <w:pPr>
          <w:pStyle w:val="Piedepgina"/>
          <w:jc w:val="right"/>
        </w:pPr>
        <w:r>
          <w:rPr>
            <w:rFonts w:ascii="Arial" w:hAnsi="Arial" w:cs="Arial"/>
            <w:b/>
            <w:noProof/>
            <w:sz w:val="16"/>
            <w:szCs w:val="16"/>
            <w:lang w:val="es-MX" w:eastAsia="es-MX"/>
          </w:rPr>
          <w:drawing>
            <wp:anchor distT="0" distB="0" distL="114300" distR="114300" simplePos="0" relativeHeight="251658240" behindDoc="1" locked="0" layoutInCell="1" allowOverlap="1" wp14:anchorId="26A91503" wp14:editId="3F97E5B0">
              <wp:simplePos x="0" y="0"/>
              <wp:positionH relativeFrom="column">
                <wp:posOffset>-208915</wp:posOffset>
              </wp:positionH>
              <wp:positionV relativeFrom="paragraph">
                <wp:posOffset>-191135</wp:posOffset>
              </wp:positionV>
              <wp:extent cx="7094855" cy="734378"/>
              <wp:effectExtent l="0" t="0" r="0" b="889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B6144B" w:rsidRPr="00B6144B">
          <w:rPr>
            <w:noProof/>
            <w:lang w:val="es-ES"/>
          </w:rPr>
          <w:t>2</w:t>
        </w:r>
        <w:r>
          <w:fldChar w:fldCharType="end"/>
        </w:r>
      </w:p>
    </w:sdtContent>
  </w:sdt>
  <w:p w:rsidR="00996BB4" w:rsidRDefault="00996BB4" w:rsidP="009263CB">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72366"/>
      <w:docPartObj>
        <w:docPartGallery w:val="Page Numbers (Bottom of Page)"/>
        <w:docPartUnique/>
      </w:docPartObj>
    </w:sdtPr>
    <w:sdtContent>
      <w:sdt>
        <w:sdtPr>
          <w:id w:val="-1670787199"/>
          <w:docPartObj>
            <w:docPartGallery w:val="Page Numbers (Top of Page)"/>
            <w:docPartUnique/>
          </w:docPartObj>
        </w:sdtPr>
        <w:sdtContent>
          <w:p w:rsidR="00996BB4" w:rsidRDefault="00996BB4">
            <w:pPr>
              <w:pStyle w:val="Piedepgina"/>
              <w:jc w:val="center"/>
            </w:pPr>
            <w:r>
              <w:rPr>
                <w:rFonts w:ascii="Arial" w:hAnsi="Arial" w:cs="Arial"/>
                <w:b/>
                <w:noProof/>
                <w:sz w:val="16"/>
                <w:szCs w:val="16"/>
                <w:lang w:val="es-MX" w:eastAsia="es-MX"/>
              </w:rPr>
              <w:drawing>
                <wp:anchor distT="0" distB="0" distL="114300" distR="114300" simplePos="0" relativeHeight="251657728" behindDoc="1" locked="0" layoutInCell="1" allowOverlap="1" wp14:anchorId="1EC3164B" wp14:editId="3D3B0F64">
                  <wp:simplePos x="0" y="0"/>
                  <wp:positionH relativeFrom="column">
                    <wp:posOffset>-279324</wp:posOffset>
                  </wp:positionH>
                  <wp:positionV relativeFrom="paragraph">
                    <wp:posOffset>-273127</wp:posOffset>
                  </wp:positionV>
                  <wp:extent cx="7094855" cy="734378"/>
                  <wp:effectExtent l="0" t="0" r="0" b="889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Pr>
                <w:lang w:val="es-ES"/>
              </w:rPr>
              <w:t xml:space="preserve">Página </w:t>
            </w:r>
            <w:r>
              <w:rPr>
                <w:b/>
                <w:bCs/>
              </w:rPr>
              <w:fldChar w:fldCharType="begin"/>
            </w:r>
            <w:r>
              <w:rPr>
                <w:b/>
                <w:bCs/>
              </w:rPr>
              <w:instrText>PAGE</w:instrText>
            </w:r>
            <w:r>
              <w:rPr>
                <w:b/>
                <w:bCs/>
              </w:rPr>
              <w:fldChar w:fldCharType="separate"/>
            </w:r>
            <w:r w:rsidR="00B6144B">
              <w:rPr>
                <w:b/>
                <w:bCs/>
                <w:noProof/>
              </w:rPr>
              <w:t>73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6144B">
              <w:rPr>
                <w:b/>
                <w:bCs/>
                <w:noProof/>
              </w:rPr>
              <w:t>73</w:t>
            </w:r>
            <w:r>
              <w:rPr>
                <w:b/>
                <w:bCs/>
              </w:rPr>
              <w:fldChar w:fldCharType="end"/>
            </w:r>
          </w:p>
        </w:sdtContent>
      </w:sdt>
    </w:sdtContent>
  </w:sdt>
  <w:p w:rsidR="00996BB4" w:rsidRDefault="00996B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45B" w:rsidRDefault="00AC245B" w:rsidP="00B4228A">
      <w:r>
        <w:separator/>
      </w:r>
    </w:p>
  </w:footnote>
  <w:footnote w:type="continuationSeparator" w:id="0">
    <w:p w:rsidR="00AC245B" w:rsidRDefault="00AC245B"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BB4" w:rsidRDefault="00996BB4" w:rsidP="00943B03">
    <w:pPr>
      <w:pStyle w:val="Encabezado"/>
      <w:ind w:left="-284"/>
    </w:pPr>
    <w:r w:rsidRPr="00802810">
      <w:rPr>
        <w:noProof/>
        <w:lang w:val="es-MX" w:eastAsia="es-MX"/>
      </w:rPr>
      <w:drawing>
        <wp:inline distT="0" distB="0" distL="0" distR="0" wp14:anchorId="5B9EECDD" wp14:editId="7AF1BB3D">
          <wp:extent cx="6404610" cy="890905"/>
          <wp:effectExtent l="0" t="0" r="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05981" name=""/>
                  <pic:cNvPicPr/>
                </pic:nvPicPr>
                <pic:blipFill>
                  <a:blip r:embed="rId1"/>
                  <a:stretch>
                    <a:fillRect/>
                  </a:stretch>
                </pic:blipFill>
                <pic:spPr>
                  <a:xfrm>
                    <a:off x="0" y="0"/>
                    <a:ext cx="6404610" cy="89090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BB4" w:rsidRDefault="00996BB4" w:rsidP="00943B03">
    <w:pPr>
      <w:pStyle w:val="Encabezado"/>
      <w:ind w:left="-284"/>
    </w:pPr>
    <w:r w:rsidRPr="00802810">
      <w:rPr>
        <w:noProof/>
        <w:lang w:val="es-MX" w:eastAsia="es-MX"/>
      </w:rPr>
      <w:drawing>
        <wp:inline distT="0" distB="0" distL="0" distR="0" wp14:anchorId="016EFC0A" wp14:editId="19C7B6B8">
          <wp:extent cx="6404610" cy="890905"/>
          <wp:effectExtent l="0" t="0" r="0" b="44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05981" name=""/>
                  <pic:cNvPicPr/>
                </pic:nvPicPr>
                <pic:blipFill>
                  <a:blip r:embed="rId1"/>
                  <a:stretch>
                    <a:fillRect/>
                  </a:stretch>
                </pic:blipFill>
                <pic:spPr>
                  <a:xfrm>
                    <a:off x="0" y="0"/>
                    <a:ext cx="6404610" cy="890905"/>
                  </a:xfrm>
                  <a:prstGeom prst="rect">
                    <a:avLst/>
                  </a:prstGeom>
                </pic:spPr>
              </pic:pic>
            </a:graphicData>
          </a:graphic>
        </wp:inline>
      </w:drawing>
    </w:r>
    <w:r w:rsidRPr="00A2257C">
      <w:rPr>
        <w:noProof/>
        <w:lang w:val="es-MX" w:eastAsia="es-MX"/>
      </w:rPr>
      <mc:AlternateContent>
        <mc:Choice Requires="wps">
          <w:drawing>
            <wp:anchor distT="0" distB="0" distL="114300" distR="114300" simplePos="0" relativeHeight="251657216" behindDoc="0" locked="0" layoutInCell="1" allowOverlap="1" wp14:anchorId="1DB97555" wp14:editId="6ED6FD9A">
              <wp:simplePos x="0" y="0"/>
              <wp:positionH relativeFrom="column">
                <wp:posOffset>3955415</wp:posOffset>
              </wp:positionH>
              <wp:positionV relativeFrom="paragraph">
                <wp:posOffset>-50800</wp:posOffset>
              </wp:positionV>
              <wp:extent cx="2480310" cy="8534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2480310" cy="8534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996BB4" w:rsidRDefault="00996BB4" w:rsidP="006F29B3">
                          <w:pPr>
                            <w:spacing w:after="360"/>
                            <w:jc w:val="right"/>
                            <w:rPr>
                              <w:rFonts w:ascii="Arial" w:hAnsi="Arial" w:cs="Arial"/>
                              <w:b/>
                              <w:sz w:val="16"/>
                              <w:szCs w:val="16"/>
                            </w:rPr>
                          </w:pPr>
                        </w:p>
                        <w:p w:rsidR="00996BB4" w:rsidRPr="00463D64" w:rsidRDefault="00996BB4" w:rsidP="006F29B3">
                          <w:pPr>
                            <w:spacing w:after="360"/>
                            <w:jc w:val="right"/>
                            <w:rPr>
                              <w:rFonts w:ascii="Arial" w:hAnsi="Arial" w:cs="Arial"/>
                              <w:sz w:val="16"/>
                              <w:szCs w:val="16"/>
                            </w:rPr>
                          </w:pPr>
                        </w:p>
                        <w:p w:rsidR="00996BB4" w:rsidRPr="00C0299D" w:rsidRDefault="00996BB4" w:rsidP="006F29B3">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311.45pt;margin-top:-4pt;width:195.3pt;height:6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" filled="f" stroked="f">
              <v:textbox>
                <w:txbxContent>
                  <w:p w:rsidR="00996BB4" w:rsidRDefault="00996BB4" w:rsidP="006F29B3">
                    <w:pPr>
                      <w:spacing w:after="360"/>
                      <w:jc w:val="right"/>
                      <w:rPr>
                        <w:rFonts w:ascii="Arial" w:hAnsi="Arial" w:cs="Arial"/>
                        <w:b/>
                        <w:sz w:val="16"/>
                        <w:szCs w:val="16"/>
                      </w:rPr>
                    </w:pPr>
                  </w:p>
                  <w:p w:rsidR="00996BB4" w:rsidRPr="00463D64" w:rsidRDefault="00996BB4" w:rsidP="006F29B3">
                    <w:pPr>
                      <w:spacing w:after="360"/>
                      <w:jc w:val="right"/>
                      <w:rPr>
                        <w:rFonts w:ascii="Arial" w:hAnsi="Arial" w:cs="Arial"/>
                        <w:sz w:val="16"/>
                        <w:szCs w:val="16"/>
                      </w:rPr>
                    </w:pPr>
                  </w:p>
                  <w:p w:rsidR="00996BB4" w:rsidRPr="00C0299D" w:rsidRDefault="00996BB4" w:rsidP="006F29B3">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4" type="#_x0000_t75" style="width:11.2pt;height:11.2pt;visibility:visible;mso-wrap-style:square" o:bullet="t">
        <v:imagedata r:id="rId1" o:title=""/>
      </v:shape>
    </w:pict>
  </w:numPicBullet>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8">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0">
    <w:nsid w:val="00000012"/>
    <w:multiLevelType w:val="multilevel"/>
    <w:tmpl w:val="00000012"/>
    <w:name w:val="WW8Num18"/>
    <w:lvl w:ilvl="0">
      <w:start w:val="1"/>
      <w:numFmt w:val="bullet"/>
      <w:lvlText w:val=""/>
      <w:lvlJc w:val="left"/>
      <w:pPr>
        <w:tabs>
          <w:tab w:val="num" w:pos="720"/>
        </w:tabs>
        <w:ind w:left="720" w:hanging="360"/>
      </w:pPr>
      <w:rPr>
        <w:rFonts w:ascii="Symbol" w:hAnsi="Symbol"/>
        <w:b/>
        <w:caps w:val="0"/>
        <w:smallCaps w:val="0"/>
        <w:strike w:val="0"/>
        <w:dstrike w:val="0"/>
        <w:shadow w:val="0"/>
        <w:vanish w:val="0"/>
        <w:position w:val="0"/>
        <w:sz w:val="18"/>
        <w:szCs w:val="18"/>
        <w:vertAlign w:val="baseline"/>
      </w:rPr>
    </w:lvl>
    <w:lvl w:ilvl="1">
      <w:start w:val="1"/>
      <w:numFmt w:val="bullet"/>
      <w:lvlText w:val=""/>
      <w:lvlJc w:val="left"/>
      <w:pPr>
        <w:tabs>
          <w:tab w:val="num" w:pos="1080"/>
        </w:tabs>
        <w:ind w:left="1080" w:hanging="360"/>
      </w:pPr>
      <w:rPr>
        <w:rFonts w:ascii="Symbol" w:hAnsi="Symbol"/>
        <w:b/>
        <w:caps w:val="0"/>
        <w:smallCaps w:val="0"/>
        <w:strike w:val="0"/>
        <w:dstrike w:val="0"/>
        <w:shadow w:val="0"/>
        <w:vanish w:val="0"/>
        <w:position w:val="0"/>
        <w:sz w:val="18"/>
        <w:szCs w:val="18"/>
        <w:vertAlign w:val="baseline"/>
      </w:rPr>
    </w:lvl>
    <w:lvl w:ilvl="2">
      <w:start w:val="1"/>
      <w:numFmt w:val="bullet"/>
      <w:lvlText w:val=""/>
      <w:lvlJc w:val="left"/>
      <w:pPr>
        <w:tabs>
          <w:tab w:val="num" w:pos="1440"/>
        </w:tabs>
        <w:ind w:left="1440" w:hanging="360"/>
      </w:pPr>
      <w:rPr>
        <w:rFonts w:ascii="Symbol" w:hAnsi="Symbol"/>
        <w:b/>
        <w:caps w:val="0"/>
        <w:smallCaps w:val="0"/>
        <w:strike w:val="0"/>
        <w:dstrike w:val="0"/>
        <w:shadow w:val="0"/>
        <w:vanish w:val="0"/>
        <w:position w:val="0"/>
        <w:sz w:val="18"/>
        <w:szCs w:val="18"/>
        <w:vertAlign w:val="baseline"/>
      </w:rPr>
    </w:lvl>
    <w:lvl w:ilvl="3">
      <w:start w:val="1"/>
      <w:numFmt w:val="bullet"/>
      <w:lvlText w:val=""/>
      <w:lvlJc w:val="left"/>
      <w:pPr>
        <w:tabs>
          <w:tab w:val="num" w:pos="1800"/>
        </w:tabs>
        <w:ind w:left="1800" w:hanging="360"/>
      </w:pPr>
      <w:rPr>
        <w:rFonts w:ascii="Symbol" w:hAnsi="Symbol"/>
        <w:b/>
        <w:caps w:val="0"/>
        <w:smallCaps w:val="0"/>
        <w:strike w:val="0"/>
        <w:dstrike w:val="0"/>
        <w:shadow w:val="0"/>
        <w:vanish w:val="0"/>
        <w:position w:val="0"/>
        <w:sz w:val="18"/>
        <w:szCs w:val="18"/>
        <w:vertAlign w:val="baseline"/>
      </w:rPr>
    </w:lvl>
    <w:lvl w:ilvl="4">
      <w:start w:val="1"/>
      <w:numFmt w:val="bullet"/>
      <w:lvlText w:val=""/>
      <w:lvlJc w:val="left"/>
      <w:pPr>
        <w:tabs>
          <w:tab w:val="num" w:pos="2160"/>
        </w:tabs>
        <w:ind w:left="2160" w:hanging="360"/>
      </w:pPr>
      <w:rPr>
        <w:rFonts w:ascii="Symbol" w:hAnsi="Symbol"/>
        <w:b/>
        <w:caps w:val="0"/>
        <w:smallCaps w:val="0"/>
        <w:strike w:val="0"/>
        <w:dstrike w:val="0"/>
        <w:shadow w:val="0"/>
        <w:vanish w:val="0"/>
        <w:position w:val="0"/>
        <w:sz w:val="18"/>
        <w:szCs w:val="18"/>
        <w:vertAlign w:val="baseline"/>
      </w:rPr>
    </w:lvl>
    <w:lvl w:ilvl="5">
      <w:start w:val="1"/>
      <w:numFmt w:val="bullet"/>
      <w:lvlText w:val=""/>
      <w:lvlJc w:val="left"/>
      <w:pPr>
        <w:tabs>
          <w:tab w:val="num" w:pos="2520"/>
        </w:tabs>
        <w:ind w:left="2520" w:hanging="360"/>
      </w:pPr>
      <w:rPr>
        <w:rFonts w:ascii="Symbol" w:hAnsi="Symbol"/>
        <w:b/>
        <w:caps w:val="0"/>
        <w:smallCaps w:val="0"/>
        <w:strike w:val="0"/>
        <w:dstrike w:val="0"/>
        <w:shadow w:val="0"/>
        <w:vanish w:val="0"/>
        <w:position w:val="0"/>
        <w:sz w:val="18"/>
        <w:szCs w:val="18"/>
        <w:vertAlign w:val="baseline"/>
      </w:rPr>
    </w:lvl>
    <w:lvl w:ilvl="6">
      <w:start w:val="1"/>
      <w:numFmt w:val="bullet"/>
      <w:lvlText w:val=""/>
      <w:lvlJc w:val="left"/>
      <w:pPr>
        <w:tabs>
          <w:tab w:val="num" w:pos="2880"/>
        </w:tabs>
        <w:ind w:left="2880" w:hanging="360"/>
      </w:pPr>
      <w:rPr>
        <w:rFonts w:ascii="Symbol" w:hAnsi="Symbol"/>
        <w:b/>
        <w:caps w:val="0"/>
        <w:smallCaps w:val="0"/>
        <w:strike w:val="0"/>
        <w:dstrike w:val="0"/>
        <w:shadow w:val="0"/>
        <w:vanish w:val="0"/>
        <w:position w:val="0"/>
        <w:sz w:val="18"/>
        <w:szCs w:val="18"/>
        <w:vertAlign w:val="baseline"/>
      </w:rPr>
    </w:lvl>
    <w:lvl w:ilvl="7">
      <w:start w:val="1"/>
      <w:numFmt w:val="bullet"/>
      <w:lvlText w:val=""/>
      <w:lvlJc w:val="left"/>
      <w:pPr>
        <w:tabs>
          <w:tab w:val="num" w:pos="3240"/>
        </w:tabs>
        <w:ind w:left="3240" w:hanging="360"/>
      </w:pPr>
      <w:rPr>
        <w:rFonts w:ascii="Symbol" w:hAnsi="Symbol"/>
        <w:b/>
        <w:caps w:val="0"/>
        <w:smallCaps w:val="0"/>
        <w:strike w:val="0"/>
        <w:dstrike w:val="0"/>
        <w:shadow w:val="0"/>
        <w:vanish w:val="0"/>
        <w:position w:val="0"/>
        <w:sz w:val="18"/>
        <w:szCs w:val="18"/>
        <w:vertAlign w:val="baseline"/>
      </w:rPr>
    </w:lvl>
    <w:lvl w:ilvl="8">
      <w:start w:val="1"/>
      <w:numFmt w:val="bullet"/>
      <w:lvlText w:val=""/>
      <w:lvlJc w:val="left"/>
      <w:pPr>
        <w:tabs>
          <w:tab w:val="num" w:pos="3600"/>
        </w:tabs>
        <w:ind w:left="3600" w:hanging="360"/>
      </w:pPr>
      <w:rPr>
        <w:rFonts w:ascii="Symbol" w:hAnsi="Symbol"/>
        <w:b/>
        <w:caps w:val="0"/>
        <w:smallCaps w:val="0"/>
        <w:strike w:val="0"/>
        <w:dstrike w:val="0"/>
        <w:shadow w:val="0"/>
        <w:vanish w:val="0"/>
        <w:position w:val="0"/>
        <w:sz w:val="18"/>
        <w:szCs w:val="18"/>
        <w:vertAlign w:val="baseline"/>
      </w:rPr>
    </w:lvl>
  </w:abstractNum>
  <w:abstractNum w:abstractNumId="11">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2">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3">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4">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5">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6">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7">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8">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9">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1">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06867FE2"/>
    <w:multiLevelType w:val="hybridMultilevel"/>
    <w:tmpl w:val="B6EE39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08573050"/>
    <w:multiLevelType w:val="hybridMultilevel"/>
    <w:tmpl w:val="644AF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0B597AD0"/>
    <w:multiLevelType w:val="multilevel"/>
    <w:tmpl w:val="847045E8"/>
    <w:lvl w:ilvl="0">
      <w:start w:val="1"/>
      <w:numFmt w:val="lowerLetter"/>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6">
    <w:nsid w:val="0C973B78"/>
    <w:multiLevelType w:val="hybridMultilevel"/>
    <w:tmpl w:val="3872E774"/>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7">
    <w:nsid w:val="14D028BA"/>
    <w:multiLevelType w:val="hybridMultilevel"/>
    <w:tmpl w:val="2A64C73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8">
    <w:nsid w:val="23011768"/>
    <w:multiLevelType w:val="hybridMultilevel"/>
    <w:tmpl w:val="DF7AD276"/>
    <w:lvl w:ilvl="0" w:tplc="777C2B28">
      <w:start w:val="1"/>
      <w:numFmt w:val="decimal"/>
      <w:lvlText w:val="%1."/>
      <w:lvlJc w:val="left"/>
      <w:pPr>
        <w:ind w:left="502" w:hanging="360"/>
      </w:pPr>
      <w:rPr>
        <w:rFonts w:ascii="Arial" w:eastAsiaTheme="minorEastAsia" w:hAnsi="Arial" w:cs="Arial"/>
        <w:b w:val="0"/>
        <w:bCs w:val="0"/>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2BEC4219"/>
    <w:multiLevelType w:val="hybridMultilevel"/>
    <w:tmpl w:val="CE2889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2E1F1A4C"/>
    <w:multiLevelType w:val="multilevel"/>
    <w:tmpl w:val="186E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2">
    <w:nsid w:val="2FE94829"/>
    <w:multiLevelType w:val="hybridMultilevel"/>
    <w:tmpl w:val="25F6A97C"/>
    <w:lvl w:ilvl="0" w:tplc="080A0017">
      <w:start w:val="1"/>
      <w:numFmt w:val="lowerLetter"/>
      <w:lvlText w:val="%1)"/>
      <w:lvlJc w:val="left"/>
      <w:pPr>
        <w:tabs>
          <w:tab w:val="num" w:pos="720"/>
        </w:tabs>
        <w:ind w:left="720" w:hanging="360"/>
      </w:pPr>
      <w:rPr>
        <w:rFonts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3">
    <w:nsid w:val="2FF86F14"/>
    <w:multiLevelType w:val="hybridMultilevel"/>
    <w:tmpl w:val="9970E64C"/>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34">
    <w:nsid w:val="35820020"/>
    <w:multiLevelType w:val="hybridMultilevel"/>
    <w:tmpl w:val="134CAB64"/>
    <w:lvl w:ilvl="0" w:tplc="0CA8F79C">
      <w:numFmt w:val="bullet"/>
      <w:lvlText w:val="•"/>
      <w:lvlJc w:val="left"/>
      <w:pPr>
        <w:ind w:left="927" w:hanging="360"/>
      </w:pPr>
      <w:rPr>
        <w:rFonts w:ascii="Arial" w:eastAsia="Calibri" w:hAnsi="Arial"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6">
    <w:nsid w:val="3E836E45"/>
    <w:multiLevelType w:val="hybridMultilevel"/>
    <w:tmpl w:val="4ADA03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nsid w:val="42003ED8"/>
    <w:multiLevelType w:val="hybridMultilevel"/>
    <w:tmpl w:val="31F4E3CC"/>
    <w:lvl w:ilvl="0" w:tplc="0CA8F79C">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45B02FF2"/>
    <w:multiLevelType w:val="hybridMultilevel"/>
    <w:tmpl w:val="49EAEB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nsid w:val="485B211D"/>
    <w:multiLevelType w:val="hybridMultilevel"/>
    <w:tmpl w:val="3AC285C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499234F7"/>
    <w:multiLevelType w:val="hybridMultilevel"/>
    <w:tmpl w:val="703407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4A362C79"/>
    <w:multiLevelType w:val="hybridMultilevel"/>
    <w:tmpl w:val="75746CE4"/>
    <w:lvl w:ilvl="0" w:tplc="43F8FD2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4">
    <w:nsid w:val="4F721ADA"/>
    <w:multiLevelType w:val="hybridMultilevel"/>
    <w:tmpl w:val="8A58B6C0"/>
    <w:lvl w:ilvl="0" w:tplc="05EEFA9E">
      <w:numFmt w:val="bullet"/>
      <w:lvlText w:val="•"/>
      <w:lvlJc w:val="left"/>
      <w:pPr>
        <w:ind w:left="1287" w:hanging="360"/>
      </w:pPr>
      <w:rPr>
        <w:rFonts w:ascii="Arial" w:eastAsia="Times New Roman" w:hAnsi="Arial" w:hint="default"/>
        <w:sz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5">
    <w:nsid w:val="53965C6B"/>
    <w:multiLevelType w:val="hybridMultilevel"/>
    <w:tmpl w:val="5C56A2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55347674"/>
    <w:multiLevelType w:val="hybridMultilevel"/>
    <w:tmpl w:val="994458EC"/>
    <w:lvl w:ilvl="0" w:tplc="080A0001">
      <w:start w:val="1"/>
      <w:numFmt w:val="bullet"/>
      <w:lvlText w:val=""/>
      <w:lvlJc w:val="left"/>
      <w:pPr>
        <w:ind w:left="720" w:hanging="360"/>
      </w:pPr>
      <w:rPr>
        <w:rFonts w:ascii="Symbol" w:hAnsi="Symbol" w:hint="default"/>
      </w:rPr>
    </w:lvl>
    <w:lvl w:ilvl="1" w:tplc="0CA8F79C">
      <w:numFmt w:val="bullet"/>
      <w:lvlText w:val="•"/>
      <w:lvlJc w:val="left"/>
      <w:pPr>
        <w:ind w:left="1785" w:hanging="705"/>
      </w:pPr>
      <w:rPr>
        <w:rFonts w:ascii="Arial" w:eastAsia="Calibr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55AE32AD"/>
    <w:multiLevelType w:val="hybridMultilevel"/>
    <w:tmpl w:val="8602A1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5A000386"/>
    <w:multiLevelType w:val="multilevel"/>
    <w:tmpl w:val="A0F6A05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D583ED7"/>
    <w:multiLevelType w:val="hybridMultilevel"/>
    <w:tmpl w:val="0102E70C"/>
    <w:lvl w:ilvl="0" w:tplc="65329344">
      <w:start w:val="1"/>
      <w:numFmt w:val="lowerLetter"/>
      <w:lvlText w:val="%1)"/>
      <w:lvlJc w:val="left"/>
      <w:pPr>
        <w:ind w:left="928" w:hanging="360"/>
      </w:pPr>
      <w:rPr>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0">
    <w:nsid w:val="6C5D74D4"/>
    <w:multiLevelType w:val="hybridMultilevel"/>
    <w:tmpl w:val="0784B75C"/>
    <w:lvl w:ilvl="0" w:tplc="56E86A86">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52">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3">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num w:numId="1">
    <w:abstractNumId w:val="52"/>
  </w:num>
  <w:num w:numId="2">
    <w:abstractNumId w:val="40"/>
  </w:num>
  <w:num w:numId="3">
    <w:abstractNumId w:val="51"/>
  </w:num>
  <w:num w:numId="4">
    <w:abstractNumId w:val="21"/>
  </w:num>
  <w:num w:numId="5">
    <w:abstractNumId w:val="31"/>
  </w:num>
  <w:num w:numId="6">
    <w:abstractNumId w:val="43"/>
  </w:num>
  <w:num w:numId="7">
    <w:abstractNumId w:val="39"/>
  </w:num>
  <w:num w:numId="8">
    <w:abstractNumId w:val="0"/>
  </w:num>
  <w:num w:numId="9">
    <w:abstractNumId w:val="27"/>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22"/>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50"/>
  </w:num>
  <w:num w:numId="18">
    <w:abstractNumId w:val="47"/>
  </w:num>
  <w:num w:numId="19">
    <w:abstractNumId w:val="25"/>
  </w:num>
  <w:num w:numId="20">
    <w:abstractNumId w:val="32"/>
  </w:num>
  <w:num w:numId="21">
    <w:abstractNumId w:val="53"/>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7"/>
  </w:num>
  <w:num w:numId="24">
    <w:abstractNumId w:val="8"/>
  </w:num>
  <w:num w:numId="25">
    <w:abstractNumId w:val="30"/>
  </w:num>
  <w:num w:numId="26">
    <w:abstractNumId w:val="29"/>
  </w:num>
  <w:num w:numId="27">
    <w:abstractNumId w:val="48"/>
  </w:num>
  <w:num w:numId="28">
    <w:abstractNumId w:val="36"/>
  </w:num>
  <w:num w:numId="29">
    <w:abstractNumId w:val="49"/>
  </w:num>
  <w:num w:numId="30">
    <w:abstractNumId w:val="38"/>
  </w:num>
  <w:num w:numId="31">
    <w:abstractNumId w:val="44"/>
  </w:num>
  <w:num w:numId="32">
    <w:abstractNumId w:val="28"/>
  </w:num>
  <w:num w:numId="33">
    <w:abstractNumId w:val="42"/>
  </w:num>
  <w:num w:numId="34">
    <w:abstractNumId w:val="34"/>
  </w:num>
  <w:num w:numId="35">
    <w:abstractNumId w:val="41"/>
  </w:num>
  <w:num w:numId="36">
    <w:abstractNumId w:val="26"/>
  </w:num>
  <w:num w:numId="37">
    <w:abstractNumId w:val="24"/>
  </w:num>
  <w:num w:numId="38">
    <w:abstractNumId w:val="45"/>
  </w:num>
  <w:num w:numId="39">
    <w:abstractNumId w:val="4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10246"/>
    <w:rsid w:val="00010C0C"/>
    <w:rsid w:val="00011280"/>
    <w:rsid w:val="0001624F"/>
    <w:rsid w:val="00023008"/>
    <w:rsid w:val="000238E3"/>
    <w:rsid w:val="00023A64"/>
    <w:rsid w:val="0002464A"/>
    <w:rsid w:val="00026565"/>
    <w:rsid w:val="00027727"/>
    <w:rsid w:val="00030528"/>
    <w:rsid w:val="0003214C"/>
    <w:rsid w:val="0003448A"/>
    <w:rsid w:val="000371EF"/>
    <w:rsid w:val="00037D0A"/>
    <w:rsid w:val="00041CB1"/>
    <w:rsid w:val="000438A6"/>
    <w:rsid w:val="000442D3"/>
    <w:rsid w:val="000444AF"/>
    <w:rsid w:val="00045652"/>
    <w:rsid w:val="0004738A"/>
    <w:rsid w:val="0005472C"/>
    <w:rsid w:val="00057273"/>
    <w:rsid w:val="000574EE"/>
    <w:rsid w:val="00057711"/>
    <w:rsid w:val="00065976"/>
    <w:rsid w:val="00065F41"/>
    <w:rsid w:val="00065F71"/>
    <w:rsid w:val="00070294"/>
    <w:rsid w:val="00070298"/>
    <w:rsid w:val="00071C46"/>
    <w:rsid w:val="0007253D"/>
    <w:rsid w:val="000733A8"/>
    <w:rsid w:val="00076C09"/>
    <w:rsid w:val="00080B9C"/>
    <w:rsid w:val="00083DD4"/>
    <w:rsid w:val="000849C5"/>
    <w:rsid w:val="0008527C"/>
    <w:rsid w:val="000877FA"/>
    <w:rsid w:val="00091BF2"/>
    <w:rsid w:val="0009263A"/>
    <w:rsid w:val="000A1383"/>
    <w:rsid w:val="000A18D7"/>
    <w:rsid w:val="000B4B77"/>
    <w:rsid w:val="000C047D"/>
    <w:rsid w:val="000C1776"/>
    <w:rsid w:val="000C3F67"/>
    <w:rsid w:val="000C53C1"/>
    <w:rsid w:val="000C5F71"/>
    <w:rsid w:val="000D03CF"/>
    <w:rsid w:val="000D0BB4"/>
    <w:rsid w:val="000D2934"/>
    <w:rsid w:val="000D37DC"/>
    <w:rsid w:val="000D499F"/>
    <w:rsid w:val="000D4C8D"/>
    <w:rsid w:val="000D4F19"/>
    <w:rsid w:val="000E1B29"/>
    <w:rsid w:val="000E1C37"/>
    <w:rsid w:val="000E7A92"/>
    <w:rsid w:val="000F2536"/>
    <w:rsid w:val="000F3B96"/>
    <w:rsid w:val="000F56BB"/>
    <w:rsid w:val="00101E24"/>
    <w:rsid w:val="001020EC"/>
    <w:rsid w:val="0010403E"/>
    <w:rsid w:val="00105E81"/>
    <w:rsid w:val="00107476"/>
    <w:rsid w:val="00115136"/>
    <w:rsid w:val="00115A5A"/>
    <w:rsid w:val="00117B35"/>
    <w:rsid w:val="0012151C"/>
    <w:rsid w:val="001248D0"/>
    <w:rsid w:val="00126A75"/>
    <w:rsid w:val="00127291"/>
    <w:rsid w:val="001333A1"/>
    <w:rsid w:val="00135075"/>
    <w:rsid w:val="00136291"/>
    <w:rsid w:val="00142112"/>
    <w:rsid w:val="00143325"/>
    <w:rsid w:val="00144B99"/>
    <w:rsid w:val="00145725"/>
    <w:rsid w:val="00150615"/>
    <w:rsid w:val="00150AA6"/>
    <w:rsid w:val="00151DBA"/>
    <w:rsid w:val="0015296E"/>
    <w:rsid w:val="00160927"/>
    <w:rsid w:val="00161510"/>
    <w:rsid w:val="0016387A"/>
    <w:rsid w:val="00164EC7"/>
    <w:rsid w:val="00164EC8"/>
    <w:rsid w:val="001652D7"/>
    <w:rsid w:val="0016650C"/>
    <w:rsid w:val="001665A5"/>
    <w:rsid w:val="0016693E"/>
    <w:rsid w:val="00166F8F"/>
    <w:rsid w:val="00167B0F"/>
    <w:rsid w:val="00176AE3"/>
    <w:rsid w:val="0017713D"/>
    <w:rsid w:val="00180B83"/>
    <w:rsid w:val="00183CC2"/>
    <w:rsid w:val="00187FCA"/>
    <w:rsid w:val="0019228A"/>
    <w:rsid w:val="00192C1D"/>
    <w:rsid w:val="00195DA6"/>
    <w:rsid w:val="0019685D"/>
    <w:rsid w:val="001A3739"/>
    <w:rsid w:val="001A4821"/>
    <w:rsid w:val="001A5585"/>
    <w:rsid w:val="001A638F"/>
    <w:rsid w:val="001A6E33"/>
    <w:rsid w:val="001B5EBF"/>
    <w:rsid w:val="001B6AD6"/>
    <w:rsid w:val="001B6FFE"/>
    <w:rsid w:val="001B7801"/>
    <w:rsid w:val="001C2063"/>
    <w:rsid w:val="001C2F1F"/>
    <w:rsid w:val="001C3154"/>
    <w:rsid w:val="001C3398"/>
    <w:rsid w:val="001D3D29"/>
    <w:rsid w:val="001E0DFC"/>
    <w:rsid w:val="001E1CE7"/>
    <w:rsid w:val="001E28E4"/>
    <w:rsid w:val="001E71E0"/>
    <w:rsid w:val="001F0A09"/>
    <w:rsid w:val="001F1EF8"/>
    <w:rsid w:val="001F26FD"/>
    <w:rsid w:val="001F47DA"/>
    <w:rsid w:val="002019D8"/>
    <w:rsid w:val="00206D94"/>
    <w:rsid w:val="00211013"/>
    <w:rsid w:val="002120D5"/>
    <w:rsid w:val="0021560F"/>
    <w:rsid w:val="00220C51"/>
    <w:rsid w:val="00223B06"/>
    <w:rsid w:val="002246BC"/>
    <w:rsid w:val="00224C92"/>
    <w:rsid w:val="00226535"/>
    <w:rsid w:val="002267F4"/>
    <w:rsid w:val="00227B61"/>
    <w:rsid w:val="00232843"/>
    <w:rsid w:val="00232A3F"/>
    <w:rsid w:val="0023312A"/>
    <w:rsid w:val="00233A37"/>
    <w:rsid w:val="0023443B"/>
    <w:rsid w:val="002345C2"/>
    <w:rsid w:val="00235152"/>
    <w:rsid w:val="00236A2E"/>
    <w:rsid w:val="0024435F"/>
    <w:rsid w:val="002454FE"/>
    <w:rsid w:val="002459A7"/>
    <w:rsid w:val="00245F85"/>
    <w:rsid w:val="00250173"/>
    <w:rsid w:val="0025041D"/>
    <w:rsid w:val="00252514"/>
    <w:rsid w:val="0025262E"/>
    <w:rsid w:val="002527B4"/>
    <w:rsid w:val="00256578"/>
    <w:rsid w:val="002614EF"/>
    <w:rsid w:val="00265D83"/>
    <w:rsid w:val="00266357"/>
    <w:rsid w:val="00267A4B"/>
    <w:rsid w:val="0027132E"/>
    <w:rsid w:val="002729C9"/>
    <w:rsid w:val="00273EA8"/>
    <w:rsid w:val="002754B6"/>
    <w:rsid w:val="00280403"/>
    <w:rsid w:val="00282010"/>
    <w:rsid w:val="00291BFA"/>
    <w:rsid w:val="0029204A"/>
    <w:rsid w:val="00293194"/>
    <w:rsid w:val="00293846"/>
    <w:rsid w:val="00294E7B"/>
    <w:rsid w:val="002A06DF"/>
    <w:rsid w:val="002A2598"/>
    <w:rsid w:val="002A4DEE"/>
    <w:rsid w:val="002B07DF"/>
    <w:rsid w:val="002B122E"/>
    <w:rsid w:val="002B31F3"/>
    <w:rsid w:val="002B35F3"/>
    <w:rsid w:val="002C187E"/>
    <w:rsid w:val="002C1915"/>
    <w:rsid w:val="002C3AA0"/>
    <w:rsid w:val="002C51C8"/>
    <w:rsid w:val="002C7E70"/>
    <w:rsid w:val="002D05A1"/>
    <w:rsid w:val="002D2086"/>
    <w:rsid w:val="002D3F25"/>
    <w:rsid w:val="002D641A"/>
    <w:rsid w:val="002D650C"/>
    <w:rsid w:val="002D7AE2"/>
    <w:rsid w:val="002D7F1F"/>
    <w:rsid w:val="002E0C57"/>
    <w:rsid w:val="002E40FD"/>
    <w:rsid w:val="002E619C"/>
    <w:rsid w:val="002E7B97"/>
    <w:rsid w:val="002F4378"/>
    <w:rsid w:val="002F5C0E"/>
    <w:rsid w:val="002F796F"/>
    <w:rsid w:val="003016E4"/>
    <w:rsid w:val="00301901"/>
    <w:rsid w:val="00302445"/>
    <w:rsid w:val="0030507C"/>
    <w:rsid w:val="003054E8"/>
    <w:rsid w:val="003078D9"/>
    <w:rsid w:val="0031231A"/>
    <w:rsid w:val="00313357"/>
    <w:rsid w:val="003135AB"/>
    <w:rsid w:val="0031393D"/>
    <w:rsid w:val="00323761"/>
    <w:rsid w:val="00330D26"/>
    <w:rsid w:val="00331679"/>
    <w:rsid w:val="003342F9"/>
    <w:rsid w:val="0033453B"/>
    <w:rsid w:val="00336A20"/>
    <w:rsid w:val="003374FA"/>
    <w:rsid w:val="00340F7A"/>
    <w:rsid w:val="00343215"/>
    <w:rsid w:val="00344337"/>
    <w:rsid w:val="0034676E"/>
    <w:rsid w:val="00347534"/>
    <w:rsid w:val="003501C8"/>
    <w:rsid w:val="00352F50"/>
    <w:rsid w:val="0035396B"/>
    <w:rsid w:val="00363F70"/>
    <w:rsid w:val="00364DDB"/>
    <w:rsid w:val="00374777"/>
    <w:rsid w:val="003767FC"/>
    <w:rsid w:val="00382B72"/>
    <w:rsid w:val="00384204"/>
    <w:rsid w:val="00384B2E"/>
    <w:rsid w:val="003927C6"/>
    <w:rsid w:val="003928DE"/>
    <w:rsid w:val="0039394A"/>
    <w:rsid w:val="003A69F1"/>
    <w:rsid w:val="003A6FA1"/>
    <w:rsid w:val="003A7F93"/>
    <w:rsid w:val="003B4939"/>
    <w:rsid w:val="003B56D7"/>
    <w:rsid w:val="003B7DA1"/>
    <w:rsid w:val="003C382D"/>
    <w:rsid w:val="003C4E1C"/>
    <w:rsid w:val="003C710F"/>
    <w:rsid w:val="003D1096"/>
    <w:rsid w:val="003D2AE5"/>
    <w:rsid w:val="003D3032"/>
    <w:rsid w:val="003D3404"/>
    <w:rsid w:val="003D4465"/>
    <w:rsid w:val="003D50FA"/>
    <w:rsid w:val="003E12B5"/>
    <w:rsid w:val="003E26B4"/>
    <w:rsid w:val="003E39DA"/>
    <w:rsid w:val="003E4AA6"/>
    <w:rsid w:val="003E5B30"/>
    <w:rsid w:val="003F50D0"/>
    <w:rsid w:val="00402086"/>
    <w:rsid w:val="004028DD"/>
    <w:rsid w:val="004045BF"/>
    <w:rsid w:val="0040742A"/>
    <w:rsid w:val="0041283B"/>
    <w:rsid w:val="00420119"/>
    <w:rsid w:val="00421F78"/>
    <w:rsid w:val="004222F3"/>
    <w:rsid w:val="004243A2"/>
    <w:rsid w:val="00425ED4"/>
    <w:rsid w:val="00426A0A"/>
    <w:rsid w:val="004307D9"/>
    <w:rsid w:val="00432B29"/>
    <w:rsid w:val="00435B72"/>
    <w:rsid w:val="00441384"/>
    <w:rsid w:val="004415DA"/>
    <w:rsid w:val="00442A29"/>
    <w:rsid w:val="00442F56"/>
    <w:rsid w:val="0044483D"/>
    <w:rsid w:val="00445E2C"/>
    <w:rsid w:val="00450716"/>
    <w:rsid w:val="0045299C"/>
    <w:rsid w:val="00452AF9"/>
    <w:rsid w:val="0045339B"/>
    <w:rsid w:val="00455B35"/>
    <w:rsid w:val="00455BE7"/>
    <w:rsid w:val="00463A18"/>
    <w:rsid w:val="00463C89"/>
    <w:rsid w:val="00463E13"/>
    <w:rsid w:val="00470459"/>
    <w:rsid w:val="0047478D"/>
    <w:rsid w:val="00474E58"/>
    <w:rsid w:val="00484C09"/>
    <w:rsid w:val="00485E1B"/>
    <w:rsid w:val="00492AA4"/>
    <w:rsid w:val="004936AF"/>
    <w:rsid w:val="004A1EEF"/>
    <w:rsid w:val="004A3CC6"/>
    <w:rsid w:val="004A53BB"/>
    <w:rsid w:val="004A5F27"/>
    <w:rsid w:val="004A665F"/>
    <w:rsid w:val="004B1C27"/>
    <w:rsid w:val="004B30BD"/>
    <w:rsid w:val="004B4331"/>
    <w:rsid w:val="004B61A8"/>
    <w:rsid w:val="004B6302"/>
    <w:rsid w:val="004B6A24"/>
    <w:rsid w:val="004B6DA5"/>
    <w:rsid w:val="004B6F47"/>
    <w:rsid w:val="004C31AC"/>
    <w:rsid w:val="004C3281"/>
    <w:rsid w:val="004C4BE0"/>
    <w:rsid w:val="004D044D"/>
    <w:rsid w:val="004D2001"/>
    <w:rsid w:val="004D256C"/>
    <w:rsid w:val="004D27F6"/>
    <w:rsid w:val="004D493A"/>
    <w:rsid w:val="004D49F2"/>
    <w:rsid w:val="004D5769"/>
    <w:rsid w:val="004D58B9"/>
    <w:rsid w:val="004D70E7"/>
    <w:rsid w:val="004E083C"/>
    <w:rsid w:val="004E1D8B"/>
    <w:rsid w:val="004E1E24"/>
    <w:rsid w:val="004E2A5F"/>
    <w:rsid w:val="004E3A24"/>
    <w:rsid w:val="004E47E0"/>
    <w:rsid w:val="004E6915"/>
    <w:rsid w:val="004E6DD0"/>
    <w:rsid w:val="004F103D"/>
    <w:rsid w:val="004F3209"/>
    <w:rsid w:val="004F3CFA"/>
    <w:rsid w:val="004F4CAE"/>
    <w:rsid w:val="004F510C"/>
    <w:rsid w:val="004F6E51"/>
    <w:rsid w:val="0050021B"/>
    <w:rsid w:val="005004C3"/>
    <w:rsid w:val="0050313C"/>
    <w:rsid w:val="00504FD2"/>
    <w:rsid w:val="005108D2"/>
    <w:rsid w:val="00510AE1"/>
    <w:rsid w:val="00511733"/>
    <w:rsid w:val="005150AA"/>
    <w:rsid w:val="005160BF"/>
    <w:rsid w:val="005200A5"/>
    <w:rsid w:val="005250C3"/>
    <w:rsid w:val="0052511A"/>
    <w:rsid w:val="00526821"/>
    <w:rsid w:val="00530BC4"/>
    <w:rsid w:val="00531174"/>
    <w:rsid w:val="0053435B"/>
    <w:rsid w:val="00537975"/>
    <w:rsid w:val="00545302"/>
    <w:rsid w:val="00546024"/>
    <w:rsid w:val="005558D6"/>
    <w:rsid w:val="005565FF"/>
    <w:rsid w:val="00556E8B"/>
    <w:rsid w:val="00564DAF"/>
    <w:rsid w:val="00574302"/>
    <w:rsid w:val="00575162"/>
    <w:rsid w:val="00575575"/>
    <w:rsid w:val="005810E3"/>
    <w:rsid w:val="00584E1D"/>
    <w:rsid w:val="00585A0F"/>
    <w:rsid w:val="00587956"/>
    <w:rsid w:val="0059136F"/>
    <w:rsid w:val="005929CE"/>
    <w:rsid w:val="0059421A"/>
    <w:rsid w:val="005949D9"/>
    <w:rsid w:val="00595D14"/>
    <w:rsid w:val="005A0F73"/>
    <w:rsid w:val="005A6742"/>
    <w:rsid w:val="005B1145"/>
    <w:rsid w:val="005B26EA"/>
    <w:rsid w:val="005B53F6"/>
    <w:rsid w:val="005C24DD"/>
    <w:rsid w:val="005C3D7A"/>
    <w:rsid w:val="005C417A"/>
    <w:rsid w:val="005C497C"/>
    <w:rsid w:val="005D178C"/>
    <w:rsid w:val="005D1AE4"/>
    <w:rsid w:val="005D2632"/>
    <w:rsid w:val="005D2669"/>
    <w:rsid w:val="005D387D"/>
    <w:rsid w:val="005D5312"/>
    <w:rsid w:val="005E1A3D"/>
    <w:rsid w:val="005E4339"/>
    <w:rsid w:val="005E5F6C"/>
    <w:rsid w:val="005E7FF5"/>
    <w:rsid w:val="005F1F2E"/>
    <w:rsid w:val="005F3CAE"/>
    <w:rsid w:val="005F47DA"/>
    <w:rsid w:val="005F4C7B"/>
    <w:rsid w:val="00600A4E"/>
    <w:rsid w:val="00604871"/>
    <w:rsid w:val="00604CC1"/>
    <w:rsid w:val="00605358"/>
    <w:rsid w:val="00606977"/>
    <w:rsid w:val="00607C51"/>
    <w:rsid w:val="00610E27"/>
    <w:rsid w:val="00615114"/>
    <w:rsid w:val="006156E3"/>
    <w:rsid w:val="00615BE8"/>
    <w:rsid w:val="006167F5"/>
    <w:rsid w:val="00617B24"/>
    <w:rsid w:val="006233DB"/>
    <w:rsid w:val="00623791"/>
    <w:rsid w:val="00623CC7"/>
    <w:rsid w:val="006262D8"/>
    <w:rsid w:val="00626FA2"/>
    <w:rsid w:val="0063139A"/>
    <w:rsid w:val="00631BC7"/>
    <w:rsid w:val="00632260"/>
    <w:rsid w:val="0063430F"/>
    <w:rsid w:val="00636C7B"/>
    <w:rsid w:val="00637313"/>
    <w:rsid w:val="00645AE7"/>
    <w:rsid w:val="0064739F"/>
    <w:rsid w:val="00653895"/>
    <w:rsid w:val="00653C1D"/>
    <w:rsid w:val="006608A9"/>
    <w:rsid w:val="00665DF0"/>
    <w:rsid w:val="006748B1"/>
    <w:rsid w:val="006753F2"/>
    <w:rsid w:val="00676AF1"/>
    <w:rsid w:val="00676E3B"/>
    <w:rsid w:val="00677567"/>
    <w:rsid w:val="006801C7"/>
    <w:rsid w:val="006854B1"/>
    <w:rsid w:val="0068754C"/>
    <w:rsid w:val="00690264"/>
    <w:rsid w:val="0069249A"/>
    <w:rsid w:val="00693A47"/>
    <w:rsid w:val="00694A64"/>
    <w:rsid w:val="00697651"/>
    <w:rsid w:val="006A0BD5"/>
    <w:rsid w:val="006A1FD1"/>
    <w:rsid w:val="006A2C28"/>
    <w:rsid w:val="006A3C03"/>
    <w:rsid w:val="006A702E"/>
    <w:rsid w:val="006A7A90"/>
    <w:rsid w:val="006B6D36"/>
    <w:rsid w:val="006C0592"/>
    <w:rsid w:val="006C3384"/>
    <w:rsid w:val="006C47A6"/>
    <w:rsid w:val="006C5D60"/>
    <w:rsid w:val="006D1B0D"/>
    <w:rsid w:val="006D7C11"/>
    <w:rsid w:val="006E15A1"/>
    <w:rsid w:val="006E2A7D"/>
    <w:rsid w:val="006E3B3C"/>
    <w:rsid w:val="006E3E3E"/>
    <w:rsid w:val="006E5755"/>
    <w:rsid w:val="006F19FC"/>
    <w:rsid w:val="006F29B3"/>
    <w:rsid w:val="006F7527"/>
    <w:rsid w:val="00703E63"/>
    <w:rsid w:val="00704466"/>
    <w:rsid w:val="007065E9"/>
    <w:rsid w:val="00710252"/>
    <w:rsid w:val="0071059D"/>
    <w:rsid w:val="00720433"/>
    <w:rsid w:val="00724AF3"/>
    <w:rsid w:val="007269D2"/>
    <w:rsid w:val="00726BD0"/>
    <w:rsid w:val="007337B8"/>
    <w:rsid w:val="007367C8"/>
    <w:rsid w:val="007379A8"/>
    <w:rsid w:val="007402FB"/>
    <w:rsid w:val="007406B0"/>
    <w:rsid w:val="0074178F"/>
    <w:rsid w:val="00742C63"/>
    <w:rsid w:val="007443DF"/>
    <w:rsid w:val="00745C27"/>
    <w:rsid w:val="00751090"/>
    <w:rsid w:val="00752758"/>
    <w:rsid w:val="00753E53"/>
    <w:rsid w:val="007555C3"/>
    <w:rsid w:val="0075665D"/>
    <w:rsid w:val="007567E3"/>
    <w:rsid w:val="0075746B"/>
    <w:rsid w:val="00760922"/>
    <w:rsid w:val="00761FA7"/>
    <w:rsid w:val="00772311"/>
    <w:rsid w:val="00773C4E"/>
    <w:rsid w:val="00773DA1"/>
    <w:rsid w:val="00776DB9"/>
    <w:rsid w:val="00781973"/>
    <w:rsid w:val="00781B45"/>
    <w:rsid w:val="007834AC"/>
    <w:rsid w:val="00783756"/>
    <w:rsid w:val="00783C11"/>
    <w:rsid w:val="00783D9B"/>
    <w:rsid w:val="0078738E"/>
    <w:rsid w:val="00790002"/>
    <w:rsid w:val="00795510"/>
    <w:rsid w:val="00796971"/>
    <w:rsid w:val="00796C87"/>
    <w:rsid w:val="007A43F6"/>
    <w:rsid w:val="007A5463"/>
    <w:rsid w:val="007A5467"/>
    <w:rsid w:val="007A6F33"/>
    <w:rsid w:val="007A7915"/>
    <w:rsid w:val="007B303F"/>
    <w:rsid w:val="007B33BB"/>
    <w:rsid w:val="007B3712"/>
    <w:rsid w:val="007B5578"/>
    <w:rsid w:val="007B6A21"/>
    <w:rsid w:val="007C5F54"/>
    <w:rsid w:val="007D0B8C"/>
    <w:rsid w:val="007D115D"/>
    <w:rsid w:val="007D3275"/>
    <w:rsid w:val="007D3FBA"/>
    <w:rsid w:val="007E0B2A"/>
    <w:rsid w:val="007E3184"/>
    <w:rsid w:val="007E4CB5"/>
    <w:rsid w:val="007E70A0"/>
    <w:rsid w:val="007F210C"/>
    <w:rsid w:val="007F33DE"/>
    <w:rsid w:val="007F7B8A"/>
    <w:rsid w:val="00802810"/>
    <w:rsid w:val="0080330C"/>
    <w:rsid w:val="00804B77"/>
    <w:rsid w:val="00806304"/>
    <w:rsid w:val="00807417"/>
    <w:rsid w:val="00810272"/>
    <w:rsid w:val="00813A70"/>
    <w:rsid w:val="00813A97"/>
    <w:rsid w:val="00813DD0"/>
    <w:rsid w:val="00816B30"/>
    <w:rsid w:val="00817AB5"/>
    <w:rsid w:val="008206EE"/>
    <w:rsid w:val="00823935"/>
    <w:rsid w:val="00823DAF"/>
    <w:rsid w:val="00826447"/>
    <w:rsid w:val="00826848"/>
    <w:rsid w:val="00835BF3"/>
    <w:rsid w:val="00835F1E"/>
    <w:rsid w:val="00841DC4"/>
    <w:rsid w:val="00844E3E"/>
    <w:rsid w:val="00845C3D"/>
    <w:rsid w:val="00846CBD"/>
    <w:rsid w:val="008500ED"/>
    <w:rsid w:val="00850B7A"/>
    <w:rsid w:val="008548CA"/>
    <w:rsid w:val="008606EA"/>
    <w:rsid w:val="00860966"/>
    <w:rsid w:val="00860C75"/>
    <w:rsid w:val="0086171F"/>
    <w:rsid w:val="0086556D"/>
    <w:rsid w:val="0086637E"/>
    <w:rsid w:val="00866DDD"/>
    <w:rsid w:val="0086716B"/>
    <w:rsid w:val="0087455D"/>
    <w:rsid w:val="008754C9"/>
    <w:rsid w:val="008777BE"/>
    <w:rsid w:val="00881F45"/>
    <w:rsid w:val="0088214F"/>
    <w:rsid w:val="0089126A"/>
    <w:rsid w:val="00893956"/>
    <w:rsid w:val="00895C1A"/>
    <w:rsid w:val="008A0ECF"/>
    <w:rsid w:val="008A2D1C"/>
    <w:rsid w:val="008A35B7"/>
    <w:rsid w:val="008A41C8"/>
    <w:rsid w:val="008A4B83"/>
    <w:rsid w:val="008A70D7"/>
    <w:rsid w:val="008B4500"/>
    <w:rsid w:val="008C1F45"/>
    <w:rsid w:val="008C45DC"/>
    <w:rsid w:val="008C6D71"/>
    <w:rsid w:val="008D1591"/>
    <w:rsid w:val="008D2FAB"/>
    <w:rsid w:val="008D45C3"/>
    <w:rsid w:val="008D6BA0"/>
    <w:rsid w:val="008E116D"/>
    <w:rsid w:val="008E13E1"/>
    <w:rsid w:val="008E5B35"/>
    <w:rsid w:val="008F30F0"/>
    <w:rsid w:val="008F320E"/>
    <w:rsid w:val="008F416D"/>
    <w:rsid w:val="008F7433"/>
    <w:rsid w:val="00900307"/>
    <w:rsid w:val="00903359"/>
    <w:rsid w:val="00904283"/>
    <w:rsid w:val="00905371"/>
    <w:rsid w:val="00910387"/>
    <w:rsid w:val="00913D44"/>
    <w:rsid w:val="009146FB"/>
    <w:rsid w:val="0092050D"/>
    <w:rsid w:val="009208C4"/>
    <w:rsid w:val="00924A98"/>
    <w:rsid w:val="00925BE3"/>
    <w:rsid w:val="009262A3"/>
    <w:rsid w:val="009263CB"/>
    <w:rsid w:val="009318BC"/>
    <w:rsid w:val="00933166"/>
    <w:rsid w:val="00934415"/>
    <w:rsid w:val="00934DC8"/>
    <w:rsid w:val="009358DE"/>
    <w:rsid w:val="00943B03"/>
    <w:rsid w:val="0094634A"/>
    <w:rsid w:val="0094704F"/>
    <w:rsid w:val="00951741"/>
    <w:rsid w:val="00951849"/>
    <w:rsid w:val="00951AB2"/>
    <w:rsid w:val="00954A47"/>
    <w:rsid w:val="00954A7A"/>
    <w:rsid w:val="00957C5E"/>
    <w:rsid w:val="00962161"/>
    <w:rsid w:val="009700B1"/>
    <w:rsid w:val="00972EC9"/>
    <w:rsid w:val="00975D71"/>
    <w:rsid w:val="0097672E"/>
    <w:rsid w:val="00981D19"/>
    <w:rsid w:val="009835D5"/>
    <w:rsid w:val="00986938"/>
    <w:rsid w:val="009879CF"/>
    <w:rsid w:val="00990478"/>
    <w:rsid w:val="00990C3F"/>
    <w:rsid w:val="00990C80"/>
    <w:rsid w:val="00993976"/>
    <w:rsid w:val="00996BB4"/>
    <w:rsid w:val="009A43FB"/>
    <w:rsid w:val="009B5677"/>
    <w:rsid w:val="009B5B5F"/>
    <w:rsid w:val="009B61C8"/>
    <w:rsid w:val="009B687A"/>
    <w:rsid w:val="009C1ED5"/>
    <w:rsid w:val="009C5A62"/>
    <w:rsid w:val="009D44CD"/>
    <w:rsid w:val="009D6250"/>
    <w:rsid w:val="009E0EB6"/>
    <w:rsid w:val="009E1191"/>
    <w:rsid w:val="009E1A49"/>
    <w:rsid w:val="009E3E9A"/>
    <w:rsid w:val="009E4CAF"/>
    <w:rsid w:val="009F1967"/>
    <w:rsid w:val="009F1AB5"/>
    <w:rsid w:val="009F70F2"/>
    <w:rsid w:val="00A00CAB"/>
    <w:rsid w:val="00A02383"/>
    <w:rsid w:val="00A035F0"/>
    <w:rsid w:val="00A03C44"/>
    <w:rsid w:val="00A108DC"/>
    <w:rsid w:val="00A1172E"/>
    <w:rsid w:val="00A15C00"/>
    <w:rsid w:val="00A164B5"/>
    <w:rsid w:val="00A20000"/>
    <w:rsid w:val="00A21473"/>
    <w:rsid w:val="00A23650"/>
    <w:rsid w:val="00A2426B"/>
    <w:rsid w:val="00A261FE"/>
    <w:rsid w:val="00A27502"/>
    <w:rsid w:val="00A30237"/>
    <w:rsid w:val="00A3092F"/>
    <w:rsid w:val="00A3161F"/>
    <w:rsid w:val="00A31BAB"/>
    <w:rsid w:val="00A33AE3"/>
    <w:rsid w:val="00A33DF6"/>
    <w:rsid w:val="00A36C41"/>
    <w:rsid w:val="00A375B4"/>
    <w:rsid w:val="00A4154F"/>
    <w:rsid w:val="00A42DC1"/>
    <w:rsid w:val="00A44257"/>
    <w:rsid w:val="00A456DE"/>
    <w:rsid w:val="00A500E4"/>
    <w:rsid w:val="00A50E4A"/>
    <w:rsid w:val="00A52B2F"/>
    <w:rsid w:val="00A52BD8"/>
    <w:rsid w:val="00A534A3"/>
    <w:rsid w:val="00A53FE4"/>
    <w:rsid w:val="00A5543E"/>
    <w:rsid w:val="00A5618F"/>
    <w:rsid w:val="00A562C0"/>
    <w:rsid w:val="00A6342A"/>
    <w:rsid w:val="00A63E03"/>
    <w:rsid w:val="00A67CBC"/>
    <w:rsid w:val="00A7110F"/>
    <w:rsid w:val="00A73611"/>
    <w:rsid w:val="00A75042"/>
    <w:rsid w:val="00A7661F"/>
    <w:rsid w:val="00A86CDC"/>
    <w:rsid w:val="00A91C4B"/>
    <w:rsid w:val="00A93C98"/>
    <w:rsid w:val="00AA39D3"/>
    <w:rsid w:val="00AA5805"/>
    <w:rsid w:val="00AA6892"/>
    <w:rsid w:val="00AB2C4F"/>
    <w:rsid w:val="00AB4B90"/>
    <w:rsid w:val="00AC245B"/>
    <w:rsid w:val="00AC3C4E"/>
    <w:rsid w:val="00AC3D07"/>
    <w:rsid w:val="00AC409F"/>
    <w:rsid w:val="00AC42A0"/>
    <w:rsid w:val="00AC5CAF"/>
    <w:rsid w:val="00AD7149"/>
    <w:rsid w:val="00AE0C1F"/>
    <w:rsid w:val="00AE4F68"/>
    <w:rsid w:val="00AE6A4F"/>
    <w:rsid w:val="00AF0A64"/>
    <w:rsid w:val="00AF1BD2"/>
    <w:rsid w:val="00AF55DF"/>
    <w:rsid w:val="00B0191A"/>
    <w:rsid w:val="00B02BCE"/>
    <w:rsid w:val="00B06710"/>
    <w:rsid w:val="00B143EF"/>
    <w:rsid w:val="00B14FB2"/>
    <w:rsid w:val="00B1692D"/>
    <w:rsid w:val="00B2296A"/>
    <w:rsid w:val="00B24E2F"/>
    <w:rsid w:val="00B26488"/>
    <w:rsid w:val="00B321EF"/>
    <w:rsid w:val="00B334D4"/>
    <w:rsid w:val="00B33F09"/>
    <w:rsid w:val="00B34085"/>
    <w:rsid w:val="00B36B0F"/>
    <w:rsid w:val="00B37767"/>
    <w:rsid w:val="00B379CB"/>
    <w:rsid w:val="00B37B65"/>
    <w:rsid w:val="00B404F1"/>
    <w:rsid w:val="00B421A1"/>
    <w:rsid w:val="00B4228A"/>
    <w:rsid w:val="00B45574"/>
    <w:rsid w:val="00B46350"/>
    <w:rsid w:val="00B51C1F"/>
    <w:rsid w:val="00B51DBB"/>
    <w:rsid w:val="00B537A6"/>
    <w:rsid w:val="00B5407A"/>
    <w:rsid w:val="00B5464B"/>
    <w:rsid w:val="00B57FC8"/>
    <w:rsid w:val="00B608A6"/>
    <w:rsid w:val="00B6144B"/>
    <w:rsid w:val="00B62C77"/>
    <w:rsid w:val="00B64490"/>
    <w:rsid w:val="00B70001"/>
    <w:rsid w:val="00B7010A"/>
    <w:rsid w:val="00B72954"/>
    <w:rsid w:val="00B73894"/>
    <w:rsid w:val="00B73EF5"/>
    <w:rsid w:val="00B73FF2"/>
    <w:rsid w:val="00B755ED"/>
    <w:rsid w:val="00B86CAE"/>
    <w:rsid w:val="00B90635"/>
    <w:rsid w:val="00B91457"/>
    <w:rsid w:val="00B9236D"/>
    <w:rsid w:val="00B94A2A"/>
    <w:rsid w:val="00B96B3C"/>
    <w:rsid w:val="00BA1482"/>
    <w:rsid w:val="00BA2F27"/>
    <w:rsid w:val="00BA39E0"/>
    <w:rsid w:val="00BA547D"/>
    <w:rsid w:val="00BA743C"/>
    <w:rsid w:val="00BB61C7"/>
    <w:rsid w:val="00BC014E"/>
    <w:rsid w:val="00BC2AB7"/>
    <w:rsid w:val="00BC4E97"/>
    <w:rsid w:val="00BC6DFE"/>
    <w:rsid w:val="00BD07AB"/>
    <w:rsid w:val="00BD0EB3"/>
    <w:rsid w:val="00BD1FED"/>
    <w:rsid w:val="00BD4C7F"/>
    <w:rsid w:val="00BE0FD1"/>
    <w:rsid w:val="00BE114C"/>
    <w:rsid w:val="00BE14C4"/>
    <w:rsid w:val="00BE361B"/>
    <w:rsid w:val="00BE536E"/>
    <w:rsid w:val="00BE6D93"/>
    <w:rsid w:val="00BE7853"/>
    <w:rsid w:val="00BF1D46"/>
    <w:rsid w:val="00BF1E58"/>
    <w:rsid w:val="00BF39A8"/>
    <w:rsid w:val="00BF4B11"/>
    <w:rsid w:val="00BF7E32"/>
    <w:rsid w:val="00C05F07"/>
    <w:rsid w:val="00C063E5"/>
    <w:rsid w:val="00C106F6"/>
    <w:rsid w:val="00C11095"/>
    <w:rsid w:val="00C11FEB"/>
    <w:rsid w:val="00C15207"/>
    <w:rsid w:val="00C156A9"/>
    <w:rsid w:val="00C208B8"/>
    <w:rsid w:val="00C20917"/>
    <w:rsid w:val="00C2780F"/>
    <w:rsid w:val="00C302B1"/>
    <w:rsid w:val="00C3164B"/>
    <w:rsid w:val="00C35704"/>
    <w:rsid w:val="00C43252"/>
    <w:rsid w:val="00C43927"/>
    <w:rsid w:val="00C45423"/>
    <w:rsid w:val="00C46949"/>
    <w:rsid w:val="00C47BD4"/>
    <w:rsid w:val="00C47D39"/>
    <w:rsid w:val="00C520D8"/>
    <w:rsid w:val="00C5370D"/>
    <w:rsid w:val="00C600CC"/>
    <w:rsid w:val="00C660AF"/>
    <w:rsid w:val="00C665EE"/>
    <w:rsid w:val="00C710CD"/>
    <w:rsid w:val="00C71CD5"/>
    <w:rsid w:val="00C761A6"/>
    <w:rsid w:val="00C80A0A"/>
    <w:rsid w:val="00C80C62"/>
    <w:rsid w:val="00C82AF0"/>
    <w:rsid w:val="00C83E2D"/>
    <w:rsid w:val="00C85750"/>
    <w:rsid w:val="00C9621E"/>
    <w:rsid w:val="00CA094B"/>
    <w:rsid w:val="00CA0FFA"/>
    <w:rsid w:val="00CA23A4"/>
    <w:rsid w:val="00CA4253"/>
    <w:rsid w:val="00CA5552"/>
    <w:rsid w:val="00CB06D2"/>
    <w:rsid w:val="00CB4DFC"/>
    <w:rsid w:val="00CB6BC8"/>
    <w:rsid w:val="00CB74BA"/>
    <w:rsid w:val="00CB7BEA"/>
    <w:rsid w:val="00CC0B47"/>
    <w:rsid w:val="00CC275C"/>
    <w:rsid w:val="00CC4894"/>
    <w:rsid w:val="00CC7F69"/>
    <w:rsid w:val="00CD0E96"/>
    <w:rsid w:val="00CD6114"/>
    <w:rsid w:val="00CD6248"/>
    <w:rsid w:val="00CE1E89"/>
    <w:rsid w:val="00CE209B"/>
    <w:rsid w:val="00CE5AEA"/>
    <w:rsid w:val="00D00538"/>
    <w:rsid w:val="00D04FF4"/>
    <w:rsid w:val="00D069DC"/>
    <w:rsid w:val="00D073AB"/>
    <w:rsid w:val="00D10902"/>
    <w:rsid w:val="00D12942"/>
    <w:rsid w:val="00D14569"/>
    <w:rsid w:val="00D16165"/>
    <w:rsid w:val="00D178F1"/>
    <w:rsid w:val="00D20E4C"/>
    <w:rsid w:val="00D21530"/>
    <w:rsid w:val="00D227FB"/>
    <w:rsid w:val="00D2380A"/>
    <w:rsid w:val="00D30368"/>
    <w:rsid w:val="00D31BC3"/>
    <w:rsid w:val="00D31F9E"/>
    <w:rsid w:val="00D320AB"/>
    <w:rsid w:val="00D3370C"/>
    <w:rsid w:val="00D437B1"/>
    <w:rsid w:val="00D50BC5"/>
    <w:rsid w:val="00D51AEF"/>
    <w:rsid w:val="00D525B2"/>
    <w:rsid w:val="00D52F3F"/>
    <w:rsid w:val="00D53B41"/>
    <w:rsid w:val="00D56630"/>
    <w:rsid w:val="00D568C0"/>
    <w:rsid w:val="00D57B0D"/>
    <w:rsid w:val="00D6182C"/>
    <w:rsid w:val="00D61CA6"/>
    <w:rsid w:val="00D6588F"/>
    <w:rsid w:val="00D7342B"/>
    <w:rsid w:val="00D774FF"/>
    <w:rsid w:val="00D843EF"/>
    <w:rsid w:val="00D8574D"/>
    <w:rsid w:val="00D90E30"/>
    <w:rsid w:val="00D92987"/>
    <w:rsid w:val="00D94F57"/>
    <w:rsid w:val="00D97196"/>
    <w:rsid w:val="00D974EB"/>
    <w:rsid w:val="00DA4396"/>
    <w:rsid w:val="00DA497B"/>
    <w:rsid w:val="00DA680F"/>
    <w:rsid w:val="00DB1265"/>
    <w:rsid w:val="00DB20A5"/>
    <w:rsid w:val="00DB534C"/>
    <w:rsid w:val="00DC2620"/>
    <w:rsid w:val="00DC6CB4"/>
    <w:rsid w:val="00DC712A"/>
    <w:rsid w:val="00DD0893"/>
    <w:rsid w:val="00DD20A3"/>
    <w:rsid w:val="00DD23DB"/>
    <w:rsid w:val="00DD35D1"/>
    <w:rsid w:val="00DE1E6A"/>
    <w:rsid w:val="00DF1F90"/>
    <w:rsid w:val="00DF2BC4"/>
    <w:rsid w:val="00DF58C4"/>
    <w:rsid w:val="00DF6EBF"/>
    <w:rsid w:val="00E01CEA"/>
    <w:rsid w:val="00E0593C"/>
    <w:rsid w:val="00E05E2F"/>
    <w:rsid w:val="00E062DC"/>
    <w:rsid w:val="00E13775"/>
    <w:rsid w:val="00E15071"/>
    <w:rsid w:val="00E16698"/>
    <w:rsid w:val="00E17358"/>
    <w:rsid w:val="00E17492"/>
    <w:rsid w:val="00E205EF"/>
    <w:rsid w:val="00E22F45"/>
    <w:rsid w:val="00E30667"/>
    <w:rsid w:val="00E310BB"/>
    <w:rsid w:val="00E32118"/>
    <w:rsid w:val="00E362B1"/>
    <w:rsid w:val="00E37594"/>
    <w:rsid w:val="00E40084"/>
    <w:rsid w:val="00E417DA"/>
    <w:rsid w:val="00E43527"/>
    <w:rsid w:val="00E45E01"/>
    <w:rsid w:val="00E511BA"/>
    <w:rsid w:val="00E52D1C"/>
    <w:rsid w:val="00E536A3"/>
    <w:rsid w:val="00E541D4"/>
    <w:rsid w:val="00E55862"/>
    <w:rsid w:val="00E57B77"/>
    <w:rsid w:val="00E60485"/>
    <w:rsid w:val="00E60A65"/>
    <w:rsid w:val="00E62EB6"/>
    <w:rsid w:val="00E63E09"/>
    <w:rsid w:val="00E64A8E"/>
    <w:rsid w:val="00E65F3A"/>
    <w:rsid w:val="00E70E4E"/>
    <w:rsid w:val="00E71982"/>
    <w:rsid w:val="00E71A14"/>
    <w:rsid w:val="00E72230"/>
    <w:rsid w:val="00E73D25"/>
    <w:rsid w:val="00E74E54"/>
    <w:rsid w:val="00E751F4"/>
    <w:rsid w:val="00E75AC1"/>
    <w:rsid w:val="00E76651"/>
    <w:rsid w:val="00E80BA2"/>
    <w:rsid w:val="00E826CC"/>
    <w:rsid w:val="00E832D6"/>
    <w:rsid w:val="00E869BA"/>
    <w:rsid w:val="00E9672F"/>
    <w:rsid w:val="00E96F85"/>
    <w:rsid w:val="00EA0A37"/>
    <w:rsid w:val="00EA2DF0"/>
    <w:rsid w:val="00EA36E6"/>
    <w:rsid w:val="00EA4BF9"/>
    <w:rsid w:val="00EA537D"/>
    <w:rsid w:val="00EA6209"/>
    <w:rsid w:val="00EB23BA"/>
    <w:rsid w:val="00EB2E73"/>
    <w:rsid w:val="00EB336D"/>
    <w:rsid w:val="00EB494E"/>
    <w:rsid w:val="00EB5B89"/>
    <w:rsid w:val="00EB6AE2"/>
    <w:rsid w:val="00EB7BD6"/>
    <w:rsid w:val="00EC30DB"/>
    <w:rsid w:val="00EC4C63"/>
    <w:rsid w:val="00EC62BC"/>
    <w:rsid w:val="00EC6872"/>
    <w:rsid w:val="00EC6BF1"/>
    <w:rsid w:val="00ED1791"/>
    <w:rsid w:val="00ED4A29"/>
    <w:rsid w:val="00ED7591"/>
    <w:rsid w:val="00EE0FE3"/>
    <w:rsid w:val="00EE6F44"/>
    <w:rsid w:val="00EE77DA"/>
    <w:rsid w:val="00EF035A"/>
    <w:rsid w:val="00EF2A5C"/>
    <w:rsid w:val="00EF2B00"/>
    <w:rsid w:val="00EF31B8"/>
    <w:rsid w:val="00EF4773"/>
    <w:rsid w:val="00EF6CBC"/>
    <w:rsid w:val="00EF7AB0"/>
    <w:rsid w:val="00EF7EB2"/>
    <w:rsid w:val="00F02585"/>
    <w:rsid w:val="00F02EE5"/>
    <w:rsid w:val="00F04216"/>
    <w:rsid w:val="00F04494"/>
    <w:rsid w:val="00F052C6"/>
    <w:rsid w:val="00F10221"/>
    <w:rsid w:val="00F16777"/>
    <w:rsid w:val="00F22608"/>
    <w:rsid w:val="00F2574B"/>
    <w:rsid w:val="00F373B4"/>
    <w:rsid w:val="00F42C87"/>
    <w:rsid w:val="00F43647"/>
    <w:rsid w:val="00F46325"/>
    <w:rsid w:val="00F47F42"/>
    <w:rsid w:val="00F526AE"/>
    <w:rsid w:val="00F526C4"/>
    <w:rsid w:val="00F537A2"/>
    <w:rsid w:val="00F574E1"/>
    <w:rsid w:val="00F621AF"/>
    <w:rsid w:val="00F70E49"/>
    <w:rsid w:val="00F71A9D"/>
    <w:rsid w:val="00F72A94"/>
    <w:rsid w:val="00F73CB5"/>
    <w:rsid w:val="00F74F25"/>
    <w:rsid w:val="00F75FF8"/>
    <w:rsid w:val="00F77553"/>
    <w:rsid w:val="00F81258"/>
    <w:rsid w:val="00F86DDC"/>
    <w:rsid w:val="00F91C07"/>
    <w:rsid w:val="00F93B17"/>
    <w:rsid w:val="00F9481D"/>
    <w:rsid w:val="00FA0E0B"/>
    <w:rsid w:val="00FA1CCB"/>
    <w:rsid w:val="00FA715B"/>
    <w:rsid w:val="00FB2BA7"/>
    <w:rsid w:val="00FB3E7D"/>
    <w:rsid w:val="00FB42B8"/>
    <w:rsid w:val="00FB7CF4"/>
    <w:rsid w:val="00FC6366"/>
    <w:rsid w:val="00FC6C31"/>
    <w:rsid w:val="00FD0FF0"/>
    <w:rsid w:val="00FD19EB"/>
    <w:rsid w:val="00FD1DC8"/>
    <w:rsid w:val="00FD3767"/>
    <w:rsid w:val="00FD4E6B"/>
    <w:rsid w:val="00FD749D"/>
    <w:rsid w:val="00FE06A2"/>
    <w:rsid w:val="00FE115D"/>
    <w:rsid w:val="00FE1F91"/>
    <w:rsid w:val="00FE2DD9"/>
    <w:rsid w:val="00FE6B19"/>
    <w:rsid w:val="00FF0FD3"/>
    <w:rsid w:val="00FF559D"/>
    <w:rsid w:val="00FF651C"/>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A446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aliases w:val="normal negritas"/>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uiPriority w:val="99"/>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uiPriority w:val="22"/>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Epgrafe">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customStyle="1" w:styleId="UnresolvedMention">
    <w:name w:val="Unresolved Mention"/>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character" w:customStyle="1" w:styleId="SinespaciadoCar">
    <w:name w:val="Sin espaciado Car"/>
    <w:aliases w:val="normal negritas Car"/>
    <w:link w:val="Sinespaciado"/>
    <w:uiPriority w:val="1"/>
    <w:locked/>
    <w:rsid w:val="004D58B9"/>
    <w:rPr>
      <w:rFonts w:eastAsiaTheme="minorHAnsi"/>
      <w:sz w:val="22"/>
      <w:szCs w:val="22"/>
      <w:lang w:val="es-MX"/>
    </w:rPr>
  </w:style>
  <w:style w:type="character" w:customStyle="1" w:styleId="ROMANOSCar">
    <w:name w:val="ROMANOS Car"/>
    <w:link w:val="ROMANOS"/>
    <w:locked/>
    <w:rsid w:val="004D58B9"/>
    <w:rPr>
      <w:rFonts w:ascii="Arial" w:eastAsia="Times New Roman" w:hAnsi="Arial" w:cs="Times New Roman"/>
      <w:sz w:val="18"/>
      <w:szCs w:val="20"/>
      <w:lang w:eastAsia="ar-SA"/>
    </w:rPr>
  </w:style>
  <w:style w:type="numbering" w:customStyle="1" w:styleId="WW8Num31">
    <w:name w:val="WW8Num31"/>
    <w:basedOn w:val="Sinlista"/>
    <w:rsid w:val="004D58B9"/>
    <w:pPr>
      <w:numPr>
        <w:numId w:val="4"/>
      </w:numPr>
    </w:pPr>
  </w:style>
  <w:style w:type="paragraph" w:customStyle="1" w:styleId="Textoindependiente24">
    <w:name w:val="Texto independiente 24"/>
    <w:basedOn w:val="Normal"/>
    <w:rsid w:val="0092050D"/>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5">
    <w:name w:val="Texto independiente 25"/>
    <w:basedOn w:val="Normal"/>
    <w:rsid w:val="0086716B"/>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2">
    <w:name w:val="Tabla con cuadrícula2"/>
    <w:basedOn w:val="Tablanormal"/>
    <w:next w:val="Tablaconcuadrcula"/>
    <w:uiPriority w:val="59"/>
    <w:rsid w:val="009835D5"/>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
    <w:name w:val="Tabla con cuadrícula1"/>
    <w:basedOn w:val="Tablanormal"/>
    <w:next w:val="Tablaconcuadrcula"/>
    <w:rsid w:val="00BD0EB3"/>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AB4B90"/>
    <w:rPr>
      <w:i/>
      <w:iCs/>
    </w:rPr>
  </w:style>
  <w:style w:type="paragraph" w:customStyle="1" w:styleId="xl155">
    <w:name w:val="xl155"/>
    <w:basedOn w:val="Normal"/>
    <w:rsid w:val="00632260"/>
    <w:pPr>
      <w:pBdr>
        <w:top w:val="single" w:sz="4" w:space="0" w:color="auto"/>
        <w:bottom w:val="single" w:sz="4" w:space="0" w:color="auto"/>
      </w:pBdr>
      <w:spacing w:before="100" w:beforeAutospacing="1" w:after="100" w:afterAutospacing="1"/>
      <w:jc w:val="center"/>
    </w:pPr>
    <w:rPr>
      <w:rFonts w:ascii="Arial" w:eastAsia="Times New Roman" w:hAnsi="Arial" w:cs="Arial"/>
      <w:b/>
      <w:bCs/>
      <w:lang w:val="es-MX" w:eastAsia="es-MX"/>
    </w:rPr>
  </w:style>
  <w:style w:type="paragraph" w:customStyle="1" w:styleId="xl156">
    <w:name w:val="xl156"/>
    <w:basedOn w:val="Normal"/>
    <w:rsid w:val="00632260"/>
    <w:pPr>
      <w:pBdr>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57">
    <w:name w:val="xl157"/>
    <w:basedOn w:val="Normal"/>
    <w:rsid w:val="00632260"/>
    <w:pPr>
      <w:pBdr>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58">
    <w:name w:val="xl158"/>
    <w:basedOn w:val="Normal"/>
    <w:rsid w:val="00632260"/>
    <w:pPr>
      <w:pBdr>
        <w:top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59">
    <w:name w:val="xl159"/>
    <w:basedOn w:val="Normal"/>
    <w:rsid w:val="006322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lang w:val="es-MX" w:eastAsia="es-MX"/>
    </w:rPr>
  </w:style>
  <w:style w:type="paragraph" w:customStyle="1" w:styleId="xl160">
    <w:name w:val="xl160"/>
    <w:basedOn w:val="Normal"/>
    <w:rsid w:val="00632260"/>
    <w:pPr>
      <w:pBdr>
        <w:top w:val="single" w:sz="4" w:space="0" w:color="auto"/>
      </w:pBdr>
      <w:shd w:val="clear" w:color="000000" w:fill="BFBFBF"/>
      <w:spacing w:before="100" w:beforeAutospacing="1" w:after="100" w:afterAutospacing="1"/>
      <w:jc w:val="center"/>
    </w:pPr>
    <w:rPr>
      <w:rFonts w:ascii="Arial" w:eastAsia="Times New Roman" w:hAnsi="Arial" w:cs="Arial"/>
      <w:b/>
      <w:bCs/>
      <w:lang w:val="es-MX" w:eastAsia="es-MX"/>
    </w:rPr>
  </w:style>
  <w:style w:type="paragraph" w:customStyle="1" w:styleId="xl161">
    <w:name w:val="xl161"/>
    <w:basedOn w:val="Normal"/>
    <w:rsid w:val="00632260"/>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lang w:val="es-MX" w:eastAsia="es-MX"/>
    </w:rPr>
  </w:style>
  <w:style w:type="paragraph" w:customStyle="1" w:styleId="xl162">
    <w:name w:val="xl162"/>
    <w:basedOn w:val="Normal"/>
    <w:rsid w:val="00632260"/>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lang w:val="es-MX" w:eastAsia="es-MX"/>
    </w:rPr>
  </w:style>
  <w:style w:type="paragraph" w:customStyle="1" w:styleId="xl163">
    <w:name w:val="xl163"/>
    <w:basedOn w:val="Normal"/>
    <w:rsid w:val="00632260"/>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64">
    <w:name w:val="xl164"/>
    <w:basedOn w:val="Normal"/>
    <w:rsid w:val="00632260"/>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5">
    <w:name w:val="xl165"/>
    <w:basedOn w:val="Normal"/>
    <w:rsid w:val="00632260"/>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6">
    <w:name w:val="xl166"/>
    <w:basedOn w:val="Normal"/>
    <w:rsid w:val="006322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167">
    <w:name w:val="xl167"/>
    <w:basedOn w:val="Normal"/>
    <w:rsid w:val="006322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68">
    <w:name w:val="xl168"/>
    <w:basedOn w:val="Normal"/>
    <w:rsid w:val="006322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val="es-MX" w:eastAsia="es-MX"/>
    </w:rPr>
  </w:style>
  <w:style w:type="paragraph" w:customStyle="1" w:styleId="xl169">
    <w:name w:val="xl169"/>
    <w:basedOn w:val="Normal"/>
    <w:rsid w:val="0063226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b/>
      <w:bCs/>
      <w:lang w:val="es-MX" w:eastAsia="es-MX"/>
    </w:rPr>
  </w:style>
  <w:style w:type="paragraph" w:customStyle="1" w:styleId="xl170">
    <w:name w:val="xl170"/>
    <w:basedOn w:val="Normal"/>
    <w:rsid w:val="00632260"/>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color w:val="FF0000"/>
      <w:sz w:val="16"/>
      <w:szCs w:val="16"/>
      <w:lang w:val="es-MX" w:eastAsia="es-MX"/>
    </w:rPr>
  </w:style>
  <w:style w:type="paragraph" w:customStyle="1" w:styleId="xl171">
    <w:name w:val="xl171"/>
    <w:basedOn w:val="Normal"/>
    <w:rsid w:val="00632260"/>
    <w:pPr>
      <w:pBdr>
        <w:top w:val="single" w:sz="4" w:space="0" w:color="auto"/>
        <w:bottom w:val="single" w:sz="4" w:space="0" w:color="auto"/>
      </w:pBdr>
      <w:spacing w:before="100" w:beforeAutospacing="1" w:after="100" w:afterAutospacing="1"/>
      <w:jc w:val="center"/>
    </w:pPr>
    <w:rPr>
      <w:rFonts w:ascii="Arial" w:eastAsia="Times New Roman" w:hAnsi="Arial" w:cs="Arial"/>
      <w:color w:val="FF0000"/>
      <w:sz w:val="16"/>
      <w:szCs w:val="16"/>
      <w:lang w:val="es-MX" w:eastAsia="es-MX"/>
    </w:rPr>
  </w:style>
  <w:style w:type="paragraph" w:customStyle="1" w:styleId="xl172">
    <w:name w:val="xl172"/>
    <w:basedOn w:val="Normal"/>
    <w:rsid w:val="00632260"/>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 w:val="16"/>
      <w:szCs w:val="16"/>
      <w:lang w:val="es-MX" w:eastAsia="es-MX"/>
    </w:rPr>
  </w:style>
  <w:style w:type="paragraph" w:customStyle="1" w:styleId="xl173">
    <w:name w:val="xl173"/>
    <w:basedOn w:val="Normal"/>
    <w:rsid w:val="006322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8"/>
      <w:szCs w:val="18"/>
      <w:lang w:val="es-MX" w:eastAsia="es-MX"/>
    </w:rPr>
  </w:style>
  <w:style w:type="paragraph" w:customStyle="1" w:styleId="xl174">
    <w:name w:val="xl174"/>
    <w:basedOn w:val="Normal"/>
    <w:rsid w:val="0063226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75">
    <w:name w:val="xl175"/>
    <w:basedOn w:val="Normal"/>
    <w:rsid w:val="00632260"/>
    <w:pPr>
      <w:spacing w:before="100" w:beforeAutospacing="1" w:after="100" w:afterAutospacing="1"/>
      <w:jc w:val="center"/>
      <w:textAlignment w:val="center"/>
    </w:pPr>
    <w:rPr>
      <w:rFonts w:ascii="Calibri" w:eastAsia="Times New Roman" w:hAnsi="Calibri" w:cs="Calibri"/>
      <w:b/>
      <w:bCs/>
      <w:color w:val="FF0000"/>
      <w:lang w:val="es-MX" w:eastAsia="es-MX"/>
    </w:rPr>
  </w:style>
  <w:style w:type="paragraph" w:customStyle="1" w:styleId="xl176">
    <w:name w:val="xl176"/>
    <w:basedOn w:val="Normal"/>
    <w:rsid w:val="006322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77">
    <w:name w:val="xl177"/>
    <w:basedOn w:val="Normal"/>
    <w:rsid w:val="006322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178">
    <w:name w:val="xl178"/>
    <w:basedOn w:val="Normal"/>
    <w:rsid w:val="006322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179">
    <w:name w:val="xl179"/>
    <w:basedOn w:val="Normal"/>
    <w:rsid w:val="00632260"/>
    <w:pPr>
      <w:spacing w:before="100" w:beforeAutospacing="1" w:after="100" w:afterAutospacing="1"/>
      <w:jc w:val="center"/>
    </w:pPr>
    <w:rPr>
      <w:rFonts w:ascii="Arial" w:eastAsia="Times New Roman" w:hAnsi="Arial" w:cs="Arial"/>
      <w:color w:val="000000"/>
      <w:sz w:val="22"/>
      <w:szCs w:val="22"/>
      <w:lang w:val="es-MX" w:eastAsia="es-MX"/>
    </w:rPr>
  </w:style>
  <w:style w:type="paragraph" w:customStyle="1" w:styleId="xl180">
    <w:name w:val="xl180"/>
    <w:basedOn w:val="Normal"/>
    <w:rsid w:val="00632260"/>
    <w:pPr>
      <w:pBdr>
        <w:bottom w:val="single" w:sz="8" w:space="0" w:color="auto"/>
      </w:pBdr>
      <w:shd w:val="clear" w:color="000000" w:fill="FFFFFF"/>
      <w:spacing w:before="100" w:beforeAutospacing="1" w:after="100" w:afterAutospacing="1"/>
      <w:jc w:val="center"/>
    </w:pPr>
    <w:rPr>
      <w:rFonts w:ascii="Arial" w:eastAsia="Times New Roman" w:hAnsi="Arial" w:cs="Arial"/>
      <w:b/>
      <w:bCs/>
      <w:color w:val="000000"/>
      <w:lang w:val="es-MX" w:eastAsia="es-MX"/>
    </w:rPr>
  </w:style>
  <w:style w:type="paragraph" w:customStyle="1" w:styleId="xl181">
    <w:name w:val="xl181"/>
    <w:basedOn w:val="Normal"/>
    <w:rsid w:val="00632260"/>
    <w:pPr>
      <w:pBdr>
        <w:bottom w:val="single" w:sz="8" w:space="0" w:color="auto"/>
      </w:pBdr>
      <w:shd w:val="clear" w:color="000000" w:fill="FFFFFF"/>
      <w:spacing w:before="100" w:beforeAutospacing="1" w:after="100" w:afterAutospacing="1"/>
      <w:jc w:val="center"/>
    </w:pPr>
    <w:rPr>
      <w:rFonts w:ascii="Arial" w:eastAsia="Times New Roman" w:hAnsi="Arial" w:cs="Arial"/>
      <w:b/>
      <w:bCs/>
      <w:color w:val="000000"/>
      <w:lang w:val="es-MX" w:eastAsia="es-MX"/>
    </w:rPr>
  </w:style>
  <w:style w:type="paragraph" w:customStyle="1" w:styleId="xl182">
    <w:name w:val="xl182"/>
    <w:basedOn w:val="Normal"/>
    <w:rsid w:val="00632260"/>
    <w:pPr>
      <w:spacing w:before="100" w:beforeAutospacing="1" w:after="100" w:afterAutospacing="1"/>
    </w:pPr>
    <w:rPr>
      <w:rFonts w:ascii="Arial" w:eastAsia="Times New Roman" w:hAnsi="Arial" w:cs="Arial"/>
      <w:color w:val="000000"/>
      <w:sz w:val="22"/>
      <w:szCs w:val="22"/>
      <w:lang w:val="es-MX" w:eastAsia="es-MX"/>
    </w:rPr>
  </w:style>
  <w:style w:type="paragraph" w:customStyle="1" w:styleId="xl183">
    <w:name w:val="xl183"/>
    <w:basedOn w:val="Normal"/>
    <w:rsid w:val="00632260"/>
    <w:pPr>
      <w:pBdr>
        <w:bottom w:val="single" w:sz="8" w:space="0" w:color="auto"/>
      </w:pBd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84">
    <w:name w:val="xl184"/>
    <w:basedOn w:val="Normal"/>
    <w:rsid w:val="00632260"/>
    <w:pPr>
      <w:shd w:val="clear" w:color="000000" w:fill="FFFFFF"/>
      <w:spacing w:before="100" w:beforeAutospacing="1" w:after="100" w:afterAutospacing="1"/>
      <w:jc w:val="center"/>
    </w:pPr>
    <w:rPr>
      <w:rFonts w:ascii="Arial" w:eastAsia="Times New Roman" w:hAnsi="Arial" w:cs="Arial"/>
      <w:b/>
      <w:bCs/>
      <w:lang w:val="es-MX" w:eastAsia="es-MX"/>
    </w:rPr>
  </w:style>
  <w:style w:type="paragraph" w:customStyle="1" w:styleId="xl185">
    <w:name w:val="xl185"/>
    <w:basedOn w:val="Normal"/>
    <w:rsid w:val="00632260"/>
    <w:pPr>
      <w:shd w:val="clear" w:color="000000" w:fill="FFFFFF"/>
      <w:spacing w:before="100" w:beforeAutospacing="1" w:after="100" w:afterAutospacing="1"/>
      <w:jc w:val="center"/>
    </w:pPr>
    <w:rPr>
      <w:rFonts w:ascii="Arial" w:eastAsia="Times New Roman" w:hAnsi="Arial" w:cs="Arial"/>
      <w:b/>
      <w:bCs/>
      <w:color w:val="000000"/>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aliases w:val="normal negritas"/>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uiPriority w:val="99"/>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uiPriority w:val="22"/>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Epgrafe">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customStyle="1" w:styleId="UnresolvedMention">
    <w:name w:val="Unresolved Mention"/>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character" w:customStyle="1" w:styleId="SinespaciadoCar">
    <w:name w:val="Sin espaciado Car"/>
    <w:aliases w:val="normal negritas Car"/>
    <w:link w:val="Sinespaciado"/>
    <w:uiPriority w:val="1"/>
    <w:locked/>
    <w:rsid w:val="004D58B9"/>
    <w:rPr>
      <w:rFonts w:eastAsiaTheme="minorHAnsi"/>
      <w:sz w:val="22"/>
      <w:szCs w:val="22"/>
      <w:lang w:val="es-MX"/>
    </w:rPr>
  </w:style>
  <w:style w:type="character" w:customStyle="1" w:styleId="ROMANOSCar">
    <w:name w:val="ROMANOS Car"/>
    <w:link w:val="ROMANOS"/>
    <w:locked/>
    <w:rsid w:val="004D58B9"/>
    <w:rPr>
      <w:rFonts w:ascii="Arial" w:eastAsia="Times New Roman" w:hAnsi="Arial" w:cs="Times New Roman"/>
      <w:sz w:val="18"/>
      <w:szCs w:val="20"/>
      <w:lang w:eastAsia="ar-SA"/>
    </w:rPr>
  </w:style>
  <w:style w:type="numbering" w:customStyle="1" w:styleId="WW8Num31">
    <w:name w:val="WW8Num31"/>
    <w:basedOn w:val="Sinlista"/>
    <w:rsid w:val="004D58B9"/>
    <w:pPr>
      <w:numPr>
        <w:numId w:val="4"/>
      </w:numPr>
    </w:pPr>
  </w:style>
  <w:style w:type="paragraph" w:customStyle="1" w:styleId="Textoindependiente24">
    <w:name w:val="Texto independiente 24"/>
    <w:basedOn w:val="Normal"/>
    <w:rsid w:val="0092050D"/>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5">
    <w:name w:val="Texto independiente 25"/>
    <w:basedOn w:val="Normal"/>
    <w:rsid w:val="0086716B"/>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2">
    <w:name w:val="Tabla con cuadrícula2"/>
    <w:basedOn w:val="Tablanormal"/>
    <w:next w:val="Tablaconcuadrcula"/>
    <w:uiPriority w:val="59"/>
    <w:rsid w:val="009835D5"/>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
    <w:name w:val="Tabla con cuadrícula1"/>
    <w:basedOn w:val="Tablanormal"/>
    <w:next w:val="Tablaconcuadrcula"/>
    <w:rsid w:val="00BD0EB3"/>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AB4B90"/>
    <w:rPr>
      <w:i/>
      <w:iCs/>
    </w:rPr>
  </w:style>
  <w:style w:type="paragraph" w:customStyle="1" w:styleId="xl155">
    <w:name w:val="xl155"/>
    <w:basedOn w:val="Normal"/>
    <w:rsid w:val="00632260"/>
    <w:pPr>
      <w:pBdr>
        <w:top w:val="single" w:sz="4" w:space="0" w:color="auto"/>
        <w:bottom w:val="single" w:sz="4" w:space="0" w:color="auto"/>
      </w:pBdr>
      <w:spacing w:before="100" w:beforeAutospacing="1" w:after="100" w:afterAutospacing="1"/>
      <w:jc w:val="center"/>
    </w:pPr>
    <w:rPr>
      <w:rFonts w:ascii="Arial" w:eastAsia="Times New Roman" w:hAnsi="Arial" w:cs="Arial"/>
      <w:b/>
      <w:bCs/>
      <w:lang w:val="es-MX" w:eastAsia="es-MX"/>
    </w:rPr>
  </w:style>
  <w:style w:type="paragraph" w:customStyle="1" w:styleId="xl156">
    <w:name w:val="xl156"/>
    <w:basedOn w:val="Normal"/>
    <w:rsid w:val="00632260"/>
    <w:pPr>
      <w:pBdr>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57">
    <w:name w:val="xl157"/>
    <w:basedOn w:val="Normal"/>
    <w:rsid w:val="00632260"/>
    <w:pPr>
      <w:pBdr>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58">
    <w:name w:val="xl158"/>
    <w:basedOn w:val="Normal"/>
    <w:rsid w:val="00632260"/>
    <w:pPr>
      <w:pBdr>
        <w:top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59">
    <w:name w:val="xl159"/>
    <w:basedOn w:val="Normal"/>
    <w:rsid w:val="006322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lang w:val="es-MX" w:eastAsia="es-MX"/>
    </w:rPr>
  </w:style>
  <w:style w:type="paragraph" w:customStyle="1" w:styleId="xl160">
    <w:name w:val="xl160"/>
    <w:basedOn w:val="Normal"/>
    <w:rsid w:val="00632260"/>
    <w:pPr>
      <w:pBdr>
        <w:top w:val="single" w:sz="4" w:space="0" w:color="auto"/>
      </w:pBdr>
      <w:shd w:val="clear" w:color="000000" w:fill="BFBFBF"/>
      <w:spacing w:before="100" w:beforeAutospacing="1" w:after="100" w:afterAutospacing="1"/>
      <w:jc w:val="center"/>
    </w:pPr>
    <w:rPr>
      <w:rFonts w:ascii="Arial" w:eastAsia="Times New Roman" w:hAnsi="Arial" w:cs="Arial"/>
      <w:b/>
      <w:bCs/>
      <w:lang w:val="es-MX" w:eastAsia="es-MX"/>
    </w:rPr>
  </w:style>
  <w:style w:type="paragraph" w:customStyle="1" w:styleId="xl161">
    <w:name w:val="xl161"/>
    <w:basedOn w:val="Normal"/>
    <w:rsid w:val="00632260"/>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lang w:val="es-MX" w:eastAsia="es-MX"/>
    </w:rPr>
  </w:style>
  <w:style w:type="paragraph" w:customStyle="1" w:styleId="xl162">
    <w:name w:val="xl162"/>
    <w:basedOn w:val="Normal"/>
    <w:rsid w:val="00632260"/>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lang w:val="es-MX" w:eastAsia="es-MX"/>
    </w:rPr>
  </w:style>
  <w:style w:type="paragraph" w:customStyle="1" w:styleId="xl163">
    <w:name w:val="xl163"/>
    <w:basedOn w:val="Normal"/>
    <w:rsid w:val="00632260"/>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64">
    <w:name w:val="xl164"/>
    <w:basedOn w:val="Normal"/>
    <w:rsid w:val="00632260"/>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5">
    <w:name w:val="xl165"/>
    <w:basedOn w:val="Normal"/>
    <w:rsid w:val="00632260"/>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6">
    <w:name w:val="xl166"/>
    <w:basedOn w:val="Normal"/>
    <w:rsid w:val="006322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167">
    <w:name w:val="xl167"/>
    <w:basedOn w:val="Normal"/>
    <w:rsid w:val="006322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68">
    <w:name w:val="xl168"/>
    <w:basedOn w:val="Normal"/>
    <w:rsid w:val="006322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val="es-MX" w:eastAsia="es-MX"/>
    </w:rPr>
  </w:style>
  <w:style w:type="paragraph" w:customStyle="1" w:styleId="xl169">
    <w:name w:val="xl169"/>
    <w:basedOn w:val="Normal"/>
    <w:rsid w:val="0063226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b/>
      <w:bCs/>
      <w:lang w:val="es-MX" w:eastAsia="es-MX"/>
    </w:rPr>
  </w:style>
  <w:style w:type="paragraph" w:customStyle="1" w:styleId="xl170">
    <w:name w:val="xl170"/>
    <w:basedOn w:val="Normal"/>
    <w:rsid w:val="00632260"/>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color w:val="FF0000"/>
      <w:sz w:val="16"/>
      <w:szCs w:val="16"/>
      <w:lang w:val="es-MX" w:eastAsia="es-MX"/>
    </w:rPr>
  </w:style>
  <w:style w:type="paragraph" w:customStyle="1" w:styleId="xl171">
    <w:name w:val="xl171"/>
    <w:basedOn w:val="Normal"/>
    <w:rsid w:val="00632260"/>
    <w:pPr>
      <w:pBdr>
        <w:top w:val="single" w:sz="4" w:space="0" w:color="auto"/>
        <w:bottom w:val="single" w:sz="4" w:space="0" w:color="auto"/>
      </w:pBdr>
      <w:spacing w:before="100" w:beforeAutospacing="1" w:after="100" w:afterAutospacing="1"/>
      <w:jc w:val="center"/>
    </w:pPr>
    <w:rPr>
      <w:rFonts w:ascii="Arial" w:eastAsia="Times New Roman" w:hAnsi="Arial" w:cs="Arial"/>
      <w:color w:val="FF0000"/>
      <w:sz w:val="16"/>
      <w:szCs w:val="16"/>
      <w:lang w:val="es-MX" w:eastAsia="es-MX"/>
    </w:rPr>
  </w:style>
  <w:style w:type="paragraph" w:customStyle="1" w:styleId="xl172">
    <w:name w:val="xl172"/>
    <w:basedOn w:val="Normal"/>
    <w:rsid w:val="00632260"/>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 w:val="16"/>
      <w:szCs w:val="16"/>
      <w:lang w:val="es-MX" w:eastAsia="es-MX"/>
    </w:rPr>
  </w:style>
  <w:style w:type="paragraph" w:customStyle="1" w:styleId="xl173">
    <w:name w:val="xl173"/>
    <w:basedOn w:val="Normal"/>
    <w:rsid w:val="006322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8"/>
      <w:szCs w:val="18"/>
      <w:lang w:val="es-MX" w:eastAsia="es-MX"/>
    </w:rPr>
  </w:style>
  <w:style w:type="paragraph" w:customStyle="1" w:styleId="xl174">
    <w:name w:val="xl174"/>
    <w:basedOn w:val="Normal"/>
    <w:rsid w:val="0063226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75">
    <w:name w:val="xl175"/>
    <w:basedOn w:val="Normal"/>
    <w:rsid w:val="00632260"/>
    <w:pPr>
      <w:spacing w:before="100" w:beforeAutospacing="1" w:after="100" w:afterAutospacing="1"/>
      <w:jc w:val="center"/>
      <w:textAlignment w:val="center"/>
    </w:pPr>
    <w:rPr>
      <w:rFonts w:ascii="Calibri" w:eastAsia="Times New Roman" w:hAnsi="Calibri" w:cs="Calibri"/>
      <w:b/>
      <w:bCs/>
      <w:color w:val="FF0000"/>
      <w:lang w:val="es-MX" w:eastAsia="es-MX"/>
    </w:rPr>
  </w:style>
  <w:style w:type="paragraph" w:customStyle="1" w:styleId="xl176">
    <w:name w:val="xl176"/>
    <w:basedOn w:val="Normal"/>
    <w:rsid w:val="006322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77">
    <w:name w:val="xl177"/>
    <w:basedOn w:val="Normal"/>
    <w:rsid w:val="006322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178">
    <w:name w:val="xl178"/>
    <w:basedOn w:val="Normal"/>
    <w:rsid w:val="006322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179">
    <w:name w:val="xl179"/>
    <w:basedOn w:val="Normal"/>
    <w:rsid w:val="00632260"/>
    <w:pPr>
      <w:spacing w:before="100" w:beforeAutospacing="1" w:after="100" w:afterAutospacing="1"/>
      <w:jc w:val="center"/>
    </w:pPr>
    <w:rPr>
      <w:rFonts w:ascii="Arial" w:eastAsia="Times New Roman" w:hAnsi="Arial" w:cs="Arial"/>
      <w:color w:val="000000"/>
      <w:sz w:val="22"/>
      <w:szCs w:val="22"/>
      <w:lang w:val="es-MX" w:eastAsia="es-MX"/>
    </w:rPr>
  </w:style>
  <w:style w:type="paragraph" w:customStyle="1" w:styleId="xl180">
    <w:name w:val="xl180"/>
    <w:basedOn w:val="Normal"/>
    <w:rsid w:val="00632260"/>
    <w:pPr>
      <w:pBdr>
        <w:bottom w:val="single" w:sz="8" w:space="0" w:color="auto"/>
      </w:pBdr>
      <w:shd w:val="clear" w:color="000000" w:fill="FFFFFF"/>
      <w:spacing w:before="100" w:beforeAutospacing="1" w:after="100" w:afterAutospacing="1"/>
      <w:jc w:val="center"/>
    </w:pPr>
    <w:rPr>
      <w:rFonts w:ascii="Arial" w:eastAsia="Times New Roman" w:hAnsi="Arial" w:cs="Arial"/>
      <w:b/>
      <w:bCs/>
      <w:color w:val="000000"/>
      <w:lang w:val="es-MX" w:eastAsia="es-MX"/>
    </w:rPr>
  </w:style>
  <w:style w:type="paragraph" w:customStyle="1" w:styleId="xl181">
    <w:name w:val="xl181"/>
    <w:basedOn w:val="Normal"/>
    <w:rsid w:val="00632260"/>
    <w:pPr>
      <w:pBdr>
        <w:bottom w:val="single" w:sz="8" w:space="0" w:color="auto"/>
      </w:pBdr>
      <w:shd w:val="clear" w:color="000000" w:fill="FFFFFF"/>
      <w:spacing w:before="100" w:beforeAutospacing="1" w:after="100" w:afterAutospacing="1"/>
      <w:jc w:val="center"/>
    </w:pPr>
    <w:rPr>
      <w:rFonts w:ascii="Arial" w:eastAsia="Times New Roman" w:hAnsi="Arial" w:cs="Arial"/>
      <w:b/>
      <w:bCs/>
      <w:color w:val="000000"/>
      <w:lang w:val="es-MX" w:eastAsia="es-MX"/>
    </w:rPr>
  </w:style>
  <w:style w:type="paragraph" w:customStyle="1" w:styleId="xl182">
    <w:name w:val="xl182"/>
    <w:basedOn w:val="Normal"/>
    <w:rsid w:val="00632260"/>
    <w:pPr>
      <w:spacing w:before="100" w:beforeAutospacing="1" w:after="100" w:afterAutospacing="1"/>
    </w:pPr>
    <w:rPr>
      <w:rFonts w:ascii="Arial" w:eastAsia="Times New Roman" w:hAnsi="Arial" w:cs="Arial"/>
      <w:color w:val="000000"/>
      <w:sz w:val="22"/>
      <w:szCs w:val="22"/>
      <w:lang w:val="es-MX" w:eastAsia="es-MX"/>
    </w:rPr>
  </w:style>
  <w:style w:type="paragraph" w:customStyle="1" w:styleId="xl183">
    <w:name w:val="xl183"/>
    <w:basedOn w:val="Normal"/>
    <w:rsid w:val="00632260"/>
    <w:pPr>
      <w:pBdr>
        <w:bottom w:val="single" w:sz="8" w:space="0" w:color="auto"/>
      </w:pBd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84">
    <w:name w:val="xl184"/>
    <w:basedOn w:val="Normal"/>
    <w:rsid w:val="00632260"/>
    <w:pPr>
      <w:shd w:val="clear" w:color="000000" w:fill="FFFFFF"/>
      <w:spacing w:before="100" w:beforeAutospacing="1" w:after="100" w:afterAutospacing="1"/>
      <w:jc w:val="center"/>
    </w:pPr>
    <w:rPr>
      <w:rFonts w:ascii="Arial" w:eastAsia="Times New Roman" w:hAnsi="Arial" w:cs="Arial"/>
      <w:b/>
      <w:bCs/>
      <w:lang w:val="es-MX" w:eastAsia="es-MX"/>
    </w:rPr>
  </w:style>
  <w:style w:type="paragraph" w:customStyle="1" w:styleId="xl185">
    <w:name w:val="xl185"/>
    <w:basedOn w:val="Normal"/>
    <w:rsid w:val="00632260"/>
    <w:pPr>
      <w:shd w:val="clear" w:color="000000" w:fill="FFFFFF"/>
      <w:spacing w:before="100" w:beforeAutospacing="1" w:after="100" w:afterAutospacing="1"/>
      <w:jc w:val="center"/>
    </w:pPr>
    <w:rPr>
      <w:rFonts w:ascii="Arial" w:eastAsia="Times New Roman" w:hAnsi="Arial" w:cs="Arial"/>
      <w:b/>
      <w:bCs/>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1724">
      <w:bodyDiv w:val="1"/>
      <w:marLeft w:val="0"/>
      <w:marRight w:val="0"/>
      <w:marTop w:val="0"/>
      <w:marBottom w:val="0"/>
      <w:divBdr>
        <w:top w:val="none" w:sz="0" w:space="0" w:color="auto"/>
        <w:left w:val="none" w:sz="0" w:space="0" w:color="auto"/>
        <w:bottom w:val="none" w:sz="0" w:space="0" w:color="auto"/>
        <w:right w:val="none" w:sz="0" w:space="0" w:color="auto"/>
      </w:divBdr>
    </w:div>
    <w:div w:id="33043126">
      <w:bodyDiv w:val="1"/>
      <w:marLeft w:val="0"/>
      <w:marRight w:val="0"/>
      <w:marTop w:val="0"/>
      <w:marBottom w:val="0"/>
      <w:divBdr>
        <w:top w:val="none" w:sz="0" w:space="0" w:color="auto"/>
        <w:left w:val="none" w:sz="0" w:space="0" w:color="auto"/>
        <w:bottom w:val="none" w:sz="0" w:space="0" w:color="auto"/>
        <w:right w:val="none" w:sz="0" w:space="0" w:color="auto"/>
      </w:divBdr>
    </w:div>
    <w:div w:id="61635728">
      <w:bodyDiv w:val="1"/>
      <w:marLeft w:val="0"/>
      <w:marRight w:val="0"/>
      <w:marTop w:val="0"/>
      <w:marBottom w:val="0"/>
      <w:divBdr>
        <w:top w:val="none" w:sz="0" w:space="0" w:color="auto"/>
        <w:left w:val="none" w:sz="0" w:space="0" w:color="auto"/>
        <w:bottom w:val="none" w:sz="0" w:space="0" w:color="auto"/>
        <w:right w:val="none" w:sz="0" w:space="0" w:color="auto"/>
      </w:divBdr>
    </w:div>
    <w:div w:id="65499035">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05858520">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33764684">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52837747">
      <w:bodyDiv w:val="1"/>
      <w:marLeft w:val="0"/>
      <w:marRight w:val="0"/>
      <w:marTop w:val="0"/>
      <w:marBottom w:val="0"/>
      <w:divBdr>
        <w:top w:val="none" w:sz="0" w:space="0" w:color="auto"/>
        <w:left w:val="none" w:sz="0" w:space="0" w:color="auto"/>
        <w:bottom w:val="none" w:sz="0" w:space="0" w:color="auto"/>
        <w:right w:val="none" w:sz="0" w:space="0" w:color="auto"/>
      </w:divBdr>
    </w:div>
    <w:div w:id="155338554">
      <w:bodyDiv w:val="1"/>
      <w:marLeft w:val="0"/>
      <w:marRight w:val="0"/>
      <w:marTop w:val="0"/>
      <w:marBottom w:val="0"/>
      <w:divBdr>
        <w:top w:val="none" w:sz="0" w:space="0" w:color="auto"/>
        <w:left w:val="none" w:sz="0" w:space="0" w:color="auto"/>
        <w:bottom w:val="none" w:sz="0" w:space="0" w:color="auto"/>
        <w:right w:val="none" w:sz="0" w:space="0" w:color="auto"/>
      </w:divBdr>
    </w:div>
    <w:div w:id="161357488">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182284033">
      <w:bodyDiv w:val="1"/>
      <w:marLeft w:val="0"/>
      <w:marRight w:val="0"/>
      <w:marTop w:val="0"/>
      <w:marBottom w:val="0"/>
      <w:divBdr>
        <w:top w:val="none" w:sz="0" w:space="0" w:color="auto"/>
        <w:left w:val="none" w:sz="0" w:space="0" w:color="auto"/>
        <w:bottom w:val="none" w:sz="0" w:space="0" w:color="auto"/>
        <w:right w:val="none" w:sz="0" w:space="0" w:color="auto"/>
      </w:divBdr>
    </w:div>
    <w:div w:id="192961696">
      <w:bodyDiv w:val="1"/>
      <w:marLeft w:val="0"/>
      <w:marRight w:val="0"/>
      <w:marTop w:val="0"/>
      <w:marBottom w:val="0"/>
      <w:divBdr>
        <w:top w:val="none" w:sz="0" w:space="0" w:color="auto"/>
        <w:left w:val="none" w:sz="0" w:space="0" w:color="auto"/>
        <w:bottom w:val="none" w:sz="0" w:space="0" w:color="auto"/>
        <w:right w:val="none" w:sz="0" w:space="0" w:color="auto"/>
      </w:divBdr>
    </w:div>
    <w:div w:id="207449134">
      <w:bodyDiv w:val="1"/>
      <w:marLeft w:val="0"/>
      <w:marRight w:val="0"/>
      <w:marTop w:val="0"/>
      <w:marBottom w:val="0"/>
      <w:divBdr>
        <w:top w:val="none" w:sz="0" w:space="0" w:color="auto"/>
        <w:left w:val="none" w:sz="0" w:space="0" w:color="auto"/>
        <w:bottom w:val="none" w:sz="0" w:space="0" w:color="auto"/>
        <w:right w:val="none" w:sz="0" w:space="0" w:color="auto"/>
      </w:divBdr>
    </w:div>
    <w:div w:id="232742987">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55134433">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439065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0020724">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298269568">
      <w:bodyDiv w:val="1"/>
      <w:marLeft w:val="0"/>
      <w:marRight w:val="0"/>
      <w:marTop w:val="0"/>
      <w:marBottom w:val="0"/>
      <w:divBdr>
        <w:top w:val="none" w:sz="0" w:space="0" w:color="auto"/>
        <w:left w:val="none" w:sz="0" w:space="0" w:color="auto"/>
        <w:bottom w:val="none" w:sz="0" w:space="0" w:color="auto"/>
        <w:right w:val="none" w:sz="0" w:space="0" w:color="auto"/>
      </w:divBdr>
    </w:div>
    <w:div w:id="303658807">
      <w:bodyDiv w:val="1"/>
      <w:marLeft w:val="0"/>
      <w:marRight w:val="0"/>
      <w:marTop w:val="0"/>
      <w:marBottom w:val="0"/>
      <w:divBdr>
        <w:top w:val="none" w:sz="0" w:space="0" w:color="auto"/>
        <w:left w:val="none" w:sz="0" w:space="0" w:color="auto"/>
        <w:bottom w:val="none" w:sz="0" w:space="0" w:color="auto"/>
        <w:right w:val="none" w:sz="0" w:space="0" w:color="auto"/>
      </w:divBdr>
    </w:div>
    <w:div w:id="304772849">
      <w:bodyDiv w:val="1"/>
      <w:marLeft w:val="0"/>
      <w:marRight w:val="0"/>
      <w:marTop w:val="0"/>
      <w:marBottom w:val="0"/>
      <w:divBdr>
        <w:top w:val="none" w:sz="0" w:space="0" w:color="auto"/>
        <w:left w:val="none" w:sz="0" w:space="0" w:color="auto"/>
        <w:bottom w:val="none" w:sz="0" w:space="0" w:color="auto"/>
        <w:right w:val="none" w:sz="0" w:space="0" w:color="auto"/>
      </w:divBdr>
    </w:div>
    <w:div w:id="309091103">
      <w:bodyDiv w:val="1"/>
      <w:marLeft w:val="0"/>
      <w:marRight w:val="0"/>
      <w:marTop w:val="0"/>
      <w:marBottom w:val="0"/>
      <w:divBdr>
        <w:top w:val="none" w:sz="0" w:space="0" w:color="auto"/>
        <w:left w:val="none" w:sz="0" w:space="0" w:color="auto"/>
        <w:bottom w:val="none" w:sz="0" w:space="0" w:color="auto"/>
        <w:right w:val="none" w:sz="0" w:space="0" w:color="auto"/>
      </w:divBdr>
    </w:div>
    <w:div w:id="313489078">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25478803">
      <w:bodyDiv w:val="1"/>
      <w:marLeft w:val="0"/>
      <w:marRight w:val="0"/>
      <w:marTop w:val="0"/>
      <w:marBottom w:val="0"/>
      <w:divBdr>
        <w:top w:val="none" w:sz="0" w:space="0" w:color="auto"/>
        <w:left w:val="none" w:sz="0" w:space="0" w:color="auto"/>
        <w:bottom w:val="none" w:sz="0" w:space="0" w:color="auto"/>
        <w:right w:val="none" w:sz="0" w:space="0" w:color="auto"/>
      </w:divBdr>
    </w:div>
    <w:div w:id="333848862">
      <w:bodyDiv w:val="1"/>
      <w:marLeft w:val="0"/>
      <w:marRight w:val="0"/>
      <w:marTop w:val="0"/>
      <w:marBottom w:val="0"/>
      <w:divBdr>
        <w:top w:val="none" w:sz="0" w:space="0" w:color="auto"/>
        <w:left w:val="none" w:sz="0" w:space="0" w:color="auto"/>
        <w:bottom w:val="none" w:sz="0" w:space="0" w:color="auto"/>
        <w:right w:val="none" w:sz="0" w:space="0" w:color="auto"/>
      </w:divBdr>
    </w:div>
    <w:div w:id="349917899">
      <w:bodyDiv w:val="1"/>
      <w:marLeft w:val="0"/>
      <w:marRight w:val="0"/>
      <w:marTop w:val="0"/>
      <w:marBottom w:val="0"/>
      <w:divBdr>
        <w:top w:val="none" w:sz="0" w:space="0" w:color="auto"/>
        <w:left w:val="none" w:sz="0" w:space="0" w:color="auto"/>
        <w:bottom w:val="none" w:sz="0" w:space="0" w:color="auto"/>
        <w:right w:val="none" w:sz="0" w:space="0" w:color="auto"/>
      </w:divBdr>
    </w:div>
    <w:div w:id="350036721">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432092511">
      <w:bodyDiv w:val="1"/>
      <w:marLeft w:val="0"/>
      <w:marRight w:val="0"/>
      <w:marTop w:val="0"/>
      <w:marBottom w:val="0"/>
      <w:divBdr>
        <w:top w:val="none" w:sz="0" w:space="0" w:color="auto"/>
        <w:left w:val="none" w:sz="0" w:space="0" w:color="auto"/>
        <w:bottom w:val="none" w:sz="0" w:space="0" w:color="auto"/>
        <w:right w:val="none" w:sz="0" w:space="0" w:color="auto"/>
      </w:divBdr>
    </w:div>
    <w:div w:id="438254403">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03666629">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35892120">
      <w:bodyDiv w:val="1"/>
      <w:marLeft w:val="0"/>
      <w:marRight w:val="0"/>
      <w:marTop w:val="0"/>
      <w:marBottom w:val="0"/>
      <w:divBdr>
        <w:top w:val="none" w:sz="0" w:space="0" w:color="auto"/>
        <w:left w:val="none" w:sz="0" w:space="0" w:color="auto"/>
        <w:bottom w:val="none" w:sz="0" w:space="0" w:color="auto"/>
        <w:right w:val="none" w:sz="0" w:space="0" w:color="auto"/>
      </w:divBdr>
    </w:div>
    <w:div w:id="538974065">
      <w:bodyDiv w:val="1"/>
      <w:marLeft w:val="0"/>
      <w:marRight w:val="0"/>
      <w:marTop w:val="0"/>
      <w:marBottom w:val="0"/>
      <w:divBdr>
        <w:top w:val="none" w:sz="0" w:space="0" w:color="auto"/>
        <w:left w:val="none" w:sz="0" w:space="0" w:color="auto"/>
        <w:bottom w:val="none" w:sz="0" w:space="0" w:color="auto"/>
        <w:right w:val="none" w:sz="0" w:space="0" w:color="auto"/>
      </w:divBdr>
    </w:div>
    <w:div w:id="550385565">
      <w:bodyDiv w:val="1"/>
      <w:marLeft w:val="0"/>
      <w:marRight w:val="0"/>
      <w:marTop w:val="0"/>
      <w:marBottom w:val="0"/>
      <w:divBdr>
        <w:top w:val="none" w:sz="0" w:space="0" w:color="auto"/>
        <w:left w:val="none" w:sz="0" w:space="0" w:color="auto"/>
        <w:bottom w:val="none" w:sz="0" w:space="0" w:color="auto"/>
        <w:right w:val="none" w:sz="0" w:space="0" w:color="auto"/>
      </w:divBdr>
    </w:div>
    <w:div w:id="552037736">
      <w:bodyDiv w:val="1"/>
      <w:marLeft w:val="0"/>
      <w:marRight w:val="0"/>
      <w:marTop w:val="0"/>
      <w:marBottom w:val="0"/>
      <w:divBdr>
        <w:top w:val="none" w:sz="0" w:space="0" w:color="auto"/>
        <w:left w:val="none" w:sz="0" w:space="0" w:color="auto"/>
        <w:bottom w:val="none" w:sz="0" w:space="0" w:color="auto"/>
        <w:right w:val="none" w:sz="0" w:space="0" w:color="auto"/>
      </w:divBdr>
    </w:div>
    <w:div w:id="562177436">
      <w:bodyDiv w:val="1"/>
      <w:marLeft w:val="0"/>
      <w:marRight w:val="0"/>
      <w:marTop w:val="0"/>
      <w:marBottom w:val="0"/>
      <w:divBdr>
        <w:top w:val="none" w:sz="0" w:space="0" w:color="auto"/>
        <w:left w:val="none" w:sz="0" w:space="0" w:color="auto"/>
        <w:bottom w:val="none" w:sz="0" w:space="0" w:color="auto"/>
        <w:right w:val="none" w:sz="0" w:space="0" w:color="auto"/>
      </w:divBdr>
    </w:div>
    <w:div w:id="602880071">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61009315">
      <w:bodyDiv w:val="1"/>
      <w:marLeft w:val="0"/>
      <w:marRight w:val="0"/>
      <w:marTop w:val="0"/>
      <w:marBottom w:val="0"/>
      <w:divBdr>
        <w:top w:val="none" w:sz="0" w:space="0" w:color="auto"/>
        <w:left w:val="none" w:sz="0" w:space="0" w:color="auto"/>
        <w:bottom w:val="none" w:sz="0" w:space="0" w:color="auto"/>
        <w:right w:val="none" w:sz="0" w:space="0" w:color="auto"/>
      </w:divBdr>
    </w:div>
    <w:div w:id="704595163">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26344239">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75716520">
      <w:bodyDiv w:val="1"/>
      <w:marLeft w:val="0"/>
      <w:marRight w:val="0"/>
      <w:marTop w:val="0"/>
      <w:marBottom w:val="0"/>
      <w:divBdr>
        <w:top w:val="none" w:sz="0" w:space="0" w:color="auto"/>
        <w:left w:val="none" w:sz="0" w:space="0" w:color="auto"/>
        <w:bottom w:val="none" w:sz="0" w:space="0" w:color="auto"/>
        <w:right w:val="none" w:sz="0" w:space="0" w:color="auto"/>
      </w:divBdr>
    </w:div>
    <w:div w:id="793603053">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1023710">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3647908">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857086536">
      <w:bodyDiv w:val="1"/>
      <w:marLeft w:val="0"/>
      <w:marRight w:val="0"/>
      <w:marTop w:val="0"/>
      <w:marBottom w:val="0"/>
      <w:divBdr>
        <w:top w:val="none" w:sz="0" w:space="0" w:color="auto"/>
        <w:left w:val="none" w:sz="0" w:space="0" w:color="auto"/>
        <w:bottom w:val="none" w:sz="0" w:space="0" w:color="auto"/>
        <w:right w:val="none" w:sz="0" w:space="0" w:color="auto"/>
      </w:divBdr>
    </w:div>
    <w:div w:id="878322634">
      <w:bodyDiv w:val="1"/>
      <w:marLeft w:val="0"/>
      <w:marRight w:val="0"/>
      <w:marTop w:val="0"/>
      <w:marBottom w:val="0"/>
      <w:divBdr>
        <w:top w:val="none" w:sz="0" w:space="0" w:color="auto"/>
        <w:left w:val="none" w:sz="0" w:space="0" w:color="auto"/>
        <w:bottom w:val="none" w:sz="0" w:space="0" w:color="auto"/>
        <w:right w:val="none" w:sz="0" w:space="0" w:color="auto"/>
      </w:divBdr>
    </w:div>
    <w:div w:id="888222025">
      <w:bodyDiv w:val="1"/>
      <w:marLeft w:val="0"/>
      <w:marRight w:val="0"/>
      <w:marTop w:val="0"/>
      <w:marBottom w:val="0"/>
      <w:divBdr>
        <w:top w:val="none" w:sz="0" w:space="0" w:color="auto"/>
        <w:left w:val="none" w:sz="0" w:space="0" w:color="auto"/>
        <w:bottom w:val="none" w:sz="0" w:space="0" w:color="auto"/>
        <w:right w:val="none" w:sz="0" w:space="0" w:color="auto"/>
      </w:divBdr>
    </w:div>
    <w:div w:id="891234495">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961036143">
      <w:bodyDiv w:val="1"/>
      <w:marLeft w:val="0"/>
      <w:marRight w:val="0"/>
      <w:marTop w:val="0"/>
      <w:marBottom w:val="0"/>
      <w:divBdr>
        <w:top w:val="none" w:sz="0" w:space="0" w:color="auto"/>
        <w:left w:val="none" w:sz="0" w:space="0" w:color="auto"/>
        <w:bottom w:val="none" w:sz="0" w:space="0" w:color="auto"/>
        <w:right w:val="none" w:sz="0" w:space="0" w:color="auto"/>
      </w:divBdr>
    </w:div>
    <w:div w:id="970208096">
      <w:bodyDiv w:val="1"/>
      <w:marLeft w:val="0"/>
      <w:marRight w:val="0"/>
      <w:marTop w:val="0"/>
      <w:marBottom w:val="0"/>
      <w:divBdr>
        <w:top w:val="none" w:sz="0" w:space="0" w:color="auto"/>
        <w:left w:val="none" w:sz="0" w:space="0" w:color="auto"/>
        <w:bottom w:val="none" w:sz="0" w:space="0" w:color="auto"/>
        <w:right w:val="none" w:sz="0" w:space="0" w:color="auto"/>
      </w:divBdr>
    </w:div>
    <w:div w:id="999040656">
      <w:bodyDiv w:val="1"/>
      <w:marLeft w:val="0"/>
      <w:marRight w:val="0"/>
      <w:marTop w:val="0"/>
      <w:marBottom w:val="0"/>
      <w:divBdr>
        <w:top w:val="none" w:sz="0" w:space="0" w:color="auto"/>
        <w:left w:val="none" w:sz="0" w:space="0" w:color="auto"/>
        <w:bottom w:val="none" w:sz="0" w:space="0" w:color="auto"/>
        <w:right w:val="none" w:sz="0" w:space="0" w:color="auto"/>
      </w:divBdr>
    </w:div>
    <w:div w:id="999189232">
      <w:bodyDiv w:val="1"/>
      <w:marLeft w:val="0"/>
      <w:marRight w:val="0"/>
      <w:marTop w:val="0"/>
      <w:marBottom w:val="0"/>
      <w:divBdr>
        <w:top w:val="none" w:sz="0" w:space="0" w:color="auto"/>
        <w:left w:val="none" w:sz="0" w:space="0" w:color="auto"/>
        <w:bottom w:val="none" w:sz="0" w:space="0" w:color="auto"/>
        <w:right w:val="none" w:sz="0" w:space="0" w:color="auto"/>
      </w:divBdr>
    </w:div>
    <w:div w:id="1017734497">
      <w:bodyDiv w:val="1"/>
      <w:marLeft w:val="0"/>
      <w:marRight w:val="0"/>
      <w:marTop w:val="0"/>
      <w:marBottom w:val="0"/>
      <w:divBdr>
        <w:top w:val="none" w:sz="0" w:space="0" w:color="auto"/>
        <w:left w:val="none" w:sz="0" w:space="0" w:color="auto"/>
        <w:bottom w:val="none" w:sz="0" w:space="0" w:color="auto"/>
        <w:right w:val="none" w:sz="0" w:space="0" w:color="auto"/>
      </w:divBdr>
    </w:div>
    <w:div w:id="1044866119">
      <w:bodyDiv w:val="1"/>
      <w:marLeft w:val="0"/>
      <w:marRight w:val="0"/>
      <w:marTop w:val="0"/>
      <w:marBottom w:val="0"/>
      <w:divBdr>
        <w:top w:val="none" w:sz="0" w:space="0" w:color="auto"/>
        <w:left w:val="none" w:sz="0" w:space="0" w:color="auto"/>
        <w:bottom w:val="none" w:sz="0" w:space="0" w:color="auto"/>
        <w:right w:val="none" w:sz="0" w:space="0" w:color="auto"/>
      </w:divBdr>
    </w:div>
    <w:div w:id="1045175185">
      <w:bodyDiv w:val="1"/>
      <w:marLeft w:val="0"/>
      <w:marRight w:val="0"/>
      <w:marTop w:val="0"/>
      <w:marBottom w:val="0"/>
      <w:divBdr>
        <w:top w:val="none" w:sz="0" w:space="0" w:color="auto"/>
        <w:left w:val="none" w:sz="0" w:space="0" w:color="auto"/>
        <w:bottom w:val="none" w:sz="0" w:space="0" w:color="auto"/>
        <w:right w:val="none" w:sz="0" w:space="0" w:color="auto"/>
      </w:divBdr>
    </w:div>
    <w:div w:id="1071081525">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077895822">
      <w:bodyDiv w:val="1"/>
      <w:marLeft w:val="0"/>
      <w:marRight w:val="0"/>
      <w:marTop w:val="0"/>
      <w:marBottom w:val="0"/>
      <w:divBdr>
        <w:top w:val="none" w:sz="0" w:space="0" w:color="auto"/>
        <w:left w:val="none" w:sz="0" w:space="0" w:color="auto"/>
        <w:bottom w:val="none" w:sz="0" w:space="0" w:color="auto"/>
        <w:right w:val="none" w:sz="0" w:space="0" w:color="auto"/>
      </w:divBdr>
    </w:div>
    <w:div w:id="1083454159">
      <w:bodyDiv w:val="1"/>
      <w:marLeft w:val="0"/>
      <w:marRight w:val="0"/>
      <w:marTop w:val="0"/>
      <w:marBottom w:val="0"/>
      <w:divBdr>
        <w:top w:val="none" w:sz="0" w:space="0" w:color="auto"/>
        <w:left w:val="none" w:sz="0" w:space="0" w:color="auto"/>
        <w:bottom w:val="none" w:sz="0" w:space="0" w:color="auto"/>
        <w:right w:val="none" w:sz="0" w:space="0" w:color="auto"/>
      </w:divBdr>
    </w:div>
    <w:div w:id="1103913880">
      <w:bodyDiv w:val="1"/>
      <w:marLeft w:val="0"/>
      <w:marRight w:val="0"/>
      <w:marTop w:val="0"/>
      <w:marBottom w:val="0"/>
      <w:divBdr>
        <w:top w:val="none" w:sz="0" w:space="0" w:color="auto"/>
        <w:left w:val="none" w:sz="0" w:space="0" w:color="auto"/>
        <w:bottom w:val="none" w:sz="0" w:space="0" w:color="auto"/>
        <w:right w:val="none" w:sz="0" w:space="0" w:color="auto"/>
      </w:divBdr>
    </w:div>
    <w:div w:id="1167327798">
      <w:bodyDiv w:val="1"/>
      <w:marLeft w:val="0"/>
      <w:marRight w:val="0"/>
      <w:marTop w:val="0"/>
      <w:marBottom w:val="0"/>
      <w:divBdr>
        <w:top w:val="none" w:sz="0" w:space="0" w:color="auto"/>
        <w:left w:val="none" w:sz="0" w:space="0" w:color="auto"/>
        <w:bottom w:val="none" w:sz="0" w:space="0" w:color="auto"/>
        <w:right w:val="none" w:sz="0" w:space="0" w:color="auto"/>
      </w:divBdr>
    </w:div>
    <w:div w:id="1168784957">
      <w:bodyDiv w:val="1"/>
      <w:marLeft w:val="0"/>
      <w:marRight w:val="0"/>
      <w:marTop w:val="0"/>
      <w:marBottom w:val="0"/>
      <w:divBdr>
        <w:top w:val="none" w:sz="0" w:space="0" w:color="auto"/>
        <w:left w:val="none" w:sz="0" w:space="0" w:color="auto"/>
        <w:bottom w:val="none" w:sz="0" w:space="0" w:color="auto"/>
        <w:right w:val="none" w:sz="0" w:space="0" w:color="auto"/>
      </w:divBdr>
    </w:div>
    <w:div w:id="1180508230">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4972852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9271028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41662024">
      <w:bodyDiv w:val="1"/>
      <w:marLeft w:val="0"/>
      <w:marRight w:val="0"/>
      <w:marTop w:val="0"/>
      <w:marBottom w:val="0"/>
      <w:divBdr>
        <w:top w:val="none" w:sz="0" w:space="0" w:color="auto"/>
        <w:left w:val="none" w:sz="0" w:space="0" w:color="auto"/>
        <w:bottom w:val="none" w:sz="0" w:space="0" w:color="auto"/>
        <w:right w:val="none" w:sz="0" w:space="0" w:color="auto"/>
      </w:divBdr>
    </w:div>
    <w:div w:id="1367100457">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78814406">
      <w:bodyDiv w:val="1"/>
      <w:marLeft w:val="0"/>
      <w:marRight w:val="0"/>
      <w:marTop w:val="0"/>
      <w:marBottom w:val="0"/>
      <w:divBdr>
        <w:top w:val="none" w:sz="0" w:space="0" w:color="auto"/>
        <w:left w:val="none" w:sz="0" w:space="0" w:color="auto"/>
        <w:bottom w:val="none" w:sz="0" w:space="0" w:color="auto"/>
        <w:right w:val="none" w:sz="0" w:space="0" w:color="auto"/>
      </w:divBdr>
    </w:div>
    <w:div w:id="1383870540">
      <w:bodyDiv w:val="1"/>
      <w:marLeft w:val="0"/>
      <w:marRight w:val="0"/>
      <w:marTop w:val="0"/>
      <w:marBottom w:val="0"/>
      <w:divBdr>
        <w:top w:val="none" w:sz="0" w:space="0" w:color="auto"/>
        <w:left w:val="none" w:sz="0" w:space="0" w:color="auto"/>
        <w:bottom w:val="none" w:sz="0" w:space="0" w:color="auto"/>
        <w:right w:val="none" w:sz="0" w:space="0" w:color="auto"/>
      </w:divBdr>
    </w:div>
    <w:div w:id="1389035875">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21830106">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3863120">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571770483">
      <w:bodyDiv w:val="1"/>
      <w:marLeft w:val="0"/>
      <w:marRight w:val="0"/>
      <w:marTop w:val="0"/>
      <w:marBottom w:val="0"/>
      <w:divBdr>
        <w:top w:val="none" w:sz="0" w:space="0" w:color="auto"/>
        <w:left w:val="none" w:sz="0" w:space="0" w:color="auto"/>
        <w:bottom w:val="none" w:sz="0" w:space="0" w:color="auto"/>
        <w:right w:val="none" w:sz="0" w:space="0" w:color="auto"/>
      </w:divBdr>
    </w:div>
    <w:div w:id="1575971962">
      <w:bodyDiv w:val="1"/>
      <w:marLeft w:val="0"/>
      <w:marRight w:val="0"/>
      <w:marTop w:val="0"/>
      <w:marBottom w:val="0"/>
      <w:divBdr>
        <w:top w:val="none" w:sz="0" w:space="0" w:color="auto"/>
        <w:left w:val="none" w:sz="0" w:space="0" w:color="auto"/>
        <w:bottom w:val="none" w:sz="0" w:space="0" w:color="auto"/>
        <w:right w:val="none" w:sz="0" w:space="0" w:color="auto"/>
      </w:divBdr>
    </w:div>
    <w:div w:id="1583441900">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64964159">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698697302">
      <w:bodyDiv w:val="1"/>
      <w:marLeft w:val="0"/>
      <w:marRight w:val="0"/>
      <w:marTop w:val="0"/>
      <w:marBottom w:val="0"/>
      <w:divBdr>
        <w:top w:val="none" w:sz="0" w:space="0" w:color="auto"/>
        <w:left w:val="none" w:sz="0" w:space="0" w:color="auto"/>
        <w:bottom w:val="none" w:sz="0" w:space="0" w:color="auto"/>
        <w:right w:val="none" w:sz="0" w:space="0" w:color="auto"/>
      </w:divBdr>
    </w:div>
    <w:div w:id="1703705756">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18895013">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7414414">
      <w:bodyDiv w:val="1"/>
      <w:marLeft w:val="0"/>
      <w:marRight w:val="0"/>
      <w:marTop w:val="0"/>
      <w:marBottom w:val="0"/>
      <w:divBdr>
        <w:top w:val="none" w:sz="0" w:space="0" w:color="auto"/>
        <w:left w:val="none" w:sz="0" w:space="0" w:color="auto"/>
        <w:bottom w:val="none" w:sz="0" w:space="0" w:color="auto"/>
        <w:right w:val="none" w:sz="0" w:space="0" w:color="auto"/>
      </w:divBdr>
    </w:div>
    <w:div w:id="1760247348">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796559594">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18646566">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24803223">
      <w:bodyDiv w:val="1"/>
      <w:marLeft w:val="0"/>
      <w:marRight w:val="0"/>
      <w:marTop w:val="0"/>
      <w:marBottom w:val="0"/>
      <w:divBdr>
        <w:top w:val="none" w:sz="0" w:space="0" w:color="auto"/>
        <w:left w:val="none" w:sz="0" w:space="0" w:color="auto"/>
        <w:bottom w:val="none" w:sz="0" w:space="0" w:color="auto"/>
        <w:right w:val="none" w:sz="0" w:space="0" w:color="auto"/>
      </w:divBdr>
    </w:div>
    <w:div w:id="1951467487">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1967194837">
      <w:bodyDiv w:val="1"/>
      <w:marLeft w:val="0"/>
      <w:marRight w:val="0"/>
      <w:marTop w:val="0"/>
      <w:marBottom w:val="0"/>
      <w:divBdr>
        <w:top w:val="none" w:sz="0" w:space="0" w:color="auto"/>
        <w:left w:val="none" w:sz="0" w:space="0" w:color="auto"/>
        <w:bottom w:val="none" w:sz="0" w:space="0" w:color="auto"/>
        <w:right w:val="none" w:sz="0" w:space="0" w:color="auto"/>
      </w:divBdr>
    </w:div>
    <w:div w:id="1974748484">
      <w:bodyDiv w:val="1"/>
      <w:marLeft w:val="0"/>
      <w:marRight w:val="0"/>
      <w:marTop w:val="0"/>
      <w:marBottom w:val="0"/>
      <w:divBdr>
        <w:top w:val="none" w:sz="0" w:space="0" w:color="auto"/>
        <w:left w:val="none" w:sz="0" w:space="0" w:color="auto"/>
        <w:bottom w:val="none" w:sz="0" w:space="0" w:color="auto"/>
        <w:right w:val="none" w:sz="0" w:space="0" w:color="auto"/>
      </w:divBdr>
    </w:div>
    <w:div w:id="2000839583">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35883293">
      <w:bodyDiv w:val="1"/>
      <w:marLeft w:val="0"/>
      <w:marRight w:val="0"/>
      <w:marTop w:val="0"/>
      <w:marBottom w:val="0"/>
      <w:divBdr>
        <w:top w:val="none" w:sz="0" w:space="0" w:color="auto"/>
        <w:left w:val="none" w:sz="0" w:space="0" w:color="auto"/>
        <w:bottom w:val="none" w:sz="0" w:space="0" w:color="auto"/>
        <w:right w:val="none" w:sz="0" w:space="0" w:color="auto"/>
      </w:divBdr>
    </w:div>
    <w:div w:id="2056195894">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102286845">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 w:id="2115440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mailto:georgina.santiago@imss.gob.mx" TargetMode="External"/><Relationship Id="rId3" Type="http://schemas.openxmlformats.org/officeDocument/2006/relationships/customXml" Target="../customXml/item3.xml"/><Relationship Id="rId21" Type="http://schemas.openxmlformats.org/officeDocument/2006/relationships/hyperlink" Target="mailto:jean.alonso@imss.gob.mx" TargetMode="Externa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yperlink" Target="mailto:ismael.santiago@imss.gob.mx" TargetMode="External"/><Relationship Id="rId33"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hyperlink" Target="mailto:german.jeronimo@imss.gob.mx" TargetMode="External"/><Relationship Id="rId20" Type="http://schemas.openxmlformats.org/officeDocument/2006/relationships/hyperlink" Target="mailto:jean.alonso@imss.gob.mx" TargetMode="External"/><Relationship Id="rId29" Type="http://schemas.openxmlformats.org/officeDocument/2006/relationships/hyperlink" Target="mailto:cesar.santiago@imss.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neryda.santiago@imss.gob.mx" TargetMode="External"/><Relationship Id="rId32" Type="http://schemas.openxmlformats.org/officeDocument/2006/relationships/image" Target="media/image7.jpeg"/><Relationship Id="rId5" Type="http://schemas.openxmlformats.org/officeDocument/2006/relationships/numbering" Target="numbering.xml"/><Relationship Id="rId15" Type="http://schemas.openxmlformats.org/officeDocument/2006/relationships/hyperlink" Target="mailto:bulmaro.hernandez@imss.gob.mx" TargetMode="External"/><Relationship Id="rId23" Type="http://schemas.openxmlformats.org/officeDocument/2006/relationships/hyperlink" Target="mailto:monica.hernandezm@imss.gob.mx" TargetMode="External"/><Relationship Id="rId28" Type="http://schemas.openxmlformats.org/officeDocument/2006/relationships/hyperlink" Target="mailto:carolina.lorenzo@imss.gob.mx" TargetMode="External"/><Relationship Id="rId10" Type="http://schemas.openxmlformats.org/officeDocument/2006/relationships/footnotes" Target="footnotes.xml"/><Relationship Id="rId19" Type="http://schemas.openxmlformats.org/officeDocument/2006/relationships/image" Target="media/image4.emf"/><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odrigo.ortiz@imss.gob.mx" TargetMode="External"/><Relationship Id="rId22" Type="http://schemas.openxmlformats.org/officeDocument/2006/relationships/hyperlink" Target="mailto:jose.manzano@imss.gob.mx" TargetMode="External"/><Relationship Id="rId27" Type="http://schemas.openxmlformats.org/officeDocument/2006/relationships/hyperlink" Target="mailto:adriana.chable@imss.gob.mx" TargetMode="External"/><Relationship Id="rId30" Type="http://schemas.openxmlformats.org/officeDocument/2006/relationships/image" Target="media/image5.png"/><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3.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036228-F27D-4DE5-8480-84B5A13BB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73</Pages>
  <Words>26134</Words>
  <Characters>143742</Characters>
  <Application>Microsoft Office Word</Application>
  <DocSecurity>0</DocSecurity>
  <Lines>1197</Lines>
  <Paragraphs>339</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169537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Maria De La Luz Macias De La Huerta</cp:lastModifiedBy>
  <cp:revision>5</cp:revision>
  <cp:lastPrinted>2025-08-11T23:47:00Z</cp:lastPrinted>
  <dcterms:created xsi:type="dcterms:W3CDTF">2025-08-11T23:07:00Z</dcterms:created>
  <dcterms:modified xsi:type="dcterms:W3CDTF">2025-08-11T23:50:00Z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