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18B6E244" w:rsidR="00AC42A0" w:rsidRPr="00EB6694" w:rsidRDefault="00AC42A0" w:rsidP="00AC42A0">
      <w:pPr>
        <w:spacing w:before="100" w:beforeAutospacing="1" w:after="100" w:afterAutospacing="1"/>
        <w:contextualSpacing/>
        <w:jc w:val="right"/>
        <w:rPr>
          <w:rFonts w:ascii="Noto Sans" w:hAnsi="Noto Sans" w:cs="Noto Sans"/>
          <w:b/>
          <w:sz w:val="22"/>
          <w:szCs w:val="22"/>
        </w:rPr>
      </w:pPr>
      <w:r w:rsidRPr="007A43F6">
        <w:rPr>
          <w:rFonts w:ascii="Arial" w:hAnsi="Arial" w:cs="Arial"/>
          <w:b/>
          <w:sz w:val="22"/>
          <w:szCs w:val="22"/>
        </w:rPr>
        <w:t xml:space="preserve">                      </w:t>
      </w:r>
      <w:r w:rsidRPr="00EB6694">
        <w:rPr>
          <w:rFonts w:ascii="Noto Sans" w:hAnsi="Noto Sans" w:cs="Noto Sans"/>
          <w:b/>
          <w:sz w:val="22"/>
          <w:szCs w:val="22"/>
        </w:rPr>
        <w:t xml:space="preserve">Oaxaca de Juárez, Oax., a </w:t>
      </w:r>
      <w:r w:rsidR="00FB42B8" w:rsidRPr="00EB6694">
        <w:rPr>
          <w:rFonts w:ascii="Noto Sans" w:hAnsi="Noto Sans" w:cs="Noto Sans"/>
          <w:b/>
          <w:sz w:val="22"/>
          <w:szCs w:val="22"/>
        </w:rPr>
        <w:t>2</w:t>
      </w:r>
      <w:r w:rsidR="00DB627E" w:rsidRPr="00EB6694">
        <w:rPr>
          <w:rFonts w:ascii="Noto Sans" w:hAnsi="Noto Sans" w:cs="Noto Sans"/>
          <w:b/>
          <w:sz w:val="22"/>
          <w:szCs w:val="22"/>
        </w:rPr>
        <w:t>6</w:t>
      </w:r>
      <w:r w:rsidRPr="00EB6694">
        <w:rPr>
          <w:rFonts w:ascii="Noto Sans" w:hAnsi="Noto Sans" w:cs="Noto Sans"/>
          <w:b/>
          <w:sz w:val="22"/>
          <w:szCs w:val="22"/>
        </w:rPr>
        <w:t xml:space="preserve"> de </w:t>
      </w:r>
      <w:proofErr w:type="gramStart"/>
      <w:r w:rsidR="00DB627E" w:rsidRPr="00EB6694">
        <w:rPr>
          <w:rFonts w:ascii="Noto Sans" w:hAnsi="Noto Sans" w:cs="Noto Sans"/>
          <w:b/>
          <w:sz w:val="22"/>
          <w:szCs w:val="22"/>
        </w:rPr>
        <w:t>Juni</w:t>
      </w:r>
      <w:r w:rsidR="0086716B" w:rsidRPr="00EB6694">
        <w:rPr>
          <w:rFonts w:ascii="Noto Sans" w:hAnsi="Noto Sans" w:cs="Noto Sans"/>
          <w:b/>
          <w:sz w:val="22"/>
          <w:szCs w:val="22"/>
        </w:rPr>
        <w:t>o</w:t>
      </w:r>
      <w:proofErr w:type="gramEnd"/>
      <w:r w:rsidRPr="00EB6694">
        <w:rPr>
          <w:rFonts w:ascii="Noto Sans" w:hAnsi="Noto Sans" w:cs="Noto Sans"/>
          <w:b/>
          <w:sz w:val="22"/>
          <w:szCs w:val="22"/>
        </w:rPr>
        <w:t xml:space="preserve"> de</w:t>
      </w:r>
      <w:r w:rsidR="009263CB" w:rsidRPr="00EB6694">
        <w:rPr>
          <w:rFonts w:ascii="Noto Sans" w:hAnsi="Noto Sans" w:cs="Noto Sans"/>
          <w:b/>
          <w:sz w:val="22"/>
          <w:szCs w:val="22"/>
        </w:rPr>
        <w:t>l</w:t>
      </w:r>
      <w:r w:rsidRPr="00EB6694">
        <w:rPr>
          <w:rFonts w:ascii="Noto Sans" w:hAnsi="Noto Sans" w:cs="Noto Sans"/>
          <w:b/>
          <w:sz w:val="22"/>
          <w:szCs w:val="22"/>
        </w:rPr>
        <w:t xml:space="preserve"> 202</w:t>
      </w:r>
      <w:r w:rsidR="0086716B" w:rsidRPr="00EB6694">
        <w:rPr>
          <w:rFonts w:ascii="Noto Sans" w:hAnsi="Noto Sans" w:cs="Noto Sans"/>
          <w:b/>
          <w:sz w:val="22"/>
          <w:szCs w:val="22"/>
        </w:rPr>
        <w:t>5</w:t>
      </w:r>
    </w:p>
    <w:p w14:paraId="1837B0D0" w14:textId="61F604A8" w:rsidR="009263CB" w:rsidRPr="00EB6694" w:rsidRDefault="0086716B" w:rsidP="009263CB">
      <w:pPr>
        <w:spacing w:before="100" w:beforeAutospacing="1" w:after="100" w:afterAutospacing="1"/>
        <w:ind w:left="284" w:right="48"/>
        <w:contextualSpacing/>
        <w:jc w:val="right"/>
        <w:rPr>
          <w:rFonts w:ascii="Noto Sans" w:hAnsi="Noto Sans" w:cs="Noto Sans"/>
          <w:b/>
          <w:sz w:val="22"/>
          <w:szCs w:val="22"/>
        </w:rPr>
      </w:pPr>
      <w:r w:rsidRPr="00EB6694">
        <w:rPr>
          <w:rFonts w:ascii="Noto Sans" w:hAnsi="Noto Sans" w:cs="Noto Sans"/>
          <w:b/>
          <w:sz w:val="22"/>
          <w:szCs w:val="22"/>
        </w:rPr>
        <w:t xml:space="preserve">              </w:t>
      </w:r>
      <w:r w:rsidR="00AC42A0" w:rsidRPr="00EB6694">
        <w:rPr>
          <w:rFonts w:ascii="Noto Sans" w:hAnsi="Noto Sans" w:cs="Noto Sans"/>
          <w:b/>
          <w:sz w:val="22"/>
          <w:szCs w:val="22"/>
        </w:rPr>
        <w:t>Oficio No. 218001150100/DABCS/</w:t>
      </w:r>
      <w:r w:rsidR="00FB42B8" w:rsidRPr="00EB6694">
        <w:rPr>
          <w:rFonts w:ascii="Noto Sans" w:hAnsi="Noto Sans" w:cs="Noto Sans"/>
          <w:b/>
          <w:sz w:val="22"/>
          <w:szCs w:val="22"/>
        </w:rPr>
        <w:t>1</w:t>
      </w:r>
      <w:r w:rsidR="00703E63" w:rsidRPr="00EB6694">
        <w:rPr>
          <w:rFonts w:ascii="Noto Sans" w:hAnsi="Noto Sans" w:cs="Noto Sans"/>
          <w:b/>
          <w:sz w:val="22"/>
          <w:szCs w:val="22"/>
        </w:rPr>
        <w:t>31</w:t>
      </w:r>
      <w:r w:rsidR="00DB627E" w:rsidRPr="00EB6694">
        <w:rPr>
          <w:rFonts w:ascii="Noto Sans" w:hAnsi="Noto Sans" w:cs="Noto Sans"/>
          <w:b/>
          <w:sz w:val="22"/>
          <w:szCs w:val="22"/>
        </w:rPr>
        <w:t>0</w:t>
      </w:r>
      <w:r w:rsidR="00AC42A0" w:rsidRPr="00EB6694">
        <w:rPr>
          <w:rFonts w:ascii="Noto Sans" w:hAnsi="Noto Sans" w:cs="Noto Sans"/>
          <w:b/>
          <w:sz w:val="22"/>
          <w:szCs w:val="22"/>
        </w:rPr>
        <w:t>/202</w:t>
      </w:r>
      <w:r w:rsidRPr="00EB6694">
        <w:rPr>
          <w:rFonts w:ascii="Noto Sans" w:hAnsi="Noto Sans" w:cs="Noto Sans"/>
          <w:b/>
          <w:sz w:val="22"/>
          <w:szCs w:val="22"/>
        </w:rPr>
        <w:t>5</w:t>
      </w:r>
    </w:p>
    <w:p w14:paraId="6FD82C3F" w14:textId="77777777" w:rsidR="009263CB" w:rsidRPr="00EB6694" w:rsidRDefault="00AC42A0" w:rsidP="009263CB">
      <w:pPr>
        <w:spacing w:before="100" w:beforeAutospacing="1" w:after="100" w:afterAutospacing="1"/>
        <w:ind w:left="284" w:right="48"/>
        <w:contextualSpacing/>
        <w:jc w:val="right"/>
        <w:rPr>
          <w:rFonts w:ascii="Noto Sans" w:hAnsi="Noto Sans" w:cs="Noto Sans"/>
          <w:b/>
          <w:sz w:val="22"/>
          <w:szCs w:val="22"/>
        </w:rPr>
      </w:pPr>
      <w:r w:rsidRPr="00EB6694">
        <w:rPr>
          <w:rFonts w:ascii="Noto Sans" w:hAnsi="Noto Sans" w:cs="Noto Sans"/>
          <w:b/>
          <w:sz w:val="22"/>
          <w:szCs w:val="22"/>
        </w:rPr>
        <w:t xml:space="preserve">                                      </w:t>
      </w:r>
    </w:p>
    <w:p w14:paraId="09B4927E" w14:textId="7C56C4E6" w:rsidR="00AC42A0" w:rsidRPr="00EB6694" w:rsidRDefault="00AC42A0" w:rsidP="009263CB">
      <w:pPr>
        <w:spacing w:before="100" w:beforeAutospacing="1" w:after="100" w:afterAutospacing="1"/>
        <w:ind w:left="284" w:right="48"/>
        <w:contextualSpacing/>
        <w:jc w:val="right"/>
        <w:rPr>
          <w:rFonts w:ascii="Noto Sans" w:hAnsi="Noto Sans" w:cs="Noto Sans"/>
          <w:b/>
          <w:sz w:val="22"/>
          <w:szCs w:val="22"/>
        </w:rPr>
      </w:pPr>
      <w:r w:rsidRPr="00EB6694">
        <w:rPr>
          <w:rFonts w:ascii="Noto Sans" w:hAnsi="Noto Sans" w:cs="Noto Sans"/>
          <w:b/>
          <w:sz w:val="22"/>
          <w:szCs w:val="22"/>
        </w:rPr>
        <w:t xml:space="preserve"> ASUNTO: SOLICITUD DE I</w:t>
      </w:r>
      <w:r w:rsidR="00D525B2" w:rsidRPr="00EB6694">
        <w:rPr>
          <w:rFonts w:ascii="Noto Sans" w:hAnsi="Noto Sans" w:cs="Noto Sans"/>
          <w:b/>
          <w:sz w:val="22"/>
          <w:szCs w:val="22"/>
        </w:rPr>
        <w:t>N</w:t>
      </w:r>
      <w:r w:rsidRPr="00EB6694">
        <w:rPr>
          <w:rFonts w:ascii="Noto Sans" w:hAnsi="Noto Sans" w:cs="Noto Sans"/>
          <w:b/>
          <w:sz w:val="22"/>
          <w:szCs w:val="22"/>
        </w:rPr>
        <w:t>FORMACIÓN/COTIZACIÓN</w:t>
      </w:r>
    </w:p>
    <w:p w14:paraId="6F64A53E" w14:textId="77777777" w:rsidR="00AC42A0" w:rsidRPr="00EB6694" w:rsidRDefault="00AC42A0" w:rsidP="00AC42A0">
      <w:pPr>
        <w:pStyle w:val="Textoindependiente"/>
        <w:jc w:val="right"/>
        <w:rPr>
          <w:rFonts w:ascii="Noto Sans" w:hAnsi="Noto Sans" w:cs="Noto Sans"/>
          <w:b/>
          <w:sz w:val="22"/>
          <w:szCs w:val="22"/>
        </w:rPr>
      </w:pPr>
      <w:r w:rsidRPr="00EB6694">
        <w:rPr>
          <w:rFonts w:ascii="Noto Sans" w:hAnsi="Noto Sans" w:cs="Noto Sans"/>
          <w:b/>
          <w:sz w:val="22"/>
          <w:szCs w:val="22"/>
        </w:rPr>
        <w:t>FOCON-04</w:t>
      </w:r>
    </w:p>
    <w:p w14:paraId="03242194" w14:textId="4003FE1A" w:rsidR="00AC42A0" w:rsidRPr="00EB6694" w:rsidRDefault="00AC42A0" w:rsidP="00AC42A0">
      <w:pPr>
        <w:pStyle w:val="Textoindependiente"/>
        <w:jc w:val="right"/>
        <w:rPr>
          <w:rFonts w:ascii="Noto Sans" w:hAnsi="Noto Sans" w:cs="Noto Sans"/>
          <w:b/>
          <w:sz w:val="22"/>
          <w:szCs w:val="22"/>
        </w:rPr>
      </w:pPr>
      <w:r w:rsidRPr="00EB6694">
        <w:rPr>
          <w:rFonts w:ascii="Noto Sans" w:hAnsi="Noto Sans" w:cs="Noto Sans"/>
          <w:b/>
          <w:sz w:val="22"/>
          <w:szCs w:val="22"/>
        </w:rPr>
        <w:t>INVMER-</w:t>
      </w:r>
      <w:r w:rsidR="00DB627E" w:rsidRPr="00EB6694">
        <w:rPr>
          <w:rFonts w:ascii="Noto Sans" w:hAnsi="Noto Sans" w:cs="Noto Sans"/>
          <w:b/>
          <w:sz w:val="22"/>
          <w:szCs w:val="22"/>
        </w:rPr>
        <w:t>119</w:t>
      </w:r>
      <w:r w:rsidRPr="00EB6694">
        <w:rPr>
          <w:rFonts w:ascii="Noto Sans" w:hAnsi="Noto Sans" w:cs="Noto Sans"/>
          <w:b/>
          <w:sz w:val="22"/>
          <w:szCs w:val="22"/>
        </w:rPr>
        <w:t>-202</w:t>
      </w:r>
      <w:r w:rsidR="0086716B" w:rsidRPr="00EB6694">
        <w:rPr>
          <w:rFonts w:ascii="Noto Sans" w:hAnsi="Noto Sans" w:cs="Noto Sans"/>
          <w:b/>
          <w:sz w:val="22"/>
          <w:szCs w:val="22"/>
        </w:rPr>
        <w:t>5</w:t>
      </w:r>
    </w:p>
    <w:p w14:paraId="1C28ED87" w14:textId="77777777" w:rsidR="00AC42A0" w:rsidRPr="00EB6694" w:rsidRDefault="00AC42A0" w:rsidP="00AC42A0">
      <w:pPr>
        <w:pStyle w:val="Textoindependiente"/>
        <w:jc w:val="center"/>
        <w:rPr>
          <w:rFonts w:ascii="Noto Sans" w:hAnsi="Noto Sans" w:cs="Noto Sans"/>
          <w:b/>
          <w:sz w:val="22"/>
          <w:szCs w:val="22"/>
        </w:rPr>
      </w:pPr>
    </w:p>
    <w:p w14:paraId="045D4A41" w14:textId="77777777" w:rsidR="00AC42A0" w:rsidRPr="00EB6694" w:rsidRDefault="00AC42A0" w:rsidP="00AC42A0">
      <w:pPr>
        <w:pStyle w:val="Textoindependiente"/>
        <w:rPr>
          <w:rFonts w:ascii="Noto Sans" w:hAnsi="Noto Sans" w:cs="Noto Sans"/>
          <w:b/>
          <w:sz w:val="22"/>
          <w:szCs w:val="22"/>
        </w:rPr>
      </w:pPr>
      <w:r w:rsidRPr="00EB6694">
        <w:rPr>
          <w:rFonts w:ascii="Noto Sans" w:hAnsi="Noto Sans" w:cs="Noto Sans"/>
          <w:b/>
          <w:sz w:val="22"/>
          <w:szCs w:val="22"/>
        </w:rPr>
        <w:t>C.C. Proveedores:</w:t>
      </w:r>
    </w:p>
    <w:p w14:paraId="09F6647A" w14:textId="77777777" w:rsidR="00AC42A0" w:rsidRPr="00EB6694" w:rsidRDefault="00AC42A0" w:rsidP="00AC42A0">
      <w:pPr>
        <w:pStyle w:val="Textoindependiente"/>
        <w:rPr>
          <w:rFonts w:ascii="Noto Sans" w:hAnsi="Noto Sans" w:cs="Noto Sans"/>
          <w:b/>
          <w:sz w:val="22"/>
          <w:szCs w:val="22"/>
        </w:rPr>
      </w:pPr>
      <w:r w:rsidRPr="00EB6694">
        <w:rPr>
          <w:rFonts w:ascii="Noto Sans" w:hAnsi="Noto Sans" w:cs="Noto Sans"/>
          <w:b/>
          <w:sz w:val="22"/>
          <w:szCs w:val="22"/>
        </w:rPr>
        <w:t>Organismos Privados</w:t>
      </w:r>
    </w:p>
    <w:p w14:paraId="4C794D06" w14:textId="77777777" w:rsidR="00AC42A0" w:rsidRPr="00EB6694" w:rsidRDefault="00AC42A0" w:rsidP="00AC42A0">
      <w:pPr>
        <w:pStyle w:val="Textoindependiente"/>
        <w:rPr>
          <w:rFonts w:ascii="Noto Sans" w:hAnsi="Noto Sans" w:cs="Noto Sans"/>
          <w:b/>
          <w:sz w:val="22"/>
          <w:szCs w:val="22"/>
        </w:rPr>
      </w:pPr>
      <w:r w:rsidRPr="00EB6694">
        <w:rPr>
          <w:rFonts w:ascii="Noto Sans" w:hAnsi="Noto Sans" w:cs="Noto Sans"/>
          <w:b/>
          <w:sz w:val="22"/>
          <w:szCs w:val="22"/>
        </w:rPr>
        <w:t xml:space="preserve">Presentes. </w:t>
      </w:r>
    </w:p>
    <w:p w14:paraId="648CBB90" w14:textId="77777777" w:rsidR="00AC42A0" w:rsidRPr="00EB6694" w:rsidRDefault="00AC42A0" w:rsidP="00AC42A0">
      <w:pPr>
        <w:pStyle w:val="Textoindependiente"/>
        <w:rPr>
          <w:rFonts w:ascii="Noto Sans" w:hAnsi="Noto Sans" w:cs="Noto Sans"/>
          <w:b/>
          <w:sz w:val="22"/>
          <w:szCs w:val="22"/>
        </w:rPr>
      </w:pPr>
      <w:r w:rsidRPr="00EB6694">
        <w:rPr>
          <w:rFonts w:ascii="Noto Sans" w:hAnsi="Noto Sans" w:cs="Noto Sans"/>
          <w:b/>
          <w:sz w:val="22"/>
          <w:szCs w:val="22"/>
        </w:rPr>
        <w:t xml:space="preserve"> </w:t>
      </w:r>
    </w:p>
    <w:p w14:paraId="06048218" w14:textId="61C72D80" w:rsidR="00AC42A0" w:rsidRPr="00EB6694" w:rsidRDefault="00AC42A0" w:rsidP="00AC42A0">
      <w:pPr>
        <w:pStyle w:val="Textoindependiente"/>
        <w:spacing w:line="360" w:lineRule="auto"/>
        <w:rPr>
          <w:rFonts w:ascii="Noto Sans" w:hAnsi="Noto Sans" w:cs="Noto Sans"/>
          <w:b/>
          <w:sz w:val="22"/>
          <w:szCs w:val="22"/>
        </w:rPr>
      </w:pPr>
      <w:r w:rsidRPr="00EB6694">
        <w:rPr>
          <w:rFonts w:ascii="Noto Sans" w:hAnsi="Noto Sans" w:cs="Noto Sans"/>
          <w:b/>
          <w:sz w:val="22"/>
          <w:szCs w:val="22"/>
        </w:rPr>
        <w:t>Cuyo objeto social y actividad preponderante es</w:t>
      </w:r>
      <w:r w:rsidR="00703E63" w:rsidRPr="00EB6694">
        <w:rPr>
          <w:rFonts w:ascii="Noto Sans" w:hAnsi="Noto Sans" w:cs="Noto Sans"/>
          <w:b/>
          <w:sz w:val="22"/>
          <w:szCs w:val="22"/>
        </w:rPr>
        <w:t xml:space="preserve"> el</w:t>
      </w:r>
      <w:r w:rsidRPr="00EB6694">
        <w:rPr>
          <w:rFonts w:ascii="Noto Sans" w:hAnsi="Noto Sans" w:cs="Noto Sans"/>
          <w:b/>
          <w:sz w:val="22"/>
          <w:szCs w:val="22"/>
        </w:rPr>
        <w:t>:</w:t>
      </w:r>
    </w:p>
    <w:p w14:paraId="75B4EC8B" w14:textId="2E3BFE50" w:rsidR="00933166" w:rsidRPr="00EB6694" w:rsidRDefault="00703E63" w:rsidP="00AC42A0">
      <w:pPr>
        <w:pStyle w:val="Textoindependiente"/>
        <w:rPr>
          <w:rFonts w:ascii="Noto Sans" w:hAnsi="Noto Sans" w:cs="Noto Sans"/>
          <w:b/>
          <w:color w:val="000000" w:themeColor="text1"/>
          <w:sz w:val="22"/>
          <w:szCs w:val="22"/>
        </w:rPr>
      </w:pPr>
      <w:r w:rsidRPr="00EB6694">
        <w:rPr>
          <w:rFonts w:ascii="Noto Sans" w:hAnsi="Noto Sans" w:cs="Noto Sans"/>
          <w:b/>
          <w:color w:val="000000" w:themeColor="text1"/>
          <w:sz w:val="22"/>
          <w:szCs w:val="22"/>
        </w:rPr>
        <w:t xml:space="preserve">SERVICIO INTEGRAL DE PROCEDIMIENTOS DE MÍNIMA INVASIÓN (PROCEDIMIENTOS DE </w:t>
      </w:r>
      <w:r w:rsidR="00DB627E" w:rsidRPr="00EB6694">
        <w:rPr>
          <w:rFonts w:ascii="Noto Sans" w:hAnsi="Noto Sans" w:cs="Noto Sans"/>
          <w:b/>
          <w:color w:val="000000" w:themeColor="text1"/>
          <w:sz w:val="22"/>
          <w:szCs w:val="22"/>
        </w:rPr>
        <w:t>ENDOSCOPIAS, PANENDOSCOPIA, ARTROSCOPIAS</w:t>
      </w:r>
      <w:r w:rsidRPr="00EB6694">
        <w:rPr>
          <w:rFonts w:ascii="Noto Sans" w:hAnsi="Noto Sans" w:cs="Noto Sans"/>
          <w:b/>
          <w:color w:val="000000" w:themeColor="text1"/>
          <w:sz w:val="22"/>
          <w:szCs w:val="22"/>
        </w:rPr>
        <w:t xml:space="preserve">) PERIODO </w:t>
      </w:r>
      <w:r w:rsidR="00DB627E" w:rsidRPr="00EB6694">
        <w:rPr>
          <w:rFonts w:ascii="Noto Sans" w:hAnsi="Noto Sans" w:cs="Noto Sans"/>
          <w:b/>
          <w:color w:val="000000" w:themeColor="text1"/>
          <w:sz w:val="22"/>
          <w:szCs w:val="22"/>
        </w:rPr>
        <w:t>JULI</w:t>
      </w:r>
      <w:r w:rsidRPr="00EB6694">
        <w:rPr>
          <w:rFonts w:ascii="Noto Sans" w:hAnsi="Noto Sans" w:cs="Noto Sans"/>
          <w:b/>
          <w:color w:val="000000" w:themeColor="text1"/>
          <w:sz w:val="22"/>
          <w:szCs w:val="22"/>
        </w:rPr>
        <w:t>O – SEPTIEMBRE 2025</w:t>
      </w:r>
    </w:p>
    <w:p w14:paraId="1E2E79C2" w14:textId="77777777" w:rsidR="00703E63" w:rsidRPr="00EB6694" w:rsidRDefault="00703E63" w:rsidP="00AC42A0">
      <w:pPr>
        <w:pStyle w:val="Textoindependiente"/>
        <w:rPr>
          <w:rFonts w:ascii="Noto Sans" w:eastAsiaTheme="minorEastAsia" w:hAnsi="Noto Sans" w:cs="Noto Sans"/>
          <w:sz w:val="22"/>
          <w:szCs w:val="22"/>
          <w:lang w:val="es-ES_tradnl" w:eastAsia="en-US"/>
        </w:rPr>
      </w:pPr>
    </w:p>
    <w:p w14:paraId="5224F97A" w14:textId="37F950DF" w:rsidR="00AC42A0" w:rsidRPr="00EB6694" w:rsidRDefault="00676E3B" w:rsidP="00AC42A0">
      <w:pPr>
        <w:pStyle w:val="Textoindependiente"/>
        <w:rPr>
          <w:rFonts w:ascii="Noto Sans" w:eastAsiaTheme="minorEastAsia" w:hAnsi="Noto Sans" w:cs="Noto Sans"/>
          <w:sz w:val="22"/>
          <w:szCs w:val="22"/>
          <w:lang w:val="es-ES_tradnl" w:eastAsia="en-US"/>
        </w:rPr>
      </w:pPr>
      <w:r w:rsidRPr="00EB6694">
        <w:rPr>
          <w:rFonts w:ascii="Noto Sans" w:eastAsiaTheme="minorEastAsia" w:hAnsi="Noto Sans" w:cs="Noto Sans"/>
          <w:sz w:val="22"/>
          <w:szCs w:val="22"/>
          <w:lang w:val="es-ES_tradnl" w:eastAsia="en-US"/>
        </w:rPr>
        <w:t>El Órgano de Operación Administrativa Desconcentrada</w:t>
      </w:r>
      <w:r w:rsidR="00AC42A0" w:rsidRPr="00EB6694">
        <w:rPr>
          <w:rFonts w:ascii="Noto Sans" w:eastAsiaTheme="minorEastAsia" w:hAnsi="Noto Sans" w:cs="Noto Sans"/>
          <w:sz w:val="22"/>
          <w:szCs w:val="22"/>
          <w:lang w:val="es-ES_tradnl" w:eastAsia="en-US"/>
        </w:rPr>
        <w:t xml:space="preserve"> en Oaxaca del Instituto Mexicano del Seguro Social a través de la Coordinación de Abastecimiento y Equipamiento, con fundamento en el Artículo </w:t>
      </w:r>
      <w:r w:rsidR="00DB627E" w:rsidRPr="00EB6694">
        <w:rPr>
          <w:rFonts w:ascii="Noto Sans" w:eastAsiaTheme="minorEastAsia" w:hAnsi="Noto Sans" w:cs="Noto Sans"/>
          <w:sz w:val="22"/>
          <w:szCs w:val="22"/>
          <w:lang w:val="es-ES_tradnl" w:eastAsia="en-US"/>
        </w:rPr>
        <w:t>5</w:t>
      </w:r>
      <w:r w:rsidR="00FB42B8" w:rsidRPr="00EB6694">
        <w:rPr>
          <w:rFonts w:ascii="Noto Sans" w:eastAsiaTheme="minorEastAsia" w:hAnsi="Noto Sans" w:cs="Noto Sans"/>
          <w:sz w:val="22"/>
          <w:szCs w:val="22"/>
          <w:lang w:val="es-ES_tradnl" w:eastAsia="en-US"/>
        </w:rPr>
        <w:t xml:space="preserve"> fracción VII</w:t>
      </w:r>
      <w:r w:rsidR="00AC42A0" w:rsidRPr="00EB6694">
        <w:rPr>
          <w:rFonts w:ascii="Noto Sans" w:eastAsiaTheme="minorEastAsia" w:hAnsi="Noto Sans" w:cs="Noto Sans"/>
          <w:sz w:val="22"/>
          <w:szCs w:val="22"/>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EB6694" w:rsidRDefault="00AC42A0" w:rsidP="00AC42A0">
      <w:pPr>
        <w:pStyle w:val="Textoindependiente"/>
        <w:spacing w:line="360" w:lineRule="auto"/>
        <w:rPr>
          <w:rFonts w:ascii="Noto Sans" w:eastAsiaTheme="minorEastAsia" w:hAnsi="Noto Sans" w:cs="Noto Sans"/>
          <w:sz w:val="22"/>
          <w:szCs w:val="22"/>
          <w:lang w:val="es-ES_tradnl" w:eastAsia="en-US"/>
        </w:rPr>
      </w:pPr>
    </w:p>
    <w:p w14:paraId="24CC82C5" w14:textId="357DEAC0" w:rsidR="00AC42A0" w:rsidRPr="00EB6694" w:rsidRDefault="00AC42A0" w:rsidP="00AC42A0">
      <w:pPr>
        <w:pStyle w:val="Texto"/>
        <w:numPr>
          <w:ilvl w:val="0"/>
          <w:numId w:val="1"/>
        </w:numPr>
        <w:suppressAutoHyphens w:val="0"/>
        <w:spacing w:after="0" w:line="240" w:lineRule="auto"/>
        <w:ind w:hanging="482"/>
        <w:rPr>
          <w:rFonts w:ascii="Noto Sans" w:eastAsiaTheme="minorEastAsia" w:hAnsi="Noto Sans" w:cs="Noto Sans"/>
          <w:sz w:val="22"/>
          <w:szCs w:val="22"/>
          <w:lang w:val="es-ES_tradnl" w:eastAsia="en-US"/>
        </w:rPr>
      </w:pPr>
      <w:r w:rsidRPr="00EB6694">
        <w:rPr>
          <w:rFonts w:ascii="Noto Sans" w:eastAsiaTheme="minorEastAsia" w:hAnsi="Noto Sans" w:cs="Noto Sans"/>
          <w:sz w:val="22"/>
          <w:szCs w:val="22"/>
          <w:lang w:val="es-ES_tradnl" w:eastAsia="en-US"/>
        </w:rPr>
        <w:t xml:space="preserve">Determinar la existencia de </w:t>
      </w:r>
      <w:r w:rsidR="00703E63" w:rsidRPr="00EB6694">
        <w:rPr>
          <w:rFonts w:ascii="Noto Sans" w:eastAsiaTheme="minorEastAsia" w:hAnsi="Noto Sans" w:cs="Noto Sans"/>
          <w:sz w:val="22"/>
          <w:szCs w:val="22"/>
          <w:lang w:val="es-ES_tradnl" w:eastAsia="en-US"/>
        </w:rPr>
        <w:t>servicios</w:t>
      </w:r>
      <w:r w:rsidR="00187FCA" w:rsidRPr="00EB6694">
        <w:rPr>
          <w:rFonts w:ascii="Noto Sans" w:eastAsiaTheme="minorEastAsia" w:hAnsi="Noto Sans" w:cs="Noto Sans"/>
          <w:sz w:val="22"/>
          <w:szCs w:val="22"/>
          <w:lang w:val="es-ES_tradnl" w:eastAsia="en-US"/>
        </w:rPr>
        <w:t xml:space="preserve"> </w:t>
      </w:r>
      <w:r w:rsidRPr="00EB6694">
        <w:rPr>
          <w:rFonts w:ascii="Noto Sans" w:eastAsiaTheme="minorEastAsia" w:hAnsi="Noto Sans" w:cs="Noto Sans"/>
          <w:sz w:val="22"/>
          <w:szCs w:val="22"/>
          <w:lang w:val="es-ES_tradnl" w:eastAsia="en-US"/>
        </w:rPr>
        <w:t>en la cantidad, calidad u oportunidad requerida por este Instituto.</w:t>
      </w:r>
    </w:p>
    <w:p w14:paraId="54C17DAE" w14:textId="77777777" w:rsidR="00AC42A0" w:rsidRPr="00EB6694" w:rsidRDefault="00AC42A0" w:rsidP="00AC42A0">
      <w:pPr>
        <w:pStyle w:val="Texto"/>
        <w:numPr>
          <w:ilvl w:val="0"/>
          <w:numId w:val="1"/>
        </w:numPr>
        <w:suppressAutoHyphens w:val="0"/>
        <w:spacing w:after="0" w:line="240" w:lineRule="auto"/>
        <w:ind w:hanging="482"/>
        <w:rPr>
          <w:rFonts w:ascii="Noto Sans" w:eastAsiaTheme="minorEastAsia" w:hAnsi="Noto Sans" w:cs="Noto Sans"/>
          <w:sz w:val="22"/>
          <w:szCs w:val="22"/>
          <w:lang w:val="es-ES_tradnl" w:eastAsia="en-US"/>
        </w:rPr>
      </w:pPr>
      <w:r w:rsidRPr="00EB6694">
        <w:rPr>
          <w:rFonts w:ascii="Noto Sans" w:eastAsiaTheme="minorEastAsia" w:hAnsi="Noto Sans" w:cs="Noto Sans"/>
          <w:sz w:val="22"/>
          <w:szCs w:val="22"/>
          <w:lang w:val="es-ES_tradnl" w:eastAsia="en-US"/>
        </w:rPr>
        <w:t>Determinar proveeduría suficiente.</w:t>
      </w:r>
    </w:p>
    <w:p w14:paraId="6AEABBFB" w14:textId="77777777" w:rsidR="00AC42A0" w:rsidRPr="00EB6694" w:rsidRDefault="00AC42A0" w:rsidP="00AC42A0">
      <w:pPr>
        <w:pStyle w:val="Texto"/>
        <w:numPr>
          <w:ilvl w:val="0"/>
          <w:numId w:val="1"/>
        </w:numPr>
        <w:suppressAutoHyphens w:val="0"/>
        <w:spacing w:after="0" w:line="240" w:lineRule="auto"/>
        <w:ind w:hanging="482"/>
        <w:rPr>
          <w:rFonts w:ascii="Noto Sans" w:eastAsiaTheme="minorEastAsia" w:hAnsi="Noto Sans" w:cs="Noto Sans"/>
          <w:sz w:val="22"/>
          <w:szCs w:val="22"/>
          <w:lang w:val="es-ES_tradnl" w:eastAsia="en-US"/>
        </w:rPr>
      </w:pPr>
      <w:r w:rsidRPr="00EB6694">
        <w:rPr>
          <w:rFonts w:ascii="Noto Sans" w:eastAsiaTheme="minorEastAsia" w:hAnsi="Noto Sans" w:cs="Noto Sans"/>
          <w:sz w:val="22"/>
          <w:szCs w:val="22"/>
          <w:lang w:val="es-ES_tradnl" w:eastAsia="en-US"/>
        </w:rPr>
        <w:t>Determinación de precio estimado.</w:t>
      </w:r>
    </w:p>
    <w:p w14:paraId="4A3A8F9C" w14:textId="77777777" w:rsidR="00AC42A0" w:rsidRPr="00EB6694" w:rsidRDefault="00AC42A0" w:rsidP="00AC42A0">
      <w:pPr>
        <w:pStyle w:val="Texto"/>
        <w:numPr>
          <w:ilvl w:val="0"/>
          <w:numId w:val="1"/>
        </w:numPr>
        <w:suppressAutoHyphens w:val="0"/>
        <w:spacing w:after="0" w:line="240" w:lineRule="auto"/>
        <w:ind w:hanging="482"/>
        <w:rPr>
          <w:rFonts w:ascii="Noto Sans" w:eastAsiaTheme="minorEastAsia" w:hAnsi="Noto Sans" w:cs="Noto Sans"/>
          <w:sz w:val="22"/>
          <w:szCs w:val="22"/>
          <w:lang w:val="es-ES_tradnl" w:eastAsia="en-US"/>
        </w:rPr>
      </w:pPr>
      <w:r w:rsidRPr="00EB6694">
        <w:rPr>
          <w:rFonts w:ascii="Noto Sans" w:eastAsiaTheme="minorEastAsia" w:hAnsi="Noto Sans" w:cs="Noto Sans"/>
          <w:sz w:val="22"/>
          <w:szCs w:val="22"/>
          <w:lang w:val="es-ES_tradnl" w:eastAsia="en-US"/>
        </w:rPr>
        <w:t>Determinar el carácter del procedimiento de contratación a efectuar.</w:t>
      </w:r>
    </w:p>
    <w:p w14:paraId="43A41E3A" w14:textId="77777777" w:rsidR="00AC42A0" w:rsidRPr="00EB6694" w:rsidRDefault="00AC42A0" w:rsidP="00AC42A0">
      <w:pPr>
        <w:pStyle w:val="Texto"/>
        <w:numPr>
          <w:ilvl w:val="0"/>
          <w:numId w:val="1"/>
        </w:numPr>
        <w:suppressAutoHyphens w:val="0"/>
        <w:spacing w:after="0" w:line="240" w:lineRule="auto"/>
        <w:ind w:hanging="482"/>
        <w:rPr>
          <w:rFonts w:ascii="Noto Sans" w:eastAsiaTheme="minorEastAsia" w:hAnsi="Noto Sans" w:cs="Noto Sans"/>
          <w:sz w:val="22"/>
          <w:szCs w:val="22"/>
          <w:lang w:val="es-ES_tradnl" w:eastAsia="en-US"/>
        </w:rPr>
      </w:pPr>
      <w:r w:rsidRPr="00EB6694">
        <w:rPr>
          <w:rFonts w:ascii="Noto Sans" w:eastAsiaTheme="minorEastAsia" w:hAnsi="Noto Sans" w:cs="Noto Sans"/>
          <w:sz w:val="22"/>
          <w:szCs w:val="22"/>
          <w:lang w:val="es-ES_tradnl" w:eastAsia="en-US"/>
        </w:rPr>
        <w:t>Demás condiciones que imperan en el mercado</w:t>
      </w:r>
    </w:p>
    <w:p w14:paraId="0A2866A6" w14:textId="77777777" w:rsidR="00AC42A0" w:rsidRPr="00EB6694" w:rsidRDefault="00AC42A0" w:rsidP="00AC42A0">
      <w:pPr>
        <w:spacing w:line="192" w:lineRule="atLeast"/>
        <w:ind w:right="38"/>
        <w:jc w:val="both"/>
        <w:rPr>
          <w:rFonts w:ascii="Noto Sans" w:hAnsi="Noto Sans" w:cs="Noto Sans"/>
          <w:sz w:val="22"/>
          <w:szCs w:val="22"/>
        </w:rPr>
      </w:pPr>
    </w:p>
    <w:p w14:paraId="4AF69E09" w14:textId="48436CD6" w:rsidR="00AC42A0" w:rsidRPr="00EB6694" w:rsidRDefault="00AC42A0" w:rsidP="00AC42A0">
      <w:pPr>
        <w:pStyle w:val="Textoindependiente"/>
        <w:rPr>
          <w:rFonts w:ascii="Noto Sans" w:eastAsiaTheme="minorEastAsia" w:hAnsi="Noto Sans" w:cs="Noto Sans"/>
          <w:sz w:val="22"/>
          <w:szCs w:val="22"/>
          <w:lang w:val="es-ES_tradnl" w:eastAsia="en-US"/>
        </w:rPr>
      </w:pPr>
      <w:r w:rsidRPr="00EB6694">
        <w:rPr>
          <w:rFonts w:ascii="Noto Sans" w:eastAsiaTheme="minorEastAsia" w:hAnsi="Noto Sans" w:cs="Noto Sans"/>
          <w:sz w:val="22"/>
          <w:szCs w:val="22"/>
          <w:lang w:val="es-ES_tradnl" w:eastAsia="en-US"/>
        </w:rPr>
        <w:t>De lo anterior, se solicita remitir</w:t>
      </w:r>
      <w:r w:rsidR="004B4331" w:rsidRPr="00EB6694">
        <w:rPr>
          <w:rFonts w:ascii="Noto Sans" w:eastAsiaTheme="minorEastAsia" w:hAnsi="Noto Sans" w:cs="Noto Sans"/>
          <w:sz w:val="22"/>
          <w:szCs w:val="22"/>
          <w:lang w:val="es-ES_tradnl" w:eastAsia="en-US"/>
        </w:rPr>
        <w:t xml:space="preserve"> toda la documentación solicitada, se exhorta a los interesados que </w:t>
      </w:r>
      <w:r w:rsidR="004D58B9" w:rsidRPr="00EB6694">
        <w:rPr>
          <w:rFonts w:ascii="Noto Sans" w:eastAsiaTheme="minorEastAsia" w:hAnsi="Noto Sans" w:cs="Noto Sans"/>
          <w:sz w:val="22"/>
          <w:szCs w:val="22"/>
          <w:lang w:val="es-ES_tradnl" w:eastAsia="en-US"/>
        </w:rPr>
        <w:t>deberán</w:t>
      </w:r>
      <w:r w:rsidR="004B4331" w:rsidRPr="00EB6694">
        <w:rPr>
          <w:rFonts w:ascii="Noto Sans" w:eastAsiaTheme="minorEastAsia" w:hAnsi="Noto Sans" w:cs="Noto Sans"/>
          <w:sz w:val="22"/>
          <w:szCs w:val="22"/>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EB6694" w:rsidRDefault="00AC42A0" w:rsidP="00AC42A0">
      <w:pPr>
        <w:pStyle w:val="Textoindependiente"/>
        <w:rPr>
          <w:rFonts w:ascii="Noto Sans" w:eastAsiaTheme="minorEastAsia" w:hAnsi="Noto Sans" w:cs="Noto Sans"/>
          <w:sz w:val="22"/>
          <w:szCs w:val="22"/>
          <w:lang w:val="es-ES_tradnl" w:eastAsia="en-US"/>
        </w:rPr>
      </w:pPr>
    </w:p>
    <w:p w14:paraId="545D4010" w14:textId="0D9A8629" w:rsidR="00D525B2" w:rsidRPr="00EB6694" w:rsidRDefault="00DB627E" w:rsidP="00D525B2">
      <w:pPr>
        <w:pStyle w:val="Textoindependiente"/>
        <w:spacing w:line="276" w:lineRule="auto"/>
        <w:rPr>
          <w:rFonts w:ascii="Noto Sans" w:eastAsiaTheme="minorEastAsia" w:hAnsi="Noto Sans" w:cs="Noto Sans"/>
          <w:sz w:val="22"/>
          <w:szCs w:val="22"/>
          <w:lang w:val="es-ES_tradnl" w:eastAsia="en-US"/>
        </w:rPr>
      </w:pPr>
      <w:r w:rsidRPr="00EB6694">
        <w:rPr>
          <w:rFonts w:ascii="Noto Sans" w:eastAsiaTheme="minorEastAsia" w:hAnsi="Noto Sans" w:cs="Noto Sans"/>
          <w:sz w:val="22"/>
          <w:szCs w:val="22"/>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ernesto.hooper@imss.gob.mx y julia.bautista@imss.gob.mx; deberá solicitar la confirmación de recepción de su información a los correos antes citados vía </w:t>
      </w:r>
      <w:r w:rsidRPr="00EB6694">
        <w:rPr>
          <w:rFonts w:ascii="Noto Sans" w:eastAsiaTheme="minorEastAsia" w:hAnsi="Noto Sans" w:cs="Noto Sans"/>
          <w:sz w:val="22"/>
          <w:szCs w:val="22"/>
          <w:lang w:val="es-ES_tradnl" w:eastAsia="en-US"/>
        </w:rPr>
        <w:lastRenderedPageBreak/>
        <w:t>correo electrónico o en los números de teléfono 01951 51715-15 y 01951 51703-99, o remitirla impresa a la siguiente dirección:</w:t>
      </w:r>
    </w:p>
    <w:p w14:paraId="6ABBF3BA" w14:textId="77777777" w:rsidR="00AC42A0" w:rsidRPr="00EB6694" w:rsidRDefault="00AC42A0" w:rsidP="00AC42A0">
      <w:pPr>
        <w:pStyle w:val="Textoindependiente"/>
        <w:rPr>
          <w:rFonts w:ascii="Noto Sans" w:eastAsiaTheme="minorEastAsia" w:hAnsi="Noto Sans" w:cs="Noto Sans"/>
          <w:sz w:val="22"/>
          <w:szCs w:val="22"/>
          <w:lang w:val="es-ES_tradnl" w:eastAsia="en-US"/>
        </w:rPr>
      </w:pPr>
    </w:p>
    <w:p w14:paraId="259F6FD6" w14:textId="77777777" w:rsidR="004B4331" w:rsidRPr="00EB6694" w:rsidRDefault="004B4331" w:rsidP="00AC42A0">
      <w:pPr>
        <w:pStyle w:val="Textoindependiente"/>
        <w:rPr>
          <w:rFonts w:ascii="Noto Sans" w:eastAsiaTheme="minorEastAsia" w:hAnsi="Noto Sans" w:cs="Noto Sans"/>
          <w:sz w:val="22"/>
          <w:szCs w:val="22"/>
          <w:lang w:val="es-ES_tradnl" w:eastAsia="en-US"/>
        </w:rPr>
      </w:pPr>
    </w:p>
    <w:p w14:paraId="47821D42" w14:textId="77777777" w:rsidR="00AC42A0" w:rsidRPr="00EB6694" w:rsidRDefault="00AC42A0" w:rsidP="00AC42A0">
      <w:pPr>
        <w:pStyle w:val="Textoindependiente"/>
        <w:jc w:val="center"/>
        <w:rPr>
          <w:rFonts w:ascii="Noto Sans" w:eastAsiaTheme="minorEastAsia" w:hAnsi="Noto Sans" w:cs="Noto Sans"/>
          <w:b/>
          <w:sz w:val="22"/>
          <w:szCs w:val="22"/>
          <w:lang w:val="es-ES_tradnl" w:eastAsia="en-US"/>
        </w:rPr>
      </w:pPr>
      <w:r w:rsidRPr="00EB6694">
        <w:rPr>
          <w:rFonts w:ascii="Noto Sans" w:eastAsiaTheme="minorEastAsia" w:hAnsi="Noto Sans" w:cs="Noto Sans"/>
          <w:b/>
          <w:sz w:val="22"/>
          <w:szCs w:val="22"/>
          <w:lang w:val="es-ES_tradnl" w:eastAsia="en-US"/>
        </w:rPr>
        <w:t>Instituto Mexicano del Seguro Social</w:t>
      </w:r>
    </w:p>
    <w:p w14:paraId="65A93C06" w14:textId="77777777" w:rsidR="00AC42A0" w:rsidRPr="00EB6694" w:rsidRDefault="00AC42A0" w:rsidP="00AC42A0">
      <w:pPr>
        <w:pStyle w:val="Textoindependiente"/>
        <w:jc w:val="center"/>
        <w:rPr>
          <w:rFonts w:ascii="Noto Sans" w:eastAsiaTheme="minorEastAsia" w:hAnsi="Noto Sans" w:cs="Noto Sans"/>
          <w:b/>
          <w:sz w:val="22"/>
          <w:szCs w:val="22"/>
          <w:lang w:val="es-ES_tradnl" w:eastAsia="en-US"/>
        </w:rPr>
      </w:pPr>
      <w:r w:rsidRPr="00EB6694">
        <w:rPr>
          <w:rFonts w:ascii="Noto Sans" w:eastAsiaTheme="minorEastAsia" w:hAnsi="Noto Sans" w:cs="Noto Sans"/>
          <w:b/>
          <w:sz w:val="22"/>
          <w:szCs w:val="22"/>
          <w:lang w:val="es-ES_tradnl" w:eastAsia="en-US"/>
        </w:rPr>
        <w:t>Jefatura de Servicios Administrativos</w:t>
      </w:r>
    </w:p>
    <w:p w14:paraId="2870A439" w14:textId="165BF82F" w:rsidR="00AC42A0" w:rsidRPr="00EB6694" w:rsidRDefault="007A43F6" w:rsidP="00AC42A0">
      <w:pPr>
        <w:pStyle w:val="Textoindependiente"/>
        <w:jc w:val="center"/>
        <w:rPr>
          <w:rFonts w:ascii="Noto Sans" w:eastAsiaTheme="minorEastAsia" w:hAnsi="Noto Sans" w:cs="Noto Sans"/>
          <w:b/>
          <w:sz w:val="22"/>
          <w:szCs w:val="22"/>
          <w:lang w:val="es-ES_tradnl" w:eastAsia="en-US"/>
        </w:rPr>
      </w:pPr>
      <w:r w:rsidRPr="00EB6694">
        <w:rPr>
          <w:rFonts w:ascii="Noto Sans" w:eastAsiaTheme="minorEastAsia" w:hAnsi="Noto Sans" w:cs="Noto Sans"/>
          <w:b/>
          <w:sz w:val="22"/>
          <w:szCs w:val="22"/>
          <w:lang w:val="es-ES_tradnl" w:eastAsia="en-US"/>
        </w:rPr>
        <w:t>Coordinación de</w:t>
      </w:r>
      <w:r w:rsidR="00AC42A0" w:rsidRPr="00EB6694">
        <w:rPr>
          <w:rFonts w:ascii="Noto Sans" w:eastAsiaTheme="minorEastAsia" w:hAnsi="Noto Sans" w:cs="Noto Sans"/>
          <w:b/>
          <w:sz w:val="22"/>
          <w:szCs w:val="22"/>
          <w:lang w:val="es-ES_tradnl" w:eastAsia="en-US"/>
        </w:rPr>
        <w:t xml:space="preserve"> Abastecimiento y Equipamiento</w:t>
      </w:r>
    </w:p>
    <w:p w14:paraId="0458E3B8" w14:textId="5B4A73A9" w:rsidR="00AC42A0" w:rsidRPr="00EB6694" w:rsidRDefault="00AC42A0" w:rsidP="00AC42A0">
      <w:pPr>
        <w:pStyle w:val="Textoindependiente"/>
        <w:jc w:val="center"/>
        <w:rPr>
          <w:rFonts w:ascii="Noto Sans" w:eastAsiaTheme="minorEastAsia" w:hAnsi="Noto Sans" w:cs="Noto Sans"/>
          <w:b/>
          <w:sz w:val="22"/>
          <w:szCs w:val="22"/>
          <w:lang w:val="es-ES_tradnl" w:eastAsia="en-US"/>
        </w:rPr>
      </w:pPr>
      <w:r w:rsidRPr="00EB6694">
        <w:rPr>
          <w:rFonts w:ascii="Noto Sans" w:eastAsiaTheme="minorEastAsia" w:hAnsi="Noto Sans" w:cs="Noto Sans"/>
          <w:b/>
          <w:sz w:val="22"/>
          <w:szCs w:val="22"/>
          <w:lang w:val="es-ES_tradnl" w:eastAsia="en-US"/>
        </w:rPr>
        <w:t xml:space="preserve">Boulevard Guadalupe Hinojosa de </w:t>
      </w:r>
      <w:r w:rsidR="007A43F6" w:rsidRPr="00EB6694">
        <w:rPr>
          <w:rFonts w:ascii="Noto Sans" w:eastAsiaTheme="minorEastAsia" w:hAnsi="Noto Sans" w:cs="Noto Sans"/>
          <w:b/>
          <w:sz w:val="22"/>
          <w:szCs w:val="22"/>
          <w:lang w:val="es-ES_tradnl" w:eastAsia="en-US"/>
        </w:rPr>
        <w:t>Murat No</w:t>
      </w:r>
      <w:r w:rsidRPr="00EB6694">
        <w:rPr>
          <w:rFonts w:ascii="Noto Sans" w:eastAsiaTheme="minorEastAsia" w:hAnsi="Noto Sans" w:cs="Noto Sans"/>
          <w:b/>
          <w:sz w:val="22"/>
          <w:szCs w:val="22"/>
          <w:lang w:val="es-ES_tradnl" w:eastAsia="en-US"/>
        </w:rPr>
        <w:t>. 327,</w:t>
      </w:r>
    </w:p>
    <w:p w14:paraId="6124C87B" w14:textId="77777777" w:rsidR="00AC42A0" w:rsidRPr="00EB6694" w:rsidRDefault="00AC42A0" w:rsidP="00AC42A0">
      <w:pPr>
        <w:pStyle w:val="Textoindependiente"/>
        <w:jc w:val="center"/>
        <w:rPr>
          <w:rFonts w:ascii="Noto Sans" w:eastAsiaTheme="minorEastAsia" w:hAnsi="Noto Sans" w:cs="Noto Sans"/>
          <w:b/>
          <w:sz w:val="22"/>
          <w:szCs w:val="22"/>
          <w:lang w:val="es-ES_tradnl" w:eastAsia="en-US"/>
        </w:rPr>
      </w:pPr>
      <w:r w:rsidRPr="00EB6694">
        <w:rPr>
          <w:rFonts w:ascii="Noto Sans" w:eastAsiaTheme="minorEastAsia" w:hAnsi="Noto Sans" w:cs="Noto Sans"/>
          <w:b/>
          <w:sz w:val="22"/>
          <w:szCs w:val="22"/>
          <w:lang w:val="es-ES_tradnl" w:eastAsia="en-US"/>
        </w:rPr>
        <w:t>C.P. 71230, Santa Cruz Xoxocotlán, Oaxaca</w:t>
      </w:r>
    </w:p>
    <w:p w14:paraId="5B2C1131" w14:textId="77777777" w:rsidR="00AC42A0" w:rsidRPr="00EB6694" w:rsidRDefault="00AC42A0" w:rsidP="00AC42A0">
      <w:pPr>
        <w:pStyle w:val="Textoindependiente"/>
        <w:jc w:val="center"/>
        <w:rPr>
          <w:rFonts w:ascii="Noto Sans" w:eastAsiaTheme="minorEastAsia" w:hAnsi="Noto Sans" w:cs="Noto Sans"/>
          <w:b/>
          <w:sz w:val="22"/>
          <w:szCs w:val="22"/>
          <w:lang w:val="es-ES_tradnl" w:eastAsia="en-US"/>
        </w:rPr>
      </w:pPr>
    </w:p>
    <w:p w14:paraId="3DCDAC6A" w14:textId="2351B72F" w:rsidR="00AC42A0" w:rsidRPr="00EB6694" w:rsidRDefault="00AC42A0" w:rsidP="00AC42A0">
      <w:pPr>
        <w:pStyle w:val="Textoindependiente"/>
        <w:rPr>
          <w:rFonts w:ascii="Noto Sans" w:eastAsiaTheme="minorEastAsia" w:hAnsi="Noto Sans" w:cs="Noto Sans"/>
          <w:sz w:val="22"/>
          <w:szCs w:val="22"/>
          <w:lang w:val="es-ES_tradnl" w:eastAsia="en-US"/>
        </w:rPr>
      </w:pPr>
      <w:r w:rsidRPr="00EB6694">
        <w:rPr>
          <w:rFonts w:ascii="Noto Sans" w:eastAsiaTheme="minorEastAsia" w:hAnsi="Noto Sans" w:cs="Noto Sans"/>
          <w:sz w:val="22"/>
          <w:szCs w:val="22"/>
          <w:lang w:val="es-ES_tradnl" w:eastAsia="en-US"/>
        </w:rPr>
        <w:t xml:space="preserve">El plazo máximo para recibir la información </w:t>
      </w:r>
      <w:r w:rsidR="003078D9" w:rsidRPr="00EB6694">
        <w:rPr>
          <w:rFonts w:ascii="Noto Sans" w:eastAsiaTheme="minorEastAsia" w:hAnsi="Noto Sans" w:cs="Noto Sans"/>
          <w:sz w:val="22"/>
          <w:szCs w:val="22"/>
          <w:lang w:val="es-ES_tradnl" w:eastAsia="en-US"/>
        </w:rPr>
        <w:t>requerida</w:t>
      </w:r>
      <w:r w:rsidRPr="00EB6694">
        <w:rPr>
          <w:rFonts w:ascii="Noto Sans" w:eastAsiaTheme="minorEastAsia" w:hAnsi="Noto Sans" w:cs="Noto Sans"/>
          <w:sz w:val="22"/>
          <w:szCs w:val="22"/>
          <w:lang w:val="es-ES_tradnl" w:eastAsia="en-US"/>
        </w:rPr>
        <w:t xml:space="preserve"> será al</w:t>
      </w:r>
      <w:r w:rsidR="004B4331" w:rsidRPr="00EB6694">
        <w:rPr>
          <w:rFonts w:ascii="Noto Sans" w:eastAsiaTheme="minorEastAsia" w:hAnsi="Noto Sans" w:cs="Noto Sans"/>
          <w:sz w:val="22"/>
          <w:szCs w:val="22"/>
          <w:lang w:val="es-ES_tradnl" w:eastAsia="en-US"/>
        </w:rPr>
        <w:t xml:space="preserve"> </w:t>
      </w:r>
      <w:r w:rsidR="00FB42B8" w:rsidRPr="00EB6694">
        <w:rPr>
          <w:rFonts w:ascii="Noto Sans" w:eastAsiaTheme="minorEastAsia" w:hAnsi="Noto Sans" w:cs="Noto Sans"/>
          <w:b/>
          <w:bCs/>
          <w:sz w:val="22"/>
          <w:szCs w:val="22"/>
          <w:lang w:val="es-ES_tradnl" w:eastAsia="en-US"/>
        </w:rPr>
        <w:t>0</w:t>
      </w:r>
      <w:r w:rsidR="00DB627E" w:rsidRPr="00EB6694">
        <w:rPr>
          <w:rFonts w:ascii="Noto Sans" w:eastAsiaTheme="minorEastAsia" w:hAnsi="Noto Sans" w:cs="Noto Sans"/>
          <w:b/>
          <w:bCs/>
          <w:sz w:val="22"/>
          <w:szCs w:val="22"/>
          <w:lang w:val="es-ES_tradnl" w:eastAsia="en-US"/>
        </w:rPr>
        <w:t>3</w:t>
      </w:r>
      <w:r w:rsidRPr="00EB6694">
        <w:rPr>
          <w:rFonts w:ascii="Noto Sans" w:eastAsiaTheme="minorEastAsia" w:hAnsi="Noto Sans" w:cs="Noto Sans"/>
          <w:b/>
          <w:sz w:val="22"/>
          <w:szCs w:val="22"/>
          <w:lang w:val="es-ES_tradnl" w:eastAsia="en-US"/>
        </w:rPr>
        <w:t xml:space="preserve"> de </w:t>
      </w:r>
      <w:r w:rsidR="00703E63" w:rsidRPr="00EB6694">
        <w:rPr>
          <w:rFonts w:ascii="Noto Sans" w:eastAsiaTheme="minorEastAsia" w:hAnsi="Noto Sans" w:cs="Noto Sans"/>
          <w:b/>
          <w:sz w:val="22"/>
          <w:szCs w:val="22"/>
          <w:lang w:val="es-ES_tradnl" w:eastAsia="en-US"/>
        </w:rPr>
        <w:t>Ju</w:t>
      </w:r>
      <w:r w:rsidR="00DB627E" w:rsidRPr="00EB6694">
        <w:rPr>
          <w:rFonts w:ascii="Noto Sans" w:eastAsiaTheme="minorEastAsia" w:hAnsi="Noto Sans" w:cs="Noto Sans"/>
          <w:b/>
          <w:sz w:val="22"/>
          <w:szCs w:val="22"/>
          <w:lang w:val="es-ES_tradnl" w:eastAsia="en-US"/>
        </w:rPr>
        <w:t>l</w:t>
      </w:r>
      <w:r w:rsidR="00703E63" w:rsidRPr="00EB6694">
        <w:rPr>
          <w:rFonts w:ascii="Noto Sans" w:eastAsiaTheme="minorEastAsia" w:hAnsi="Noto Sans" w:cs="Noto Sans"/>
          <w:b/>
          <w:sz w:val="22"/>
          <w:szCs w:val="22"/>
          <w:lang w:val="es-ES_tradnl" w:eastAsia="en-US"/>
        </w:rPr>
        <w:t>i</w:t>
      </w:r>
      <w:r w:rsidR="0086716B" w:rsidRPr="00EB6694">
        <w:rPr>
          <w:rFonts w:ascii="Noto Sans" w:eastAsiaTheme="minorEastAsia" w:hAnsi="Noto Sans" w:cs="Noto Sans"/>
          <w:b/>
          <w:sz w:val="22"/>
          <w:szCs w:val="22"/>
          <w:lang w:val="es-ES_tradnl" w:eastAsia="en-US"/>
        </w:rPr>
        <w:t xml:space="preserve">o </w:t>
      </w:r>
      <w:r w:rsidRPr="00EB6694">
        <w:rPr>
          <w:rFonts w:ascii="Noto Sans" w:eastAsiaTheme="minorEastAsia" w:hAnsi="Noto Sans" w:cs="Noto Sans"/>
          <w:b/>
          <w:sz w:val="22"/>
          <w:szCs w:val="22"/>
          <w:lang w:val="es-ES_tradnl" w:eastAsia="en-US"/>
        </w:rPr>
        <w:t>del 202</w:t>
      </w:r>
      <w:r w:rsidR="0086716B" w:rsidRPr="00EB6694">
        <w:rPr>
          <w:rFonts w:ascii="Noto Sans" w:eastAsiaTheme="minorEastAsia" w:hAnsi="Noto Sans" w:cs="Noto Sans"/>
          <w:b/>
          <w:sz w:val="22"/>
          <w:szCs w:val="22"/>
          <w:lang w:val="es-ES_tradnl" w:eastAsia="en-US"/>
        </w:rPr>
        <w:t>5</w:t>
      </w:r>
      <w:r w:rsidRPr="00EB6694">
        <w:rPr>
          <w:rFonts w:ascii="Noto Sans" w:eastAsiaTheme="minorEastAsia" w:hAnsi="Noto Sans" w:cs="Noto Sans"/>
          <w:b/>
          <w:sz w:val="22"/>
          <w:szCs w:val="22"/>
          <w:lang w:val="es-ES_tradnl" w:eastAsia="en-US"/>
        </w:rPr>
        <w:t xml:space="preserve">, hasta las </w:t>
      </w:r>
      <w:r w:rsidR="009835D5" w:rsidRPr="00EB6694">
        <w:rPr>
          <w:rFonts w:ascii="Noto Sans" w:eastAsiaTheme="minorEastAsia" w:hAnsi="Noto Sans" w:cs="Noto Sans"/>
          <w:b/>
          <w:sz w:val="22"/>
          <w:szCs w:val="22"/>
          <w:lang w:val="es-ES_tradnl" w:eastAsia="en-US"/>
        </w:rPr>
        <w:t>14</w:t>
      </w:r>
      <w:r w:rsidRPr="00EB6694">
        <w:rPr>
          <w:rFonts w:ascii="Noto Sans" w:eastAsiaTheme="minorEastAsia" w:hAnsi="Noto Sans" w:cs="Noto Sans"/>
          <w:b/>
          <w:sz w:val="22"/>
          <w:szCs w:val="22"/>
          <w:lang w:val="es-ES_tradnl" w:eastAsia="en-US"/>
        </w:rPr>
        <w:t>:</w:t>
      </w:r>
      <w:r w:rsidR="0086716B" w:rsidRPr="00EB6694">
        <w:rPr>
          <w:rFonts w:ascii="Noto Sans" w:eastAsiaTheme="minorEastAsia" w:hAnsi="Noto Sans" w:cs="Noto Sans"/>
          <w:b/>
          <w:sz w:val="22"/>
          <w:szCs w:val="22"/>
          <w:lang w:val="es-ES_tradnl" w:eastAsia="en-US"/>
        </w:rPr>
        <w:t>0</w:t>
      </w:r>
      <w:r w:rsidRPr="00EB6694">
        <w:rPr>
          <w:rFonts w:ascii="Noto Sans" w:eastAsiaTheme="minorEastAsia" w:hAnsi="Noto Sans" w:cs="Noto Sans"/>
          <w:b/>
          <w:sz w:val="22"/>
          <w:szCs w:val="22"/>
          <w:lang w:val="es-ES_tradnl" w:eastAsia="en-US"/>
        </w:rPr>
        <w:t>0 horas.</w:t>
      </w:r>
    </w:p>
    <w:p w14:paraId="165C36A0" w14:textId="77777777" w:rsidR="00AC42A0" w:rsidRPr="00EB6694" w:rsidRDefault="00AC42A0" w:rsidP="00AC42A0">
      <w:pPr>
        <w:pStyle w:val="Textoindependiente"/>
        <w:rPr>
          <w:rFonts w:ascii="Noto Sans" w:eastAsiaTheme="minorEastAsia" w:hAnsi="Noto Sans" w:cs="Noto Sans"/>
          <w:sz w:val="22"/>
          <w:szCs w:val="22"/>
          <w:lang w:val="es-ES_tradnl" w:eastAsia="en-US"/>
        </w:rPr>
      </w:pPr>
    </w:p>
    <w:p w14:paraId="6AA862FA" w14:textId="77777777" w:rsidR="00AC42A0" w:rsidRPr="00EB6694" w:rsidRDefault="00AC42A0" w:rsidP="00AC42A0">
      <w:pPr>
        <w:jc w:val="both"/>
        <w:rPr>
          <w:rFonts w:ascii="Noto Sans" w:hAnsi="Noto Sans" w:cs="Noto Sans"/>
          <w:b/>
          <w:sz w:val="22"/>
          <w:szCs w:val="22"/>
        </w:rPr>
      </w:pPr>
      <w:r w:rsidRPr="00EB6694">
        <w:rPr>
          <w:rFonts w:ascii="Noto Sans" w:hAnsi="Noto Sans" w:cs="Noto Sans"/>
          <w:sz w:val="22"/>
          <w:szCs w:val="22"/>
        </w:rPr>
        <w:t xml:space="preserve">Sin otro particular, se agradece su participación, siendo el único objetivo asegurar las </w:t>
      </w:r>
      <w:r w:rsidRPr="00EB6694">
        <w:rPr>
          <w:rFonts w:ascii="Noto Sans" w:hAnsi="Noto Sans" w:cs="Noto Sans"/>
          <w:b/>
          <w:sz w:val="22"/>
          <w:szCs w:val="22"/>
        </w:rPr>
        <w:t>mejores condiciones de contratación para esta Institución.</w:t>
      </w:r>
    </w:p>
    <w:p w14:paraId="58E9FC44" w14:textId="77777777" w:rsidR="00AC42A0" w:rsidRPr="00EB6694" w:rsidRDefault="00AC42A0" w:rsidP="00AC42A0">
      <w:pPr>
        <w:jc w:val="both"/>
        <w:rPr>
          <w:rFonts w:ascii="Noto Sans" w:hAnsi="Noto Sans" w:cs="Noto Sans"/>
          <w:b/>
          <w:sz w:val="22"/>
          <w:szCs w:val="22"/>
        </w:rPr>
      </w:pPr>
    </w:p>
    <w:p w14:paraId="4B354736" w14:textId="77777777" w:rsidR="004B4331" w:rsidRPr="00EB6694" w:rsidRDefault="004B4331" w:rsidP="004B4331">
      <w:pPr>
        <w:jc w:val="both"/>
        <w:rPr>
          <w:rFonts w:ascii="Noto Sans" w:hAnsi="Noto Sans" w:cs="Noto Sans"/>
          <w:b/>
          <w:sz w:val="22"/>
          <w:szCs w:val="22"/>
        </w:rPr>
      </w:pPr>
    </w:p>
    <w:p w14:paraId="5E3A7B8D" w14:textId="77777777" w:rsidR="00D525B2" w:rsidRPr="00EB6694" w:rsidRDefault="00D525B2" w:rsidP="00D525B2">
      <w:pPr>
        <w:jc w:val="both"/>
        <w:rPr>
          <w:rFonts w:ascii="Noto Sans" w:hAnsi="Noto Sans" w:cs="Noto Sans"/>
          <w:b/>
          <w:sz w:val="22"/>
          <w:szCs w:val="22"/>
        </w:rPr>
      </w:pPr>
      <w:r w:rsidRPr="00EB6694">
        <w:rPr>
          <w:rFonts w:ascii="Noto Sans" w:hAnsi="Noto Sans" w:cs="Noto Sans"/>
          <w:b/>
          <w:sz w:val="22"/>
          <w:szCs w:val="22"/>
        </w:rPr>
        <w:t>ATENTAMENTE</w:t>
      </w:r>
    </w:p>
    <w:p w14:paraId="04A2C531" w14:textId="77777777" w:rsidR="00D525B2" w:rsidRPr="00EB6694" w:rsidRDefault="00D525B2" w:rsidP="00D525B2">
      <w:pPr>
        <w:jc w:val="both"/>
        <w:rPr>
          <w:rFonts w:ascii="Noto Sans" w:hAnsi="Noto Sans" w:cs="Noto Sans"/>
          <w:b/>
          <w:sz w:val="22"/>
          <w:szCs w:val="22"/>
        </w:rPr>
      </w:pPr>
    </w:p>
    <w:p w14:paraId="73738AAA" w14:textId="77777777" w:rsidR="00D525B2" w:rsidRPr="00EB6694" w:rsidRDefault="00D525B2" w:rsidP="00D525B2">
      <w:pPr>
        <w:jc w:val="both"/>
        <w:rPr>
          <w:rFonts w:ascii="Noto Sans" w:hAnsi="Noto Sans" w:cs="Noto Sans"/>
          <w:b/>
          <w:sz w:val="22"/>
          <w:szCs w:val="22"/>
        </w:rPr>
      </w:pPr>
    </w:p>
    <w:p w14:paraId="329B9FDC" w14:textId="77777777" w:rsidR="00D525B2" w:rsidRPr="00EB6694" w:rsidRDefault="00D525B2" w:rsidP="00D525B2">
      <w:pPr>
        <w:jc w:val="both"/>
        <w:rPr>
          <w:rFonts w:ascii="Noto Sans" w:hAnsi="Noto Sans" w:cs="Noto Sans"/>
          <w:b/>
          <w:sz w:val="22"/>
          <w:szCs w:val="22"/>
        </w:rPr>
      </w:pPr>
    </w:p>
    <w:p w14:paraId="17507764" w14:textId="356DC10E" w:rsidR="00D525B2" w:rsidRPr="00EB6694" w:rsidRDefault="0086716B" w:rsidP="00D525B2">
      <w:pPr>
        <w:rPr>
          <w:rFonts w:ascii="Noto Sans" w:hAnsi="Noto Sans" w:cs="Noto Sans"/>
          <w:b/>
          <w:color w:val="000000"/>
          <w:sz w:val="22"/>
          <w:szCs w:val="22"/>
        </w:rPr>
      </w:pPr>
      <w:r w:rsidRPr="00EB6694">
        <w:rPr>
          <w:rFonts w:ascii="Noto Sans" w:hAnsi="Noto Sans" w:cs="Noto Sans"/>
          <w:b/>
          <w:color w:val="000000"/>
          <w:sz w:val="22"/>
          <w:szCs w:val="22"/>
        </w:rPr>
        <w:t>LAE SANDRA ISELA BARZALOBRE ARAGÓN</w:t>
      </w:r>
    </w:p>
    <w:p w14:paraId="05010136" w14:textId="1D4B75C7" w:rsidR="00D525B2" w:rsidRPr="00EB6694" w:rsidRDefault="00D525B2" w:rsidP="00D525B2">
      <w:pPr>
        <w:rPr>
          <w:rFonts w:ascii="Noto Sans" w:hAnsi="Noto Sans" w:cs="Noto Sans"/>
          <w:b/>
          <w:color w:val="000000"/>
          <w:sz w:val="22"/>
          <w:szCs w:val="22"/>
        </w:rPr>
      </w:pPr>
      <w:r w:rsidRPr="00EB6694">
        <w:rPr>
          <w:rFonts w:ascii="Noto Sans" w:hAnsi="Noto Sans" w:cs="Noto Sans"/>
          <w:b/>
          <w:color w:val="000000"/>
          <w:sz w:val="22"/>
          <w:szCs w:val="22"/>
        </w:rPr>
        <w:t>ENCARGAD</w:t>
      </w:r>
      <w:r w:rsidR="0086716B" w:rsidRPr="00EB6694">
        <w:rPr>
          <w:rFonts w:ascii="Noto Sans" w:hAnsi="Noto Sans" w:cs="Noto Sans"/>
          <w:b/>
          <w:color w:val="000000"/>
          <w:sz w:val="22"/>
          <w:szCs w:val="22"/>
        </w:rPr>
        <w:t>A</w:t>
      </w:r>
      <w:r w:rsidRPr="00EB6694">
        <w:rPr>
          <w:rFonts w:ascii="Noto Sans" w:hAnsi="Noto Sans" w:cs="Noto Sans"/>
          <w:b/>
          <w:color w:val="000000"/>
          <w:sz w:val="22"/>
          <w:szCs w:val="22"/>
        </w:rPr>
        <w:t xml:space="preserve"> DE LA COORDINACION DE</w:t>
      </w:r>
    </w:p>
    <w:p w14:paraId="12982BD8" w14:textId="77777777" w:rsidR="00D525B2" w:rsidRPr="00EB6694" w:rsidRDefault="00D525B2" w:rsidP="00D525B2">
      <w:pPr>
        <w:rPr>
          <w:rFonts w:ascii="Noto Sans" w:hAnsi="Noto Sans" w:cs="Noto Sans"/>
          <w:b/>
          <w:color w:val="000000"/>
          <w:sz w:val="22"/>
          <w:szCs w:val="22"/>
        </w:rPr>
      </w:pPr>
      <w:r w:rsidRPr="00EB6694">
        <w:rPr>
          <w:rFonts w:ascii="Noto Sans" w:hAnsi="Noto Sans" w:cs="Noto Sans"/>
          <w:b/>
          <w:color w:val="000000"/>
          <w:sz w:val="22"/>
          <w:szCs w:val="22"/>
        </w:rPr>
        <w:t xml:space="preserve">ABASTECIMIENTO Y EQUIPAMIENTO </w:t>
      </w:r>
    </w:p>
    <w:p w14:paraId="308E6E41" w14:textId="77777777" w:rsidR="00D525B2" w:rsidRPr="00EB6694" w:rsidRDefault="00D525B2" w:rsidP="00D525B2">
      <w:pPr>
        <w:rPr>
          <w:rFonts w:ascii="Noto Sans" w:hAnsi="Noto Sans" w:cs="Noto Sans"/>
          <w:b/>
          <w:sz w:val="22"/>
          <w:szCs w:val="22"/>
        </w:rPr>
      </w:pPr>
    </w:p>
    <w:p w14:paraId="63286E48" w14:textId="77777777" w:rsidR="00D525B2" w:rsidRPr="00EB6694" w:rsidRDefault="00D525B2" w:rsidP="00D525B2">
      <w:pPr>
        <w:rPr>
          <w:rFonts w:ascii="Noto Sans" w:hAnsi="Noto Sans" w:cs="Noto Sans"/>
          <w:b/>
          <w:sz w:val="22"/>
          <w:szCs w:val="22"/>
        </w:rPr>
      </w:pPr>
    </w:p>
    <w:tbl>
      <w:tblPr>
        <w:tblStyle w:val="Tablaconcuadrcula"/>
        <w:tblW w:w="0" w:type="auto"/>
        <w:tblLook w:val="04A0" w:firstRow="1" w:lastRow="0" w:firstColumn="1" w:lastColumn="0" w:noHBand="0" w:noVBand="1"/>
      </w:tblPr>
      <w:tblGrid>
        <w:gridCol w:w="5098"/>
        <w:gridCol w:w="5098"/>
      </w:tblGrid>
      <w:tr w:rsidR="00D525B2" w:rsidRPr="00EB6694" w14:paraId="1FAC7FC8" w14:textId="77777777" w:rsidTr="002A4338">
        <w:tc>
          <w:tcPr>
            <w:tcW w:w="5098" w:type="dxa"/>
            <w:tcBorders>
              <w:top w:val="nil"/>
              <w:left w:val="nil"/>
              <w:bottom w:val="nil"/>
              <w:right w:val="nil"/>
            </w:tcBorders>
          </w:tcPr>
          <w:p w14:paraId="211BA29D" w14:textId="77777777" w:rsidR="00D525B2" w:rsidRPr="00EB6694" w:rsidRDefault="00D525B2" w:rsidP="002A4338">
            <w:pPr>
              <w:jc w:val="center"/>
              <w:rPr>
                <w:rFonts w:ascii="Noto Sans" w:hAnsi="Noto Sans" w:cs="Noto Sans"/>
                <w:bCs/>
                <w:sz w:val="18"/>
                <w:szCs w:val="18"/>
              </w:rPr>
            </w:pPr>
            <w:proofErr w:type="gramStart"/>
            <w:r w:rsidRPr="00EB6694">
              <w:rPr>
                <w:rFonts w:ascii="Noto Sans" w:hAnsi="Noto Sans" w:cs="Noto Sans"/>
                <w:bCs/>
                <w:sz w:val="18"/>
                <w:szCs w:val="18"/>
              </w:rPr>
              <w:t>Vo.Bo</w:t>
            </w:r>
            <w:proofErr w:type="gramEnd"/>
          </w:p>
          <w:p w14:paraId="3C3A2E70" w14:textId="77777777" w:rsidR="00D525B2" w:rsidRPr="00EB6694" w:rsidRDefault="00D525B2" w:rsidP="002A4338">
            <w:pPr>
              <w:rPr>
                <w:rFonts w:ascii="Noto Sans" w:hAnsi="Noto Sans" w:cs="Noto Sans"/>
                <w:bCs/>
                <w:sz w:val="18"/>
                <w:szCs w:val="18"/>
              </w:rPr>
            </w:pPr>
          </w:p>
          <w:p w14:paraId="1F144A84" w14:textId="77777777" w:rsidR="00D525B2" w:rsidRPr="00EB6694" w:rsidRDefault="00D525B2" w:rsidP="002A4338">
            <w:pPr>
              <w:rPr>
                <w:rFonts w:ascii="Noto Sans" w:hAnsi="Noto Sans" w:cs="Noto Sans"/>
                <w:bCs/>
                <w:sz w:val="18"/>
                <w:szCs w:val="18"/>
              </w:rPr>
            </w:pPr>
          </w:p>
          <w:p w14:paraId="687B7CE6" w14:textId="77777777" w:rsidR="00D525B2" w:rsidRPr="00EB6694" w:rsidRDefault="00D525B2" w:rsidP="002A4338">
            <w:pPr>
              <w:rPr>
                <w:rFonts w:ascii="Noto Sans" w:hAnsi="Noto Sans" w:cs="Noto Sans"/>
                <w:bCs/>
                <w:sz w:val="18"/>
                <w:szCs w:val="18"/>
              </w:rPr>
            </w:pPr>
          </w:p>
          <w:p w14:paraId="64736050" w14:textId="77777777" w:rsidR="00D525B2" w:rsidRPr="00EB6694" w:rsidRDefault="00D525B2" w:rsidP="002A4338">
            <w:pPr>
              <w:jc w:val="center"/>
              <w:rPr>
                <w:rFonts w:ascii="Noto Sans" w:hAnsi="Noto Sans" w:cs="Noto Sans"/>
                <w:bCs/>
                <w:sz w:val="18"/>
                <w:szCs w:val="18"/>
              </w:rPr>
            </w:pPr>
            <w:r w:rsidRPr="00EB6694">
              <w:rPr>
                <w:rFonts w:ascii="Noto Sans" w:hAnsi="Noto Sans" w:cs="Noto Sans"/>
                <w:bCs/>
                <w:sz w:val="18"/>
                <w:szCs w:val="18"/>
              </w:rPr>
              <w:t>LIC. ERNESTO ANTONIO HOOPER ARVIZU</w:t>
            </w:r>
          </w:p>
          <w:p w14:paraId="3942D852" w14:textId="77777777" w:rsidR="00D525B2" w:rsidRPr="00EB6694" w:rsidRDefault="00D525B2" w:rsidP="002A4338">
            <w:pPr>
              <w:jc w:val="center"/>
              <w:rPr>
                <w:rFonts w:ascii="Noto Sans" w:hAnsi="Noto Sans" w:cs="Noto Sans"/>
                <w:bCs/>
                <w:sz w:val="18"/>
                <w:szCs w:val="18"/>
              </w:rPr>
            </w:pPr>
            <w:r w:rsidRPr="00EB6694">
              <w:rPr>
                <w:rFonts w:ascii="Noto Sans" w:hAnsi="Noto Sans" w:cs="Noto Sans"/>
                <w:bCs/>
                <w:sz w:val="18"/>
                <w:szCs w:val="18"/>
              </w:rPr>
              <w:t>JEFE DEL DEPARTAMENTO DE ADQUISICIÓN DE BIENES Y CONTRATACIÓN DE SERVICIOS</w:t>
            </w:r>
          </w:p>
          <w:p w14:paraId="547193E9" w14:textId="77777777" w:rsidR="00D525B2" w:rsidRPr="00EB6694" w:rsidRDefault="00D525B2" w:rsidP="002A4338">
            <w:pPr>
              <w:rPr>
                <w:rFonts w:ascii="Noto Sans" w:hAnsi="Noto Sans" w:cs="Noto Sans"/>
                <w:bCs/>
                <w:sz w:val="18"/>
                <w:szCs w:val="18"/>
              </w:rPr>
            </w:pPr>
          </w:p>
          <w:p w14:paraId="24442E7C" w14:textId="77777777" w:rsidR="00D525B2" w:rsidRPr="00EB6694" w:rsidRDefault="00D525B2" w:rsidP="002A4338">
            <w:pPr>
              <w:rPr>
                <w:rFonts w:ascii="Noto Sans" w:hAnsi="Noto Sans" w:cs="Noto Sans"/>
                <w:bCs/>
                <w:sz w:val="18"/>
                <w:szCs w:val="18"/>
              </w:rPr>
            </w:pPr>
          </w:p>
        </w:tc>
        <w:tc>
          <w:tcPr>
            <w:tcW w:w="5098" w:type="dxa"/>
            <w:tcBorders>
              <w:top w:val="nil"/>
              <w:left w:val="nil"/>
              <w:bottom w:val="nil"/>
              <w:right w:val="nil"/>
            </w:tcBorders>
          </w:tcPr>
          <w:p w14:paraId="66B8008B" w14:textId="77777777" w:rsidR="00D525B2" w:rsidRPr="00EB6694" w:rsidRDefault="00D525B2" w:rsidP="002A4338">
            <w:pPr>
              <w:jc w:val="center"/>
              <w:rPr>
                <w:rFonts w:ascii="Noto Sans" w:hAnsi="Noto Sans" w:cs="Noto Sans"/>
                <w:bCs/>
                <w:sz w:val="18"/>
                <w:szCs w:val="18"/>
              </w:rPr>
            </w:pPr>
            <w:r w:rsidRPr="00EB6694">
              <w:rPr>
                <w:rFonts w:ascii="Noto Sans" w:hAnsi="Noto Sans" w:cs="Noto Sans"/>
                <w:bCs/>
                <w:sz w:val="18"/>
                <w:szCs w:val="18"/>
              </w:rPr>
              <w:t>Revisó</w:t>
            </w:r>
          </w:p>
          <w:p w14:paraId="3BF9C8DC" w14:textId="77777777" w:rsidR="00D525B2" w:rsidRPr="00EB6694" w:rsidRDefault="00D525B2" w:rsidP="002A4338">
            <w:pPr>
              <w:rPr>
                <w:rFonts w:ascii="Noto Sans" w:hAnsi="Noto Sans" w:cs="Noto Sans"/>
                <w:bCs/>
                <w:sz w:val="18"/>
                <w:szCs w:val="18"/>
              </w:rPr>
            </w:pPr>
          </w:p>
          <w:p w14:paraId="789B7D21" w14:textId="77777777" w:rsidR="00D525B2" w:rsidRPr="00EB6694" w:rsidRDefault="00D525B2" w:rsidP="002A4338">
            <w:pPr>
              <w:rPr>
                <w:rFonts w:ascii="Noto Sans" w:hAnsi="Noto Sans" w:cs="Noto Sans"/>
                <w:bCs/>
                <w:sz w:val="18"/>
                <w:szCs w:val="18"/>
              </w:rPr>
            </w:pPr>
          </w:p>
          <w:p w14:paraId="001C59B2" w14:textId="77777777" w:rsidR="00D525B2" w:rsidRPr="00EB6694" w:rsidRDefault="00D525B2" w:rsidP="002A4338">
            <w:pPr>
              <w:rPr>
                <w:rFonts w:ascii="Noto Sans" w:hAnsi="Noto Sans" w:cs="Noto Sans"/>
                <w:bCs/>
                <w:sz w:val="18"/>
                <w:szCs w:val="18"/>
              </w:rPr>
            </w:pPr>
          </w:p>
          <w:p w14:paraId="5AA9BB22" w14:textId="77777777" w:rsidR="00D525B2" w:rsidRPr="00EB6694" w:rsidRDefault="00D525B2" w:rsidP="002A4338">
            <w:pPr>
              <w:jc w:val="center"/>
              <w:rPr>
                <w:rFonts w:ascii="Noto Sans" w:hAnsi="Noto Sans" w:cs="Noto Sans"/>
                <w:bCs/>
                <w:sz w:val="18"/>
                <w:szCs w:val="18"/>
              </w:rPr>
            </w:pPr>
            <w:r w:rsidRPr="00EB6694">
              <w:rPr>
                <w:rFonts w:ascii="Noto Sans" w:hAnsi="Noto Sans" w:cs="Noto Sans"/>
                <w:bCs/>
                <w:sz w:val="18"/>
                <w:szCs w:val="18"/>
              </w:rPr>
              <w:t>ING. JUAN ALBERTO TORRES BAUTISTA</w:t>
            </w:r>
          </w:p>
          <w:p w14:paraId="3C7CED68" w14:textId="77777777" w:rsidR="00D525B2" w:rsidRPr="00EB6694" w:rsidRDefault="00D525B2" w:rsidP="002A4338">
            <w:pPr>
              <w:jc w:val="center"/>
              <w:rPr>
                <w:rFonts w:ascii="Noto Sans" w:hAnsi="Noto Sans" w:cs="Noto Sans"/>
                <w:bCs/>
                <w:sz w:val="18"/>
                <w:szCs w:val="18"/>
              </w:rPr>
            </w:pPr>
            <w:r w:rsidRPr="00EB6694">
              <w:rPr>
                <w:rFonts w:ascii="Noto Sans" w:hAnsi="Noto Sans" w:cs="Noto Sans"/>
                <w:bCs/>
                <w:sz w:val="18"/>
                <w:szCs w:val="18"/>
              </w:rPr>
              <w:t>JEFE DE LA OFICINA DE ADQUISICIÓN DE BIENES Y CONTRATACIÓN DE SERVICIOS</w:t>
            </w:r>
          </w:p>
        </w:tc>
      </w:tr>
      <w:tr w:rsidR="00D525B2" w:rsidRPr="00EB6694" w14:paraId="4C403237" w14:textId="77777777" w:rsidTr="002A4338">
        <w:tc>
          <w:tcPr>
            <w:tcW w:w="5098" w:type="dxa"/>
            <w:tcBorders>
              <w:top w:val="nil"/>
              <w:left w:val="nil"/>
              <w:bottom w:val="nil"/>
              <w:right w:val="nil"/>
            </w:tcBorders>
          </w:tcPr>
          <w:p w14:paraId="37AEDCB2" w14:textId="77777777" w:rsidR="00D525B2" w:rsidRPr="00EB6694" w:rsidRDefault="00D525B2" w:rsidP="002A4338">
            <w:pPr>
              <w:jc w:val="center"/>
              <w:rPr>
                <w:rFonts w:ascii="Noto Sans" w:hAnsi="Noto Sans" w:cs="Noto Sans"/>
                <w:bCs/>
                <w:sz w:val="18"/>
                <w:szCs w:val="18"/>
              </w:rPr>
            </w:pPr>
          </w:p>
          <w:p w14:paraId="4A55659D" w14:textId="77777777" w:rsidR="00D525B2" w:rsidRPr="00EB6694" w:rsidRDefault="00D525B2" w:rsidP="002A4338">
            <w:pPr>
              <w:jc w:val="center"/>
              <w:rPr>
                <w:rFonts w:ascii="Noto Sans" w:hAnsi="Noto Sans" w:cs="Noto Sans"/>
                <w:bCs/>
                <w:sz w:val="18"/>
                <w:szCs w:val="18"/>
              </w:rPr>
            </w:pPr>
            <w:r w:rsidRPr="00EB6694">
              <w:rPr>
                <w:rFonts w:ascii="Noto Sans" w:hAnsi="Noto Sans" w:cs="Noto Sans"/>
                <w:bCs/>
                <w:sz w:val="18"/>
                <w:szCs w:val="18"/>
              </w:rPr>
              <w:t>Elaboró</w:t>
            </w:r>
          </w:p>
          <w:p w14:paraId="492826C7" w14:textId="77777777" w:rsidR="00D525B2" w:rsidRPr="00EB6694" w:rsidRDefault="00D525B2" w:rsidP="002A4338">
            <w:pPr>
              <w:rPr>
                <w:rFonts w:ascii="Noto Sans" w:hAnsi="Noto Sans" w:cs="Noto Sans"/>
                <w:bCs/>
                <w:sz w:val="18"/>
                <w:szCs w:val="18"/>
              </w:rPr>
            </w:pPr>
          </w:p>
          <w:p w14:paraId="24648BF8" w14:textId="77777777" w:rsidR="00D525B2" w:rsidRPr="00EB6694" w:rsidRDefault="00D525B2" w:rsidP="002A4338">
            <w:pPr>
              <w:rPr>
                <w:rFonts w:ascii="Noto Sans" w:hAnsi="Noto Sans" w:cs="Noto Sans"/>
                <w:bCs/>
                <w:sz w:val="18"/>
                <w:szCs w:val="18"/>
              </w:rPr>
            </w:pPr>
          </w:p>
          <w:p w14:paraId="405A5D3F" w14:textId="77777777" w:rsidR="00D525B2" w:rsidRPr="00EB6694" w:rsidRDefault="00D525B2" w:rsidP="002A4338">
            <w:pPr>
              <w:jc w:val="center"/>
              <w:rPr>
                <w:rFonts w:ascii="Noto Sans" w:hAnsi="Noto Sans" w:cs="Noto Sans"/>
                <w:bCs/>
                <w:sz w:val="18"/>
                <w:szCs w:val="18"/>
              </w:rPr>
            </w:pPr>
            <w:r w:rsidRPr="00EB6694">
              <w:rPr>
                <w:rFonts w:ascii="Noto Sans" w:hAnsi="Noto Sans" w:cs="Noto Sans"/>
                <w:bCs/>
                <w:sz w:val="18"/>
                <w:szCs w:val="18"/>
              </w:rPr>
              <w:t>LD. JULIA BAUTISTA ORTEGA</w:t>
            </w:r>
          </w:p>
          <w:p w14:paraId="65B7FD8C" w14:textId="77777777" w:rsidR="00D525B2" w:rsidRPr="00EB6694" w:rsidRDefault="00D525B2" w:rsidP="002A4338">
            <w:pPr>
              <w:jc w:val="center"/>
              <w:rPr>
                <w:rFonts w:ascii="Noto Sans" w:hAnsi="Noto Sans" w:cs="Noto Sans"/>
                <w:bCs/>
                <w:sz w:val="18"/>
                <w:szCs w:val="18"/>
              </w:rPr>
            </w:pPr>
            <w:r w:rsidRPr="00EB6694">
              <w:rPr>
                <w:rFonts w:ascii="Noto Sans" w:hAnsi="Noto Sans" w:cs="Noto Sans"/>
                <w:bCs/>
                <w:sz w:val="18"/>
                <w:szCs w:val="18"/>
              </w:rPr>
              <w:t>ADSCRITA A LA OFICINA DE ADQUISICIÓN DE BIENES Y CONTRATACIÓN DE SERVICIOS</w:t>
            </w:r>
          </w:p>
          <w:p w14:paraId="5E86BE85" w14:textId="77777777" w:rsidR="00D525B2" w:rsidRPr="00EB6694" w:rsidRDefault="00D525B2" w:rsidP="002A4338">
            <w:pPr>
              <w:jc w:val="center"/>
              <w:rPr>
                <w:rFonts w:ascii="Noto Sans" w:hAnsi="Noto Sans" w:cs="Noto Sans"/>
                <w:bCs/>
                <w:sz w:val="18"/>
                <w:szCs w:val="18"/>
              </w:rPr>
            </w:pPr>
          </w:p>
        </w:tc>
        <w:tc>
          <w:tcPr>
            <w:tcW w:w="5098" w:type="dxa"/>
            <w:tcBorders>
              <w:top w:val="nil"/>
              <w:left w:val="nil"/>
              <w:bottom w:val="nil"/>
              <w:right w:val="nil"/>
            </w:tcBorders>
          </w:tcPr>
          <w:p w14:paraId="7247EC46" w14:textId="77777777" w:rsidR="00D525B2" w:rsidRPr="00EB6694" w:rsidRDefault="00D525B2" w:rsidP="002A4338">
            <w:pPr>
              <w:jc w:val="center"/>
              <w:rPr>
                <w:rFonts w:ascii="Noto Sans" w:hAnsi="Noto Sans" w:cs="Noto Sans"/>
                <w:bCs/>
                <w:sz w:val="18"/>
                <w:szCs w:val="18"/>
              </w:rPr>
            </w:pPr>
          </w:p>
        </w:tc>
      </w:tr>
    </w:tbl>
    <w:p w14:paraId="4E7A9510" w14:textId="77777777" w:rsidR="00D525B2" w:rsidRPr="00EB6694" w:rsidRDefault="00D525B2" w:rsidP="00D525B2">
      <w:pPr>
        <w:suppressAutoHyphens/>
        <w:jc w:val="center"/>
        <w:rPr>
          <w:rFonts w:ascii="Noto Sans" w:hAnsi="Noto Sans" w:cs="Noto Sans"/>
          <w:b/>
          <w:sz w:val="22"/>
          <w:szCs w:val="22"/>
        </w:rPr>
      </w:pPr>
    </w:p>
    <w:p w14:paraId="271AA781" w14:textId="77777777" w:rsidR="00F86DDC" w:rsidRPr="00EB6694" w:rsidRDefault="00F86DDC" w:rsidP="00810272">
      <w:pPr>
        <w:suppressAutoHyphens/>
        <w:jc w:val="center"/>
        <w:rPr>
          <w:rFonts w:ascii="Noto Sans" w:hAnsi="Noto Sans" w:cs="Noto Sans"/>
          <w:b/>
          <w:sz w:val="22"/>
          <w:szCs w:val="22"/>
        </w:rPr>
        <w:sectPr w:rsidR="00F86DDC" w:rsidRPr="00EB6694" w:rsidSect="0086716B">
          <w:headerReference w:type="default" r:id="rId11"/>
          <w:footerReference w:type="default" r:id="rId12"/>
          <w:type w:val="continuous"/>
          <w:pgSz w:w="12240" w:h="15840"/>
          <w:pgMar w:top="1950" w:right="1077" w:bottom="1440" w:left="1077" w:header="567" w:footer="709" w:gutter="0"/>
          <w:cols w:space="708"/>
          <w:docGrid w:linePitch="360"/>
        </w:sectPr>
      </w:pPr>
    </w:p>
    <w:p w14:paraId="4994FEDF" w14:textId="77777777" w:rsidR="00835F1E" w:rsidRDefault="00835F1E" w:rsidP="00810272">
      <w:pPr>
        <w:suppressAutoHyphens/>
        <w:jc w:val="center"/>
        <w:rPr>
          <w:rFonts w:ascii="Arial" w:hAnsi="Arial" w:cs="Arial"/>
          <w:b/>
          <w:sz w:val="22"/>
          <w:szCs w:val="22"/>
        </w:rPr>
      </w:pPr>
    </w:p>
    <w:p w14:paraId="22B2068E" w14:textId="7C8B602D" w:rsidR="00835F1E" w:rsidRDefault="00835F1E" w:rsidP="00810272">
      <w:pPr>
        <w:suppressAutoHyphens/>
        <w:jc w:val="center"/>
        <w:rPr>
          <w:rFonts w:ascii="Arial" w:hAnsi="Arial" w:cs="Arial"/>
          <w:b/>
          <w:sz w:val="22"/>
          <w:szCs w:val="22"/>
        </w:rPr>
      </w:pPr>
      <w:r>
        <w:rPr>
          <w:rFonts w:ascii="Arial" w:hAnsi="Arial" w:cs="Arial"/>
          <w:b/>
          <w:sz w:val="22"/>
          <w:szCs w:val="22"/>
        </w:rPr>
        <w:t>ANEXO 1</w:t>
      </w:r>
      <w:r w:rsidR="00DB627E">
        <w:rPr>
          <w:rFonts w:ascii="Arial" w:hAnsi="Arial" w:cs="Arial"/>
          <w:b/>
          <w:sz w:val="22"/>
          <w:szCs w:val="22"/>
        </w:rPr>
        <w:t xml:space="preserve"> (UNO)</w:t>
      </w:r>
      <w:r>
        <w:rPr>
          <w:rFonts w:ascii="Arial" w:hAnsi="Arial" w:cs="Arial"/>
          <w:b/>
          <w:sz w:val="22"/>
          <w:szCs w:val="22"/>
        </w:rPr>
        <w:t xml:space="preserve"> REQUERIMIENTO</w:t>
      </w:r>
    </w:p>
    <w:tbl>
      <w:tblPr>
        <w:tblW w:w="10151" w:type="dxa"/>
        <w:tblInd w:w="75" w:type="dxa"/>
        <w:tblCellMar>
          <w:left w:w="70" w:type="dxa"/>
          <w:right w:w="70" w:type="dxa"/>
        </w:tblCellMar>
        <w:tblLook w:val="04A0" w:firstRow="1" w:lastRow="0" w:firstColumn="1" w:lastColumn="0" w:noHBand="0" w:noVBand="1"/>
      </w:tblPr>
      <w:tblGrid>
        <w:gridCol w:w="1402"/>
        <w:gridCol w:w="578"/>
        <w:gridCol w:w="6493"/>
        <w:gridCol w:w="766"/>
        <w:gridCol w:w="766"/>
        <w:gridCol w:w="146"/>
      </w:tblGrid>
      <w:tr w:rsidR="00DB627E" w:rsidRPr="00DB627E" w14:paraId="774CAD59" w14:textId="77777777" w:rsidTr="00DB627E">
        <w:trPr>
          <w:gridAfter w:val="1"/>
          <w:wAfter w:w="146" w:type="dxa"/>
          <w:trHeight w:val="281"/>
          <w:tblHeader/>
        </w:trPr>
        <w:tc>
          <w:tcPr>
            <w:tcW w:w="1402"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CF3F090" w14:textId="77777777" w:rsidR="00DB627E" w:rsidRPr="00DB627E" w:rsidRDefault="00DB627E" w:rsidP="00DB627E">
            <w:pPr>
              <w:jc w:val="center"/>
              <w:rPr>
                <w:rFonts w:ascii="Montserrat" w:eastAsia="Times New Roman" w:hAnsi="Montserrat" w:cs="Times New Roman"/>
                <w:b/>
                <w:bCs/>
                <w:color w:val="000000"/>
                <w:sz w:val="12"/>
                <w:szCs w:val="12"/>
                <w:lang w:val="es-MX" w:eastAsia="es-MX"/>
              </w:rPr>
            </w:pPr>
            <w:r w:rsidRPr="00DB627E">
              <w:rPr>
                <w:rFonts w:ascii="Montserrat" w:eastAsia="Times New Roman" w:hAnsi="Montserrat" w:cs="Times New Roman"/>
                <w:b/>
                <w:bCs/>
                <w:color w:val="000000"/>
                <w:sz w:val="12"/>
                <w:szCs w:val="12"/>
                <w:lang w:val="es-MX" w:eastAsia="es-MX"/>
              </w:rPr>
              <w:t>Clave Procedimiento</w:t>
            </w:r>
          </w:p>
        </w:tc>
        <w:tc>
          <w:tcPr>
            <w:tcW w:w="578"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560BC93" w14:textId="77777777" w:rsidR="00DB627E" w:rsidRPr="00DB627E" w:rsidRDefault="00DB627E" w:rsidP="00DB627E">
            <w:pPr>
              <w:jc w:val="center"/>
              <w:rPr>
                <w:rFonts w:ascii="Montserrat" w:eastAsia="Times New Roman" w:hAnsi="Montserrat" w:cs="Times New Roman"/>
                <w:b/>
                <w:bCs/>
                <w:color w:val="000000"/>
                <w:sz w:val="12"/>
                <w:szCs w:val="12"/>
                <w:lang w:val="es-MX" w:eastAsia="es-MX"/>
              </w:rPr>
            </w:pPr>
            <w:r w:rsidRPr="00DB627E">
              <w:rPr>
                <w:rFonts w:ascii="Montserrat" w:eastAsia="Times New Roman" w:hAnsi="Montserrat" w:cs="Times New Roman"/>
                <w:b/>
                <w:bCs/>
                <w:color w:val="000000"/>
                <w:sz w:val="12"/>
                <w:szCs w:val="12"/>
                <w:lang w:val="es-MX" w:eastAsia="es-MX"/>
              </w:rPr>
              <w:t>No.</w:t>
            </w:r>
          </w:p>
        </w:tc>
        <w:tc>
          <w:tcPr>
            <w:tcW w:w="6493"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B2F1B56" w14:textId="77777777" w:rsidR="00DB627E" w:rsidRPr="00DB627E" w:rsidRDefault="00DB627E" w:rsidP="00DB627E">
            <w:pPr>
              <w:jc w:val="center"/>
              <w:rPr>
                <w:rFonts w:ascii="Montserrat" w:eastAsia="Times New Roman" w:hAnsi="Montserrat" w:cs="Times New Roman"/>
                <w:b/>
                <w:bCs/>
                <w:color w:val="000000"/>
                <w:sz w:val="12"/>
                <w:szCs w:val="12"/>
                <w:lang w:val="es-MX" w:eastAsia="es-MX"/>
              </w:rPr>
            </w:pPr>
            <w:r w:rsidRPr="00DB627E">
              <w:rPr>
                <w:rFonts w:ascii="Montserrat" w:eastAsia="Times New Roman" w:hAnsi="Montserrat" w:cs="Times New Roman"/>
                <w:b/>
                <w:bCs/>
                <w:color w:val="000000"/>
                <w:sz w:val="12"/>
                <w:szCs w:val="12"/>
                <w:lang w:val="es-MX" w:eastAsia="es-MX"/>
              </w:rPr>
              <w:t>Procedimiento</w:t>
            </w:r>
          </w:p>
        </w:tc>
        <w:tc>
          <w:tcPr>
            <w:tcW w:w="766"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938741B" w14:textId="2158214E" w:rsidR="00DB627E" w:rsidRPr="00DB627E" w:rsidRDefault="00DB627E" w:rsidP="00DB627E">
            <w:pPr>
              <w:jc w:val="center"/>
              <w:rPr>
                <w:rFonts w:ascii="Montserrat" w:eastAsia="Times New Roman" w:hAnsi="Montserrat" w:cs="Times New Roman"/>
                <w:b/>
                <w:bCs/>
                <w:color w:val="000000"/>
                <w:sz w:val="12"/>
                <w:szCs w:val="12"/>
                <w:lang w:val="es-MX" w:eastAsia="es-MX"/>
              </w:rPr>
            </w:pPr>
            <w:r w:rsidRPr="00DB627E">
              <w:rPr>
                <w:rFonts w:ascii="Montserrat" w:eastAsia="Times New Roman" w:hAnsi="Montserrat" w:cs="Times New Roman"/>
                <w:b/>
                <w:bCs/>
                <w:color w:val="000000"/>
                <w:sz w:val="12"/>
                <w:szCs w:val="12"/>
                <w:lang w:val="es-MX" w:eastAsia="es-MX"/>
              </w:rPr>
              <w:t>Estudios mínimos</w:t>
            </w:r>
          </w:p>
        </w:tc>
        <w:tc>
          <w:tcPr>
            <w:tcW w:w="766"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5CAFCB0" w14:textId="765CF342" w:rsidR="00DB627E" w:rsidRPr="00DB627E" w:rsidRDefault="00DB627E" w:rsidP="00DB627E">
            <w:pPr>
              <w:jc w:val="center"/>
              <w:rPr>
                <w:rFonts w:ascii="Montserrat" w:eastAsia="Times New Roman" w:hAnsi="Montserrat" w:cs="Times New Roman"/>
                <w:b/>
                <w:bCs/>
                <w:color w:val="000000"/>
                <w:sz w:val="12"/>
                <w:szCs w:val="12"/>
                <w:lang w:val="es-MX" w:eastAsia="es-MX"/>
              </w:rPr>
            </w:pPr>
            <w:r w:rsidRPr="00DB627E">
              <w:rPr>
                <w:rFonts w:ascii="Montserrat" w:eastAsia="Times New Roman" w:hAnsi="Montserrat" w:cs="Times New Roman"/>
                <w:b/>
                <w:bCs/>
                <w:color w:val="000000"/>
                <w:sz w:val="12"/>
                <w:szCs w:val="12"/>
                <w:lang w:val="es-MX" w:eastAsia="es-MX"/>
              </w:rPr>
              <w:t>Estudios máximos</w:t>
            </w:r>
          </w:p>
        </w:tc>
      </w:tr>
      <w:tr w:rsidR="00DB627E" w:rsidRPr="00DB627E" w14:paraId="00CE9AE1" w14:textId="77777777" w:rsidTr="00DB627E">
        <w:trPr>
          <w:trHeight w:val="20"/>
        </w:trPr>
        <w:tc>
          <w:tcPr>
            <w:tcW w:w="1402" w:type="dxa"/>
            <w:vMerge/>
            <w:tcBorders>
              <w:top w:val="single" w:sz="4" w:space="0" w:color="auto"/>
              <w:left w:val="single" w:sz="4" w:space="0" w:color="auto"/>
              <w:bottom w:val="single" w:sz="4" w:space="0" w:color="auto"/>
              <w:right w:val="single" w:sz="4" w:space="0" w:color="auto"/>
            </w:tcBorders>
            <w:vAlign w:val="center"/>
            <w:hideMark/>
          </w:tcPr>
          <w:p w14:paraId="53A31F20" w14:textId="77777777" w:rsidR="00DB627E" w:rsidRPr="00DB627E" w:rsidRDefault="00DB627E" w:rsidP="00DB627E">
            <w:pPr>
              <w:rPr>
                <w:rFonts w:ascii="Montserrat" w:eastAsia="Times New Roman" w:hAnsi="Montserrat" w:cs="Times New Roman"/>
                <w:b/>
                <w:bCs/>
                <w:color w:val="000000"/>
                <w:sz w:val="14"/>
                <w:szCs w:val="14"/>
                <w:lang w:val="es-MX" w:eastAsia="es-MX"/>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33EDE8C4" w14:textId="77777777" w:rsidR="00DB627E" w:rsidRPr="00DB627E" w:rsidRDefault="00DB627E" w:rsidP="00DB627E">
            <w:pPr>
              <w:rPr>
                <w:rFonts w:ascii="Montserrat" w:eastAsia="Times New Roman" w:hAnsi="Montserrat" w:cs="Times New Roman"/>
                <w:b/>
                <w:bCs/>
                <w:color w:val="000000"/>
                <w:sz w:val="14"/>
                <w:szCs w:val="14"/>
                <w:lang w:val="es-MX" w:eastAsia="es-MX"/>
              </w:rPr>
            </w:pPr>
          </w:p>
        </w:tc>
        <w:tc>
          <w:tcPr>
            <w:tcW w:w="6493" w:type="dxa"/>
            <w:vMerge/>
            <w:tcBorders>
              <w:top w:val="single" w:sz="4" w:space="0" w:color="auto"/>
              <w:left w:val="single" w:sz="4" w:space="0" w:color="auto"/>
              <w:bottom w:val="single" w:sz="4" w:space="0" w:color="auto"/>
              <w:right w:val="single" w:sz="4" w:space="0" w:color="auto"/>
            </w:tcBorders>
            <w:vAlign w:val="center"/>
            <w:hideMark/>
          </w:tcPr>
          <w:p w14:paraId="49076E63" w14:textId="77777777" w:rsidR="00DB627E" w:rsidRPr="00DB627E" w:rsidRDefault="00DB627E" w:rsidP="00DB627E">
            <w:pPr>
              <w:rPr>
                <w:rFonts w:ascii="Montserrat" w:eastAsia="Times New Roman" w:hAnsi="Montserrat" w:cs="Times New Roman"/>
                <w:b/>
                <w:bCs/>
                <w:color w:val="000000"/>
                <w:sz w:val="14"/>
                <w:szCs w:val="14"/>
                <w:lang w:val="es-MX" w:eastAsia="es-MX"/>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3D2294DF" w14:textId="77777777" w:rsidR="00DB627E" w:rsidRPr="00DB627E" w:rsidRDefault="00DB627E" w:rsidP="00DB627E">
            <w:pPr>
              <w:rPr>
                <w:rFonts w:ascii="Montserrat" w:eastAsia="Times New Roman" w:hAnsi="Montserrat" w:cs="Times New Roman"/>
                <w:b/>
                <w:bCs/>
                <w:color w:val="000000"/>
                <w:sz w:val="14"/>
                <w:szCs w:val="14"/>
                <w:lang w:val="es-MX" w:eastAsia="es-MX"/>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72B5FEBC" w14:textId="77777777" w:rsidR="00DB627E" w:rsidRPr="00DB627E" w:rsidRDefault="00DB627E" w:rsidP="00DB627E">
            <w:pPr>
              <w:rPr>
                <w:rFonts w:ascii="Montserrat" w:eastAsia="Times New Roman" w:hAnsi="Montserrat" w:cs="Times New Roman"/>
                <w:b/>
                <w:bCs/>
                <w:color w:val="000000"/>
                <w:sz w:val="14"/>
                <w:szCs w:val="14"/>
                <w:lang w:val="es-MX" w:eastAsia="es-MX"/>
              </w:rPr>
            </w:pPr>
          </w:p>
        </w:tc>
        <w:tc>
          <w:tcPr>
            <w:tcW w:w="146" w:type="dxa"/>
            <w:tcBorders>
              <w:top w:val="nil"/>
              <w:left w:val="nil"/>
              <w:bottom w:val="nil"/>
              <w:right w:val="nil"/>
            </w:tcBorders>
            <w:shd w:val="clear" w:color="auto" w:fill="auto"/>
            <w:noWrap/>
            <w:vAlign w:val="bottom"/>
            <w:hideMark/>
          </w:tcPr>
          <w:p w14:paraId="4AFA5653" w14:textId="77777777" w:rsidR="00DB627E" w:rsidRPr="00DB627E" w:rsidRDefault="00DB627E" w:rsidP="00DB627E">
            <w:pPr>
              <w:jc w:val="center"/>
              <w:rPr>
                <w:rFonts w:ascii="Montserrat" w:eastAsia="Times New Roman" w:hAnsi="Montserrat" w:cs="Times New Roman"/>
                <w:b/>
                <w:bCs/>
                <w:color w:val="000000"/>
                <w:sz w:val="14"/>
                <w:szCs w:val="14"/>
                <w:lang w:val="es-MX" w:eastAsia="es-MX"/>
              </w:rPr>
            </w:pPr>
          </w:p>
        </w:tc>
      </w:tr>
      <w:tr w:rsidR="00DB627E" w:rsidRPr="00DB627E" w14:paraId="60A4A4FF"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1184C5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10.23.001</w:t>
            </w:r>
          </w:p>
        </w:tc>
        <w:tc>
          <w:tcPr>
            <w:tcW w:w="578" w:type="dxa"/>
            <w:tcBorders>
              <w:top w:val="nil"/>
              <w:left w:val="nil"/>
              <w:bottom w:val="single" w:sz="4" w:space="0" w:color="auto"/>
              <w:right w:val="single" w:sz="4" w:space="0" w:color="auto"/>
            </w:tcBorders>
            <w:shd w:val="clear" w:color="auto" w:fill="auto"/>
            <w:noWrap/>
            <w:vAlign w:val="center"/>
            <w:hideMark/>
          </w:tcPr>
          <w:p w14:paraId="6C3615C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6493" w:type="dxa"/>
            <w:tcBorders>
              <w:top w:val="nil"/>
              <w:left w:val="nil"/>
              <w:bottom w:val="single" w:sz="4" w:space="0" w:color="auto"/>
              <w:right w:val="single" w:sz="4" w:space="0" w:color="auto"/>
            </w:tcBorders>
            <w:shd w:val="clear" w:color="auto" w:fill="auto"/>
            <w:noWrap/>
            <w:vAlign w:val="bottom"/>
            <w:hideMark/>
          </w:tcPr>
          <w:p w14:paraId="71ED5228"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Endoscopía de tubo digestivo para lesiones sangrantes, no </w:t>
            </w:r>
            <w:proofErr w:type="spellStart"/>
            <w:r w:rsidRPr="00DB627E">
              <w:rPr>
                <w:rFonts w:ascii="Noto Sans" w:eastAsia="Times New Roman" w:hAnsi="Noto Sans" w:cs="Noto Sans"/>
                <w:color w:val="000000"/>
                <w:sz w:val="14"/>
                <w:szCs w:val="14"/>
                <w:lang w:val="es-MX" w:eastAsia="es-MX"/>
              </w:rPr>
              <w:t>variceales</w:t>
            </w:r>
            <w:proofErr w:type="spellEnd"/>
            <w:r w:rsidRPr="00DB627E">
              <w:rPr>
                <w:rFonts w:ascii="Noto Sans" w:eastAsia="Times New Roman" w:hAnsi="Noto Sans" w:cs="Noto Sans"/>
                <w:color w:val="000000"/>
                <w:sz w:val="14"/>
                <w:szCs w:val="14"/>
                <w:lang w:val="es-MX" w:eastAsia="es-MX"/>
              </w:rPr>
              <w:t xml:space="preserve"> adulto.</w:t>
            </w:r>
          </w:p>
        </w:tc>
        <w:tc>
          <w:tcPr>
            <w:tcW w:w="766" w:type="dxa"/>
            <w:tcBorders>
              <w:top w:val="nil"/>
              <w:left w:val="nil"/>
              <w:bottom w:val="single" w:sz="4" w:space="0" w:color="auto"/>
              <w:right w:val="single" w:sz="4" w:space="0" w:color="auto"/>
            </w:tcBorders>
            <w:shd w:val="clear" w:color="auto" w:fill="auto"/>
            <w:noWrap/>
            <w:vAlign w:val="center"/>
            <w:hideMark/>
          </w:tcPr>
          <w:p w14:paraId="3875C43D"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36</w:t>
            </w:r>
          </w:p>
        </w:tc>
        <w:tc>
          <w:tcPr>
            <w:tcW w:w="766" w:type="dxa"/>
            <w:tcBorders>
              <w:top w:val="nil"/>
              <w:left w:val="nil"/>
              <w:bottom w:val="single" w:sz="4" w:space="0" w:color="auto"/>
              <w:right w:val="single" w:sz="4" w:space="0" w:color="auto"/>
            </w:tcBorders>
            <w:shd w:val="clear" w:color="auto" w:fill="auto"/>
            <w:noWrap/>
            <w:vAlign w:val="center"/>
            <w:hideMark/>
          </w:tcPr>
          <w:p w14:paraId="18F62DCE"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90</w:t>
            </w:r>
          </w:p>
        </w:tc>
        <w:tc>
          <w:tcPr>
            <w:tcW w:w="146" w:type="dxa"/>
            <w:vAlign w:val="center"/>
            <w:hideMark/>
          </w:tcPr>
          <w:p w14:paraId="374802EA"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48366DF1"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275AAA3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10.23.002</w:t>
            </w:r>
          </w:p>
        </w:tc>
        <w:tc>
          <w:tcPr>
            <w:tcW w:w="578" w:type="dxa"/>
            <w:tcBorders>
              <w:top w:val="nil"/>
              <w:left w:val="nil"/>
              <w:bottom w:val="single" w:sz="4" w:space="0" w:color="auto"/>
              <w:right w:val="single" w:sz="4" w:space="0" w:color="auto"/>
            </w:tcBorders>
            <w:shd w:val="clear" w:color="auto" w:fill="auto"/>
            <w:noWrap/>
            <w:vAlign w:val="center"/>
            <w:hideMark/>
          </w:tcPr>
          <w:p w14:paraId="5C420408"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6493" w:type="dxa"/>
            <w:tcBorders>
              <w:top w:val="nil"/>
              <w:left w:val="nil"/>
              <w:bottom w:val="single" w:sz="4" w:space="0" w:color="auto"/>
              <w:right w:val="single" w:sz="4" w:space="0" w:color="auto"/>
            </w:tcBorders>
            <w:shd w:val="clear" w:color="auto" w:fill="auto"/>
            <w:noWrap/>
            <w:vAlign w:val="bottom"/>
            <w:hideMark/>
          </w:tcPr>
          <w:p w14:paraId="6BA19C3E"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Endoscopía de tubo digestivo para lesiones sangrantes, </w:t>
            </w:r>
            <w:proofErr w:type="spellStart"/>
            <w:r w:rsidRPr="00DB627E">
              <w:rPr>
                <w:rFonts w:ascii="Noto Sans" w:eastAsia="Times New Roman" w:hAnsi="Noto Sans" w:cs="Noto Sans"/>
                <w:color w:val="000000"/>
                <w:sz w:val="14"/>
                <w:szCs w:val="14"/>
                <w:lang w:val="es-MX" w:eastAsia="es-MX"/>
              </w:rPr>
              <w:t>variceales</w:t>
            </w:r>
            <w:proofErr w:type="spellEnd"/>
            <w:r w:rsidRPr="00DB627E">
              <w:rPr>
                <w:rFonts w:ascii="Noto Sans" w:eastAsia="Times New Roman" w:hAnsi="Noto Sans" w:cs="Noto Sans"/>
                <w:color w:val="000000"/>
                <w:sz w:val="14"/>
                <w:szCs w:val="14"/>
                <w:lang w:val="es-MX" w:eastAsia="es-MX"/>
              </w:rPr>
              <w:t xml:space="preserve"> esofágicas adulto.</w:t>
            </w:r>
          </w:p>
        </w:tc>
        <w:tc>
          <w:tcPr>
            <w:tcW w:w="766" w:type="dxa"/>
            <w:tcBorders>
              <w:top w:val="nil"/>
              <w:left w:val="nil"/>
              <w:bottom w:val="single" w:sz="4" w:space="0" w:color="auto"/>
              <w:right w:val="single" w:sz="4" w:space="0" w:color="auto"/>
            </w:tcBorders>
            <w:shd w:val="clear" w:color="auto" w:fill="auto"/>
            <w:noWrap/>
            <w:vAlign w:val="center"/>
            <w:hideMark/>
          </w:tcPr>
          <w:p w14:paraId="31F3E199"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36</w:t>
            </w:r>
          </w:p>
        </w:tc>
        <w:tc>
          <w:tcPr>
            <w:tcW w:w="766" w:type="dxa"/>
            <w:tcBorders>
              <w:top w:val="nil"/>
              <w:left w:val="nil"/>
              <w:bottom w:val="single" w:sz="4" w:space="0" w:color="auto"/>
              <w:right w:val="single" w:sz="4" w:space="0" w:color="auto"/>
            </w:tcBorders>
            <w:shd w:val="clear" w:color="auto" w:fill="auto"/>
            <w:noWrap/>
            <w:vAlign w:val="center"/>
            <w:hideMark/>
          </w:tcPr>
          <w:p w14:paraId="742273C9"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90</w:t>
            </w:r>
          </w:p>
        </w:tc>
        <w:tc>
          <w:tcPr>
            <w:tcW w:w="146" w:type="dxa"/>
            <w:vAlign w:val="center"/>
            <w:hideMark/>
          </w:tcPr>
          <w:p w14:paraId="68C0D19D"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608EF370"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B24A4B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10.23.003</w:t>
            </w:r>
          </w:p>
        </w:tc>
        <w:tc>
          <w:tcPr>
            <w:tcW w:w="578" w:type="dxa"/>
            <w:tcBorders>
              <w:top w:val="nil"/>
              <w:left w:val="nil"/>
              <w:bottom w:val="single" w:sz="4" w:space="0" w:color="auto"/>
              <w:right w:val="single" w:sz="4" w:space="0" w:color="auto"/>
            </w:tcBorders>
            <w:shd w:val="clear" w:color="auto" w:fill="auto"/>
            <w:noWrap/>
            <w:vAlign w:val="center"/>
            <w:hideMark/>
          </w:tcPr>
          <w:p w14:paraId="77CF1AF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w:t>
            </w:r>
          </w:p>
        </w:tc>
        <w:tc>
          <w:tcPr>
            <w:tcW w:w="6493" w:type="dxa"/>
            <w:tcBorders>
              <w:top w:val="nil"/>
              <w:left w:val="nil"/>
              <w:bottom w:val="single" w:sz="4" w:space="0" w:color="auto"/>
              <w:right w:val="single" w:sz="4" w:space="0" w:color="auto"/>
            </w:tcBorders>
            <w:shd w:val="clear" w:color="auto" w:fill="auto"/>
            <w:noWrap/>
            <w:vAlign w:val="bottom"/>
            <w:hideMark/>
          </w:tcPr>
          <w:p w14:paraId="5F49D7D5"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Endoscopía de tubo digestivo para lesiones sangrantes, </w:t>
            </w:r>
            <w:proofErr w:type="spellStart"/>
            <w:r w:rsidRPr="00DB627E">
              <w:rPr>
                <w:rFonts w:ascii="Noto Sans" w:eastAsia="Times New Roman" w:hAnsi="Noto Sans" w:cs="Noto Sans"/>
                <w:color w:val="000000"/>
                <w:sz w:val="14"/>
                <w:szCs w:val="14"/>
                <w:lang w:val="es-MX" w:eastAsia="es-MX"/>
              </w:rPr>
              <w:t>variceales</w:t>
            </w:r>
            <w:proofErr w:type="spellEnd"/>
            <w:r w:rsidRPr="00DB627E">
              <w:rPr>
                <w:rFonts w:ascii="Noto Sans" w:eastAsia="Times New Roman" w:hAnsi="Noto Sans" w:cs="Noto Sans"/>
                <w:color w:val="000000"/>
                <w:sz w:val="14"/>
                <w:szCs w:val="14"/>
                <w:lang w:val="es-MX" w:eastAsia="es-MX"/>
              </w:rPr>
              <w:t xml:space="preserve"> gastrointestinales adulto.</w:t>
            </w:r>
          </w:p>
        </w:tc>
        <w:tc>
          <w:tcPr>
            <w:tcW w:w="766" w:type="dxa"/>
            <w:tcBorders>
              <w:top w:val="nil"/>
              <w:left w:val="nil"/>
              <w:bottom w:val="single" w:sz="4" w:space="0" w:color="auto"/>
              <w:right w:val="single" w:sz="4" w:space="0" w:color="auto"/>
            </w:tcBorders>
            <w:shd w:val="clear" w:color="auto" w:fill="auto"/>
            <w:noWrap/>
            <w:vAlign w:val="center"/>
            <w:hideMark/>
          </w:tcPr>
          <w:p w14:paraId="2EE9F47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12</w:t>
            </w:r>
          </w:p>
        </w:tc>
        <w:tc>
          <w:tcPr>
            <w:tcW w:w="766" w:type="dxa"/>
            <w:tcBorders>
              <w:top w:val="nil"/>
              <w:left w:val="nil"/>
              <w:bottom w:val="single" w:sz="4" w:space="0" w:color="auto"/>
              <w:right w:val="single" w:sz="4" w:space="0" w:color="auto"/>
            </w:tcBorders>
            <w:shd w:val="clear" w:color="auto" w:fill="auto"/>
            <w:noWrap/>
            <w:vAlign w:val="center"/>
            <w:hideMark/>
          </w:tcPr>
          <w:p w14:paraId="6053B319"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30</w:t>
            </w:r>
          </w:p>
        </w:tc>
        <w:tc>
          <w:tcPr>
            <w:tcW w:w="146" w:type="dxa"/>
            <w:vAlign w:val="center"/>
            <w:hideMark/>
          </w:tcPr>
          <w:p w14:paraId="060A9F53"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1BCD4977"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71E0A0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10.22.006</w:t>
            </w:r>
          </w:p>
        </w:tc>
        <w:tc>
          <w:tcPr>
            <w:tcW w:w="578" w:type="dxa"/>
            <w:tcBorders>
              <w:top w:val="nil"/>
              <w:left w:val="nil"/>
              <w:bottom w:val="single" w:sz="4" w:space="0" w:color="auto"/>
              <w:right w:val="single" w:sz="4" w:space="0" w:color="auto"/>
            </w:tcBorders>
            <w:shd w:val="clear" w:color="auto" w:fill="auto"/>
            <w:noWrap/>
            <w:vAlign w:val="center"/>
            <w:hideMark/>
          </w:tcPr>
          <w:p w14:paraId="06743997"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w:t>
            </w:r>
          </w:p>
        </w:tc>
        <w:tc>
          <w:tcPr>
            <w:tcW w:w="6493" w:type="dxa"/>
            <w:tcBorders>
              <w:top w:val="nil"/>
              <w:left w:val="nil"/>
              <w:bottom w:val="single" w:sz="4" w:space="0" w:color="auto"/>
              <w:right w:val="single" w:sz="4" w:space="0" w:color="auto"/>
            </w:tcBorders>
            <w:shd w:val="clear" w:color="auto" w:fill="auto"/>
            <w:noWrap/>
            <w:vAlign w:val="bottom"/>
            <w:hideMark/>
          </w:tcPr>
          <w:p w14:paraId="33D2176B" w14:textId="77777777" w:rsidR="00DB627E" w:rsidRPr="00DB627E" w:rsidRDefault="00DB627E" w:rsidP="00DB627E">
            <w:pPr>
              <w:rPr>
                <w:rFonts w:ascii="Noto Sans" w:eastAsia="Times New Roman" w:hAnsi="Noto Sans" w:cs="Noto Sans"/>
                <w:color w:val="000000"/>
                <w:sz w:val="14"/>
                <w:szCs w:val="14"/>
                <w:lang w:val="es-MX" w:eastAsia="es-MX"/>
              </w:rPr>
            </w:pPr>
            <w:proofErr w:type="spellStart"/>
            <w:r w:rsidRPr="00DB627E">
              <w:rPr>
                <w:rFonts w:ascii="Noto Sans" w:eastAsia="Times New Roman" w:hAnsi="Noto Sans" w:cs="Noto Sans"/>
                <w:color w:val="000000"/>
                <w:sz w:val="14"/>
                <w:szCs w:val="14"/>
                <w:lang w:val="es-MX" w:eastAsia="es-MX"/>
              </w:rPr>
              <w:t>Panendoscopía</w:t>
            </w:r>
            <w:proofErr w:type="spellEnd"/>
            <w:r w:rsidRPr="00DB627E">
              <w:rPr>
                <w:rFonts w:ascii="Noto Sans" w:eastAsia="Times New Roman" w:hAnsi="Noto Sans" w:cs="Noto Sans"/>
                <w:color w:val="000000"/>
                <w:sz w:val="14"/>
                <w:szCs w:val="14"/>
                <w:lang w:val="es-MX" w:eastAsia="es-MX"/>
              </w:rPr>
              <w:t xml:space="preserve"> con toma de biopsia y cepillado adulto.</w:t>
            </w:r>
          </w:p>
        </w:tc>
        <w:tc>
          <w:tcPr>
            <w:tcW w:w="766" w:type="dxa"/>
            <w:tcBorders>
              <w:top w:val="nil"/>
              <w:left w:val="nil"/>
              <w:bottom w:val="single" w:sz="4" w:space="0" w:color="auto"/>
              <w:right w:val="single" w:sz="4" w:space="0" w:color="auto"/>
            </w:tcBorders>
            <w:shd w:val="clear" w:color="auto" w:fill="auto"/>
            <w:noWrap/>
            <w:vAlign w:val="center"/>
            <w:hideMark/>
          </w:tcPr>
          <w:p w14:paraId="1DD93B3D"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36</w:t>
            </w:r>
          </w:p>
        </w:tc>
        <w:tc>
          <w:tcPr>
            <w:tcW w:w="766" w:type="dxa"/>
            <w:tcBorders>
              <w:top w:val="nil"/>
              <w:left w:val="nil"/>
              <w:bottom w:val="single" w:sz="4" w:space="0" w:color="auto"/>
              <w:right w:val="single" w:sz="4" w:space="0" w:color="auto"/>
            </w:tcBorders>
            <w:shd w:val="clear" w:color="auto" w:fill="auto"/>
            <w:noWrap/>
            <w:vAlign w:val="center"/>
            <w:hideMark/>
          </w:tcPr>
          <w:p w14:paraId="31C2650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90</w:t>
            </w:r>
          </w:p>
        </w:tc>
        <w:tc>
          <w:tcPr>
            <w:tcW w:w="146" w:type="dxa"/>
            <w:vAlign w:val="center"/>
            <w:hideMark/>
          </w:tcPr>
          <w:p w14:paraId="09ABB862"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00C2E349"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2D88271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10.23.024</w:t>
            </w:r>
          </w:p>
        </w:tc>
        <w:tc>
          <w:tcPr>
            <w:tcW w:w="578" w:type="dxa"/>
            <w:tcBorders>
              <w:top w:val="nil"/>
              <w:left w:val="nil"/>
              <w:bottom w:val="single" w:sz="4" w:space="0" w:color="auto"/>
              <w:right w:val="single" w:sz="4" w:space="0" w:color="auto"/>
            </w:tcBorders>
            <w:shd w:val="clear" w:color="auto" w:fill="auto"/>
            <w:noWrap/>
            <w:vAlign w:val="center"/>
            <w:hideMark/>
          </w:tcPr>
          <w:p w14:paraId="5B511E95"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5</w:t>
            </w:r>
          </w:p>
        </w:tc>
        <w:tc>
          <w:tcPr>
            <w:tcW w:w="6493" w:type="dxa"/>
            <w:tcBorders>
              <w:top w:val="nil"/>
              <w:left w:val="nil"/>
              <w:bottom w:val="single" w:sz="4" w:space="0" w:color="auto"/>
              <w:right w:val="single" w:sz="4" w:space="0" w:color="auto"/>
            </w:tcBorders>
            <w:shd w:val="clear" w:color="auto" w:fill="auto"/>
            <w:noWrap/>
            <w:vAlign w:val="bottom"/>
            <w:hideMark/>
          </w:tcPr>
          <w:p w14:paraId="520F29EC" w14:textId="77777777" w:rsidR="00DB627E" w:rsidRPr="00DB627E" w:rsidRDefault="00DB627E" w:rsidP="00DB627E">
            <w:pPr>
              <w:rPr>
                <w:rFonts w:ascii="Noto Sans" w:eastAsia="Times New Roman" w:hAnsi="Noto Sans" w:cs="Noto Sans"/>
                <w:color w:val="000000"/>
                <w:sz w:val="14"/>
                <w:szCs w:val="14"/>
                <w:lang w:val="es-MX" w:eastAsia="es-MX"/>
              </w:rPr>
            </w:pPr>
            <w:proofErr w:type="spellStart"/>
            <w:r w:rsidRPr="00DB627E">
              <w:rPr>
                <w:rFonts w:ascii="Noto Sans" w:eastAsia="Times New Roman" w:hAnsi="Noto Sans" w:cs="Noto Sans"/>
                <w:color w:val="000000"/>
                <w:sz w:val="14"/>
                <w:szCs w:val="14"/>
                <w:lang w:val="es-MX" w:eastAsia="es-MX"/>
              </w:rPr>
              <w:t>Colangiopancreatografía</w:t>
            </w:r>
            <w:proofErr w:type="spellEnd"/>
            <w:r w:rsidRPr="00DB627E">
              <w:rPr>
                <w:rFonts w:ascii="Noto Sans" w:eastAsia="Times New Roman" w:hAnsi="Noto Sans" w:cs="Noto Sans"/>
                <w:color w:val="000000"/>
                <w:sz w:val="14"/>
                <w:szCs w:val="14"/>
                <w:lang w:val="es-MX" w:eastAsia="es-MX"/>
              </w:rPr>
              <w:t xml:space="preserve"> retrógrada endoscópica para extracción de </w:t>
            </w:r>
            <w:proofErr w:type="spellStart"/>
            <w:r w:rsidRPr="00DB627E">
              <w:rPr>
                <w:rFonts w:ascii="Noto Sans" w:eastAsia="Times New Roman" w:hAnsi="Noto Sans" w:cs="Noto Sans"/>
                <w:color w:val="000000"/>
                <w:sz w:val="14"/>
                <w:szCs w:val="14"/>
                <w:lang w:val="es-MX" w:eastAsia="es-MX"/>
              </w:rPr>
              <w:t>litos</w:t>
            </w:r>
            <w:proofErr w:type="spellEnd"/>
            <w:r w:rsidRPr="00DB627E">
              <w:rPr>
                <w:rFonts w:ascii="Noto Sans" w:eastAsia="Times New Roman" w:hAnsi="Noto Sans" w:cs="Noto Sans"/>
                <w:color w:val="000000"/>
                <w:sz w:val="14"/>
                <w:szCs w:val="14"/>
                <w:lang w:val="es-MX" w:eastAsia="es-MX"/>
              </w:rPr>
              <w:t xml:space="preserve"> básica adulto.</w:t>
            </w:r>
          </w:p>
        </w:tc>
        <w:tc>
          <w:tcPr>
            <w:tcW w:w="766" w:type="dxa"/>
            <w:tcBorders>
              <w:top w:val="nil"/>
              <w:left w:val="nil"/>
              <w:bottom w:val="single" w:sz="4" w:space="0" w:color="auto"/>
              <w:right w:val="single" w:sz="4" w:space="0" w:color="auto"/>
            </w:tcBorders>
            <w:shd w:val="clear" w:color="auto" w:fill="auto"/>
            <w:noWrap/>
            <w:vAlign w:val="center"/>
            <w:hideMark/>
          </w:tcPr>
          <w:p w14:paraId="2AC81CE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766" w:type="dxa"/>
            <w:tcBorders>
              <w:top w:val="nil"/>
              <w:left w:val="nil"/>
              <w:bottom w:val="single" w:sz="4" w:space="0" w:color="auto"/>
              <w:right w:val="single" w:sz="4" w:space="0" w:color="auto"/>
            </w:tcBorders>
            <w:shd w:val="clear" w:color="auto" w:fill="auto"/>
            <w:noWrap/>
            <w:vAlign w:val="center"/>
            <w:hideMark/>
          </w:tcPr>
          <w:p w14:paraId="5A08848E"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5</w:t>
            </w:r>
          </w:p>
        </w:tc>
        <w:tc>
          <w:tcPr>
            <w:tcW w:w="146" w:type="dxa"/>
            <w:vAlign w:val="center"/>
            <w:hideMark/>
          </w:tcPr>
          <w:p w14:paraId="13D22ADC"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7B0CA79B"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4F96252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10.23.004</w:t>
            </w:r>
          </w:p>
        </w:tc>
        <w:tc>
          <w:tcPr>
            <w:tcW w:w="578" w:type="dxa"/>
            <w:tcBorders>
              <w:top w:val="nil"/>
              <w:left w:val="nil"/>
              <w:bottom w:val="single" w:sz="4" w:space="0" w:color="auto"/>
              <w:right w:val="single" w:sz="4" w:space="0" w:color="auto"/>
            </w:tcBorders>
            <w:shd w:val="clear" w:color="auto" w:fill="auto"/>
            <w:noWrap/>
            <w:vAlign w:val="center"/>
            <w:hideMark/>
          </w:tcPr>
          <w:p w14:paraId="4E1D68B9"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6</w:t>
            </w:r>
          </w:p>
        </w:tc>
        <w:tc>
          <w:tcPr>
            <w:tcW w:w="6493" w:type="dxa"/>
            <w:tcBorders>
              <w:top w:val="nil"/>
              <w:left w:val="nil"/>
              <w:bottom w:val="single" w:sz="4" w:space="0" w:color="auto"/>
              <w:right w:val="single" w:sz="4" w:space="0" w:color="auto"/>
            </w:tcBorders>
            <w:shd w:val="clear" w:color="auto" w:fill="auto"/>
            <w:noWrap/>
            <w:vAlign w:val="bottom"/>
            <w:hideMark/>
          </w:tcPr>
          <w:p w14:paraId="59474EAF" w14:textId="77777777" w:rsidR="00DB627E" w:rsidRPr="00DB627E" w:rsidRDefault="00DB627E" w:rsidP="00DB627E">
            <w:pPr>
              <w:rPr>
                <w:rFonts w:ascii="Noto Sans" w:eastAsia="Times New Roman" w:hAnsi="Noto Sans" w:cs="Noto Sans"/>
                <w:color w:val="000000"/>
                <w:sz w:val="14"/>
                <w:szCs w:val="14"/>
                <w:lang w:val="es-MX" w:eastAsia="es-MX"/>
              </w:rPr>
            </w:pPr>
            <w:proofErr w:type="spellStart"/>
            <w:r w:rsidRPr="00DB627E">
              <w:rPr>
                <w:rFonts w:ascii="Noto Sans" w:eastAsia="Times New Roman" w:hAnsi="Noto Sans" w:cs="Noto Sans"/>
                <w:color w:val="000000"/>
                <w:sz w:val="14"/>
                <w:szCs w:val="14"/>
                <w:lang w:val="es-MX" w:eastAsia="es-MX"/>
              </w:rPr>
              <w:t>Colangiopancreatografía</w:t>
            </w:r>
            <w:proofErr w:type="spellEnd"/>
            <w:r w:rsidRPr="00DB627E">
              <w:rPr>
                <w:rFonts w:ascii="Noto Sans" w:eastAsia="Times New Roman" w:hAnsi="Noto Sans" w:cs="Noto Sans"/>
                <w:color w:val="000000"/>
                <w:sz w:val="14"/>
                <w:szCs w:val="14"/>
                <w:lang w:val="es-MX" w:eastAsia="es-MX"/>
              </w:rPr>
              <w:t xml:space="preserve"> retrógrada endoscópica con </w:t>
            </w:r>
            <w:proofErr w:type="spellStart"/>
            <w:r w:rsidRPr="00DB627E">
              <w:rPr>
                <w:rFonts w:ascii="Noto Sans" w:eastAsia="Times New Roman" w:hAnsi="Noto Sans" w:cs="Noto Sans"/>
                <w:color w:val="000000"/>
                <w:sz w:val="14"/>
                <w:szCs w:val="14"/>
                <w:lang w:val="es-MX" w:eastAsia="es-MX"/>
              </w:rPr>
              <w:t>esfinterotomía</w:t>
            </w:r>
            <w:proofErr w:type="spellEnd"/>
            <w:r w:rsidRPr="00DB627E">
              <w:rPr>
                <w:rFonts w:ascii="Noto Sans" w:eastAsia="Times New Roman" w:hAnsi="Noto Sans" w:cs="Noto Sans"/>
                <w:color w:val="000000"/>
                <w:sz w:val="14"/>
                <w:szCs w:val="14"/>
                <w:lang w:val="es-MX" w:eastAsia="es-MX"/>
              </w:rPr>
              <w:t xml:space="preserve"> biliar y/o pancreática, con toma de biopsia y cepillado adulto.</w:t>
            </w:r>
          </w:p>
        </w:tc>
        <w:tc>
          <w:tcPr>
            <w:tcW w:w="766" w:type="dxa"/>
            <w:tcBorders>
              <w:top w:val="nil"/>
              <w:left w:val="nil"/>
              <w:bottom w:val="single" w:sz="4" w:space="0" w:color="auto"/>
              <w:right w:val="single" w:sz="4" w:space="0" w:color="auto"/>
            </w:tcBorders>
            <w:shd w:val="clear" w:color="auto" w:fill="auto"/>
            <w:noWrap/>
            <w:vAlign w:val="center"/>
            <w:hideMark/>
          </w:tcPr>
          <w:p w14:paraId="1FA2625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766" w:type="dxa"/>
            <w:tcBorders>
              <w:top w:val="nil"/>
              <w:left w:val="nil"/>
              <w:bottom w:val="single" w:sz="4" w:space="0" w:color="auto"/>
              <w:right w:val="single" w:sz="4" w:space="0" w:color="auto"/>
            </w:tcBorders>
            <w:shd w:val="clear" w:color="auto" w:fill="auto"/>
            <w:noWrap/>
            <w:vAlign w:val="center"/>
            <w:hideMark/>
          </w:tcPr>
          <w:p w14:paraId="33A4A55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5</w:t>
            </w:r>
          </w:p>
        </w:tc>
        <w:tc>
          <w:tcPr>
            <w:tcW w:w="146" w:type="dxa"/>
            <w:vAlign w:val="center"/>
            <w:hideMark/>
          </w:tcPr>
          <w:p w14:paraId="4E67B161"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40CBB9A4"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2F86EF8D"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10.23.008</w:t>
            </w:r>
          </w:p>
        </w:tc>
        <w:tc>
          <w:tcPr>
            <w:tcW w:w="578" w:type="dxa"/>
            <w:tcBorders>
              <w:top w:val="nil"/>
              <w:left w:val="nil"/>
              <w:bottom w:val="single" w:sz="4" w:space="0" w:color="auto"/>
              <w:right w:val="single" w:sz="4" w:space="0" w:color="auto"/>
            </w:tcBorders>
            <w:shd w:val="clear" w:color="auto" w:fill="auto"/>
            <w:noWrap/>
            <w:vAlign w:val="center"/>
            <w:hideMark/>
          </w:tcPr>
          <w:p w14:paraId="66A0D30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7</w:t>
            </w:r>
          </w:p>
        </w:tc>
        <w:tc>
          <w:tcPr>
            <w:tcW w:w="6493" w:type="dxa"/>
            <w:tcBorders>
              <w:top w:val="nil"/>
              <w:left w:val="nil"/>
              <w:bottom w:val="single" w:sz="4" w:space="0" w:color="auto"/>
              <w:right w:val="single" w:sz="4" w:space="0" w:color="auto"/>
            </w:tcBorders>
            <w:shd w:val="clear" w:color="auto" w:fill="auto"/>
            <w:noWrap/>
            <w:vAlign w:val="bottom"/>
            <w:hideMark/>
          </w:tcPr>
          <w:p w14:paraId="42CBC4F3"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Dilatación de tubo digestivo alto y/o bajo adulto.</w:t>
            </w:r>
          </w:p>
        </w:tc>
        <w:tc>
          <w:tcPr>
            <w:tcW w:w="766" w:type="dxa"/>
            <w:tcBorders>
              <w:top w:val="nil"/>
              <w:left w:val="nil"/>
              <w:bottom w:val="single" w:sz="4" w:space="0" w:color="auto"/>
              <w:right w:val="single" w:sz="4" w:space="0" w:color="auto"/>
            </w:tcBorders>
            <w:shd w:val="clear" w:color="auto" w:fill="auto"/>
            <w:noWrap/>
            <w:vAlign w:val="center"/>
            <w:hideMark/>
          </w:tcPr>
          <w:p w14:paraId="1E4F7439"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w:t>
            </w:r>
          </w:p>
        </w:tc>
        <w:tc>
          <w:tcPr>
            <w:tcW w:w="766" w:type="dxa"/>
            <w:tcBorders>
              <w:top w:val="nil"/>
              <w:left w:val="nil"/>
              <w:bottom w:val="single" w:sz="4" w:space="0" w:color="auto"/>
              <w:right w:val="single" w:sz="4" w:space="0" w:color="auto"/>
            </w:tcBorders>
            <w:shd w:val="clear" w:color="auto" w:fill="auto"/>
            <w:noWrap/>
            <w:vAlign w:val="center"/>
            <w:hideMark/>
          </w:tcPr>
          <w:p w14:paraId="692A6F4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6</w:t>
            </w:r>
          </w:p>
        </w:tc>
        <w:tc>
          <w:tcPr>
            <w:tcW w:w="146" w:type="dxa"/>
            <w:vAlign w:val="center"/>
            <w:hideMark/>
          </w:tcPr>
          <w:p w14:paraId="1BFC801E"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0B146D33"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29DB20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10.06.004</w:t>
            </w:r>
          </w:p>
        </w:tc>
        <w:tc>
          <w:tcPr>
            <w:tcW w:w="578" w:type="dxa"/>
            <w:tcBorders>
              <w:top w:val="nil"/>
              <w:left w:val="nil"/>
              <w:bottom w:val="single" w:sz="4" w:space="0" w:color="auto"/>
              <w:right w:val="single" w:sz="4" w:space="0" w:color="auto"/>
            </w:tcBorders>
            <w:shd w:val="clear" w:color="auto" w:fill="auto"/>
            <w:noWrap/>
            <w:vAlign w:val="center"/>
            <w:hideMark/>
          </w:tcPr>
          <w:p w14:paraId="56C299A4"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8</w:t>
            </w:r>
          </w:p>
        </w:tc>
        <w:tc>
          <w:tcPr>
            <w:tcW w:w="6493" w:type="dxa"/>
            <w:tcBorders>
              <w:top w:val="nil"/>
              <w:left w:val="nil"/>
              <w:bottom w:val="single" w:sz="4" w:space="0" w:color="auto"/>
              <w:right w:val="single" w:sz="4" w:space="0" w:color="auto"/>
            </w:tcBorders>
            <w:shd w:val="clear" w:color="auto" w:fill="auto"/>
            <w:noWrap/>
            <w:vAlign w:val="bottom"/>
            <w:hideMark/>
          </w:tcPr>
          <w:p w14:paraId="028D1B26" w14:textId="77777777" w:rsidR="00DB627E" w:rsidRPr="00DB627E" w:rsidRDefault="00DB627E" w:rsidP="00DB627E">
            <w:pPr>
              <w:rPr>
                <w:rFonts w:ascii="Noto Sans" w:eastAsia="Times New Roman" w:hAnsi="Noto Sans" w:cs="Noto Sans"/>
                <w:color w:val="000000"/>
                <w:sz w:val="14"/>
                <w:szCs w:val="14"/>
                <w:lang w:val="es-MX" w:eastAsia="es-MX"/>
              </w:rPr>
            </w:pPr>
            <w:proofErr w:type="spellStart"/>
            <w:r w:rsidRPr="00DB627E">
              <w:rPr>
                <w:rFonts w:ascii="Noto Sans" w:eastAsia="Times New Roman" w:hAnsi="Noto Sans" w:cs="Noto Sans"/>
                <w:color w:val="000000"/>
                <w:sz w:val="14"/>
                <w:szCs w:val="14"/>
                <w:lang w:val="es-MX" w:eastAsia="es-MX"/>
              </w:rPr>
              <w:t>Cirugia</w:t>
            </w:r>
            <w:proofErr w:type="spellEnd"/>
            <w:r w:rsidRPr="00DB627E">
              <w:rPr>
                <w:rFonts w:ascii="Noto Sans" w:eastAsia="Times New Roman" w:hAnsi="Noto Sans" w:cs="Noto Sans"/>
                <w:color w:val="000000"/>
                <w:sz w:val="14"/>
                <w:szCs w:val="14"/>
                <w:lang w:val="es-MX" w:eastAsia="es-MX"/>
              </w:rPr>
              <w:t xml:space="preserve"> de hiato </w:t>
            </w:r>
            <w:proofErr w:type="spellStart"/>
            <w:r w:rsidRPr="00DB627E">
              <w:rPr>
                <w:rFonts w:ascii="Noto Sans" w:eastAsia="Times New Roman" w:hAnsi="Noto Sans" w:cs="Noto Sans"/>
                <w:color w:val="000000"/>
                <w:sz w:val="14"/>
                <w:szCs w:val="14"/>
                <w:lang w:val="es-MX" w:eastAsia="es-MX"/>
              </w:rPr>
              <w:t>esofagico</w:t>
            </w:r>
            <w:proofErr w:type="spellEnd"/>
            <w:r w:rsidRPr="00DB627E">
              <w:rPr>
                <w:rFonts w:ascii="Noto Sans" w:eastAsia="Times New Roman" w:hAnsi="Noto Sans" w:cs="Noto Sans"/>
                <w:color w:val="000000"/>
                <w:sz w:val="14"/>
                <w:szCs w:val="14"/>
                <w:lang w:val="es-MX" w:eastAsia="es-MX"/>
              </w:rPr>
              <w:t xml:space="preserve"> adulto</w:t>
            </w:r>
          </w:p>
        </w:tc>
        <w:tc>
          <w:tcPr>
            <w:tcW w:w="766" w:type="dxa"/>
            <w:tcBorders>
              <w:top w:val="nil"/>
              <w:left w:val="nil"/>
              <w:bottom w:val="single" w:sz="4" w:space="0" w:color="auto"/>
              <w:right w:val="single" w:sz="4" w:space="0" w:color="auto"/>
            </w:tcBorders>
            <w:shd w:val="clear" w:color="auto" w:fill="auto"/>
            <w:noWrap/>
            <w:vAlign w:val="center"/>
            <w:hideMark/>
          </w:tcPr>
          <w:p w14:paraId="7A5729DD"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766" w:type="dxa"/>
            <w:tcBorders>
              <w:top w:val="nil"/>
              <w:left w:val="nil"/>
              <w:bottom w:val="single" w:sz="4" w:space="0" w:color="auto"/>
              <w:right w:val="single" w:sz="4" w:space="0" w:color="auto"/>
            </w:tcBorders>
            <w:shd w:val="clear" w:color="auto" w:fill="auto"/>
            <w:noWrap/>
            <w:vAlign w:val="center"/>
            <w:hideMark/>
          </w:tcPr>
          <w:p w14:paraId="7CEDF1CE"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w:t>
            </w:r>
          </w:p>
        </w:tc>
        <w:tc>
          <w:tcPr>
            <w:tcW w:w="146" w:type="dxa"/>
            <w:vAlign w:val="center"/>
            <w:hideMark/>
          </w:tcPr>
          <w:p w14:paraId="4F62599B"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0D5E0173"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29ADE17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10.01.008</w:t>
            </w:r>
          </w:p>
        </w:tc>
        <w:tc>
          <w:tcPr>
            <w:tcW w:w="578" w:type="dxa"/>
            <w:tcBorders>
              <w:top w:val="nil"/>
              <w:left w:val="nil"/>
              <w:bottom w:val="single" w:sz="4" w:space="0" w:color="auto"/>
              <w:right w:val="single" w:sz="4" w:space="0" w:color="auto"/>
            </w:tcBorders>
            <w:shd w:val="clear" w:color="auto" w:fill="auto"/>
            <w:noWrap/>
            <w:vAlign w:val="center"/>
            <w:hideMark/>
          </w:tcPr>
          <w:p w14:paraId="0EB07FC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9</w:t>
            </w:r>
          </w:p>
        </w:tc>
        <w:tc>
          <w:tcPr>
            <w:tcW w:w="6493" w:type="dxa"/>
            <w:tcBorders>
              <w:top w:val="nil"/>
              <w:left w:val="nil"/>
              <w:bottom w:val="single" w:sz="4" w:space="0" w:color="auto"/>
              <w:right w:val="single" w:sz="4" w:space="0" w:color="auto"/>
            </w:tcBorders>
            <w:shd w:val="clear" w:color="auto" w:fill="auto"/>
            <w:noWrap/>
            <w:vAlign w:val="bottom"/>
            <w:hideMark/>
          </w:tcPr>
          <w:p w14:paraId="2423E44B"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Artroscopia de rodilla con implante</w:t>
            </w:r>
          </w:p>
        </w:tc>
        <w:tc>
          <w:tcPr>
            <w:tcW w:w="766" w:type="dxa"/>
            <w:tcBorders>
              <w:top w:val="nil"/>
              <w:left w:val="nil"/>
              <w:bottom w:val="single" w:sz="4" w:space="0" w:color="auto"/>
              <w:right w:val="single" w:sz="4" w:space="0" w:color="auto"/>
            </w:tcBorders>
            <w:shd w:val="clear" w:color="auto" w:fill="auto"/>
            <w:noWrap/>
            <w:vAlign w:val="center"/>
            <w:hideMark/>
          </w:tcPr>
          <w:p w14:paraId="0FF9DEA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6</w:t>
            </w:r>
          </w:p>
        </w:tc>
        <w:tc>
          <w:tcPr>
            <w:tcW w:w="766" w:type="dxa"/>
            <w:tcBorders>
              <w:top w:val="nil"/>
              <w:left w:val="nil"/>
              <w:bottom w:val="single" w:sz="4" w:space="0" w:color="auto"/>
              <w:right w:val="single" w:sz="4" w:space="0" w:color="auto"/>
            </w:tcBorders>
            <w:shd w:val="clear" w:color="auto" w:fill="auto"/>
            <w:noWrap/>
            <w:vAlign w:val="center"/>
            <w:hideMark/>
          </w:tcPr>
          <w:p w14:paraId="7FDF522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w:t>
            </w:r>
          </w:p>
        </w:tc>
        <w:tc>
          <w:tcPr>
            <w:tcW w:w="146" w:type="dxa"/>
            <w:vAlign w:val="center"/>
            <w:hideMark/>
          </w:tcPr>
          <w:p w14:paraId="355EB54C"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531E8EC3"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A6A4E4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10.01.010</w:t>
            </w:r>
          </w:p>
        </w:tc>
        <w:tc>
          <w:tcPr>
            <w:tcW w:w="578" w:type="dxa"/>
            <w:tcBorders>
              <w:top w:val="nil"/>
              <w:left w:val="nil"/>
              <w:bottom w:val="single" w:sz="4" w:space="0" w:color="auto"/>
              <w:right w:val="single" w:sz="4" w:space="0" w:color="auto"/>
            </w:tcBorders>
            <w:shd w:val="clear" w:color="auto" w:fill="auto"/>
            <w:noWrap/>
            <w:vAlign w:val="center"/>
            <w:hideMark/>
          </w:tcPr>
          <w:p w14:paraId="0B49C7C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w:t>
            </w:r>
          </w:p>
        </w:tc>
        <w:tc>
          <w:tcPr>
            <w:tcW w:w="6493" w:type="dxa"/>
            <w:tcBorders>
              <w:top w:val="nil"/>
              <w:left w:val="nil"/>
              <w:bottom w:val="single" w:sz="4" w:space="0" w:color="auto"/>
              <w:right w:val="single" w:sz="4" w:space="0" w:color="auto"/>
            </w:tcBorders>
            <w:shd w:val="clear" w:color="auto" w:fill="auto"/>
            <w:noWrap/>
            <w:vAlign w:val="bottom"/>
            <w:hideMark/>
          </w:tcPr>
          <w:p w14:paraId="288293F5"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Artroscopia de rodilla   </w:t>
            </w:r>
          </w:p>
        </w:tc>
        <w:tc>
          <w:tcPr>
            <w:tcW w:w="766" w:type="dxa"/>
            <w:tcBorders>
              <w:top w:val="nil"/>
              <w:left w:val="nil"/>
              <w:bottom w:val="single" w:sz="4" w:space="0" w:color="auto"/>
              <w:right w:val="single" w:sz="4" w:space="0" w:color="auto"/>
            </w:tcBorders>
            <w:shd w:val="clear" w:color="auto" w:fill="auto"/>
            <w:noWrap/>
            <w:vAlign w:val="center"/>
            <w:hideMark/>
          </w:tcPr>
          <w:p w14:paraId="3472F658"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34</w:t>
            </w:r>
          </w:p>
        </w:tc>
        <w:tc>
          <w:tcPr>
            <w:tcW w:w="766" w:type="dxa"/>
            <w:tcBorders>
              <w:top w:val="nil"/>
              <w:left w:val="nil"/>
              <w:bottom w:val="single" w:sz="4" w:space="0" w:color="auto"/>
              <w:right w:val="single" w:sz="4" w:space="0" w:color="auto"/>
            </w:tcBorders>
            <w:shd w:val="clear" w:color="auto" w:fill="auto"/>
            <w:noWrap/>
            <w:vAlign w:val="center"/>
            <w:hideMark/>
          </w:tcPr>
          <w:p w14:paraId="39616DBA"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85</w:t>
            </w:r>
          </w:p>
        </w:tc>
        <w:tc>
          <w:tcPr>
            <w:tcW w:w="146" w:type="dxa"/>
            <w:vAlign w:val="center"/>
            <w:hideMark/>
          </w:tcPr>
          <w:p w14:paraId="69BB57A7"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72DCC066"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5657BAA9"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10.06.010</w:t>
            </w:r>
          </w:p>
        </w:tc>
        <w:tc>
          <w:tcPr>
            <w:tcW w:w="578" w:type="dxa"/>
            <w:tcBorders>
              <w:top w:val="nil"/>
              <w:left w:val="nil"/>
              <w:bottom w:val="single" w:sz="4" w:space="0" w:color="auto"/>
              <w:right w:val="single" w:sz="4" w:space="0" w:color="auto"/>
            </w:tcBorders>
            <w:shd w:val="clear" w:color="auto" w:fill="auto"/>
            <w:noWrap/>
            <w:vAlign w:val="center"/>
            <w:hideMark/>
          </w:tcPr>
          <w:p w14:paraId="7EA0CDD7"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11</w:t>
            </w:r>
          </w:p>
        </w:tc>
        <w:tc>
          <w:tcPr>
            <w:tcW w:w="6493" w:type="dxa"/>
            <w:tcBorders>
              <w:top w:val="nil"/>
              <w:left w:val="nil"/>
              <w:bottom w:val="single" w:sz="4" w:space="0" w:color="auto"/>
              <w:right w:val="single" w:sz="4" w:space="0" w:color="auto"/>
            </w:tcBorders>
            <w:shd w:val="clear" w:color="auto" w:fill="auto"/>
            <w:noWrap/>
            <w:vAlign w:val="bottom"/>
            <w:hideMark/>
          </w:tcPr>
          <w:p w14:paraId="7A05B93F" w14:textId="77777777" w:rsidR="00DB627E" w:rsidRPr="00DB627E" w:rsidRDefault="00DB627E" w:rsidP="00DB627E">
            <w:pPr>
              <w:rPr>
                <w:rFonts w:ascii="Noto Sans" w:eastAsia="Times New Roman" w:hAnsi="Noto Sans" w:cs="Noto Sans"/>
                <w:color w:val="000000"/>
                <w:sz w:val="14"/>
                <w:szCs w:val="14"/>
                <w:lang w:val="es-MX" w:eastAsia="es-MX"/>
              </w:rPr>
            </w:pPr>
            <w:proofErr w:type="spellStart"/>
            <w:r w:rsidRPr="00DB627E">
              <w:rPr>
                <w:rFonts w:ascii="Noto Sans" w:eastAsia="Times New Roman" w:hAnsi="Noto Sans" w:cs="Noto Sans"/>
                <w:color w:val="000000"/>
                <w:sz w:val="14"/>
                <w:szCs w:val="14"/>
                <w:lang w:val="es-MX" w:eastAsia="es-MX"/>
              </w:rPr>
              <w:t>Colecistectomia</w:t>
            </w:r>
            <w:proofErr w:type="spellEnd"/>
            <w:r w:rsidRPr="00DB627E">
              <w:rPr>
                <w:rFonts w:ascii="Noto Sans" w:eastAsia="Times New Roman" w:hAnsi="Noto Sans" w:cs="Noto Sans"/>
                <w:color w:val="000000"/>
                <w:sz w:val="14"/>
                <w:szCs w:val="14"/>
                <w:lang w:val="es-MX" w:eastAsia="es-MX"/>
              </w:rPr>
              <w:t xml:space="preserve"> </w:t>
            </w:r>
            <w:proofErr w:type="spellStart"/>
            <w:r w:rsidRPr="00DB627E">
              <w:rPr>
                <w:rFonts w:ascii="Noto Sans" w:eastAsia="Times New Roman" w:hAnsi="Noto Sans" w:cs="Noto Sans"/>
                <w:color w:val="000000"/>
                <w:sz w:val="14"/>
                <w:szCs w:val="14"/>
                <w:lang w:val="es-MX" w:eastAsia="es-MX"/>
              </w:rPr>
              <w:t>laparoscopica</w:t>
            </w:r>
            <w:proofErr w:type="spellEnd"/>
            <w:r w:rsidRPr="00DB627E">
              <w:rPr>
                <w:rFonts w:ascii="Noto Sans" w:eastAsia="Times New Roman" w:hAnsi="Noto Sans" w:cs="Noto Sans"/>
                <w:color w:val="000000"/>
                <w:sz w:val="14"/>
                <w:szCs w:val="14"/>
                <w:lang w:val="es-MX" w:eastAsia="es-MX"/>
              </w:rPr>
              <w:t xml:space="preserve"> adulto</w:t>
            </w:r>
          </w:p>
        </w:tc>
        <w:tc>
          <w:tcPr>
            <w:tcW w:w="766" w:type="dxa"/>
            <w:tcBorders>
              <w:top w:val="nil"/>
              <w:left w:val="nil"/>
              <w:bottom w:val="single" w:sz="4" w:space="0" w:color="auto"/>
              <w:right w:val="single" w:sz="4" w:space="0" w:color="auto"/>
            </w:tcBorders>
            <w:shd w:val="clear" w:color="auto" w:fill="auto"/>
            <w:noWrap/>
            <w:vAlign w:val="center"/>
            <w:hideMark/>
          </w:tcPr>
          <w:p w14:paraId="48A0A7BD"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40</w:t>
            </w:r>
          </w:p>
        </w:tc>
        <w:tc>
          <w:tcPr>
            <w:tcW w:w="766" w:type="dxa"/>
            <w:tcBorders>
              <w:top w:val="nil"/>
              <w:left w:val="nil"/>
              <w:bottom w:val="single" w:sz="4" w:space="0" w:color="auto"/>
              <w:right w:val="single" w:sz="4" w:space="0" w:color="auto"/>
            </w:tcBorders>
            <w:shd w:val="clear" w:color="auto" w:fill="auto"/>
            <w:noWrap/>
            <w:vAlign w:val="center"/>
            <w:hideMark/>
          </w:tcPr>
          <w:p w14:paraId="564FCF42"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w:t>
            </w:r>
          </w:p>
        </w:tc>
        <w:tc>
          <w:tcPr>
            <w:tcW w:w="146" w:type="dxa"/>
            <w:vAlign w:val="center"/>
            <w:hideMark/>
          </w:tcPr>
          <w:p w14:paraId="4ECEE966"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45E937B2"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9CDFAC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10.01.901</w:t>
            </w:r>
          </w:p>
        </w:tc>
        <w:tc>
          <w:tcPr>
            <w:tcW w:w="578" w:type="dxa"/>
            <w:tcBorders>
              <w:top w:val="nil"/>
              <w:left w:val="nil"/>
              <w:bottom w:val="single" w:sz="4" w:space="0" w:color="auto"/>
              <w:right w:val="single" w:sz="4" w:space="0" w:color="auto"/>
            </w:tcBorders>
            <w:shd w:val="clear" w:color="auto" w:fill="auto"/>
            <w:noWrap/>
            <w:vAlign w:val="center"/>
            <w:hideMark/>
          </w:tcPr>
          <w:p w14:paraId="0E1B33C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12</w:t>
            </w:r>
          </w:p>
        </w:tc>
        <w:tc>
          <w:tcPr>
            <w:tcW w:w="6493" w:type="dxa"/>
            <w:tcBorders>
              <w:top w:val="nil"/>
              <w:left w:val="nil"/>
              <w:bottom w:val="single" w:sz="4" w:space="0" w:color="auto"/>
              <w:right w:val="single" w:sz="4" w:space="0" w:color="auto"/>
            </w:tcBorders>
            <w:shd w:val="clear" w:color="auto" w:fill="auto"/>
            <w:noWrap/>
            <w:vAlign w:val="bottom"/>
            <w:hideMark/>
          </w:tcPr>
          <w:p w14:paraId="449D768A"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Tornillo </w:t>
            </w:r>
            <w:proofErr w:type="spellStart"/>
            <w:r w:rsidRPr="00DB627E">
              <w:rPr>
                <w:rFonts w:ascii="Noto Sans" w:eastAsia="Times New Roman" w:hAnsi="Noto Sans" w:cs="Noto Sans"/>
                <w:color w:val="000000"/>
                <w:sz w:val="14"/>
                <w:szCs w:val="14"/>
                <w:lang w:val="es-MX" w:eastAsia="es-MX"/>
              </w:rPr>
              <w:t>canulado</w:t>
            </w:r>
            <w:proofErr w:type="spellEnd"/>
            <w:r w:rsidRPr="00DB627E">
              <w:rPr>
                <w:rFonts w:ascii="Noto Sans" w:eastAsia="Times New Roman" w:hAnsi="Noto Sans" w:cs="Noto Sans"/>
                <w:color w:val="000000"/>
                <w:sz w:val="14"/>
                <w:szCs w:val="14"/>
                <w:lang w:val="es-MX" w:eastAsia="es-MX"/>
              </w:rPr>
              <w:t xml:space="preserve"> cilíndrico de interferencia, en aleación de </w:t>
            </w:r>
            <w:proofErr w:type="spellStart"/>
            <w:r w:rsidRPr="00DB627E">
              <w:rPr>
                <w:rFonts w:ascii="Noto Sans" w:eastAsia="Times New Roman" w:hAnsi="Noto Sans" w:cs="Noto Sans"/>
                <w:color w:val="000000"/>
                <w:sz w:val="14"/>
                <w:szCs w:val="14"/>
                <w:lang w:val="es-MX" w:eastAsia="es-MX"/>
              </w:rPr>
              <w:t>titánio</w:t>
            </w:r>
            <w:proofErr w:type="spellEnd"/>
            <w:r w:rsidRPr="00DB627E">
              <w:rPr>
                <w:rFonts w:ascii="Noto Sans" w:eastAsia="Times New Roman" w:hAnsi="Noto Sans" w:cs="Noto Sans"/>
                <w:color w:val="000000"/>
                <w:sz w:val="14"/>
                <w:szCs w:val="14"/>
                <w:lang w:val="es-MX" w:eastAsia="es-MX"/>
              </w:rPr>
              <w:t xml:space="preserve"> O </w:t>
            </w:r>
            <w:proofErr w:type="spellStart"/>
            <w:r w:rsidRPr="00DB627E">
              <w:rPr>
                <w:rFonts w:ascii="Noto Sans" w:eastAsia="Times New Roman" w:hAnsi="Noto Sans" w:cs="Noto Sans"/>
                <w:color w:val="000000"/>
                <w:sz w:val="14"/>
                <w:szCs w:val="14"/>
                <w:lang w:val="es-MX" w:eastAsia="es-MX"/>
              </w:rPr>
              <w:t>biodegrdable</w:t>
            </w:r>
            <w:proofErr w:type="spellEnd"/>
            <w:r w:rsidRPr="00DB627E">
              <w:rPr>
                <w:rFonts w:ascii="Noto Sans" w:eastAsia="Times New Roman" w:hAnsi="Noto Sans" w:cs="Noto Sans"/>
                <w:color w:val="000000"/>
                <w:sz w:val="14"/>
                <w:szCs w:val="14"/>
                <w:lang w:val="es-MX" w:eastAsia="es-MX"/>
              </w:rPr>
              <w:t xml:space="preserve">, para la fijación de injerto en la </w:t>
            </w:r>
            <w:proofErr w:type="spellStart"/>
            <w:r w:rsidRPr="00DB627E">
              <w:rPr>
                <w:rFonts w:ascii="Noto Sans" w:eastAsia="Times New Roman" w:hAnsi="Noto Sans" w:cs="Noto Sans"/>
                <w:color w:val="000000"/>
                <w:sz w:val="14"/>
                <w:szCs w:val="14"/>
                <w:lang w:val="es-MX" w:eastAsia="es-MX"/>
              </w:rPr>
              <w:t>plastía</w:t>
            </w:r>
            <w:proofErr w:type="spellEnd"/>
            <w:r w:rsidRPr="00DB627E">
              <w:rPr>
                <w:rFonts w:ascii="Noto Sans" w:eastAsia="Times New Roman" w:hAnsi="Noto Sans" w:cs="Noto Sans"/>
                <w:color w:val="000000"/>
                <w:sz w:val="14"/>
                <w:szCs w:val="14"/>
                <w:lang w:val="es-MX" w:eastAsia="es-MX"/>
              </w:rPr>
              <w:t xml:space="preserve"> de ligamentos cruzados con rosca, no cortante, diámetro de 7 a 10 mm.- longitud de 2 a 35 mm, incluye medidas intermedias</w:t>
            </w:r>
          </w:p>
        </w:tc>
        <w:tc>
          <w:tcPr>
            <w:tcW w:w="766" w:type="dxa"/>
            <w:tcBorders>
              <w:top w:val="nil"/>
              <w:left w:val="nil"/>
              <w:bottom w:val="single" w:sz="4" w:space="0" w:color="auto"/>
              <w:right w:val="single" w:sz="4" w:space="0" w:color="auto"/>
            </w:tcBorders>
            <w:shd w:val="clear" w:color="auto" w:fill="auto"/>
            <w:noWrap/>
            <w:vAlign w:val="center"/>
            <w:hideMark/>
          </w:tcPr>
          <w:p w14:paraId="67D95689"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766" w:type="dxa"/>
            <w:tcBorders>
              <w:top w:val="nil"/>
              <w:left w:val="nil"/>
              <w:bottom w:val="single" w:sz="4" w:space="0" w:color="auto"/>
              <w:right w:val="single" w:sz="4" w:space="0" w:color="auto"/>
            </w:tcBorders>
            <w:shd w:val="clear" w:color="auto" w:fill="auto"/>
            <w:noWrap/>
            <w:vAlign w:val="center"/>
            <w:hideMark/>
          </w:tcPr>
          <w:p w14:paraId="17D9ADC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5</w:t>
            </w:r>
          </w:p>
        </w:tc>
        <w:tc>
          <w:tcPr>
            <w:tcW w:w="146" w:type="dxa"/>
            <w:vAlign w:val="center"/>
            <w:hideMark/>
          </w:tcPr>
          <w:p w14:paraId="14EC3CE7"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5371E9A5"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F0A6FF9"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10.01.916</w:t>
            </w:r>
          </w:p>
        </w:tc>
        <w:tc>
          <w:tcPr>
            <w:tcW w:w="578" w:type="dxa"/>
            <w:tcBorders>
              <w:top w:val="nil"/>
              <w:left w:val="nil"/>
              <w:bottom w:val="single" w:sz="4" w:space="0" w:color="auto"/>
              <w:right w:val="single" w:sz="4" w:space="0" w:color="auto"/>
            </w:tcBorders>
            <w:shd w:val="clear" w:color="auto" w:fill="auto"/>
            <w:noWrap/>
            <w:vAlign w:val="center"/>
            <w:hideMark/>
          </w:tcPr>
          <w:p w14:paraId="6E7661C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13</w:t>
            </w:r>
          </w:p>
        </w:tc>
        <w:tc>
          <w:tcPr>
            <w:tcW w:w="6493" w:type="dxa"/>
            <w:tcBorders>
              <w:top w:val="nil"/>
              <w:left w:val="nil"/>
              <w:bottom w:val="single" w:sz="4" w:space="0" w:color="auto"/>
              <w:right w:val="single" w:sz="4" w:space="0" w:color="auto"/>
            </w:tcBorders>
            <w:shd w:val="clear" w:color="auto" w:fill="auto"/>
            <w:noWrap/>
            <w:vAlign w:val="bottom"/>
            <w:hideMark/>
          </w:tcPr>
          <w:p w14:paraId="4E92ADBE"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Fresa cortante O esférica para hueso duro y cartílago de 3.0 a 5.5. mm diámetro por 10.5 a 17 cm de longitud</w:t>
            </w:r>
          </w:p>
        </w:tc>
        <w:tc>
          <w:tcPr>
            <w:tcW w:w="766" w:type="dxa"/>
            <w:tcBorders>
              <w:top w:val="nil"/>
              <w:left w:val="nil"/>
              <w:bottom w:val="single" w:sz="4" w:space="0" w:color="auto"/>
              <w:right w:val="single" w:sz="4" w:space="0" w:color="auto"/>
            </w:tcBorders>
            <w:shd w:val="clear" w:color="auto" w:fill="auto"/>
            <w:noWrap/>
            <w:vAlign w:val="center"/>
            <w:hideMark/>
          </w:tcPr>
          <w:p w14:paraId="6C203BB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766" w:type="dxa"/>
            <w:tcBorders>
              <w:top w:val="nil"/>
              <w:left w:val="nil"/>
              <w:bottom w:val="single" w:sz="4" w:space="0" w:color="auto"/>
              <w:right w:val="single" w:sz="4" w:space="0" w:color="auto"/>
            </w:tcBorders>
            <w:shd w:val="clear" w:color="auto" w:fill="auto"/>
            <w:noWrap/>
            <w:vAlign w:val="center"/>
            <w:hideMark/>
          </w:tcPr>
          <w:p w14:paraId="2BA0F38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5</w:t>
            </w:r>
          </w:p>
        </w:tc>
        <w:tc>
          <w:tcPr>
            <w:tcW w:w="146" w:type="dxa"/>
            <w:vAlign w:val="center"/>
            <w:hideMark/>
          </w:tcPr>
          <w:p w14:paraId="58ABD75D"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703BE094"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541D3722"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10.06.911</w:t>
            </w:r>
          </w:p>
        </w:tc>
        <w:tc>
          <w:tcPr>
            <w:tcW w:w="578" w:type="dxa"/>
            <w:tcBorders>
              <w:top w:val="nil"/>
              <w:left w:val="nil"/>
              <w:bottom w:val="single" w:sz="4" w:space="0" w:color="auto"/>
              <w:right w:val="single" w:sz="4" w:space="0" w:color="auto"/>
            </w:tcBorders>
            <w:shd w:val="clear" w:color="auto" w:fill="auto"/>
            <w:noWrap/>
            <w:vAlign w:val="center"/>
            <w:hideMark/>
          </w:tcPr>
          <w:p w14:paraId="7FD8E52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14</w:t>
            </w:r>
          </w:p>
        </w:tc>
        <w:tc>
          <w:tcPr>
            <w:tcW w:w="6493" w:type="dxa"/>
            <w:tcBorders>
              <w:top w:val="nil"/>
              <w:left w:val="nil"/>
              <w:bottom w:val="single" w:sz="4" w:space="0" w:color="auto"/>
              <w:right w:val="single" w:sz="4" w:space="0" w:color="auto"/>
            </w:tcBorders>
            <w:shd w:val="clear" w:color="auto" w:fill="auto"/>
            <w:noWrap/>
            <w:vAlign w:val="bottom"/>
            <w:hideMark/>
          </w:tcPr>
          <w:p w14:paraId="3EDCB050"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Paquete de clips para cirugía laparoscópica de </w:t>
            </w:r>
            <w:proofErr w:type="spellStart"/>
            <w:r w:rsidRPr="00DB627E">
              <w:rPr>
                <w:rFonts w:ascii="Noto Sans" w:eastAsia="Times New Roman" w:hAnsi="Noto Sans" w:cs="Noto Sans"/>
                <w:color w:val="000000"/>
                <w:sz w:val="14"/>
                <w:szCs w:val="14"/>
                <w:lang w:val="es-MX" w:eastAsia="es-MX"/>
              </w:rPr>
              <w:t>titánio</w:t>
            </w:r>
            <w:proofErr w:type="spellEnd"/>
            <w:r w:rsidRPr="00DB627E">
              <w:rPr>
                <w:rFonts w:ascii="Noto Sans" w:eastAsia="Times New Roman" w:hAnsi="Noto Sans" w:cs="Noto Sans"/>
                <w:color w:val="000000"/>
                <w:sz w:val="14"/>
                <w:szCs w:val="14"/>
                <w:lang w:val="es-MX" w:eastAsia="es-MX"/>
              </w:rPr>
              <w:t xml:space="preserve">, estéril desechable, tamaños: mediano </w:t>
            </w:r>
            <w:proofErr w:type="spellStart"/>
            <w:r w:rsidRPr="00DB627E">
              <w:rPr>
                <w:rFonts w:ascii="Noto Sans" w:eastAsia="Times New Roman" w:hAnsi="Noto Sans" w:cs="Noto Sans"/>
                <w:color w:val="000000"/>
                <w:sz w:val="14"/>
                <w:szCs w:val="14"/>
                <w:lang w:val="es-MX" w:eastAsia="es-MX"/>
              </w:rPr>
              <w:t>ó</w:t>
            </w:r>
            <w:proofErr w:type="spellEnd"/>
            <w:r w:rsidRPr="00DB627E">
              <w:rPr>
                <w:rFonts w:ascii="Noto Sans" w:eastAsia="Times New Roman" w:hAnsi="Noto Sans" w:cs="Noto Sans"/>
                <w:color w:val="000000"/>
                <w:sz w:val="14"/>
                <w:szCs w:val="14"/>
                <w:lang w:val="es-MX" w:eastAsia="es-MX"/>
              </w:rPr>
              <w:t xml:space="preserve"> mediano largo-</w:t>
            </w:r>
          </w:p>
        </w:tc>
        <w:tc>
          <w:tcPr>
            <w:tcW w:w="766" w:type="dxa"/>
            <w:tcBorders>
              <w:top w:val="nil"/>
              <w:left w:val="nil"/>
              <w:bottom w:val="single" w:sz="4" w:space="0" w:color="auto"/>
              <w:right w:val="single" w:sz="4" w:space="0" w:color="auto"/>
            </w:tcBorders>
            <w:shd w:val="clear" w:color="auto" w:fill="auto"/>
            <w:noWrap/>
            <w:vAlign w:val="center"/>
            <w:hideMark/>
          </w:tcPr>
          <w:p w14:paraId="3364B31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766" w:type="dxa"/>
            <w:tcBorders>
              <w:top w:val="nil"/>
              <w:left w:val="nil"/>
              <w:bottom w:val="single" w:sz="4" w:space="0" w:color="auto"/>
              <w:right w:val="single" w:sz="4" w:space="0" w:color="auto"/>
            </w:tcBorders>
            <w:shd w:val="clear" w:color="auto" w:fill="auto"/>
            <w:noWrap/>
            <w:vAlign w:val="center"/>
            <w:hideMark/>
          </w:tcPr>
          <w:p w14:paraId="39387FB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5</w:t>
            </w:r>
          </w:p>
        </w:tc>
        <w:tc>
          <w:tcPr>
            <w:tcW w:w="146" w:type="dxa"/>
            <w:vAlign w:val="center"/>
            <w:hideMark/>
          </w:tcPr>
          <w:p w14:paraId="4789101C"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2F609DDE"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442388D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10.01.918</w:t>
            </w:r>
          </w:p>
        </w:tc>
        <w:tc>
          <w:tcPr>
            <w:tcW w:w="578" w:type="dxa"/>
            <w:tcBorders>
              <w:top w:val="nil"/>
              <w:left w:val="nil"/>
              <w:bottom w:val="single" w:sz="4" w:space="0" w:color="auto"/>
              <w:right w:val="single" w:sz="4" w:space="0" w:color="auto"/>
            </w:tcBorders>
            <w:shd w:val="clear" w:color="auto" w:fill="auto"/>
            <w:noWrap/>
            <w:vAlign w:val="center"/>
            <w:hideMark/>
          </w:tcPr>
          <w:p w14:paraId="2246BDA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15</w:t>
            </w:r>
          </w:p>
        </w:tc>
        <w:tc>
          <w:tcPr>
            <w:tcW w:w="6493" w:type="dxa"/>
            <w:tcBorders>
              <w:top w:val="nil"/>
              <w:left w:val="nil"/>
              <w:bottom w:val="single" w:sz="4" w:space="0" w:color="auto"/>
              <w:right w:val="single" w:sz="4" w:space="0" w:color="auto"/>
            </w:tcBorders>
            <w:shd w:val="clear" w:color="auto" w:fill="auto"/>
            <w:noWrap/>
            <w:vAlign w:val="bottom"/>
            <w:hideMark/>
          </w:tcPr>
          <w:p w14:paraId="0EE5DBE7"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Sujetadores para sistema de posicionamiento para tobillo, codo, muñeca y hombro.</w:t>
            </w:r>
          </w:p>
        </w:tc>
        <w:tc>
          <w:tcPr>
            <w:tcW w:w="766" w:type="dxa"/>
            <w:tcBorders>
              <w:top w:val="nil"/>
              <w:left w:val="nil"/>
              <w:bottom w:val="single" w:sz="4" w:space="0" w:color="auto"/>
              <w:right w:val="single" w:sz="4" w:space="0" w:color="auto"/>
            </w:tcBorders>
            <w:shd w:val="clear" w:color="auto" w:fill="auto"/>
            <w:noWrap/>
            <w:vAlign w:val="center"/>
            <w:hideMark/>
          </w:tcPr>
          <w:p w14:paraId="2331DD8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766" w:type="dxa"/>
            <w:tcBorders>
              <w:top w:val="nil"/>
              <w:left w:val="nil"/>
              <w:bottom w:val="single" w:sz="4" w:space="0" w:color="auto"/>
              <w:right w:val="single" w:sz="4" w:space="0" w:color="auto"/>
            </w:tcBorders>
            <w:shd w:val="clear" w:color="auto" w:fill="auto"/>
            <w:noWrap/>
            <w:vAlign w:val="center"/>
            <w:hideMark/>
          </w:tcPr>
          <w:p w14:paraId="4B0D1947"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5</w:t>
            </w:r>
          </w:p>
        </w:tc>
        <w:tc>
          <w:tcPr>
            <w:tcW w:w="146" w:type="dxa"/>
            <w:vAlign w:val="center"/>
            <w:hideMark/>
          </w:tcPr>
          <w:p w14:paraId="508F9554"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3303B720"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28952C2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10.01.919</w:t>
            </w:r>
          </w:p>
        </w:tc>
        <w:tc>
          <w:tcPr>
            <w:tcW w:w="578" w:type="dxa"/>
            <w:tcBorders>
              <w:top w:val="nil"/>
              <w:left w:val="nil"/>
              <w:bottom w:val="single" w:sz="4" w:space="0" w:color="auto"/>
              <w:right w:val="single" w:sz="4" w:space="0" w:color="auto"/>
            </w:tcBorders>
            <w:shd w:val="clear" w:color="auto" w:fill="auto"/>
            <w:noWrap/>
            <w:vAlign w:val="center"/>
            <w:hideMark/>
          </w:tcPr>
          <w:p w14:paraId="7DCAF00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16</w:t>
            </w:r>
          </w:p>
        </w:tc>
        <w:tc>
          <w:tcPr>
            <w:tcW w:w="6493" w:type="dxa"/>
            <w:tcBorders>
              <w:top w:val="nil"/>
              <w:left w:val="nil"/>
              <w:bottom w:val="single" w:sz="4" w:space="0" w:color="auto"/>
              <w:right w:val="single" w:sz="4" w:space="0" w:color="auto"/>
            </w:tcBorders>
            <w:shd w:val="clear" w:color="auto" w:fill="auto"/>
            <w:noWrap/>
            <w:vAlign w:val="bottom"/>
            <w:hideMark/>
          </w:tcPr>
          <w:p w14:paraId="6D687C3D"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Pasadores de sutura con monofilamento recto, 45° izquierda, derecha, 70 y 45 hacia arriba.</w:t>
            </w:r>
          </w:p>
        </w:tc>
        <w:tc>
          <w:tcPr>
            <w:tcW w:w="766" w:type="dxa"/>
            <w:tcBorders>
              <w:top w:val="nil"/>
              <w:left w:val="nil"/>
              <w:bottom w:val="single" w:sz="4" w:space="0" w:color="auto"/>
              <w:right w:val="single" w:sz="4" w:space="0" w:color="auto"/>
            </w:tcBorders>
            <w:shd w:val="clear" w:color="auto" w:fill="auto"/>
            <w:noWrap/>
            <w:vAlign w:val="center"/>
            <w:hideMark/>
          </w:tcPr>
          <w:p w14:paraId="5C7315B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766" w:type="dxa"/>
            <w:tcBorders>
              <w:top w:val="nil"/>
              <w:left w:val="nil"/>
              <w:bottom w:val="single" w:sz="4" w:space="0" w:color="auto"/>
              <w:right w:val="single" w:sz="4" w:space="0" w:color="auto"/>
            </w:tcBorders>
            <w:shd w:val="clear" w:color="auto" w:fill="auto"/>
            <w:noWrap/>
            <w:vAlign w:val="center"/>
            <w:hideMark/>
          </w:tcPr>
          <w:p w14:paraId="4613DF92"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5</w:t>
            </w:r>
          </w:p>
        </w:tc>
        <w:tc>
          <w:tcPr>
            <w:tcW w:w="146" w:type="dxa"/>
            <w:vAlign w:val="center"/>
            <w:hideMark/>
          </w:tcPr>
          <w:p w14:paraId="0374CDB1"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71766E44"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30950677"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10.01.920</w:t>
            </w:r>
          </w:p>
        </w:tc>
        <w:tc>
          <w:tcPr>
            <w:tcW w:w="578" w:type="dxa"/>
            <w:tcBorders>
              <w:top w:val="nil"/>
              <w:left w:val="nil"/>
              <w:bottom w:val="single" w:sz="4" w:space="0" w:color="auto"/>
              <w:right w:val="single" w:sz="4" w:space="0" w:color="auto"/>
            </w:tcBorders>
            <w:shd w:val="clear" w:color="auto" w:fill="auto"/>
            <w:noWrap/>
            <w:vAlign w:val="center"/>
            <w:hideMark/>
          </w:tcPr>
          <w:p w14:paraId="6025D3C7"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17</w:t>
            </w:r>
          </w:p>
        </w:tc>
        <w:tc>
          <w:tcPr>
            <w:tcW w:w="6493" w:type="dxa"/>
            <w:tcBorders>
              <w:top w:val="nil"/>
              <w:left w:val="nil"/>
              <w:bottom w:val="single" w:sz="4" w:space="0" w:color="auto"/>
              <w:right w:val="single" w:sz="4" w:space="0" w:color="auto"/>
            </w:tcBorders>
            <w:shd w:val="clear" w:color="auto" w:fill="auto"/>
            <w:noWrap/>
            <w:vAlign w:val="bottom"/>
            <w:hideMark/>
          </w:tcPr>
          <w:p w14:paraId="263A5D40"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Ancla de solo sutura 1.2 mm a 2.3 mm para rodete Glenoideo o ancla con material </w:t>
            </w:r>
            <w:proofErr w:type="spellStart"/>
            <w:r w:rsidRPr="00DB627E">
              <w:rPr>
                <w:rFonts w:ascii="Noto Sans" w:eastAsia="Times New Roman" w:hAnsi="Noto Sans" w:cs="Noto Sans"/>
                <w:color w:val="000000"/>
                <w:sz w:val="14"/>
                <w:szCs w:val="14"/>
                <w:lang w:val="es-MX" w:eastAsia="es-MX"/>
              </w:rPr>
              <w:t>biocompuesto</w:t>
            </w:r>
            <w:proofErr w:type="spellEnd"/>
            <w:r w:rsidRPr="00DB627E">
              <w:rPr>
                <w:rFonts w:ascii="Noto Sans" w:eastAsia="Times New Roman" w:hAnsi="Noto Sans" w:cs="Noto Sans"/>
                <w:color w:val="000000"/>
                <w:sz w:val="14"/>
                <w:szCs w:val="14"/>
                <w:lang w:val="es-MX" w:eastAsia="es-MX"/>
              </w:rPr>
              <w:t xml:space="preserve"> de 2.4 mm cuya perforación es 1.8 mm.</w:t>
            </w:r>
          </w:p>
        </w:tc>
        <w:tc>
          <w:tcPr>
            <w:tcW w:w="766" w:type="dxa"/>
            <w:tcBorders>
              <w:top w:val="nil"/>
              <w:left w:val="nil"/>
              <w:bottom w:val="single" w:sz="4" w:space="0" w:color="auto"/>
              <w:right w:val="single" w:sz="4" w:space="0" w:color="auto"/>
            </w:tcBorders>
            <w:shd w:val="clear" w:color="auto" w:fill="auto"/>
            <w:noWrap/>
            <w:vAlign w:val="center"/>
            <w:hideMark/>
          </w:tcPr>
          <w:p w14:paraId="28181F9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766" w:type="dxa"/>
            <w:tcBorders>
              <w:top w:val="nil"/>
              <w:left w:val="nil"/>
              <w:bottom w:val="single" w:sz="4" w:space="0" w:color="auto"/>
              <w:right w:val="single" w:sz="4" w:space="0" w:color="auto"/>
            </w:tcBorders>
            <w:shd w:val="clear" w:color="auto" w:fill="auto"/>
            <w:noWrap/>
            <w:vAlign w:val="center"/>
            <w:hideMark/>
          </w:tcPr>
          <w:p w14:paraId="407FC3C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5</w:t>
            </w:r>
          </w:p>
        </w:tc>
        <w:tc>
          <w:tcPr>
            <w:tcW w:w="146" w:type="dxa"/>
            <w:vAlign w:val="center"/>
            <w:hideMark/>
          </w:tcPr>
          <w:p w14:paraId="0087B6A4"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63E101FF"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7712BDA"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10.01.921</w:t>
            </w:r>
          </w:p>
        </w:tc>
        <w:tc>
          <w:tcPr>
            <w:tcW w:w="578" w:type="dxa"/>
            <w:tcBorders>
              <w:top w:val="nil"/>
              <w:left w:val="nil"/>
              <w:bottom w:val="single" w:sz="4" w:space="0" w:color="auto"/>
              <w:right w:val="single" w:sz="4" w:space="0" w:color="auto"/>
            </w:tcBorders>
            <w:shd w:val="clear" w:color="auto" w:fill="auto"/>
            <w:noWrap/>
            <w:vAlign w:val="center"/>
            <w:hideMark/>
          </w:tcPr>
          <w:p w14:paraId="7BAC2707"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18</w:t>
            </w:r>
          </w:p>
        </w:tc>
        <w:tc>
          <w:tcPr>
            <w:tcW w:w="6493" w:type="dxa"/>
            <w:tcBorders>
              <w:top w:val="nil"/>
              <w:left w:val="nil"/>
              <w:bottom w:val="single" w:sz="4" w:space="0" w:color="auto"/>
              <w:right w:val="single" w:sz="4" w:space="0" w:color="auto"/>
            </w:tcBorders>
            <w:shd w:val="clear" w:color="auto" w:fill="auto"/>
            <w:noWrap/>
            <w:vAlign w:val="bottom"/>
            <w:hideMark/>
          </w:tcPr>
          <w:p w14:paraId="166239C5"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Sutura de alta resistencia de diámetro 00  </w:t>
            </w:r>
          </w:p>
        </w:tc>
        <w:tc>
          <w:tcPr>
            <w:tcW w:w="766" w:type="dxa"/>
            <w:tcBorders>
              <w:top w:val="nil"/>
              <w:left w:val="nil"/>
              <w:bottom w:val="single" w:sz="4" w:space="0" w:color="auto"/>
              <w:right w:val="single" w:sz="4" w:space="0" w:color="auto"/>
            </w:tcBorders>
            <w:shd w:val="clear" w:color="auto" w:fill="auto"/>
            <w:noWrap/>
            <w:vAlign w:val="center"/>
            <w:hideMark/>
          </w:tcPr>
          <w:p w14:paraId="514F08B7"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766" w:type="dxa"/>
            <w:tcBorders>
              <w:top w:val="nil"/>
              <w:left w:val="nil"/>
              <w:bottom w:val="single" w:sz="4" w:space="0" w:color="auto"/>
              <w:right w:val="single" w:sz="4" w:space="0" w:color="auto"/>
            </w:tcBorders>
            <w:shd w:val="clear" w:color="auto" w:fill="auto"/>
            <w:noWrap/>
            <w:vAlign w:val="center"/>
            <w:hideMark/>
          </w:tcPr>
          <w:p w14:paraId="600E3FA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5</w:t>
            </w:r>
          </w:p>
        </w:tc>
        <w:tc>
          <w:tcPr>
            <w:tcW w:w="146" w:type="dxa"/>
            <w:vAlign w:val="center"/>
            <w:hideMark/>
          </w:tcPr>
          <w:p w14:paraId="1DABD397"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58E72489"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4A16920A"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10.22.902</w:t>
            </w:r>
          </w:p>
        </w:tc>
        <w:tc>
          <w:tcPr>
            <w:tcW w:w="578" w:type="dxa"/>
            <w:tcBorders>
              <w:top w:val="nil"/>
              <w:left w:val="nil"/>
              <w:bottom w:val="single" w:sz="4" w:space="0" w:color="auto"/>
              <w:right w:val="single" w:sz="4" w:space="0" w:color="auto"/>
            </w:tcBorders>
            <w:shd w:val="clear" w:color="auto" w:fill="auto"/>
            <w:noWrap/>
            <w:vAlign w:val="center"/>
            <w:hideMark/>
          </w:tcPr>
          <w:p w14:paraId="5EED73E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19</w:t>
            </w:r>
          </w:p>
        </w:tc>
        <w:tc>
          <w:tcPr>
            <w:tcW w:w="6493" w:type="dxa"/>
            <w:tcBorders>
              <w:top w:val="nil"/>
              <w:left w:val="nil"/>
              <w:bottom w:val="single" w:sz="4" w:space="0" w:color="auto"/>
              <w:right w:val="single" w:sz="4" w:space="0" w:color="auto"/>
            </w:tcBorders>
            <w:shd w:val="clear" w:color="auto" w:fill="auto"/>
            <w:noWrap/>
            <w:vAlign w:val="bottom"/>
            <w:hideMark/>
          </w:tcPr>
          <w:p w14:paraId="56836E4E"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Aguja de aspiración para lesiones y biopsia de 19 a 25 GA., estériles, con extensión de 8 cm., con jeringa incluida de 5 </w:t>
            </w:r>
            <w:proofErr w:type="spellStart"/>
            <w:r w:rsidRPr="00DB627E">
              <w:rPr>
                <w:rFonts w:ascii="Noto Sans" w:eastAsia="Times New Roman" w:hAnsi="Noto Sans" w:cs="Noto Sans"/>
                <w:color w:val="000000"/>
                <w:sz w:val="14"/>
                <w:szCs w:val="14"/>
                <w:lang w:val="es-MX" w:eastAsia="es-MX"/>
              </w:rPr>
              <w:t>ó</w:t>
            </w:r>
            <w:proofErr w:type="spellEnd"/>
            <w:r w:rsidRPr="00DB627E">
              <w:rPr>
                <w:rFonts w:ascii="Noto Sans" w:eastAsia="Times New Roman" w:hAnsi="Noto Sans" w:cs="Noto Sans"/>
                <w:color w:val="000000"/>
                <w:sz w:val="14"/>
                <w:szCs w:val="14"/>
                <w:lang w:val="es-MX" w:eastAsia="es-MX"/>
              </w:rPr>
              <w:t xml:space="preserve"> 10 </w:t>
            </w:r>
            <w:proofErr w:type="spellStart"/>
            <w:r w:rsidRPr="00DB627E">
              <w:rPr>
                <w:rFonts w:ascii="Noto Sans" w:eastAsia="Times New Roman" w:hAnsi="Noto Sans" w:cs="Noto Sans"/>
                <w:color w:val="000000"/>
                <w:sz w:val="14"/>
                <w:szCs w:val="14"/>
                <w:lang w:val="es-MX" w:eastAsia="es-MX"/>
              </w:rPr>
              <w:t>cc.</w:t>
            </w:r>
            <w:proofErr w:type="spellEnd"/>
            <w:r w:rsidRPr="00DB627E">
              <w:rPr>
                <w:rFonts w:ascii="Noto Sans" w:eastAsia="Times New Roman" w:hAnsi="Noto Sans" w:cs="Noto Sans"/>
                <w:color w:val="000000"/>
                <w:sz w:val="14"/>
                <w:szCs w:val="14"/>
                <w:lang w:val="es-MX" w:eastAsia="es-MX"/>
              </w:rPr>
              <w:t xml:space="preserve">, con camisa para ajuste previo a la toma, con seguros de la camisa y de la aguja, con guía metálica, compatible con el US endoscópico. </w:t>
            </w:r>
          </w:p>
        </w:tc>
        <w:tc>
          <w:tcPr>
            <w:tcW w:w="766" w:type="dxa"/>
            <w:tcBorders>
              <w:top w:val="nil"/>
              <w:left w:val="nil"/>
              <w:bottom w:val="single" w:sz="4" w:space="0" w:color="auto"/>
              <w:right w:val="single" w:sz="4" w:space="0" w:color="auto"/>
            </w:tcBorders>
            <w:shd w:val="clear" w:color="auto" w:fill="auto"/>
            <w:noWrap/>
            <w:vAlign w:val="center"/>
            <w:hideMark/>
          </w:tcPr>
          <w:p w14:paraId="0B2B91F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218A515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5260714B"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4E21A6D5"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367170E4"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10.23.901</w:t>
            </w:r>
          </w:p>
        </w:tc>
        <w:tc>
          <w:tcPr>
            <w:tcW w:w="578" w:type="dxa"/>
            <w:tcBorders>
              <w:top w:val="nil"/>
              <w:left w:val="nil"/>
              <w:bottom w:val="single" w:sz="4" w:space="0" w:color="auto"/>
              <w:right w:val="single" w:sz="4" w:space="0" w:color="auto"/>
            </w:tcBorders>
            <w:shd w:val="clear" w:color="auto" w:fill="auto"/>
            <w:noWrap/>
            <w:vAlign w:val="center"/>
            <w:hideMark/>
          </w:tcPr>
          <w:p w14:paraId="39049B7E"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20</w:t>
            </w:r>
          </w:p>
        </w:tc>
        <w:tc>
          <w:tcPr>
            <w:tcW w:w="6493" w:type="dxa"/>
            <w:tcBorders>
              <w:top w:val="nil"/>
              <w:left w:val="nil"/>
              <w:bottom w:val="single" w:sz="4" w:space="0" w:color="auto"/>
              <w:right w:val="single" w:sz="4" w:space="0" w:color="auto"/>
            </w:tcBorders>
            <w:shd w:val="clear" w:color="auto" w:fill="auto"/>
            <w:noWrap/>
            <w:vAlign w:val="bottom"/>
            <w:hideMark/>
          </w:tcPr>
          <w:p w14:paraId="00CE0140"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Prótesis metálica, autoexpandible, removible, totalmente cubierta de </w:t>
            </w:r>
            <w:proofErr w:type="gramStart"/>
            <w:r w:rsidRPr="00DB627E">
              <w:rPr>
                <w:rFonts w:ascii="Noto Sans" w:eastAsia="Times New Roman" w:hAnsi="Noto Sans" w:cs="Noto Sans"/>
                <w:color w:val="000000"/>
                <w:sz w:val="14"/>
                <w:szCs w:val="14"/>
                <w:lang w:val="es-MX" w:eastAsia="es-MX"/>
              </w:rPr>
              <w:t>silicón,  con</w:t>
            </w:r>
            <w:proofErr w:type="gramEnd"/>
            <w:r w:rsidRPr="00DB627E">
              <w:rPr>
                <w:rFonts w:ascii="Noto Sans" w:eastAsia="Times New Roman" w:hAnsi="Noto Sans" w:cs="Noto Sans"/>
                <w:color w:val="000000"/>
                <w:sz w:val="14"/>
                <w:szCs w:val="14"/>
                <w:lang w:val="es-MX" w:eastAsia="es-MX"/>
              </w:rPr>
              <w:t xml:space="preserve"> diámetro en el rango de 16 a 25 mm. y </w:t>
            </w:r>
            <w:proofErr w:type="gramStart"/>
            <w:r w:rsidRPr="00DB627E">
              <w:rPr>
                <w:rFonts w:ascii="Noto Sans" w:eastAsia="Times New Roman" w:hAnsi="Noto Sans" w:cs="Noto Sans"/>
                <w:color w:val="000000"/>
                <w:sz w:val="14"/>
                <w:szCs w:val="14"/>
                <w:lang w:val="es-MX" w:eastAsia="es-MX"/>
              </w:rPr>
              <w:t>una  longitud</w:t>
            </w:r>
            <w:proofErr w:type="gramEnd"/>
            <w:r w:rsidRPr="00DB627E">
              <w:rPr>
                <w:rFonts w:ascii="Noto Sans" w:eastAsia="Times New Roman" w:hAnsi="Noto Sans" w:cs="Noto Sans"/>
                <w:color w:val="000000"/>
                <w:sz w:val="14"/>
                <w:szCs w:val="14"/>
                <w:lang w:val="es-MX" w:eastAsia="es-MX"/>
              </w:rPr>
              <w:t xml:space="preserve"> de 5 a 18 cm., con sistema de extracción que incluye sobre tubo extractor de 100 cm., y cable extractor con diámetro externo de 28 fr. </w:t>
            </w:r>
          </w:p>
        </w:tc>
        <w:tc>
          <w:tcPr>
            <w:tcW w:w="766" w:type="dxa"/>
            <w:tcBorders>
              <w:top w:val="nil"/>
              <w:left w:val="nil"/>
              <w:bottom w:val="single" w:sz="4" w:space="0" w:color="auto"/>
              <w:right w:val="single" w:sz="4" w:space="0" w:color="auto"/>
            </w:tcBorders>
            <w:shd w:val="clear" w:color="auto" w:fill="auto"/>
            <w:noWrap/>
            <w:vAlign w:val="center"/>
            <w:hideMark/>
          </w:tcPr>
          <w:p w14:paraId="7A12AAD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393216D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51A1FADC"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538029FC"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7C0A1C35"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10.23.903</w:t>
            </w:r>
          </w:p>
        </w:tc>
        <w:tc>
          <w:tcPr>
            <w:tcW w:w="578" w:type="dxa"/>
            <w:tcBorders>
              <w:top w:val="nil"/>
              <w:left w:val="nil"/>
              <w:bottom w:val="single" w:sz="4" w:space="0" w:color="auto"/>
              <w:right w:val="single" w:sz="4" w:space="0" w:color="auto"/>
            </w:tcBorders>
            <w:shd w:val="clear" w:color="auto" w:fill="auto"/>
            <w:noWrap/>
            <w:vAlign w:val="center"/>
            <w:hideMark/>
          </w:tcPr>
          <w:p w14:paraId="2AE90D8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21</w:t>
            </w:r>
          </w:p>
        </w:tc>
        <w:tc>
          <w:tcPr>
            <w:tcW w:w="6493" w:type="dxa"/>
            <w:tcBorders>
              <w:top w:val="nil"/>
              <w:left w:val="nil"/>
              <w:bottom w:val="single" w:sz="4" w:space="0" w:color="auto"/>
              <w:right w:val="single" w:sz="4" w:space="0" w:color="auto"/>
            </w:tcBorders>
            <w:shd w:val="clear" w:color="auto" w:fill="auto"/>
            <w:noWrap/>
            <w:vAlign w:val="bottom"/>
            <w:hideMark/>
          </w:tcPr>
          <w:p w14:paraId="49B79EDF"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Pinza Anchor y Twin </w:t>
            </w:r>
            <w:proofErr w:type="spellStart"/>
            <w:r w:rsidRPr="00DB627E">
              <w:rPr>
                <w:rFonts w:ascii="Noto Sans" w:eastAsia="Times New Roman" w:hAnsi="Noto Sans" w:cs="Noto Sans"/>
                <w:color w:val="000000"/>
                <w:sz w:val="14"/>
                <w:szCs w:val="14"/>
                <w:lang w:val="es-MX" w:eastAsia="es-MX"/>
              </w:rPr>
              <w:t>Grasper</w:t>
            </w:r>
            <w:proofErr w:type="spellEnd"/>
            <w:r w:rsidRPr="00DB627E">
              <w:rPr>
                <w:rFonts w:ascii="Noto Sans" w:eastAsia="Times New Roman" w:hAnsi="Noto Sans" w:cs="Noto Sans"/>
                <w:color w:val="000000"/>
                <w:sz w:val="14"/>
                <w:szCs w:val="14"/>
                <w:lang w:val="es-MX" w:eastAsia="es-MX"/>
              </w:rPr>
              <w:t>, de 180 a 230 cm., de longitud, con clips para sellado de perforaciones, fístulas y sangrados con tres tipos de configuración de mordida, diámetro 11, 12 y 14 mm.  O equivalente que cumpla la misma función.</w:t>
            </w:r>
          </w:p>
        </w:tc>
        <w:tc>
          <w:tcPr>
            <w:tcW w:w="766" w:type="dxa"/>
            <w:tcBorders>
              <w:top w:val="nil"/>
              <w:left w:val="nil"/>
              <w:bottom w:val="single" w:sz="4" w:space="0" w:color="auto"/>
              <w:right w:val="single" w:sz="4" w:space="0" w:color="auto"/>
            </w:tcBorders>
            <w:shd w:val="clear" w:color="auto" w:fill="auto"/>
            <w:noWrap/>
            <w:vAlign w:val="center"/>
            <w:hideMark/>
          </w:tcPr>
          <w:p w14:paraId="2456B3C5"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2D3B4F7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5764DD07"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0F4B8381"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76D79D95"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10.23.905</w:t>
            </w:r>
          </w:p>
        </w:tc>
        <w:tc>
          <w:tcPr>
            <w:tcW w:w="578" w:type="dxa"/>
            <w:tcBorders>
              <w:top w:val="nil"/>
              <w:left w:val="nil"/>
              <w:bottom w:val="single" w:sz="4" w:space="0" w:color="auto"/>
              <w:right w:val="single" w:sz="4" w:space="0" w:color="auto"/>
            </w:tcBorders>
            <w:shd w:val="clear" w:color="auto" w:fill="auto"/>
            <w:noWrap/>
            <w:vAlign w:val="center"/>
            <w:hideMark/>
          </w:tcPr>
          <w:p w14:paraId="48C552B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22</w:t>
            </w:r>
          </w:p>
        </w:tc>
        <w:tc>
          <w:tcPr>
            <w:tcW w:w="6493" w:type="dxa"/>
            <w:tcBorders>
              <w:top w:val="nil"/>
              <w:left w:val="nil"/>
              <w:bottom w:val="single" w:sz="4" w:space="0" w:color="auto"/>
              <w:right w:val="single" w:sz="4" w:space="0" w:color="auto"/>
            </w:tcBorders>
            <w:shd w:val="clear" w:color="auto" w:fill="auto"/>
            <w:noWrap/>
            <w:vAlign w:val="bottom"/>
            <w:hideMark/>
          </w:tcPr>
          <w:p w14:paraId="550229FD"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Prótesis autoexpandible total o </w:t>
            </w:r>
            <w:proofErr w:type="gramStart"/>
            <w:r w:rsidRPr="00DB627E">
              <w:rPr>
                <w:rFonts w:ascii="Noto Sans" w:eastAsia="Times New Roman" w:hAnsi="Noto Sans" w:cs="Noto Sans"/>
                <w:color w:val="000000"/>
                <w:sz w:val="14"/>
                <w:szCs w:val="14"/>
                <w:lang w:val="es-MX" w:eastAsia="es-MX"/>
              </w:rPr>
              <w:t>parcialmente o totalmente</w:t>
            </w:r>
            <w:proofErr w:type="gramEnd"/>
            <w:r w:rsidRPr="00DB627E">
              <w:rPr>
                <w:rFonts w:ascii="Noto Sans" w:eastAsia="Times New Roman" w:hAnsi="Noto Sans" w:cs="Noto Sans"/>
                <w:color w:val="000000"/>
                <w:sz w:val="14"/>
                <w:szCs w:val="14"/>
                <w:lang w:val="es-MX" w:eastAsia="es-MX"/>
              </w:rPr>
              <w:t xml:space="preserve"> descubierta para uso de tubo digestivo con diámetro mínimo de 18 mm y longitud </w:t>
            </w:r>
            <w:proofErr w:type="gramStart"/>
            <w:r w:rsidRPr="00DB627E">
              <w:rPr>
                <w:rFonts w:ascii="Noto Sans" w:eastAsia="Times New Roman" w:hAnsi="Noto Sans" w:cs="Noto Sans"/>
                <w:color w:val="000000"/>
                <w:sz w:val="14"/>
                <w:szCs w:val="14"/>
                <w:lang w:val="es-MX" w:eastAsia="es-MX"/>
              </w:rPr>
              <w:t>de acuerdo al</w:t>
            </w:r>
            <w:proofErr w:type="gramEnd"/>
            <w:r w:rsidRPr="00DB627E">
              <w:rPr>
                <w:rFonts w:ascii="Noto Sans" w:eastAsia="Times New Roman" w:hAnsi="Noto Sans" w:cs="Noto Sans"/>
                <w:color w:val="000000"/>
                <w:sz w:val="14"/>
                <w:szCs w:val="14"/>
                <w:lang w:val="es-MX" w:eastAsia="es-MX"/>
              </w:rPr>
              <w:t xml:space="preserve"> área anatómica, de distintas medidas.</w:t>
            </w:r>
          </w:p>
        </w:tc>
        <w:tc>
          <w:tcPr>
            <w:tcW w:w="766" w:type="dxa"/>
            <w:tcBorders>
              <w:top w:val="nil"/>
              <w:left w:val="nil"/>
              <w:bottom w:val="single" w:sz="4" w:space="0" w:color="auto"/>
              <w:right w:val="single" w:sz="4" w:space="0" w:color="auto"/>
            </w:tcBorders>
            <w:shd w:val="clear" w:color="auto" w:fill="auto"/>
            <w:noWrap/>
            <w:vAlign w:val="center"/>
            <w:hideMark/>
          </w:tcPr>
          <w:p w14:paraId="4F11B902"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75F3635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15378DE7"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50B58DC4"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5F00A242"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10.23.906</w:t>
            </w:r>
          </w:p>
        </w:tc>
        <w:tc>
          <w:tcPr>
            <w:tcW w:w="578" w:type="dxa"/>
            <w:tcBorders>
              <w:top w:val="nil"/>
              <w:left w:val="nil"/>
              <w:bottom w:val="single" w:sz="4" w:space="0" w:color="auto"/>
              <w:right w:val="single" w:sz="4" w:space="0" w:color="auto"/>
            </w:tcBorders>
            <w:shd w:val="clear" w:color="auto" w:fill="auto"/>
            <w:noWrap/>
            <w:vAlign w:val="center"/>
            <w:hideMark/>
          </w:tcPr>
          <w:p w14:paraId="365DB93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23</w:t>
            </w:r>
          </w:p>
        </w:tc>
        <w:tc>
          <w:tcPr>
            <w:tcW w:w="6493" w:type="dxa"/>
            <w:tcBorders>
              <w:top w:val="nil"/>
              <w:left w:val="nil"/>
              <w:bottom w:val="single" w:sz="4" w:space="0" w:color="auto"/>
              <w:right w:val="single" w:sz="4" w:space="0" w:color="auto"/>
            </w:tcBorders>
            <w:shd w:val="clear" w:color="auto" w:fill="auto"/>
            <w:noWrap/>
            <w:vAlign w:val="bottom"/>
            <w:hideMark/>
          </w:tcPr>
          <w:p w14:paraId="449804EB"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Sistema (tipo OTSG o equivalente que cumpla la misma función</w:t>
            </w:r>
            <w:proofErr w:type="gramStart"/>
            <w:r w:rsidRPr="00DB627E">
              <w:rPr>
                <w:rFonts w:ascii="Noto Sans" w:eastAsia="Times New Roman" w:hAnsi="Noto Sans" w:cs="Noto Sans"/>
                <w:color w:val="000000"/>
                <w:sz w:val="14"/>
                <w:szCs w:val="14"/>
                <w:lang w:val="es-MX" w:eastAsia="es-MX"/>
              </w:rPr>
              <w:t>),  para</w:t>
            </w:r>
            <w:proofErr w:type="gramEnd"/>
            <w:r w:rsidRPr="00DB627E">
              <w:rPr>
                <w:rFonts w:ascii="Noto Sans" w:eastAsia="Times New Roman" w:hAnsi="Noto Sans" w:cs="Noto Sans"/>
                <w:color w:val="000000"/>
                <w:sz w:val="14"/>
                <w:szCs w:val="14"/>
                <w:lang w:val="es-MX" w:eastAsia="es-MX"/>
              </w:rPr>
              <w:t xml:space="preserve"> sellado de perforaciones, fístulas y </w:t>
            </w:r>
            <w:proofErr w:type="gramStart"/>
            <w:r w:rsidRPr="00DB627E">
              <w:rPr>
                <w:rFonts w:ascii="Noto Sans" w:eastAsia="Times New Roman" w:hAnsi="Noto Sans" w:cs="Noto Sans"/>
                <w:color w:val="000000"/>
                <w:sz w:val="14"/>
                <w:szCs w:val="14"/>
                <w:lang w:val="es-MX" w:eastAsia="es-MX"/>
              </w:rPr>
              <w:t>sangrados  y</w:t>
            </w:r>
            <w:proofErr w:type="gramEnd"/>
            <w:r w:rsidRPr="00DB627E">
              <w:rPr>
                <w:rFonts w:ascii="Noto Sans" w:eastAsia="Times New Roman" w:hAnsi="Noto Sans" w:cs="Noto Sans"/>
                <w:color w:val="000000"/>
                <w:sz w:val="14"/>
                <w:szCs w:val="14"/>
                <w:lang w:val="es-MX" w:eastAsia="es-MX"/>
              </w:rPr>
              <w:t xml:space="preserve"> resecciones.</w:t>
            </w:r>
          </w:p>
        </w:tc>
        <w:tc>
          <w:tcPr>
            <w:tcW w:w="766" w:type="dxa"/>
            <w:tcBorders>
              <w:top w:val="nil"/>
              <w:left w:val="nil"/>
              <w:bottom w:val="single" w:sz="4" w:space="0" w:color="auto"/>
              <w:right w:val="single" w:sz="4" w:space="0" w:color="auto"/>
            </w:tcBorders>
            <w:shd w:val="clear" w:color="auto" w:fill="auto"/>
            <w:noWrap/>
            <w:vAlign w:val="center"/>
            <w:hideMark/>
          </w:tcPr>
          <w:p w14:paraId="1701883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30D3351E"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31A98DE6"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0FCB183C"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00C708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10.23.907</w:t>
            </w:r>
          </w:p>
        </w:tc>
        <w:tc>
          <w:tcPr>
            <w:tcW w:w="578" w:type="dxa"/>
            <w:tcBorders>
              <w:top w:val="nil"/>
              <w:left w:val="nil"/>
              <w:bottom w:val="single" w:sz="4" w:space="0" w:color="auto"/>
              <w:right w:val="single" w:sz="4" w:space="0" w:color="auto"/>
            </w:tcBorders>
            <w:shd w:val="clear" w:color="auto" w:fill="auto"/>
            <w:noWrap/>
            <w:vAlign w:val="center"/>
            <w:hideMark/>
          </w:tcPr>
          <w:p w14:paraId="5846644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24</w:t>
            </w:r>
          </w:p>
        </w:tc>
        <w:tc>
          <w:tcPr>
            <w:tcW w:w="6493" w:type="dxa"/>
            <w:tcBorders>
              <w:top w:val="nil"/>
              <w:left w:val="nil"/>
              <w:bottom w:val="single" w:sz="4" w:space="0" w:color="auto"/>
              <w:right w:val="single" w:sz="4" w:space="0" w:color="auto"/>
            </w:tcBorders>
            <w:shd w:val="clear" w:color="auto" w:fill="auto"/>
            <w:noWrap/>
            <w:vAlign w:val="bottom"/>
            <w:hideMark/>
          </w:tcPr>
          <w:p w14:paraId="1F80F0B3"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Botón de </w:t>
            </w:r>
            <w:proofErr w:type="gramStart"/>
            <w:r w:rsidRPr="00DB627E">
              <w:rPr>
                <w:rFonts w:ascii="Noto Sans" w:eastAsia="Times New Roman" w:hAnsi="Noto Sans" w:cs="Noto Sans"/>
                <w:color w:val="000000"/>
                <w:sz w:val="14"/>
                <w:szCs w:val="14"/>
                <w:lang w:val="es-MX" w:eastAsia="es-MX"/>
              </w:rPr>
              <w:t>repuesto  o</w:t>
            </w:r>
            <w:proofErr w:type="gramEnd"/>
            <w:r w:rsidRPr="00DB627E">
              <w:rPr>
                <w:rFonts w:ascii="Noto Sans" w:eastAsia="Times New Roman" w:hAnsi="Noto Sans" w:cs="Noto Sans"/>
                <w:color w:val="000000"/>
                <w:sz w:val="14"/>
                <w:szCs w:val="14"/>
                <w:lang w:val="es-MX" w:eastAsia="es-MX"/>
              </w:rPr>
              <w:t xml:space="preserve"> recambio según calibre solicitado (14 a 20 fr.). De diferentes longitudes 0.8 a 3.5 </w:t>
            </w:r>
            <w:proofErr w:type="spellStart"/>
            <w:r w:rsidRPr="00DB627E">
              <w:rPr>
                <w:rFonts w:ascii="Noto Sans" w:eastAsia="Times New Roman" w:hAnsi="Noto Sans" w:cs="Noto Sans"/>
                <w:color w:val="000000"/>
                <w:sz w:val="14"/>
                <w:szCs w:val="14"/>
                <w:lang w:val="es-MX" w:eastAsia="es-MX"/>
              </w:rPr>
              <w:t>cms</w:t>
            </w:r>
            <w:proofErr w:type="spellEnd"/>
            <w:r w:rsidRPr="00DB627E">
              <w:rPr>
                <w:rFonts w:ascii="Noto Sans" w:eastAsia="Times New Roman" w:hAnsi="Noto Sans" w:cs="Noto Sans"/>
                <w:color w:val="000000"/>
                <w:sz w:val="14"/>
                <w:szCs w:val="14"/>
                <w:lang w:val="es-MX" w:eastAsia="es-MX"/>
              </w:rPr>
              <w:t>.</w:t>
            </w:r>
          </w:p>
        </w:tc>
        <w:tc>
          <w:tcPr>
            <w:tcW w:w="766" w:type="dxa"/>
            <w:tcBorders>
              <w:top w:val="nil"/>
              <w:left w:val="nil"/>
              <w:bottom w:val="single" w:sz="4" w:space="0" w:color="auto"/>
              <w:right w:val="single" w:sz="4" w:space="0" w:color="auto"/>
            </w:tcBorders>
            <w:shd w:val="clear" w:color="auto" w:fill="auto"/>
            <w:noWrap/>
            <w:vAlign w:val="center"/>
            <w:hideMark/>
          </w:tcPr>
          <w:p w14:paraId="309EC9C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56AF034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131E6310"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69BDCAB1"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7D6D6AD8"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10.23.908</w:t>
            </w:r>
          </w:p>
        </w:tc>
        <w:tc>
          <w:tcPr>
            <w:tcW w:w="578" w:type="dxa"/>
            <w:tcBorders>
              <w:top w:val="nil"/>
              <w:left w:val="nil"/>
              <w:bottom w:val="single" w:sz="4" w:space="0" w:color="auto"/>
              <w:right w:val="single" w:sz="4" w:space="0" w:color="auto"/>
            </w:tcBorders>
            <w:shd w:val="clear" w:color="auto" w:fill="auto"/>
            <w:noWrap/>
            <w:vAlign w:val="center"/>
            <w:hideMark/>
          </w:tcPr>
          <w:p w14:paraId="69A8D162"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25</w:t>
            </w:r>
          </w:p>
        </w:tc>
        <w:tc>
          <w:tcPr>
            <w:tcW w:w="6493" w:type="dxa"/>
            <w:tcBorders>
              <w:top w:val="nil"/>
              <w:left w:val="nil"/>
              <w:bottom w:val="single" w:sz="4" w:space="0" w:color="auto"/>
              <w:right w:val="single" w:sz="4" w:space="0" w:color="auto"/>
            </w:tcBorders>
            <w:shd w:val="clear" w:color="auto" w:fill="auto"/>
            <w:noWrap/>
            <w:vAlign w:val="bottom"/>
            <w:hideMark/>
          </w:tcPr>
          <w:p w14:paraId="0C75929E"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Prótesis biliar, metálica de </w:t>
            </w:r>
            <w:proofErr w:type="spellStart"/>
            <w:r w:rsidRPr="00DB627E">
              <w:rPr>
                <w:rFonts w:ascii="Noto Sans" w:eastAsia="Times New Roman" w:hAnsi="Noto Sans" w:cs="Noto Sans"/>
                <w:color w:val="000000"/>
                <w:sz w:val="14"/>
                <w:szCs w:val="14"/>
                <w:lang w:val="es-MX" w:eastAsia="es-MX"/>
              </w:rPr>
              <w:t>nitinol</w:t>
            </w:r>
            <w:proofErr w:type="spellEnd"/>
            <w:r w:rsidRPr="00DB627E">
              <w:rPr>
                <w:rFonts w:ascii="Noto Sans" w:eastAsia="Times New Roman" w:hAnsi="Noto Sans" w:cs="Noto Sans"/>
                <w:color w:val="000000"/>
                <w:sz w:val="14"/>
                <w:szCs w:val="14"/>
                <w:lang w:val="es-MX" w:eastAsia="es-MX"/>
              </w:rPr>
              <w:t xml:space="preserve"> totalmente cubierta, autoexpandible, de 10 mm., de diámetro y 4 cm., de longitud, con introductor de 6 fr., guía 0.035" pulgadas, de 200 cm., de longitud.</w:t>
            </w:r>
          </w:p>
        </w:tc>
        <w:tc>
          <w:tcPr>
            <w:tcW w:w="766" w:type="dxa"/>
            <w:tcBorders>
              <w:top w:val="nil"/>
              <w:left w:val="nil"/>
              <w:bottom w:val="single" w:sz="4" w:space="0" w:color="auto"/>
              <w:right w:val="single" w:sz="4" w:space="0" w:color="auto"/>
            </w:tcBorders>
            <w:shd w:val="clear" w:color="auto" w:fill="auto"/>
            <w:noWrap/>
            <w:vAlign w:val="center"/>
            <w:hideMark/>
          </w:tcPr>
          <w:p w14:paraId="15866E19"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613A7F7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1C39A00D"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72D7B3F9"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3115DC7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10.23.909</w:t>
            </w:r>
          </w:p>
        </w:tc>
        <w:tc>
          <w:tcPr>
            <w:tcW w:w="578" w:type="dxa"/>
            <w:tcBorders>
              <w:top w:val="nil"/>
              <w:left w:val="nil"/>
              <w:bottom w:val="single" w:sz="4" w:space="0" w:color="auto"/>
              <w:right w:val="single" w:sz="4" w:space="0" w:color="auto"/>
            </w:tcBorders>
            <w:shd w:val="clear" w:color="auto" w:fill="auto"/>
            <w:noWrap/>
            <w:vAlign w:val="center"/>
            <w:hideMark/>
          </w:tcPr>
          <w:p w14:paraId="2EB6A35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26</w:t>
            </w:r>
          </w:p>
        </w:tc>
        <w:tc>
          <w:tcPr>
            <w:tcW w:w="6493" w:type="dxa"/>
            <w:tcBorders>
              <w:top w:val="nil"/>
              <w:left w:val="nil"/>
              <w:bottom w:val="single" w:sz="4" w:space="0" w:color="auto"/>
              <w:right w:val="single" w:sz="4" w:space="0" w:color="auto"/>
            </w:tcBorders>
            <w:shd w:val="clear" w:color="auto" w:fill="auto"/>
            <w:noWrap/>
            <w:vAlign w:val="bottom"/>
            <w:hideMark/>
          </w:tcPr>
          <w:p w14:paraId="2FA5BEC3"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Prótesis esofágica de 18 mm. de diámetro y 8 cm., de longitud, con guía.</w:t>
            </w:r>
          </w:p>
        </w:tc>
        <w:tc>
          <w:tcPr>
            <w:tcW w:w="766" w:type="dxa"/>
            <w:tcBorders>
              <w:top w:val="nil"/>
              <w:left w:val="nil"/>
              <w:bottom w:val="single" w:sz="4" w:space="0" w:color="auto"/>
              <w:right w:val="single" w:sz="4" w:space="0" w:color="auto"/>
            </w:tcBorders>
            <w:shd w:val="clear" w:color="auto" w:fill="auto"/>
            <w:noWrap/>
            <w:vAlign w:val="center"/>
            <w:hideMark/>
          </w:tcPr>
          <w:p w14:paraId="04941D7A"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413B949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25C0DC7F"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6F5B1780"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58204E5E"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10.23.910</w:t>
            </w:r>
          </w:p>
        </w:tc>
        <w:tc>
          <w:tcPr>
            <w:tcW w:w="578" w:type="dxa"/>
            <w:tcBorders>
              <w:top w:val="nil"/>
              <w:left w:val="nil"/>
              <w:bottom w:val="single" w:sz="4" w:space="0" w:color="auto"/>
              <w:right w:val="single" w:sz="4" w:space="0" w:color="auto"/>
            </w:tcBorders>
            <w:shd w:val="clear" w:color="auto" w:fill="auto"/>
            <w:noWrap/>
            <w:vAlign w:val="center"/>
            <w:hideMark/>
          </w:tcPr>
          <w:p w14:paraId="6A6B502D"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27</w:t>
            </w:r>
          </w:p>
        </w:tc>
        <w:tc>
          <w:tcPr>
            <w:tcW w:w="6493" w:type="dxa"/>
            <w:tcBorders>
              <w:top w:val="nil"/>
              <w:left w:val="nil"/>
              <w:bottom w:val="single" w:sz="4" w:space="0" w:color="auto"/>
              <w:right w:val="single" w:sz="4" w:space="0" w:color="auto"/>
            </w:tcBorders>
            <w:shd w:val="clear" w:color="auto" w:fill="auto"/>
            <w:noWrap/>
            <w:vAlign w:val="bottom"/>
            <w:hideMark/>
          </w:tcPr>
          <w:p w14:paraId="31EFBAFF"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Prótesis </w:t>
            </w:r>
            <w:proofErr w:type="spellStart"/>
            <w:r w:rsidRPr="00DB627E">
              <w:rPr>
                <w:rFonts w:ascii="Noto Sans" w:eastAsia="Times New Roman" w:hAnsi="Noto Sans" w:cs="Noto Sans"/>
                <w:color w:val="000000"/>
                <w:sz w:val="14"/>
                <w:szCs w:val="14"/>
                <w:lang w:val="es-MX" w:eastAsia="es-MX"/>
              </w:rPr>
              <w:t>ó</w:t>
            </w:r>
            <w:proofErr w:type="spellEnd"/>
            <w:r w:rsidRPr="00DB627E">
              <w:rPr>
                <w:rFonts w:ascii="Noto Sans" w:eastAsia="Times New Roman" w:hAnsi="Noto Sans" w:cs="Noto Sans"/>
                <w:color w:val="000000"/>
                <w:sz w:val="14"/>
                <w:szCs w:val="14"/>
                <w:lang w:val="es-MX" w:eastAsia="es-MX"/>
              </w:rPr>
              <w:t xml:space="preserve"> </w:t>
            </w:r>
            <w:proofErr w:type="spellStart"/>
            <w:r w:rsidRPr="00DB627E">
              <w:rPr>
                <w:rFonts w:ascii="Noto Sans" w:eastAsia="Times New Roman" w:hAnsi="Noto Sans" w:cs="Noto Sans"/>
                <w:color w:val="000000"/>
                <w:sz w:val="14"/>
                <w:szCs w:val="14"/>
                <w:lang w:val="es-MX" w:eastAsia="es-MX"/>
              </w:rPr>
              <w:t>Stent</w:t>
            </w:r>
            <w:proofErr w:type="spellEnd"/>
            <w:r w:rsidRPr="00DB627E">
              <w:rPr>
                <w:rFonts w:ascii="Noto Sans" w:eastAsia="Times New Roman" w:hAnsi="Noto Sans" w:cs="Noto Sans"/>
                <w:color w:val="000000"/>
                <w:sz w:val="14"/>
                <w:szCs w:val="14"/>
                <w:lang w:val="es-MX" w:eastAsia="es-MX"/>
              </w:rPr>
              <w:t xml:space="preserve"> plástica biliar, precargada, calibre de 8.5 a 11.5 fr., longitud de 5 a 15 cm. </w:t>
            </w:r>
          </w:p>
        </w:tc>
        <w:tc>
          <w:tcPr>
            <w:tcW w:w="766" w:type="dxa"/>
            <w:tcBorders>
              <w:top w:val="nil"/>
              <w:left w:val="nil"/>
              <w:bottom w:val="single" w:sz="4" w:space="0" w:color="auto"/>
              <w:right w:val="single" w:sz="4" w:space="0" w:color="auto"/>
            </w:tcBorders>
            <w:shd w:val="clear" w:color="auto" w:fill="auto"/>
            <w:noWrap/>
            <w:vAlign w:val="center"/>
            <w:hideMark/>
          </w:tcPr>
          <w:p w14:paraId="54E58AA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0504DD1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26A3A76F"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6D1A6FD4"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4A182F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10.23.911</w:t>
            </w:r>
          </w:p>
        </w:tc>
        <w:tc>
          <w:tcPr>
            <w:tcW w:w="578" w:type="dxa"/>
            <w:tcBorders>
              <w:top w:val="nil"/>
              <w:left w:val="nil"/>
              <w:bottom w:val="single" w:sz="4" w:space="0" w:color="auto"/>
              <w:right w:val="single" w:sz="4" w:space="0" w:color="auto"/>
            </w:tcBorders>
            <w:shd w:val="clear" w:color="auto" w:fill="auto"/>
            <w:noWrap/>
            <w:vAlign w:val="center"/>
            <w:hideMark/>
          </w:tcPr>
          <w:p w14:paraId="1329DBC8"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28</w:t>
            </w:r>
          </w:p>
        </w:tc>
        <w:tc>
          <w:tcPr>
            <w:tcW w:w="6493" w:type="dxa"/>
            <w:tcBorders>
              <w:top w:val="nil"/>
              <w:left w:val="nil"/>
              <w:bottom w:val="single" w:sz="4" w:space="0" w:color="auto"/>
              <w:right w:val="single" w:sz="4" w:space="0" w:color="auto"/>
            </w:tcBorders>
            <w:shd w:val="clear" w:color="auto" w:fill="auto"/>
            <w:noWrap/>
            <w:vAlign w:val="bottom"/>
            <w:hideMark/>
          </w:tcPr>
          <w:p w14:paraId="47E134EA"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Prótesis metálica autoexpandible tipo yoyo para drenaje de pseudoquiste o </w:t>
            </w:r>
            <w:proofErr w:type="spellStart"/>
            <w:r w:rsidRPr="00DB627E">
              <w:rPr>
                <w:rFonts w:ascii="Noto Sans" w:eastAsia="Times New Roman" w:hAnsi="Noto Sans" w:cs="Noto Sans"/>
                <w:color w:val="000000"/>
                <w:sz w:val="14"/>
                <w:szCs w:val="14"/>
                <w:lang w:val="es-MX" w:eastAsia="es-MX"/>
              </w:rPr>
              <w:t>necrosectomia</w:t>
            </w:r>
            <w:proofErr w:type="spellEnd"/>
            <w:r w:rsidRPr="00DB627E">
              <w:rPr>
                <w:rFonts w:ascii="Noto Sans" w:eastAsia="Times New Roman" w:hAnsi="Noto Sans" w:cs="Noto Sans"/>
                <w:color w:val="000000"/>
                <w:sz w:val="14"/>
                <w:szCs w:val="14"/>
                <w:lang w:val="es-MX" w:eastAsia="es-MX"/>
              </w:rPr>
              <w:t xml:space="preserve"> pancreática de 10 mm </w:t>
            </w:r>
            <w:proofErr w:type="spellStart"/>
            <w:r w:rsidRPr="00DB627E">
              <w:rPr>
                <w:rFonts w:ascii="Noto Sans" w:eastAsia="Times New Roman" w:hAnsi="Noto Sans" w:cs="Noto Sans"/>
                <w:color w:val="000000"/>
                <w:sz w:val="14"/>
                <w:szCs w:val="14"/>
                <w:lang w:val="es-MX" w:eastAsia="es-MX"/>
              </w:rPr>
              <w:t>ó</w:t>
            </w:r>
            <w:proofErr w:type="spellEnd"/>
            <w:r w:rsidRPr="00DB627E">
              <w:rPr>
                <w:rFonts w:ascii="Noto Sans" w:eastAsia="Times New Roman" w:hAnsi="Noto Sans" w:cs="Noto Sans"/>
                <w:color w:val="000000"/>
                <w:sz w:val="14"/>
                <w:szCs w:val="14"/>
                <w:lang w:val="es-MX" w:eastAsia="es-MX"/>
              </w:rPr>
              <w:t xml:space="preserve"> más de apertura y de </w:t>
            </w:r>
            <w:proofErr w:type="spellStart"/>
            <w:r w:rsidRPr="00DB627E">
              <w:rPr>
                <w:rFonts w:ascii="Noto Sans" w:eastAsia="Times New Roman" w:hAnsi="Noto Sans" w:cs="Noto Sans"/>
                <w:color w:val="000000"/>
                <w:sz w:val="14"/>
                <w:szCs w:val="14"/>
                <w:lang w:val="es-MX" w:eastAsia="es-MX"/>
              </w:rPr>
              <w:t>diametro</w:t>
            </w:r>
            <w:proofErr w:type="spellEnd"/>
            <w:r w:rsidRPr="00DB627E">
              <w:rPr>
                <w:rFonts w:ascii="Noto Sans" w:eastAsia="Times New Roman" w:hAnsi="Noto Sans" w:cs="Noto Sans"/>
                <w:color w:val="000000"/>
                <w:sz w:val="14"/>
                <w:szCs w:val="14"/>
                <w:lang w:val="es-MX" w:eastAsia="es-MX"/>
              </w:rPr>
              <w:t xml:space="preserve"> </w:t>
            </w:r>
            <w:proofErr w:type="gramStart"/>
            <w:r w:rsidRPr="00DB627E">
              <w:rPr>
                <w:rFonts w:ascii="Noto Sans" w:eastAsia="Times New Roman" w:hAnsi="Noto Sans" w:cs="Noto Sans"/>
                <w:color w:val="000000"/>
                <w:sz w:val="14"/>
                <w:szCs w:val="14"/>
                <w:lang w:val="es-MX" w:eastAsia="es-MX"/>
              </w:rPr>
              <w:t>lateral  de</w:t>
            </w:r>
            <w:proofErr w:type="gramEnd"/>
            <w:r w:rsidRPr="00DB627E">
              <w:rPr>
                <w:rFonts w:ascii="Noto Sans" w:eastAsia="Times New Roman" w:hAnsi="Noto Sans" w:cs="Noto Sans"/>
                <w:color w:val="000000"/>
                <w:sz w:val="14"/>
                <w:szCs w:val="14"/>
                <w:lang w:val="es-MX" w:eastAsia="es-MX"/>
              </w:rPr>
              <w:t xml:space="preserve">  20 mm de longitud como mínimo</w:t>
            </w:r>
          </w:p>
        </w:tc>
        <w:tc>
          <w:tcPr>
            <w:tcW w:w="766" w:type="dxa"/>
            <w:tcBorders>
              <w:top w:val="nil"/>
              <w:left w:val="nil"/>
              <w:bottom w:val="single" w:sz="4" w:space="0" w:color="auto"/>
              <w:right w:val="single" w:sz="4" w:space="0" w:color="auto"/>
            </w:tcBorders>
            <w:shd w:val="clear" w:color="auto" w:fill="auto"/>
            <w:noWrap/>
            <w:vAlign w:val="center"/>
            <w:hideMark/>
          </w:tcPr>
          <w:p w14:paraId="25B7C3C2"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15DDBFA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770DF26E"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4B3454BA"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2A40FA4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10.23.912</w:t>
            </w:r>
          </w:p>
        </w:tc>
        <w:tc>
          <w:tcPr>
            <w:tcW w:w="578" w:type="dxa"/>
            <w:tcBorders>
              <w:top w:val="nil"/>
              <w:left w:val="nil"/>
              <w:bottom w:val="single" w:sz="4" w:space="0" w:color="auto"/>
              <w:right w:val="single" w:sz="4" w:space="0" w:color="auto"/>
            </w:tcBorders>
            <w:shd w:val="clear" w:color="auto" w:fill="auto"/>
            <w:noWrap/>
            <w:vAlign w:val="center"/>
            <w:hideMark/>
          </w:tcPr>
          <w:p w14:paraId="19CD21D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29</w:t>
            </w:r>
          </w:p>
        </w:tc>
        <w:tc>
          <w:tcPr>
            <w:tcW w:w="6493" w:type="dxa"/>
            <w:tcBorders>
              <w:top w:val="nil"/>
              <w:left w:val="nil"/>
              <w:bottom w:val="single" w:sz="4" w:space="0" w:color="auto"/>
              <w:right w:val="single" w:sz="4" w:space="0" w:color="auto"/>
            </w:tcBorders>
            <w:shd w:val="clear" w:color="auto" w:fill="auto"/>
            <w:noWrap/>
            <w:vAlign w:val="bottom"/>
            <w:hideMark/>
          </w:tcPr>
          <w:p w14:paraId="6D975472"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Asa para polipectomía con tres medidas de asa </w:t>
            </w:r>
            <w:proofErr w:type="gramStart"/>
            <w:r w:rsidRPr="00DB627E">
              <w:rPr>
                <w:rFonts w:ascii="Noto Sans" w:eastAsia="Times New Roman" w:hAnsi="Noto Sans" w:cs="Noto Sans"/>
                <w:color w:val="000000"/>
                <w:sz w:val="14"/>
                <w:szCs w:val="14"/>
                <w:lang w:val="es-MX" w:eastAsia="es-MX"/>
              </w:rPr>
              <w:t>de acuerdo a</w:t>
            </w:r>
            <w:proofErr w:type="gramEnd"/>
            <w:r w:rsidRPr="00DB627E">
              <w:rPr>
                <w:rFonts w:ascii="Noto Sans" w:eastAsia="Times New Roman" w:hAnsi="Noto Sans" w:cs="Noto Sans"/>
                <w:color w:val="000000"/>
                <w:sz w:val="14"/>
                <w:szCs w:val="14"/>
                <w:lang w:val="es-MX" w:eastAsia="es-MX"/>
              </w:rPr>
              <w:t xml:space="preserve"> la tecnología del fabricante, controlable y desechable, de diámetro y de longitud compatible con los Equipos propuestos. </w:t>
            </w:r>
          </w:p>
        </w:tc>
        <w:tc>
          <w:tcPr>
            <w:tcW w:w="766" w:type="dxa"/>
            <w:tcBorders>
              <w:top w:val="nil"/>
              <w:left w:val="nil"/>
              <w:bottom w:val="single" w:sz="4" w:space="0" w:color="auto"/>
              <w:right w:val="single" w:sz="4" w:space="0" w:color="auto"/>
            </w:tcBorders>
            <w:shd w:val="clear" w:color="auto" w:fill="auto"/>
            <w:noWrap/>
            <w:vAlign w:val="center"/>
            <w:hideMark/>
          </w:tcPr>
          <w:p w14:paraId="618F8D7A"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5B336918"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5E53AD83"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1ACE2A04"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31A3511E"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10.23.913</w:t>
            </w:r>
          </w:p>
        </w:tc>
        <w:tc>
          <w:tcPr>
            <w:tcW w:w="578" w:type="dxa"/>
            <w:tcBorders>
              <w:top w:val="nil"/>
              <w:left w:val="nil"/>
              <w:bottom w:val="single" w:sz="4" w:space="0" w:color="auto"/>
              <w:right w:val="single" w:sz="4" w:space="0" w:color="auto"/>
            </w:tcBorders>
            <w:shd w:val="clear" w:color="auto" w:fill="auto"/>
            <w:noWrap/>
            <w:vAlign w:val="center"/>
            <w:hideMark/>
          </w:tcPr>
          <w:p w14:paraId="616BB4CD"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30</w:t>
            </w:r>
          </w:p>
        </w:tc>
        <w:tc>
          <w:tcPr>
            <w:tcW w:w="6493" w:type="dxa"/>
            <w:tcBorders>
              <w:top w:val="nil"/>
              <w:left w:val="nil"/>
              <w:bottom w:val="single" w:sz="4" w:space="0" w:color="auto"/>
              <w:right w:val="single" w:sz="4" w:space="0" w:color="auto"/>
            </w:tcBorders>
            <w:shd w:val="clear" w:color="auto" w:fill="auto"/>
            <w:noWrap/>
            <w:vAlign w:val="bottom"/>
            <w:hideMark/>
          </w:tcPr>
          <w:p w14:paraId="7C04128E"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Asa para pólipos planos con crecimiento lateral, diente de Tiburón, de 2.6 mm., de diámetro y 230 cm., de longitud.</w:t>
            </w:r>
          </w:p>
        </w:tc>
        <w:tc>
          <w:tcPr>
            <w:tcW w:w="766" w:type="dxa"/>
            <w:tcBorders>
              <w:top w:val="nil"/>
              <w:left w:val="nil"/>
              <w:bottom w:val="single" w:sz="4" w:space="0" w:color="auto"/>
              <w:right w:val="single" w:sz="4" w:space="0" w:color="auto"/>
            </w:tcBorders>
            <w:shd w:val="clear" w:color="auto" w:fill="auto"/>
            <w:noWrap/>
            <w:vAlign w:val="center"/>
            <w:hideMark/>
          </w:tcPr>
          <w:p w14:paraId="4348DBF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5D2BF28A"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7A048779"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3F6AE5E8"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722E9512"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10.23.914</w:t>
            </w:r>
          </w:p>
        </w:tc>
        <w:tc>
          <w:tcPr>
            <w:tcW w:w="578" w:type="dxa"/>
            <w:tcBorders>
              <w:top w:val="nil"/>
              <w:left w:val="nil"/>
              <w:bottom w:val="single" w:sz="4" w:space="0" w:color="auto"/>
              <w:right w:val="single" w:sz="4" w:space="0" w:color="auto"/>
            </w:tcBorders>
            <w:shd w:val="clear" w:color="auto" w:fill="auto"/>
            <w:noWrap/>
            <w:vAlign w:val="center"/>
            <w:hideMark/>
          </w:tcPr>
          <w:p w14:paraId="0019C788"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31</w:t>
            </w:r>
          </w:p>
        </w:tc>
        <w:tc>
          <w:tcPr>
            <w:tcW w:w="6493" w:type="dxa"/>
            <w:tcBorders>
              <w:top w:val="nil"/>
              <w:left w:val="nil"/>
              <w:bottom w:val="single" w:sz="4" w:space="0" w:color="auto"/>
              <w:right w:val="single" w:sz="4" w:space="0" w:color="auto"/>
            </w:tcBorders>
            <w:shd w:val="clear" w:color="auto" w:fill="auto"/>
            <w:noWrap/>
            <w:vAlign w:val="bottom"/>
            <w:hideMark/>
          </w:tcPr>
          <w:p w14:paraId="780866C6"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Balón para dilatación </w:t>
            </w:r>
            <w:proofErr w:type="gramStart"/>
            <w:r w:rsidRPr="00DB627E">
              <w:rPr>
                <w:rFonts w:ascii="Noto Sans" w:eastAsia="Times New Roman" w:hAnsi="Noto Sans" w:cs="Noto Sans"/>
                <w:color w:val="000000"/>
                <w:sz w:val="14"/>
                <w:szCs w:val="14"/>
                <w:lang w:val="es-MX" w:eastAsia="es-MX"/>
              </w:rPr>
              <w:t>neumática ,para</w:t>
            </w:r>
            <w:proofErr w:type="gramEnd"/>
            <w:r w:rsidRPr="00DB627E">
              <w:rPr>
                <w:rFonts w:ascii="Noto Sans" w:eastAsia="Times New Roman" w:hAnsi="Noto Sans" w:cs="Noto Sans"/>
                <w:color w:val="000000"/>
                <w:sz w:val="14"/>
                <w:szCs w:val="14"/>
                <w:lang w:val="es-MX" w:eastAsia="es-MX"/>
              </w:rPr>
              <w:t xml:space="preserve"> la estrechez esofágica de 20 a 40 mm., de diámetro, con accesorio de insuflación. Para el caso de pediatría deben de ser de 5,6,8,10,12,14,16,18 y 20 </w:t>
            </w:r>
            <w:proofErr w:type="gramStart"/>
            <w:r w:rsidRPr="00DB627E">
              <w:rPr>
                <w:rFonts w:ascii="Noto Sans" w:eastAsia="Times New Roman" w:hAnsi="Noto Sans" w:cs="Noto Sans"/>
                <w:color w:val="000000"/>
                <w:sz w:val="14"/>
                <w:szCs w:val="14"/>
                <w:lang w:val="es-MX" w:eastAsia="es-MX"/>
              </w:rPr>
              <w:t>ATM(</w:t>
            </w:r>
            <w:proofErr w:type="gramEnd"/>
            <w:r w:rsidRPr="00DB627E">
              <w:rPr>
                <w:rFonts w:ascii="Noto Sans" w:eastAsia="Times New Roman" w:hAnsi="Noto Sans" w:cs="Noto Sans"/>
                <w:color w:val="000000"/>
                <w:sz w:val="14"/>
                <w:szCs w:val="14"/>
                <w:lang w:val="es-MX" w:eastAsia="es-MX"/>
              </w:rPr>
              <w:t xml:space="preserve">o balón de dilatación </w:t>
            </w:r>
            <w:proofErr w:type="gramStart"/>
            <w:r w:rsidRPr="00DB627E">
              <w:rPr>
                <w:rFonts w:ascii="Noto Sans" w:eastAsia="Times New Roman" w:hAnsi="Noto Sans" w:cs="Noto Sans"/>
                <w:color w:val="000000"/>
                <w:sz w:val="14"/>
                <w:szCs w:val="14"/>
                <w:lang w:val="es-MX" w:eastAsia="es-MX"/>
              </w:rPr>
              <w:t>de acuerdo a</w:t>
            </w:r>
            <w:proofErr w:type="gramEnd"/>
            <w:r w:rsidRPr="00DB627E">
              <w:rPr>
                <w:rFonts w:ascii="Noto Sans" w:eastAsia="Times New Roman" w:hAnsi="Noto Sans" w:cs="Noto Sans"/>
                <w:color w:val="000000"/>
                <w:sz w:val="14"/>
                <w:szCs w:val="14"/>
                <w:lang w:val="es-MX" w:eastAsia="es-MX"/>
              </w:rPr>
              <w:t xml:space="preserve"> la tecnología de cada fabricante y </w:t>
            </w:r>
            <w:proofErr w:type="gramStart"/>
            <w:r w:rsidRPr="00DB627E">
              <w:rPr>
                <w:rFonts w:ascii="Noto Sans" w:eastAsia="Times New Roman" w:hAnsi="Noto Sans" w:cs="Noto Sans"/>
                <w:color w:val="000000"/>
                <w:sz w:val="14"/>
                <w:szCs w:val="14"/>
                <w:lang w:val="es-MX" w:eastAsia="es-MX"/>
              </w:rPr>
              <w:t>de acuerdo a</w:t>
            </w:r>
            <w:proofErr w:type="gramEnd"/>
            <w:r w:rsidRPr="00DB627E">
              <w:rPr>
                <w:rFonts w:ascii="Noto Sans" w:eastAsia="Times New Roman" w:hAnsi="Noto Sans" w:cs="Noto Sans"/>
                <w:color w:val="000000"/>
                <w:sz w:val="14"/>
                <w:szCs w:val="14"/>
                <w:lang w:val="es-MX" w:eastAsia="es-MX"/>
              </w:rPr>
              <w:t xml:space="preserve"> las necesidades del área usuaria y del paciente pediátrico)</w:t>
            </w:r>
          </w:p>
        </w:tc>
        <w:tc>
          <w:tcPr>
            <w:tcW w:w="766" w:type="dxa"/>
            <w:tcBorders>
              <w:top w:val="nil"/>
              <w:left w:val="nil"/>
              <w:bottom w:val="single" w:sz="4" w:space="0" w:color="auto"/>
              <w:right w:val="single" w:sz="4" w:space="0" w:color="auto"/>
            </w:tcBorders>
            <w:shd w:val="clear" w:color="auto" w:fill="auto"/>
            <w:noWrap/>
            <w:vAlign w:val="center"/>
            <w:hideMark/>
          </w:tcPr>
          <w:p w14:paraId="755BA6E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581DCB0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0A0365F4"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49B703C4"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0302CBD4"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10.23.915</w:t>
            </w:r>
          </w:p>
        </w:tc>
        <w:tc>
          <w:tcPr>
            <w:tcW w:w="578" w:type="dxa"/>
            <w:tcBorders>
              <w:top w:val="nil"/>
              <w:left w:val="nil"/>
              <w:bottom w:val="single" w:sz="4" w:space="0" w:color="auto"/>
              <w:right w:val="single" w:sz="4" w:space="0" w:color="auto"/>
            </w:tcBorders>
            <w:shd w:val="clear" w:color="auto" w:fill="auto"/>
            <w:noWrap/>
            <w:vAlign w:val="center"/>
            <w:hideMark/>
          </w:tcPr>
          <w:p w14:paraId="1D522FA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32</w:t>
            </w:r>
          </w:p>
        </w:tc>
        <w:tc>
          <w:tcPr>
            <w:tcW w:w="6493" w:type="dxa"/>
            <w:tcBorders>
              <w:top w:val="nil"/>
              <w:left w:val="nil"/>
              <w:bottom w:val="single" w:sz="4" w:space="0" w:color="auto"/>
              <w:right w:val="single" w:sz="4" w:space="0" w:color="auto"/>
            </w:tcBorders>
            <w:shd w:val="clear" w:color="auto" w:fill="auto"/>
            <w:noWrap/>
            <w:vAlign w:val="bottom"/>
            <w:hideMark/>
          </w:tcPr>
          <w:p w14:paraId="74F9DC06"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Canastilla con red de 180 </w:t>
            </w:r>
            <w:proofErr w:type="gramStart"/>
            <w:r w:rsidRPr="00DB627E">
              <w:rPr>
                <w:rFonts w:ascii="Noto Sans" w:eastAsia="Times New Roman" w:hAnsi="Noto Sans" w:cs="Noto Sans"/>
                <w:color w:val="000000"/>
                <w:sz w:val="14"/>
                <w:szCs w:val="14"/>
                <w:lang w:val="es-MX" w:eastAsia="es-MX"/>
              </w:rPr>
              <w:t>a  240</w:t>
            </w:r>
            <w:proofErr w:type="gramEnd"/>
            <w:r w:rsidRPr="00DB627E">
              <w:rPr>
                <w:rFonts w:ascii="Noto Sans" w:eastAsia="Times New Roman" w:hAnsi="Noto Sans" w:cs="Noto Sans"/>
                <w:color w:val="000000"/>
                <w:sz w:val="14"/>
                <w:szCs w:val="14"/>
                <w:lang w:val="es-MX" w:eastAsia="es-MX"/>
              </w:rPr>
              <w:t xml:space="preserve"> cm., de longitud y de 3 x 6 cm., de diámetro.</w:t>
            </w:r>
          </w:p>
        </w:tc>
        <w:tc>
          <w:tcPr>
            <w:tcW w:w="766" w:type="dxa"/>
            <w:tcBorders>
              <w:top w:val="nil"/>
              <w:left w:val="nil"/>
              <w:bottom w:val="single" w:sz="4" w:space="0" w:color="auto"/>
              <w:right w:val="single" w:sz="4" w:space="0" w:color="auto"/>
            </w:tcBorders>
            <w:shd w:val="clear" w:color="auto" w:fill="auto"/>
            <w:noWrap/>
            <w:vAlign w:val="center"/>
            <w:hideMark/>
          </w:tcPr>
          <w:p w14:paraId="307ACD4A"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72225424"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2A02D520"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1D3E1D03"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0D18599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10.23.916</w:t>
            </w:r>
          </w:p>
        </w:tc>
        <w:tc>
          <w:tcPr>
            <w:tcW w:w="578" w:type="dxa"/>
            <w:tcBorders>
              <w:top w:val="nil"/>
              <w:left w:val="nil"/>
              <w:bottom w:val="single" w:sz="4" w:space="0" w:color="auto"/>
              <w:right w:val="single" w:sz="4" w:space="0" w:color="auto"/>
            </w:tcBorders>
            <w:shd w:val="clear" w:color="auto" w:fill="auto"/>
            <w:noWrap/>
            <w:vAlign w:val="center"/>
            <w:hideMark/>
          </w:tcPr>
          <w:p w14:paraId="7A30973E"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33</w:t>
            </w:r>
          </w:p>
        </w:tc>
        <w:tc>
          <w:tcPr>
            <w:tcW w:w="6493" w:type="dxa"/>
            <w:tcBorders>
              <w:top w:val="nil"/>
              <w:left w:val="nil"/>
              <w:bottom w:val="single" w:sz="4" w:space="0" w:color="auto"/>
              <w:right w:val="single" w:sz="4" w:space="0" w:color="auto"/>
            </w:tcBorders>
            <w:shd w:val="clear" w:color="auto" w:fill="auto"/>
            <w:noWrap/>
            <w:vAlign w:val="bottom"/>
            <w:hideMark/>
          </w:tcPr>
          <w:p w14:paraId="35270CA0"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Cepillo de 2.5 o </w:t>
            </w:r>
            <w:proofErr w:type="gramStart"/>
            <w:r w:rsidRPr="00DB627E">
              <w:rPr>
                <w:rFonts w:ascii="Noto Sans" w:eastAsia="Times New Roman" w:hAnsi="Noto Sans" w:cs="Noto Sans"/>
                <w:color w:val="000000"/>
                <w:sz w:val="14"/>
                <w:szCs w:val="14"/>
                <w:lang w:val="es-MX" w:eastAsia="es-MX"/>
              </w:rPr>
              <w:t>mayor  para</w:t>
            </w:r>
            <w:proofErr w:type="gramEnd"/>
            <w:r w:rsidRPr="00DB627E">
              <w:rPr>
                <w:rFonts w:ascii="Noto Sans" w:eastAsia="Times New Roman" w:hAnsi="Noto Sans" w:cs="Noto Sans"/>
                <w:color w:val="000000"/>
                <w:sz w:val="14"/>
                <w:szCs w:val="14"/>
                <w:lang w:val="es-MX" w:eastAsia="es-MX"/>
              </w:rPr>
              <w:t xml:space="preserve"> citología </w:t>
            </w:r>
            <w:proofErr w:type="spellStart"/>
            <w:proofErr w:type="gramStart"/>
            <w:r w:rsidRPr="00DB627E">
              <w:rPr>
                <w:rFonts w:ascii="Noto Sans" w:eastAsia="Times New Roman" w:hAnsi="Noto Sans" w:cs="Noto Sans"/>
                <w:color w:val="000000"/>
                <w:sz w:val="14"/>
                <w:szCs w:val="14"/>
                <w:lang w:val="es-MX" w:eastAsia="es-MX"/>
              </w:rPr>
              <w:t>esofágica.compatible</w:t>
            </w:r>
            <w:proofErr w:type="spellEnd"/>
            <w:proofErr w:type="gramEnd"/>
            <w:r w:rsidRPr="00DB627E">
              <w:rPr>
                <w:rFonts w:ascii="Noto Sans" w:eastAsia="Times New Roman" w:hAnsi="Noto Sans" w:cs="Noto Sans"/>
                <w:color w:val="000000"/>
                <w:sz w:val="14"/>
                <w:szCs w:val="14"/>
                <w:lang w:val="es-MX" w:eastAsia="es-MX"/>
              </w:rPr>
              <w:t xml:space="preserve"> con el equipo ofertado.</w:t>
            </w:r>
          </w:p>
        </w:tc>
        <w:tc>
          <w:tcPr>
            <w:tcW w:w="766" w:type="dxa"/>
            <w:tcBorders>
              <w:top w:val="nil"/>
              <w:left w:val="nil"/>
              <w:bottom w:val="single" w:sz="4" w:space="0" w:color="auto"/>
              <w:right w:val="single" w:sz="4" w:space="0" w:color="auto"/>
            </w:tcBorders>
            <w:shd w:val="clear" w:color="auto" w:fill="auto"/>
            <w:noWrap/>
            <w:vAlign w:val="center"/>
            <w:hideMark/>
          </w:tcPr>
          <w:p w14:paraId="361C2D9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720CEC8A"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74DB544E"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3B1BB907"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72EBCC7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lastRenderedPageBreak/>
              <w:t>10.23.917</w:t>
            </w:r>
          </w:p>
        </w:tc>
        <w:tc>
          <w:tcPr>
            <w:tcW w:w="578" w:type="dxa"/>
            <w:tcBorders>
              <w:top w:val="nil"/>
              <w:left w:val="nil"/>
              <w:bottom w:val="single" w:sz="4" w:space="0" w:color="auto"/>
              <w:right w:val="single" w:sz="4" w:space="0" w:color="auto"/>
            </w:tcBorders>
            <w:shd w:val="clear" w:color="auto" w:fill="auto"/>
            <w:noWrap/>
            <w:vAlign w:val="center"/>
            <w:hideMark/>
          </w:tcPr>
          <w:p w14:paraId="5B10AD6D"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34</w:t>
            </w:r>
          </w:p>
        </w:tc>
        <w:tc>
          <w:tcPr>
            <w:tcW w:w="6493" w:type="dxa"/>
            <w:tcBorders>
              <w:top w:val="nil"/>
              <w:left w:val="nil"/>
              <w:bottom w:val="single" w:sz="4" w:space="0" w:color="auto"/>
              <w:right w:val="single" w:sz="4" w:space="0" w:color="auto"/>
            </w:tcBorders>
            <w:shd w:val="clear" w:color="auto" w:fill="auto"/>
            <w:noWrap/>
            <w:vAlign w:val="bottom"/>
            <w:hideMark/>
          </w:tcPr>
          <w:p w14:paraId="29DA1C85"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Extensión yeyunal para gastrostomía endoscópica 8.5 Fr a 12 Fr.; de silicona, balón de retención, anillo de retención, conector universal, puerto de descompresión gástrica, múltiples puertos de salida, extremo distal en punta, con contrapeso de tungsteno.  Kit que incluya material para su colocación. </w:t>
            </w:r>
          </w:p>
        </w:tc>
        <w:tc>
          <w:tcPr>
            <w:tcW w:w="766" w:type="dxa"/>
            <w:tcBorders>
              <w:top w:val="nil"/>
              <w:left w:val="nil"/>
              <w:bottom w:val="single" w:sz="4" w:space="0" w:color="auto"/>
              <w:right w:val="single" w:sz="4" w:space="0" w:color="auto"/>
            </w:tcBorders>
            <w:shd w:val="clear" w:color="auto" w:fill="auto"/>
            <w:noWrap/>
            <w:vAlign w:val="center"/>
            <w:hideMark/>
          </w:tcPr>
          <w:p w14:paraId="2F84DFB4"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1786B78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263ADC22"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4FEB7C91"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31960F9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10.23.918</w:t>
            </w:r>
          </w:p>
        </w:tc>
        <w:tc>
          <w:tcPr>
            <w:tcW w:w="578" w:type="dxa"/>
            <w:tcBorders>
              <w:top w:val="nil"/>
              <w:left w:val="nil"/>
              <w:bottom w:val="single" w:sz="4" w:space="0" w:color="auto"/>
              <w:right w:val="single" w:sz="4" w:space="0" w:color="auto"/>
            </w:tcBorders>
            <w:shd w:val="clear" w:color="auto" w:fill="auto"/>
            <w:noWrap/>
            <w:vAlign w:val="center"/>
            <w:hideMark/>
          </w:tcPr>
          <w:p w14:paraId="64E2049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35</w:t>
            </w:r>
          </w:p>
        </w:tc>
        <w:tc>
          <w:tcPr>
            <w:tcW w:w="6493" w:type="dxa"/>
            <w:tcBorders>
              <w:top w:val="nil"/>
              <w:left w:val="nil"/>
              <w:bottom w:val="single" w:sz="4" w:space="0" w:color="auto"/>
              <w:right w:val="single" w:sz="4" w:space="0" w:color="auto"/>
            </w:tcBorders>
            <w:shd w:val="clear" w:color="auto" w:fill="auto"/>
            <w:noWrap/>
            <w:vAlign w:val="bottom"/>
            <w:hideMark/>
          </w:tcPr>
          <w:p w14:paraId="4DD675FC"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Catéter de ablación con argón hibrida con </w:t>
            </w:r>
            <w:proofErr w:type="spellStart"/>
            <w:r w:rsidRPr="00DB627E">
              <w:rPr>
                <w:rFonts w:ascii="Noto Sans" w:eastAsia="Times New Roman" w:hAnsi="Noto Sans" w:cs="Noto Sans"/>
                <w:color w:val="000000"/>
                <w:sz w:val="14"/>
                <w:szCs w:val="14"/>
                <w:lang w:val="es-MX" w:eastAsia="es-MX"/>
              </w:rPr>
              <w:t>long</w:t>
            </w:r>
            <w:proofErr w:type="spellEnd"/>
            <w:r w:rsidRPr="00DB627E">
              <w:rPr>
                <w:rFonts w:ascii="Noto Sans" w:eastAsia="Times New Roman" w:hAnsi="Noto Sans" w:cs="Noto Sans"/>
                <w:color w:val="000000"/>
                <w:sz w:val="14"/>
                <w:szCs w:val="14"/>
                <w:lang w:val="es-MX" w:eastAsia="es-MX"/>
              </w:rPr>
              <w:t xml:space="preserve"> de </w:t>
            </w:r>
            <w:proofErr w:type="spellStart"/>
            <w:r w:rsidRPr="00DB627E">
              <w:rPr>
                <w:rFonts w:ascii="Noto Sans" w:eastAsia="Times New Roman" w:hAnsi="Noto Sans" w:cs="Noto Sans"/>
                <w:color w:val="000000"/>
                <w:sz w:val="14"/>
                <w:szCs w:val="14"/>
                <w:lang w:val="es-MX" w:eastAsia="es-MX"/>
              </w:rPr>
              <w:t>mas</w:t>
            </w:r>
            <w:proofErr w:type="spellEnd"/>
            <w:r w:rsidRPr="00DB627E">
              <w:rPr>
                <w:rFonts w:ascii="Noto Sans" w:eastAsia="Times New Roman" w:hAnsi="Noto Sans" w:cs="Noto Sans"/>
                <w:color w:val="000000"/>
                <w:sz w:val="14"/>
                <w:szCs w:val="14"/>
                <w:lang w:val="es-MX" w:eastAsia="es-MX"/>
              </w:rPr>
              <w:t xml:space="preserve"> de 1.9 metros y diámetro de 2.3 mm o Sonda de Argón con longitud </w:t>
            </w:r>
            <w:proofErr w:type="gramStart"/>
            <w:r w:rsidRPr="00DB627E">
              <w:rPr>
                <w:rFonts w:ascii="Noto Sans" w:eastAsia="Times New Roman" w:hAnsi="Noto Sans" w:cs="Noto Sans"/>
                <w:color w:val="000000"/>
                <w:sz w:val="14"/>
                <w:szCs w:val="14"/>
                <w:lang w:val="es-MX" w:eastAsia="es-MX"/>
              </w:rPr>
              <w:t>de acuerdo a</w:t>
            </w:r>
            <w:proofErr w:type="gramEnd"/>
            <w:r w:rsidRPr="00DB627E">
              <w:rPr>
                <w:rFonts w:ascii="Noto Sans" w:eastAsia="Times New Roman" w:hAnsi="Noto Sans" w:cs="Noto Sans"/>
                <w:color w:val="000000"/>
                <w:sz w:val="14"/>
                <w:szCs w:val="14"/>
                <w:lang w:val="es-MX" w:eastAsia="es-MX"/>
              </w:rPr>
              <w:t xml:space="preserve"> las necesidades del paciente</w:t>
            </w:r>
          </w:p>
        </w:tc>
        <w:tc>
          <w:tcPr>
            <w:tcW w:w="766" w:type="dxa"/>
            <w:tcBorders>
              <w:top w:val="nil"/>
              <w:left w:val="nil"/>
              <w:bottom w:val="single" w:sz="4" w:space="0" w:color="auto"/>
              <w:right w:val="single" w:sz="4" w:space="0" w:color="auto"/>
            </w:tcBorders>
            <w:shd w:val="clear" w:color="auto" w:fill="auto"/>
            <w:noWrap/>
            <w:vAlign w:val="center"/>
            <w:hideMark/>
          </w:tcPr>
          <w:p w14:paraId="377924AE"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3D8102C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19543E6C"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41CCCED4"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18169D85"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10.23.919</w:t>
            </w:r>
          </w:p>
        </w:tc>
        <w:tc>
          <w:tcPr>
            <w:tcW w:w="578" w:type="dxa"/>
            <w:tcBorders>
              <w:top w:val="nil"/>
              <w:left w:val="nil"/>
              <w:bottom w:val="single" w:sz="4" w:space="0" w:color="auto"/>
              <w:right w:val="single" w:sz="4" w:space="0" w:color="auto"/>
            </w:tcBorders>
            <w:shd w:val="clear" w:color="auto" w:fill="auto"/>
            <w:noWrap/>
            <w:vAlign w:val="center"/>
            <w:hideMark/>
          </w:tcPr>
          <w:p w14:paraId="36A5BECD"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36</w:t>
            </w:r>
          </w:p>
        </w:tc>
        <w:tc>
          <w:tcPr>
            <w:tcW w:w="6493" w:type="dxa"/>
            <w:tcBorders>
              <w:top w:val="nil"/>
              <w:left w:val="nil"/>
              <w:bottom w:val="single" w:sz="4" w:space="0" w:color="auto"/>
              <w:right w:val="single" w:sz="4" w:space="0" w:color="auto"/>
            </w:tcBorders>
            <w:shd w:val="clear" w:color="auto" w:fill="auto"/>
            <w:noWrap/>
            <w:vAlign w:val="bottom"/>
            <w:hideMark/>
          </w:tcPr>
          <w:p w14:paraId="0F957CE4"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Polvo hemostático para coaptación de sangrado no </w:t>
            </w:r>
            <w:proofErr w:type="spellStart"/>
            <w:r w:rsidRPr="00DB627E">
              <w:rPr>
                <w:rFonts w:ascii="Noto Sans" w:eastAsia="Times New Roman" w:hAnsi="Noto Sans" w:cs="Noto Sans"/>
                <w:color w:val="000000"/>
                <w:sz w:val="14"/>
                <w:szCs w:val="14"/>
                <w:lang w:val="es-MX" w:eastAsia="es-MX"/>
              </w:rPr>
              <w:t>variceal</w:t>
            </w:r>
            <w:proofErr w:type="spellEnd"/>
            <w:r w:rsidRPr="00DB627E">
              <w:rPr>
                <w:rFonts w:ascii="Noto Sans" w:eastAsia="Times New Roman" w:hAnsi="Noto Sans" w:cs="Noto Sans"/>
                <w:color w:val="000000"/>
                <w:sz w:val="14"/>
                <w:szCs w:val="14"/>
                <w:lang w:val="es-MX" w:eastAsia="es-MX"/>
              </w:rPr>
              <w:t>.</w:t>
            </w:r>
          </w:p>
        </w:tc>
        <w:tc>
          <w:tcPr>
            <w:tcW w:w="766" w:type="dxa"/>
            <w:tcBorders>
              <w:top w:val="nil"/>
              <w:left w:val="nil"/>
              <w:bottom w:val="single" w:sz="4" w:space="0" w:color="auto"/>
              <w:right w:val="single" w:sz="4" w:space="0" w:color="auto"/>
            </w:tcBorders>
            <w:shd w:val="clear" w:color="auto" w:fill="auto"/>
            <w:noWrap/>
            <w:vAlign w:val="center"/>
            <w:hideMark/>
          </w:tcPr>
          <w:p w14:paraId="74E4F61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0EC0CFB5"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15ED0B07"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78A6BE85"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6927793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10.23.920</w:t>
            </w:r>
          </w:p>
        </w:tc>
        <w:tc>
          <w:tcPr>
            <w:tcW w:w="578" w:type="dxa"/>
            <w:tcBorders>
              <w:top w:val="nil"/>
              <w:left w:val="nil"/>
              <w:bottom w:val="single" w:sz="4" w:space="0" w:color="auto"/>
              <w:right w:val="single" w:sz="4" w:space="0" w:color="auto"/>
            </w:tcBorders>
            <w:shd w:val="clear" w:color="auto" w:fill="auto"/>
            <w:noWrap/>
            <w:vAlign w:val="center"/>
            <w:hideMark/>
          </w:tcPr>
          <w:p w14:paraId="2A617FB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37</w:t>
            </w:r>
          </w:p>
        </w:tc>
        <w:tc>
          <w:tcPr>
            <w:tcW w:w="6493" w:type="dxa"/>
            <w:tcBorders>
              <w:top w:val="nil"/>
              <w:left w:val="nil"/>
              <w:bottom w:val="single" w:sz="4" w:space="0" w:color="auto"/>
              <w:right w:val="single" w:sz="4" w:space="0" w:color="auto"/>
            </w:tcBorders>
            <w:shd w:val="clear" w:color="auto" w:fill="auto"/>
            <w:noWrap/>
            <w:vAlign w:val="bottom"/>
            <w:hideMark/>
          </w:tcPr>
          <w:p w14:paraId="796DF97A"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Sonda de coagulación bipolar para lesiones sangrantes no </w:t>
            </w:r>
            <w:proofErr w:type="spellStart"/>
            <w:r w:rsidRPr="00DB627E">
              <w:rPr>
                <w:rFonts w:ascii="Noto Sans" w:eastAsia="Times New Roman" w:hAnsi="Noto Sans" w:cs="Noto Sans"/>
                <w:color w:val="000000"/>
                <w:sz w:val="14"/>
                <w:szCs w:val="14"/>
                <w:lang w:val="es-MX" w:eastAsia="es-MX"/>
              </w:rPr>
              <w:t>variceal</w:t>
            </w:r>
            <w:proofErr w:type="spellEnd"/>
            <w:r w:rsidRPr="00DB627E">
              <w:rPr>
                <w:rFonts w:ascii="Noto Sans" w:eastAsia="Times New Roman" w:hAnsi="Noto Sans" w:cs="Noto Sans"/>
                <w:color w:val="000000"/>
                <w:sz w:val="14"/>
                <w:szCs w:val="14"/>
                <w:lang w:val="es-MX" w:eastAsia="es-MX"/>
              </w:rPr>
              <w:t>.</w:t>
            </w:r>
          </w:p>
        </w:tc>
        <w:tc>
          <w:tcPr>
            <w:tcW w:w="766" w:type="dxa"/>
            <w:tcBorders>
              <w:top w:val="nil"/>
              <w:left w:val="nil"/>
              <w:bottom w:val="single" w:sz="4" w:space="0" w:color="auto"/>
              <w:right w:val="single" w:sz="4" w:space="0" w:color="auto"/>
            </w:tcBorders>
            <w:shd w:val="clear" w:color="auto" w:fill="auto"/>
            <w:noWrap/>
            <w:vAlign w:val="center"/>
            <w:hideMark/>
          </w:tcPr>
          <w:p w14:paraId="0B08C7A4"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6ADF9E0A"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1FBEE011"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21FF41A5"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2FE7E60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10.23.923</w:t>
            </w:r>
          </w:p>
        </w:tc>
        <w:tc>
          <w:tcPr>
            <w:tcW w:w="578" w:type="dxa"/>
            <w:tcBorders>
              <w:top w:val="nil"/>
              <w:left w:val="nil"/>
              <w:bottom w:val="single" w:sz="4" w:space="0" w:color="auto"/>
              <w:right w:val="single" w:sz="4" w:space="0" w:color="auto"/>
            </w:tcBorders>
            <w:shd w:val="clear" w:color="auto" w:fill="auto"/>
            <w:noWrap/>
            <w:vAlign w:val="center"/>
            <w:hideMark/>
          </w:tcPr>
          <w:p w14:paraId="6E719D18"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38</w:t>
            </w:r>
          </w:p>
        </w:tc>
        <w:tc>
          <w:tcPr>
            <w:tcW w:w="6493" w:type="dxa"/>
            <w:tcBorders>
              <w:top w:val="nil"/>
              <w:left w:val="nil"/>
              <w:bottom w:val="single" w:sz="4" w:space="0" w:color="auto"/>
              <w:right w:val="single" w:sz="4" w:space="0" w:color="auto"/>
            </w:tcBorders>
            <w:shd w:val="clear" w:color="auto" w:fill="auto"/>
            <w:noWrap/>
            <w:vAlign w:val="bottom"/>
            <w:hideMark/>
          </w:tcPr>
          <w:p w14:paraId="17A4A525"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Cepillo de citología para vía biliar guiado de al menos 2.5 mm de longitud.</w:t>
            </w:r>
          </w:p>
        </w:tc>
        <w:tc>
          <w:tcPr>
            <w:tcW w:w="766" w:type="dxa"/>
            <w:tcBorders>
              <w:top w:val="nil"/>
              <w:left w:val="nil"/>
              <w:bottom w:val="single" w:sz="4" w:space="0" w:color="auto"/>
              <w:right w:val="single" w:sz="4" w:space="0" w:color="auto"/>
            </w:tcBorders>
            <w:shd w:val="clear" w:color="auto" w:fill="auto"/>
            <w:noWrap/>
            <w:vAlign w:val="center"/>
            <w:hideMark/>
          </w:tcPr>
          <w:p w14:paraId="226046F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w:t>
            </w:r>
          </w:p>
        </w:tc>
        <w:tc>
          <w:tcPr>
            <w:tcW w:w="766" w:type="dxa"/>
            <w:tcBorders>
              <w:top w:val="nil"/>
              <w:left w:val="nil"/>
              <w:bottom w:val="single" w:sz="4" w:space="0" w:color="auto"/>
              <w:right w:val="single" w:sz="4" w:space="0" w:color="auto"/>
            </w:tcBorders>
            <w:shd w:val="clear" w:color="auto" w:fill="auto"/>
            <w:noWrap/>
            <w:vAlign w:val="center"/>
            <w:hideMark/>
          </w:tcPr>
          <w:p w14:paraId="62907435"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w:t>
            </w:r>
          </w:p>
        </w:tc>
        <w:tc>
          <w:tcPr>
            <w:tcW w:w="146" w:type="dxa"/>
            <w:vAlign w:val="center"/>
            <w:hideMark/>
          </w:tcPr>
          <w:p w14:paraId="5AC711B5"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5DE2191D"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58861834"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10.22.002-1</w:t>
            </w:r>
          </w:p>
        </w:tc>
        <w:tc>
          <w:tcPr>
            <w:tcW w:w="578" w:type="dxa"/>
            <w:tcBorders>
              <w:top w:val="nil"/>
              <w:left w:val="nil"/>
              <w:bottom w:val="single" w:sz="4" w:space="0" w:color="auto"/>
              <w:right w:val="single" w:sz="4" w:space="0" w:color="auto"/>
            </w:tcBorders>
            <w:shd w:val="clear" w:color="auto" w:fill="auto"/>
            <w:noWrap/>
            <w:vAlign w:val="center"/>
            <w:hideMark/>
          </w:tcPr>
          <w:p w14:paraId="2B5B64C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39</w:t>
            </w:r>
          </w:p>
        </w:tc>
        <w:tc>
          <w:tcPr>
            <w:tcW w:w="6493" w:type="dxa"/>
            <w:tcBorders>
              <w:top w:val="nil"/>
              <w:left w:val="nil"/>
              <w:bottom w:val="single" w:sz="4" w:space="0" w:color="auto"/>
              <w:right w:val="single" w:sz="4" w:space="0" w:color="auto"/>
            </w:tcBorders>
            <w:shd w:val="clear" w:color="auto" w:fill="auto"/>
            <w:noWrap/>
            <w:vAlign w:val="bottom"/>
            <w:hideMark/>
          </w:tcPr>
          <w:p w14:paraId="6C34D5C4"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Colonoscopia con polipectomía</w:t>
            </w:r>
          </w:p>
        </w:tc>
        <w:tc>
          <w:tcPr>
            <w:tcW w:w="766" w:type="dxa"/>
            <w:tcBorders>
              <w:top w:val="nil"/>
              <w:left w:val="nil"/>
              <w:bottom w:val="single" w:sz="4" w:space="0" w:color="auto"/>
              <w:right w:val="single" w:sz="4" w:space="0" w:color="auto"/>
            </w:tcBorders>
            <w:shd w:val="clear" w:color="auto" w:fill="auto"/>
            <w:noWrap/>
            <w:vAlign w:val="center"/>
            <w:hideMark/>
          </w:tcPr>
          <w:p w14:paraId="41F9AD0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16</w:t>
            </w:r>
          </w:p>
        </w:tc>
        <w:tc>
          <w:tcPr>
            <w:tcW w:w="766" w:type="dxa"/>
            <w:tcBorders>
              <w:top w:val="nil"/>
              <w:left w:val="nil"/>
              <w:bottom w:val="single" w:sz="4" w:space="0" w:color="auto"/>
              <w:right w:val="single" w:sz="4" w:space="0" w:color="auto"/>
            </w:tcBorders>
            <w:shd w:val="clear" w:color="auto" w:fill="auto"/>
            <w:noWrap/>
            <w:vAlign w:val="center"/>
            <w:hideMark/>
          </w:tcPr>
          <w:p w14:paraId="226EA8F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40</w:t>
            </w:r>
          </w:p>
        </w:tc>
        <w:tc>
          <w:tcPr>
            <w:tcW w:w="146" w:type="dxa"/>
            <w:vAlign w:val="center"/>
            <w:hideMark/>
          </w:tcPr>
          <w:p w14:paraId="0A5444DA"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6A82E0FA"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45EA5709"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10.22.002-2</w:t>
            </w:r>
          </w:p>
        </w:tc>
        <w:tc>
          <w:tcPr>
            <w:tcW w:w="578" w:type="dxa"/>
            <w:tcBorders>
              <w:top w:val="nil"/>
              <w:left w:val="nil"/>
              <w:bottom w:val="single" w:sz="4" w:space="0" w:color="auto"/>
              <w:right w:val="single" w:sz="4" w:space="0" w:color="auto"/>
            </w:tcBorders>
            <w:shd w:val="clear" w:color="auto" w:fill="auto"/>
            <w:noWrap/>
            <w:vAlign w:val="center"/>
            <w:hideMark/>
          </w:tcPr>
          <w:p w14:paraId="4A19C484"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40</w:t>
            </w:r>
          </w:p>
        </w:tc>
        <w:tc>
          <w:tcPr>
            <w:tcW w:w="6493" w:type="dxa"/>
            <w:tcBorders>
              <w:top w:val="nil"/>
              <w:left w:val="nil"/>
              <w:bottom w:val="single" w:sz="4" w:space="0" w:color="auto"/>
              <w:right w:val="single" w:sz="4" w:space="0" w:color="auto"/>
            </w:tcBorders>
            <w:shd w:val="clear" w:color="auto" w:fill="auto"/>
            <w:noWrap/>
            <w:vAlign w:val="bottom"/>
            <w:hideMark/>
          </w:tcPr>
          <w:p w14:paraId="5994EA65"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Colonoscopia con hemostasia combinada (método mecánico y farmacológico de lesión hemorrágica)</w:t>
            </w:r>
          </w:p>
        </w:tc>
        <w:tc>
          <w:tcPr>
            <w:tcW w:w="766" w:type="dxa"/>
            <w:tcBorders>
              <w:top w:val="nil"/>
              <w:left w:val="nil"/>
              <w:bottom w:val="single" w:sz="4" w:space="0" w:color="auto"/>
              <w:right w:val="single" w:sz="4" w:space="0" w:color="auto"/>
            </w:tcBorders>
            <w:shd w:val="clear" w:color="auto" w:fill="auto"/>
            <w:noWrap/>
            <w:vAlign w:val="center"/>
            <w:hideMark/>
          </w:tcPr>
          <w:p w14:paraId="40F11ADB"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w:t>
            </w:r>
          </w:p>
        </w:tc>
        <w:tc>
          <w:tcPr>
            <w:tcW w:w="766" w:type="dxa"/>
            <w:tcBorders>
              <w:top w:val="nil"/>
              <w:left w:val="nil"/>
              <w:bottom w:val="single" w:sz="4" w:space="0" w:color="auto"/>
              <w:right w:val="single" w:sz="4" w:space="0" w:color="auto"/>
            </w:tcBorders>
            <w:shd w:val="clear" w:color="auto" w:fill="auto"/>
            <w:noWrap/>
            <w:vAlign w:val="center"/>
            <w:hideMark/>
          </w:tcPr>
          <w:p w14:paraId="7CA0083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w:t>
            </w:r>
          </w:p>
        </w:tc>
        <w:tc>
          <w:tcPr>
            <w:tcW w:w="146" w:type="dxa"/>
            <w:vAlign w:val="center"/>
            <w:hideMark/>
          </w:tcPr>
          <w:p w14:paraId="22672854"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46BDA19B"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39FDB515"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10.22.002</w:t>
            </w:r>
          </w:p>
        </w:tc>
        <w:tc>
          <w:tcPr>
            <w:tcW w:w="578" w:type="dxa"/>
            <w:tcBorders>
              <w:top w:val="nil"/>
              <w:left w:val="nil"/>
              <w:bottom w:val="single" w:sz="4" w:space="0" w:color="auto"/>
              <w:right w:val="single" w:sz="4" w:space="0" w:color="auto"/>
            </w:tcBorders>
            <w:shd w:val="clear" w:color="auto" w:fill="auto"/>
            <w:noWrap/>
            <w:vAlign w:val="center"/>
            <w:hideMark/>
          </w:tcPr>
          <w:p w14:paraId="5518AD6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41</w:t>
            </w:r>
          </w:p>
        </w:tc>
        <w:tc>
          <w:tcPr>
            <w:tcW w:w="6493" w:type="dxa"/>
            <w:tcBorders>
              <w:top w:val="nil"/>
              <w:left w:val="nil"/>
              <w:bottom w:val="single" w:sz="4" w:space="0" w:color="auto"/>
              <w:right w:val="single" w:sz="4" w:space="0" w:color="auto"/>
            </w:tcBorders>
            <w:shd w:val="clear" w:color="auto" w:fill="auto"/>
            <w:noWrap/>
            <w:vAlign w:val="bottom"/>
            <w:hideMark/>
          </w:tcPr>
          <w:p w14:paraId="2EC26E1E" w14:textId="77777777" w:rsidR="00DB627E" w:rsidRPr="00DB627E" w:rsidRDefault="00DB627E" w:rsidP="00DB627E">
            <w:pPr>
              <w:rPr>
                <w:rFonts w:ascii="Noto Sans" w:eastAsia="Times New Roman" w:hAnsi="Noto Sans" w:cs="Noto Sans"/>
                <w:b/>
                <w:bCs/>
                <w:color w:val="000000"/>
                <w:sz w:val="14"/>
                <w:szCs w:val="14"/>
                <w:lang w:val="es-MX" w:eastAsia="es-MX"/>
              </w:rPr>
            </w:pPr>
            <w:r w:rsidRPr="00DB627E">
              <w:rPr>
                <w:rFonts w:ascii="Noto Sans" w:eastAsia="Times New Roman" w:hAnsi="Noto Sans" w:cs="Noto Sans"/>
                <w:b/>
                <w:bCs/>
                <w:color w:val="000000"/>
                <w:sz w:val="14"/>
                <w:szCs w:val="14"/>
                <w:lang w:val="es-MX" w:eastAsia="es-MX"/>
              </w:rPr>
              <w:t>Colonoscopía con toma de biopsia adulto/pediátrico.</w:t>
            </w:r>
          </w:p>
        </w:tc>
        <w:tc>
          <w:tcPr>
            <w:tcW w:w="766" w:type="dxa"/>
            <w:tcBorders>
              <w:top w:val="nil"/>
              <w:left w:val="nil"/>
              <w:bottom w:val="single" w:sz="4" w:space="0" w:color="auto"/>
              <w:right w:val="single" w:sz="4" w:space="0" w:color="auto"/>
            </w:tcBorders>
            <w:shd w:val="clear" w:color="auto" w:fill="auto"/>
            <w:noWrap/>
            <w:vAlign w:val="center"/>
            <w:hideMark/>
          </w:tcPr>
          <w:p w14:paraId="740732D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w:t>
            </w:r>
          </w:p>
        </w:tc>
        <w:tc>
          <w:tcPr>
            <w:tcW w:w="766" w:type="dxa"/>
            <w:tcBorders>
              <w:top w:val="nil"/>
              <w:left w:val="nil"/>
              <w:bottom w:val="single" w:sz="4" w:space="0" w:color="auto"/>
              <w:right w:val="single" w:sz="4" w:space="0" w:color="auto"/>
            </w:tcBorders>
            <w:shd w:val="clear" w:color="auto" w:fill="auto"/>
            <w:noWrap/>
            <w:vAlign w:val="center"/>
            <w:hideMark/>
          </w:tcPr>
          <w:p w14:paraId="53372A7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25</w:t>
            </w:r>
          </w:p>
        </w:tc>
        <w:tc>
          <w:tcPr>
            <w:tcW w:w="146" w:type="dxa"/>
            <w:vAlign w:val="center"/>
            <w:hideMark/>
          </w:tcPr>
          <w:p w14:paraId="06640918"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7C00C2DE"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73ED8083"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10.23.916</w:t>
            </w:r>
          </w:p>
        </w:tc>
        <w:tc>
          <w:tcPr>
            <w:tcW w:w="578" w:type="dxa"/>
            <w:tcBorders>
              <w:top w:val="nil"/>
              <w:left w:val="nil"/>
              <w:bottom w:val="single" w:sz="4" w:space="0" w:color="auto"/>
              <w:right w:val="single" w:sz="4" w:space="0" w:color="auto"/>
            </w:tcBorders>
            <w:shd w:val="clear" w:color="auto" w:fill="auto"/>
            <w:noWrap/>
            <w:vAlign w:val="center"/>
            <w:hideMark/>
          </w:tcPr>
          <w:p w14:paraId="79680D2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42</w:t>
            </w:r>
          </w:p>
        </w:tc>
        <w:tc>
          <w:tcPr>
            <w:tcW w:w="6493" w:type="dxa"/>
            <w:tcBorders>
              <w:top w:val="nil"/>
              <w:left w:val="nil"/>
              <w:bottom w:val="single" w:sz="4" w:space="0" w:color="auto"/>
              <w:right w:val="single" w:sz="4" w:space="0" w:color="auto"/>
            </w:tcBorders>
            <w:shd w:val="clear" w:color="auto" w:fill="auto"/>
            <w:noWrap/>
            <w:vAlign w:val="bottom"/>
            <w:hideMark/>
          </w:tcPr>
          <w:p w14:paraId="27CEBDFC"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Cepillo de citología, longitud de trabajo de en el rango de 120 a 140 cm protegido, compatible con el broncoscopio o gastroscopio ofertado y utilizado.</w:t>
            </w:r>
          </w:p>
        </w:tc>
        <w:tc>
          <w:tcPr>
            <w:tcW w:w="766" w:type="dxa"/>
            <w:tcBorders>
              <w:top w:val="nil"/>
              <w:left w:val="nil"/>
              <w:bottom w:val="single" w:sz="4" w:space="0" w:color="auto"/>
              <w:right w:val="single" w:sz="4" w:space="0" w:color="auto"/>
            </w:tcBorders>
            <w:shd w:val="clear" w:color="auto" w:fill="auto"/>
            <w:noWrap/>
            <w:vAlign w:val="center"/>
            <w:hideMark/>
          </w:tcPr>
          <w:p w14:paraId="415B3467"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w:t>
            </w:r>
          </w:p>
        </w:tc>
        <w:tc>
          <w:tcPr>
            <w:tcW w:w="766" w:type="dxa"/>
            <w:tcBorders>
              <w:top w:val="nil"/>
              <w:left w:val="nil"/>
              <w:bottom w:val="single" w:sz="4" w:space="0" w:color="auto"/>
              <w:right w:val="single" w:sz="4" w:space="0" w:color="auto"/>
            </w:tcBorders>
            <w:shd w:val="clear" w:color="auto" w:fill="auto"/>
            <w:noWrap/>
            <w:vAlign w:val="center"/>
            <w:hideMark/>
          </w:tcPr>
          <w:p w14:paraId="62F634AC"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w:t>
            </w:r>
          </w:p>
        </w:tc>
        <w:tc>
          <w:tcPr>
            <w:tcW w:w="146" w:type="dxa"/>
            <w:vAlign w:val="center"/>
            <w:hideMark/>
          </w:tcPr>
          <w:p w14:paraId="1A4FA1D9"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4F061D04"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4440B1F7"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10.23.022-3</w:t>
            </w:r>
          </w:p>
        </w:tc>
        <w:tc>
          <w:tcPr>
            <w:tcW w:w="578" w:type="dxa"/>
            <w:tcBorders>
              <w:top w:val="nil"/>
              <w:left w:val="nil"/>
              <w:bottom w:val="single" w:sz="4" w:space="0" w:color="auto"/>
              <w:right w:val="single" w:sz="4" w:space="0" w:color="auto"/>
            </w:tcBorders>
            <w:shd w:val="clear" w:color="auto" w:fill="auto"/>
            <w:noWrap/>
            <w:vAlign w:val="center"/>
            <w:hideMark/>
          </w:tcPr>
          <w:p w14:paraId="00F81931"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43</w:t>
            </w:r>
          </w:p>
        </w:tc>
        <w:tc>
          <w:tcPr>
            <w:tcW w:w="6493" w:type="dxa"/>
            <w:tcBorders>
              <w:top w:val="nil"/>
              <w:left w:val="nil"/>
              <w:bottom w:val="single" w:sz="4" w:space="0" w:color="auto"/>
              <w:right w:val="single" w:sz="4" w:space="0" w:color="auto"/>
            </w:tcBorders>
            <w:shd w:val="clear" w:color="auto" w:fill="auto"/>
            <w:noWrap/>
            <w:vAlign w:val="bottom"/>
            <w:hideMark/>
          </w:tcPr>
          <w:p w14:paraId="48EB12B7"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Aguja de hemostasia para escleroterapia; aguja de 22G a 25 G con medidas intermedias; extensión máxima de 4 a 5 mm Catéter con diámetro externo de 2.3 a 2.5 mm, longitud 180 a 240 cm.</w:t>
            </w:r>
          </w:p>
        </w:tc>
        <w:tc>
          <w:tcPr>
            <w:tcW w:w="766" w:type="dxa"/>
            <w:tcBorders>
              <w:top w:val="nil"/>
              <w:left w:val="nil"/>
              <w:bottom w:val="single" w:sz="4" w:space="0" w:color="auto"/>
              <w:right w:val="single" w:sz="4" w:space="0" w:color="auto"/>
            </w:tcBorders>
            <w:shd w:val="clear" w:color="auto" w:fill="auto"/>
            <w:noWrap/>
            <w:vAlign w:val="center"/>
            <w:hideMark/>
          </w:tcPr>
          <w:p w14:paraId="7D39CCD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w:t>
            </w:r>
          </w:p>
        </w:tc>
        <w:tc>
          <w:tcPr>
            <w:tcW w:w="766" w:type="dxa"/>
            <w:tcBorders>
              <w:top w:val="nil"/>
              <w:left w:val="nil"/>
              <w:bottom w:val="single" w:sz="4" w:space="0" w:color="auto"/>
              <w:right w:val="single" w:sz="4" w:space="0" w:color="auto"/>
            </w:tcBorders>
            <w:shd w:val="clear" w:color="auto" w:fill="auto"/>
            <w:noWrap/>
            <w:vAlign w:val="center"/>
            <w:hideMark/>
          </w:tcPr>
          <w:p w14:paraId="2D757CE0"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w:t>
            </w:r>
          </w:p>
        </w:tc>
        <w:tc>
          <w:tcPr>
            <w:tcW w:w="146" w:type="dxa"/>
            <w:vAlign w:val="center"/>
            <w:hideMark/>
          </w:tcPr>
          <w:p w14:paraId="0F446C94"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6447AEB8"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3894059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10.23.915</w:t>
            </w:r>
          </w:p>
        </w:tc>
        <w:tc>
          <w:tcPr>
            <w:tcW w:w="578" w:type="dxa"/>
            <w:tcBorders>
              <w:top w:val="nil"/>
              <w:left w:val="nil"/>
              <w:bottom w:val="single" w:sz="4" w:space="0" w:color="auto"/>
              <w:right w:val="single" w:sz="4" w:space="0" w:color="auto"/>
            </w:tcBorders>
            <w:shd w:val="clear" w:color="auto" w:fill="auto"/>
            <w:noWrap/>
            <w:vAlign w:val="center"/>
            <w:hideMark/>
          </w:tcPr>
          <w:p w14:paraId="21A70AE2"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44</w:t>
            </w:r>
          </w:p>
        </w:tc>
        <w:tc>
          <w:tcPr>
            <w:tcW w:w="6493" w:type="dxa"/>
            <w:tcBorders>
              <w:top w:val="nil"/>
              <w:left w:val="nil"/>
              <w:bottom w:val="single" w:sz="4" w:space="0" w:color="auto"/>
              <w:right w:val="single" w:sz="4" w:space="0" w:color="auto"/>
            </w:tcBorders>
            <w:shd w:val="clear" w:color="auto" w:fill="auto"/>
            <w:noWrap/>
            <w:vAlign w:val="bottom"/>
            <w:hideMark/>
          </w:tcPr>
          <w:p w14:paraId="20594D34"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 xml:space="preserve">Asa endoscópica con red para atrapar pólipos </w:t>
            </w:r>
            <w:proofErr w:type="gramStart"/>
            <w:r w:rsidRPr="00DB627E">
              <w:rPr>
                <w:rFonts w:ascii="Noto Sans" w:eastAsia="Times New Roman" w:hAnsi="Noto Sans" w:cs="Noto Sans"/>
                <w:color w:val="000000"/>
                <w:sz w:val="14"/>
                <w:szCs w:val="14"/>
                <w:lang w:val="es-MX" w:eastAsia="es-MX"/>
              </w:rPr>
              <w:t>de acuerdo al</w:t>
            </w:r>
            <w:proofErr w:type="gramEnd"/>
            <w:r w:rsidRPr="00DB627E">
              <w:rPr>
                <w:rFonts w:ascii="Noto Sans" w:eastAsia="Times New Roman" w:hAnsi="Noto Sans" w:cs="Noto Sans"/>
                <w:color w:val="000000"/>
                <w:sz w:val="14"/>
                <w:szCs w:val="14"/>
                <w:lang w:val="es-MX" w:eastAsia="es-MX"/>
              </w:rPr>
              <w:t xml:space="preserve"> canal de trabajo.</w:t>
            </w:r>
          </w:p>
        </w:tc>
        <w:tc>
          <w:tcPr>
            <w:tcW w:w="766" w:type="dxa"/>
            <w:tcBorders>
              <w:top w:val="nil"/>
              <w:left w:val="nil"/>
              <w:bottom w:val="single" w:sz="4" w:space="0" w:color="auto"/>
              <w:right w:val="single" w:sz="4" w:space="0" w:color="auto"/>
            </w:tcBorders>
            <w:shd w:val="clear" w:color="auto" w:fill="auto"/>
            <w:noWrap/>
            <w:vAlign w:val="center"/>
            <w:hideMark/>
          </w:tcPr>
          <w:p w14:paraId="1CF39A3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w:t>
            </w:r>
          </w:p>
        </w:tc>
        <w:tc>
          <w:tcPr>
            <w:tcW w:w="766" w:type="dxa"/>
            <w:tcBorders>
              <w:top w:val="nil"/>
              <w:left w:val="nil"/>
              <w:bottom w:val="single" w:sz="4" w:space="0" w:color="auto"/>
              <w:right w:val="single" w:sz="4" w:space="0" w:color="auto"/>
            </w:tcBorders>
            <w:shd w:val="clear" w:color="auto" w:fill="auto"/>
            <w:noWrap/>
            <w:vAlign w:val="center"/>
            <w:hideMark/>
          </w:tcPr>
          <w:p w14:paraId="486FC6A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w:t>
            </w:r>
          </w:p>
        </w:tc>
        <w:tc>
          <w:tcPr>
            <w:tcW w:w="146" w:type="dxa"/>
            <w:vAlign w:val="center"/>
            <w:hideMark/>
          </w:tcPr>
          <w:p w14:paraId="032602D7" w14:textId="77777777" w:rsidR="00DB627E" w:rsidRPr="00DB627E" w:rsidRDefault="00DB627E" w:rsidP="00DB627E">
            <w:pPr>
              <w:rPr>
                <w:rFonts w:ascii="Times New Roman" w:eastAsia="Times New Roman" w:hAnsi="Times New Roman" w:cs="Times New Roman"/>
                <w:sz w:val="20"/>
                <w:szCs w:val="20"/>
                <w:lang w:val="es-MX" w:eastAsia="es-MX"/>
              </w:rPr>
            </w:pPr>
          </w:p>
        </w:tc>
      </w:tr>
      <w:tr w:rsidR="00DB627E" w:rsidRPr="00DB627E" w14:paraId="72D0B2B9" w14:textId="77777777" w:rsidTr="00DB627E">
        <w:trPr>
          <w:trHeight w:val="20"/>
        </w:trPr>
        <w:tc>
          <w:tcPr>
            <w:tcW w:w="1402" w:type="dxa"/>
            <w:tcBorders>
              <w:top w:val="nil"/>
              <w:left w:val="single" w:sz="4" w:space="0" w:color="auto"/>
              <w:bottom w:val="single" w:sz="4" w:space="0" w:color="auto"/>
              <w:right w:val="single" w:sz="4" w:space="0" w:color="auto"/>
            </w:tcBorders>
            <w:shd w:val="clear" w:color="auto" w:fill="auto"/>
            <w:noWrap/>
            <w:vAlign w:val="center"/>
            <w:hideMark/>
          </w:tcPr>
          <w:p w14:paraId="2D06C707"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10.23.912</w:t>
            </w:r>
          </w:p>
        </w:tc>
        <w:tc>
          <w:tcPr>
            <w:tcW w:w="578" w:type="dxa"/>
            <w:tcBorders>
              <w:top w:val="nil"/>
              <w:left w:val="nil"/>
              <w:bottom w:val="single" w:sz="4" w:space="0" w:color="auto"/>
              <w:right w:val="single" w:sz="4" w:space="0" w:color="auto"/>
            </w:tcBorders>
            <w:shd w:val="clear" w:color="auto" w:fill="auto"/>
            <w:noWrap/>
            <w:vAlign w:val="center"/>
            <w:hideMark/>
          </w:tcPr>
          <w:p w14:paraId="780E1D86"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45</w:t>
            </w:r>
          </w:p>
        </w:tc>
        <w:tc>
          <w:tcPr>
            <w:tcW w:w="6493" w:type="dxa"/>
            <w:tcBorders>
              <w:top w:val="nil"/>
              <w:left w:val="nil"/>
              <w:bottom w:val="single" w:sz="4" w:space="0" w:color="auto"/>
              <w:right w:val="single" w:sz="4" w:space="0" w:color="auto"/>
            </w:tcBorders>
            <w:shd w:val="clear" w:color="auto" w:fill="auto"/>
            <w:noWrap/>
            <w:vAlign w:val="bottom"/>
            <w:hideMark/>
          </w:tcPr>
          <w:p w14:paraId="508F908B" w14:textId="77777777" w:rsidR="00DB627E" w:rsidRPr="00DB627E" w:rsidRDefault="00DB627E" w:rsidP="00DB627E">
            <w:pP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Asa endoscópica para polipectomía de tres medidas diferentes y de 230 cm de longitud compatible con los tubos ofertados.</w:t>
            </w:r>
          </w:p>
        </w:tc>
        <w:tc>
          <w:tcPr>
            <w:tcW w:w="766" w:type="dxa"/>
            <w:tcBorders>
              <w:top w:val="nil"/>
              <w:left w:val="nil"/>
              <w:bottom w:val="single" w:sz="4" w:space="0" w:color="auto"/>
              <w:right w:val="single" w:sz="4" w:space="0" w:color="auto"/>
            </w:tcBorders>
            <w:shd w:val="clear" w:color="auto" w:fill="auto"/>
            <w:noWrap/>
            <w:vAlign w:val="center"/>
            <w:hideMark/>
          </w:tcPr>
          <w:p w14:paraId="2EA90FDF"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4</w:t>
            </w:r>
          </w:p>
        </w:tc>
        <w:tc>
          <w:tcPr>
            <w:tcW w:w="766" w:type="dxa"/>
            <w:tcBorders>
              <w:top w:val="nil"/>
              <w:left w:val="nil"/>
              <w:bottom w:val="single" w:sz="4" w:space="0" w:color="auto"/>
              <w:right w:val="single" w:sz="4" w:space="0" w:color="auto"/>
            </w:tcBorders>
            <w:shd w:val="clear" w:color="auto" w:fill="auto"/>
            <w:noWrap/>
            <w:vAlign w:val="center"/>
            <w:hideMark/>
          </w:tcPr>
          <w:p w14:paraId="26D29CA7" w14:textId="77777777" w:rsidR="00DB627E" w:rsidRPr="00DB627E" w:rsidRDefault="00DB627E" w:rsidP="00DB627E">
            <w:pPr>
              <w:jc w:val="center"/>
              <w:rPr>
                <w:rFonts w:ascii="Noto Sans" w:eastAsia="Times New Roman" w:hAnsi="Noto Sans" w:cs="Noto Sans"/>
                <w:color w:val="000000"/>
                <w:sz w:val="14"/>
                <w:szCs w:val="14"/>
                <w:lang w:val="es-MX" w:eastAsia="es-MX"/>
              </w:rPr>
            </w:pPr>
            <w:r w:rsidRPr="00DB627E">
              <w:rPr>
                <w:rFonts w:ascii="Noto Sans" w:eastAsia="Times New Roman" w:hAnsi="Noto Sans" w:cs="Noto Sans"/>
                <w:color w:val="000000"/>
                <w:sz w:val="14"/>
                <w:szCs w:val="14"/>
                <w:lang w:val="es-MX" w:eastAsia="es-MX"/>
              </w:rPr>
              <w:t>10</w:t>
            </w:r>
          </w:p>
        </w:tc>
        <w:tc>
          <w:tcPr>
            <w:tcW w:w="146" w:type="dxa"/>
            <w:vAlign w:val="center"/>
            <w:hideMark/>
          </w:tcPr>
          <w:p w14:paraId="78D086CF" w14:textId="77777777" w:rsidR="00DB627E" w:rsidRPr="00DB627E" w:rsidRDefault="00DB627E" w:rsidP="00DB627E">
            <w:pPr>
              <w:rPr>
                <w:rFonts w:ascii="Times New Roman" w:eastAsia="Times New Roman" w:hAnsi="Times New Roman" w:cs="Times New Roman"/>
                <w:sz w:val="20"/>
                <w:szCs w:val="20"/>
                <w:lang w:val="es-MX" w:eastAsia="es-MX"/>
              </w:rPr>
            </w:pPr>
          </w:p>
        </w:tc>
      </w:tr>
    </w:tbl>
    <w:p w14:paraId="11EF0142" w14:textId="77777777" w:rsidR="00180B83" w:rsidRPr="00DB627E" w:rsidRDefault="00180B83" w:rsidP="00810272">
      <w:pPr>
        <w:suppressAutoHyphens/>
        <w:jc w:val="center"/>
        <w:rPr>
          <w:rFonts w:ascii="Arial" w:hAnsi="Arial" w:cs="Arial"/>
          <w:b/>
          <w:sz w:val="12"/>
          <w:szCs w:val="12"/>
        </w:rPr>
      </w:pPr>
    </w:p>
    <w:p w14:paraId="15F9429B" w14:textId="77777777" w:rsidR="00180B83" w:rsidRPr="00DB627E" w:rsidRDefault="00180B83" w:rsidP="00810272">
      <w:pPr>
        <w:suppressAutoHyphens/>
        <w:jc w:val="center"/>
        <w:rPr>
          <w:rFonts w:ascii="Arial" w:hAnsi="Arial" w:cs="Arial"/>
          <w:b/>
          <w:sz w:val="12"/>
          <w:szCs w:val="12"/>
        </w:rPr>
      </w:pPr>
    </w:p>
    <w:p w14:paraId="2247A419" w14:textId="77777777" w:rsidR="00463E13" w:rsidRDefault="00463E13" w:rsidP="0086716B">
      <w:pPr>
        <w:spacing w:after="120"/>
        <w:ind w:left="142" w:hanging="2"/>
        <w:jc w:val="both"/>
        <w:rPr>
          <w:rFonts w:ascii="Noto Sans" w:hAnsi="Noto Sans" w:cs="Noto Sans"/>
          <w:b/>
          <w:sz w:val="22"/>
          <w:szCs w:val="22"/>
        </w:rPr>
      </w:pPr>
    </w:p>
    <w:p w14:paraId="41DC0A6C" w14:textId="77777777" w:rsidR="00FB42B8" w:rsidRDefault="00FB42B8" w:rsidP="0086716B">
      <w:pPr>
        <w:spacing w:after="120"/>
        <w:ind w:left="142" w:hanging="2"/>
        <w:jc w:val="both"/>
        <w:rPr>
          <w:rFonts w:ascii="Noto Sans" w:hAnsi="Noto Sans" w:cs="Noto Sans"/>
          <w:b/>
          <w:sz w:val="22"/>
          <w:szCs w:val="22"/>
        </w:rPr>
      </w:pPr>
    </w:p>
    <w:p w14:paraId="42C29CD7" w14:textId="77777777" w:rsidR="00EB6694" w:rsidRDefault="00EB6694" w:rsidP="0086716B">
      <w:pPr>
        <w:spacing w:after="120"/>
        <w:ind w:left="142" w:hanging="2"/>
        <w:jc w:val="both"/>
        <w:rPr>
          <w:rFonts w:ascii="Noto Sans" w:hAnsi="Noto Sans" w:cs="Noto Sans"/>
          <w:b/>
          <w:sz w:val="22"/>
          <w:szCs w:val="22"/>
        </w:rPr>
      </w:pPr>
    </w:p>
    <w:p w14:paraId="252BD451" w14:textId="77777777" w:rsidR="00EB6694" w:rsidRDefault="00EB6694" w:rsidP="0086716B">
      <w:pPr>
        <w:spacing w:after="120"/>
        <w:ind w:left="142" w:hanging="2"/>
        <w:jc w:val="both"/>
        <w:rPr>
          <w:rFonts w:ascii="Noto Sans" w:hAnsi="Noto Sans" w:cs="Noto Sans"/>
          <w:b/>
          <w:sz w:val="22"/>
          <w:szCs w:val="22"/>
        </w:rPr>
      </w:pPr>
    </w:p>
    <w:p w14:paraId="5A1A5F43" w14:textId="77777777" w:rsidR="00EB6694" w:rsidRDefault="00EB6694" w:rsidP="0086716B">
      <w:pPr>
        <w:spacing w:after="120"/>
        <w:ind w:left="142" w:hanging="2"/>
        <w:jc w:val="both"/>
        <w:rPr>
          <w:rFonts w:ascii="Noto Sans" w:hAnsi="Noto Sans" w:cs="Noto Sans"/>
          <w:b/>
          <w:sz w:val="22"/>
          <w:szCs w:val="22"/>
        </w:rPr>
      </w:pPr>
    </w:p>
    <w:p w14:paraId="70649DC2" w14:textId="77777777" w:rsidR="00EB6694" w:rsidRDefault="00EB6694" w:rsidP="0086716B">
      <w:pPr>
        <w:spacing w:after="120"/>
        <w:ind w:left="142" w:hanging="2"/>
        <w:jc w:val="both"/>
        <w:rPr>
          <w:rFonts w:ascii="Noto Sans" w:hAnsi="Noto Sans" w:cs="Noto Sans"/>
          <w:b/>
          <w:sz w:val="22"/>
          <w:szCs w:val="22"/>
        </w:rPr>
      </w:pPr>
    </w:p>
    <w:p w14:paraId="61E6F540" w14:textId="77777777" w:rsidR="00EB6694" w:rsidRDefault="00EB6694" w:rsidP="0086716B">
      <w:pPr>
        <w:spacing w:after="120"/>
        <w:ind w:left="142" w:hanging="2"/>
        <w:jc w:val="both"/>
        <w:rPr>
          <w:rFonts w:ascii="Noto Sans" w:hAnsi="Noto Sans" w:cs="Noto Sans"/>
          <w:b/>
          <w:sz w:val="22"/>
          <w:szCs w:val="22"/>
        </w:rPr>
      </w:pPr>
    </w:p>
    <w:p w14:paraId="749BFDDC" w14:textId="77777777" w:rsidR="00EB6694" w:rsidRDefault="00EB6694" w:rsidP="0086716B">
      <w:pPr>
        <w:spacing w:after="120"/>
        <w:ind w:left="142" w:hanging="2"/>
        <w:jc w:val="both"/>
        <w:rPr>
          <w:rFonts w:ascii="Noto Sans" w:hAnsi="Noto Sans" w:cs="Noto Sans"/>
          <w:b/>
          <w:sz w:val="22"/>
          <w:szCs w:val="22"/>
        </w:rPr>
      </w:pPr>
    </w:p>
    <w:p w14:paraId="46537757" w14:textId="77777777" w:rsidR="00EB6694" w:rsidRDefault="00EB6694" w:rsidP="0086716B">
      <w:pPr>
        <w:spacing w:after="120"/>
        <w:ind w:left="142" w:hanging="2"/>
        <w:jc w:val="both"/>
        <w:rPr>
          <w:rFonts w:ascii="Noto Sans" w:hAnsi="Noto Sans" w:cs="Noto Sans"/>
          <w:b/>
          <w:sz w:val="22"/>
          <w:szCs w:val="22"/>
        </w:rPr>
      </w:pPr>
    </w:p>
    <w:p w14:paraId="6BF0DDB2" w14:textId="77777777" w:rsidR="00EB6694" w:rsidRDefault="00EB6694" w:rsidP="0086716B">
      <w:pPr>
        <w:spacing w:after="120"/>
        <w:ind w:left="142" w:hanging="2"/>
        <w:jc w:val="both"/>
        <w:rPr>
          <w:rFonts w:ascii="Noto Sans" w:hAnsi="Noto Sans" w:cs="Noto Sans"/>
          <w:b/>
          <w:sz w:val="22"/>
          <w:szCs w:val="22"/>
        </w:rPr>
      </w:pPr>
    </w:p>
    <w:p w14:paraId="4DD42BF5" w14:textId="77777777" w:rsidR="00EB6694" w:rsidRDefault="00EB6694" w:rsidP="0086716B">
      <w:pPr>
        <w:spacing w:after="120"/>
        <w:ind w:left="142" w:hanging="2"/>
        <w:jc w:val="both"/>
        <w:rPr>
          <w:rFonts w:ascii="Noto Sans" w:hAnsi="Noto Sans" w:cs="Noto Sans"/>
          <w:b/>
          <w:sz w:val="22"/>
          <w:szCs w:val="22"/>
        </w:rPr>
      </w:pPr>
    </w:p>
    <w:p w14:paraId="2A36F669" w14:textId="77777777" w:rsidR="00EB6694" w:rsidRDefault="00EB6694" w:rsidP="0086716B">
      <w:pPr>
        <w:spacing w:after="120"/>
        <w:ind w:left="142" w:hanging="2"/>
        <w:jc w:val="both"/>
        <w:rPr>
          <w:rFonts w:ascii="Noto Sans" w:hAnsi="Noto Sans" w:cs="Noto Sans"/>
          <w:b/>
          <w:sz w:val="22"/>
          <w:szCs w:val="22"/>
        </w:rPr>
      </w:pPr>
    </w:p>
    <w:p w14:paraId="756F3C9B" w14:textId="77777777" w:rsidR="00EB6694" w:rsidRDefault="00EB6694" w:rsidP="0086716B">
      <w:pPr>
        <w:spacing w:after="120"/>
        <w:ind w:left="142" w:hanging="2"/>
        <w:jc w:val="both"/>
        <w:rPr>
          <w:rFonts w:ascii="Noto Sans" w:hAnsi="Noto Sans" w:cs="Noto Sans"/>
          <w:b/>
          <w:sz w:val="22"/>
          <w:szCs w:val="22"/>
        </w:rPr>
      </w:pPr>
    </w:p>
    <w:p w14:paraId="6B90EF10" w14:textId="77777777" w:rsidR="00EB6694" w:rsidRDefault="00EB6694" w:rsidP="0086716B">
      <w:pPr>
        <w:spacing w:after="120"/>
        <w:ind w:left="142" w:hanging="2"/>
        <w:jc w:val="both"/>
        <w:rPr>
          <w:rFonts w:ascii="Noto Sans" w:hAnsi="Noto Sans" w:cs="Noto Sans"/>
          <w:b/>
          <w:sz w:val="22"/>
          <w:szCs w:val="22"/>
        </w:rPr>
      </w:pPr>
    </w:p>
    <w:p w14:paraId="7AD7F083" w14:textId="77777777" w:rsidR="00EB6694" w:rsidRDefault="00EB6694" w:rsidP="0086716B">
      <w:pPr>
        <w:spacing w:after="120"/>
        <w:ind w:left="142" w:hanging="2"/>
        <w:jc w:val="both"/>
        <w:rPr>
          <w:rFonts w:ascii="Noto Sans" w:hAnsi="Noto Sans" w:cs="Noto Sans"/>
          <w:b/>
          <w:sz w:val="22"/>
          <w:szCs w:val="22"/>
        </w:rPr>
      </w:pPr>
    </w:p>
    <w:p w14:paraId="3A5170FA" w14:textId="77777777" w:rsidR="00EB6694" w:rsidRDefault="00EB6694" w:rsidP="0086716B">
      <w:pPr>
        <w:spacing w:after="120"/>
        <w:ind w:left="142" w:hanging="2"/>
        <w:jc w:val="both"/>
        <w:rPr>
          <w:rFonts w:ascii="Noto Sans" w:hAnsi="Noto Sans" w:cs="Noto Sans"/>
          <w:b/>
          <w:sz w:val="22"/>
          <w:szCs w:val="22"/>
        </w:rPr>
      </w:pPr>
    </w:p>
    <w:p w14:paraId="6F66B41F" w14:textId="77777777" w:rsidR="00EB6694" w:rsidRDefault="00EB6694" w:rsidP="0086716B">
      <w:pPr>
        <w:spacing w:after="120"/>
        <w:ind w:left="142" w:hanging="2"/>
        <w:jc w:val="both"/>
        <w:rPr>
          <w:rFonts w:ascii="Noto Sans" w:hAnsi="Noto Sans" w:cs="Noto Sans"/>
          <w:b/>
          <w:sz w:val="22"/>
          <w:szCs w:val="22"/>
        </w:rPr>
      </w:pPr>
    </w:p>
    <w:p w14:paraId="25115177" w14:textId="77777777" w:rsidR="00EB6694" w:rsidRDefault="00EB6694" w:rsidP="0086716B">
      <w:pPr>
        <w:spacing w:after="120"/>
        <w:ind w:left="142" w:hanging="2"/>
        <w:jc w:val="both"/>
        <w:rPr>
          <w:rFonts w:ascii="Noto Sans" w:hAnsi="Noto Sans" w:cs="Noto Sans"/>
          <w:b/>
          <w:sz w:val="22"/>
          <w:szCs w:val="22"/>
        </w:rPr>
      </w:pPr>
    </w:p>
    <w:p w14:paraId="197DF721" w14:textId="5219063E" w:rsidR="0086716B" w:rsidRPr="00EB6694" w:rsidRDefault="0086716B" w:rsidP="0086716B">
      <w:pPr>
        <w:spacing w:after="120"/>
        <w:ind w:left="142" w:hanging="2"/>
        <w:jc w:val="both"/>
        <w:rPr>
          <w:rFonts w:ascii="Noto Sans" w:hAnsi="Noto Sans" w:cs="Noto Sans"/>
          <w:b/>
          <w:sz w:val="22"/>
          <w:szCs w:val="22"/>
        </w:rPr>
      </w:pPr>
      <w:r w:rsidRPr="00EB6694">
        <w:rPr>
          <w:rFonts w:ascii="Noto Sans" w:hAnsi="Noto Sans" w:cs="Noto Sans"/>
          <w:b/>
          <w:sz w:val="22"/>
          <w:szCs w:val="22"/>
        </w:rPr>
        <w:t>PARA FORMULAR SU INFORMACIÓN/COTIZACIÓN, SE DEBERA CONSIDERAR LOS SIGUIENTES ASPECTOS:</w:t>
      </w:r>
    </w:p>
    <w:p w14:paraId="107E7E4A" w14:textId="77777777" w:rsidR="0086716B" w:rsidRPr="00EB6694" w:rsidRDefault="0086716B" w:rsidP="0086716B">
      <w:pPr>
        <w:spacing w:after="120"/>
        <w:ind w:left="142" w:hanging="2"/>
        <w:rPr>
          <w:rFonts w:ascii="Noto Sans" w:hAnsi="Noto Sans" w:cs="Noto Sans"/>
          <w:b/>
          <w:sz w:val="22"/>
          <w:szCs w:val="22"/>
        </w:rPr>
      </w:pPr>
    </w:p>
    <w:p w14:paraId="5FBF936E" w14:textId="4929F255" w:rsidR="0086716B" w:rsidRPr="00EB6694" w:rsidRDefault="0086716B" w:rsidP="0086716B">
      <w:pPr>
        <w:numPr>
          <w:ilvl w:val="0"/>
          <w:numId w:val="3"/>
        </w:numPr>
        <w:spacing w:after="120"/>
        <w:jc w:val="both"/>
        <w:rPr>
          <w:rFonts w:ascii="Noto Sans" w:hAnsi="Noto Sans" w:cs="Noto Sans"/>
          <w:b/>
          <w:bCs/>
          <w:sz w:val="22"/>
          <w:szCs w:val="22"/>
        </w:rPr>
      </w:pPr>
      <w:r w:rsidRPr="00EB6694">
        <w:rPr>
          <w:rFonts w:ascii="Noto Sans" w:hAnsi="Noto Sans" w:cs="Noto Sans"/>
          <w:b/>
          <w:bCs/>
          <w:sz w:val="22"/>
          <w:szCs w:val="22"/>
        </w:rPr>
        <w:t xml:space="preserve">1.- Los datos de los </w:t>
      </w:r>
      <w:r w:rsidR="00703E63" w:rsidRPr="00EB6694">
        <w:rPr>
          <w:rFonts w:ascii="Noto Sans" w:hAnsi="Noto Sans" w:cs="Noto Sans"/>
          <w:b/>
          <w:bCs/>
          <w:sz w:val="22"/>
          <w:szCs w:val="22"/>
        </w:rPr>
        <w:t>servicios</w:t>
      </w:r>
      <w:r w:rsidRPr="00EB6694">
        <w:rPr>
          <w:rFonts w:ascii="Noto Sans" w:hAnsi="Noto Sans" w:cs="Noto Sans"/>
          <w:b/>
          <w:bCs/>
          <w:sz w:val="22"/>
          <w:szCs w:val="22"/>
        </w:rPr>
        <w:t xml:space="preserve"> a cotizar se describen en el Anexo 1 (Uno)</w:t>
      </w:r>
      <w:r w:rsidR="00703E63" w:rsidRPr="00EB6694">
        <w:rPr>
          <w:rFonts w:ascii="Noto Sans" w:hAnsi="Noto Sans" w:cs="Noto Sans"/>
          <w:b/>
          <w:bCs/>
          <w:sz w:val="22"/>
          <w:szCs w:val="22"/>
        </w:rPr>
        <w:t>.</w:t>
      </w:r>
      <w:r w:rsidRPr="00EB6694">
        <w:rPr>
          <w:rFonts w:ascii="Noto Sans" w:hAnsi="Noto Sans" w:cs="Noto Sans"/>
          <w:b/>
          <w:bCs/>
          <w:sz w:val="22"/>
          <w:szCs w:val="22"/>
        </w:rPr>
        <w:t xml:space="preserve"> </w:t>
      </w:r>
    </w:p>
    <w:p w14:paraId="5387C5CA" w14:textId="5FF1ED0A" w:rsidR="0086716B" w:rsidRPr="00EB6694" w:rsidRDefault="0086716B" w:rsidP="0086716B">
      <w:pPr>
        <w:numPr>
          <w:ilvl w:val="0"/>
          <w:numId w:val="3"/>
        </w:numPr>
        <w:spacing w:before="60" w:after="60"/>
        <w:jc w:val="both"/>
        <w:rPr>
          <w:rFonts w:ascii="Noto Sans" w:hAnsi="Noto Sans" w:cs="Noto Sans"/>
          <w:noProof/>
          <w:sz w:val="22"/>
          <w:szCs w:val="22"/>
        </w:rPr>
      </w:pPr>
      <w:r w:rsidRPr="00EB6694">
        <w:rPr>
          <w:rFonts w:ascii="Noto Sans" w:hAnsi="Noto Sans" w:cs="Noto Sans"/>
          <w:b/>
          <w:bCs/>
          <w:sz w:val="22"/>
          <w:szCs w:val="22"/>
        </w:rPr>
        <w:t xml:space="preserve">2.- Condiciones de </w:t>
      </w:r>
      <w:r w:rsidR="00703E63" w:rsidRPr="00EB6694">
        <w:rPr>
          <w:rFonts w:ascii="Noto Sans" w:hAnsi="Noto Sans" w:cs="Noto Sans"/>
          <w:b/>
          <w:bCs/>
          <w:sz w:val="22"/>
          <w:szCs w:val="22"/>
        </w:rPr>
        <w:t>prestación del servicio</w:t>
      </w:r>
      <w:r w:rsidRPr="00EB6694">
        <w:rPr>
          <w:rFonts w:ascii="Noto Sans" w:hAnsi="Noto Sans" w:cs="Noto Sans"/>
          <w:b/>
          <w:bCs/>
          <w:sz w:val="22"/>
          <w:szCs w:val="22"/>
        </w:rPr>
        <w:t>:</w:t>
      </w:r>
    </w:p>
    <w:p w14:paraId="2866864E" w14:textId="77777777" w:rsidR="00703E63" w:rsidRPr="00EB6694" w:rsidRDefault="00703E63" w:rsidP="00703E63">
      <w:pPr>
        <w:jc w:val="both"/>
        <w:rPr>
          <w:rFonts w:ascii="Noto Sans" w:eastAsia="Times New Roman" w:hAnsi="Noto Sans" w:cs="Noto Sans"/>
          <w:sz w:val="22"/>
          <w:szCs w:val="22"/>
          <w:lang w:eastAsia="es-ES"/>
        </w:rPr>
      </w:pPr>
    </w:p>
    <w:p w14:paraId="47F0B4F0" w14:textId="70808548" w:rsidR="00703E63" w:rsidRPr="00EB6694" w:rsidRDefault="00703E63" w:rsidP="00703E63">
      <w:pPr>
        <w:jc w:val="both"/>
        <w:rPr>
          <w:rFonts w:ascii="Noto Sans" w:hAnsi="Noto Sans" w:cs="Noto Sans"/>
          <w:szCs w:val="20"/>
        </w:rPr>
      </w:pPr>
      <w:r w:rsidRPr="00EB6694">
        <w:rPr>
          <w:rFonts w:ascii="Noto Sans" w:eastAsia="Times New Roman" w:hAnsi="Noto Sans" w:cs="Noto Sans"/>
          <w:sz w:val="22"/>
          <w:szCs w:val="22"/>
          <w:lang w:eastAsia="es-ES"/>
        </w:rPr>
        <w:t>La vigencia será de ju</w:t>
      </w:r>
      <w:r w:rsidR="00EB6694" w:rsidRPr="00EB6694">
        <w:rPr>
          <w:rFonts w:ascii="Noto Sans" w:eastAsia="Times New Roman" w:hAnsi="Noto Sans" w:cs="Noto Sans"/>
          <w:sz w:val="22"/>
          <w:szCs w:val="22"/>
          <w:lang w:eastAsia="es-ES"/>
        </w:rPr>
        <w:t>l</w:t>
      </w:r>
      <w:r w:rsidRPr="00EB6694">
        <w:rPr>
          <w:rFonts w:ascii="Noto Sans" w:eastAsia="Times New Roman" w:hAnsi="Noto Sans" w:cs="Noto Sans"/>
          <w:sz w:val="22"/>
          <w:szCs w:val="22"/>
          <w:lang w:eastAsia="es-ES"/>
        </w:rPr>
        <w:t>io a septiembre</w:t>
      </w:r>
      <w:r w:rsidRPr="00EB6694">
        <w:rPr>
          <w:rFonts w:ascii="Noto Sans" w:hAnsi="Noto Sans" w:cs="Noto Sans"/>
          <w:szCs w:val="20"/>
        </w:rPr>
        <w:t xml:space="preserve"> del 2025.</w:t>
      </w:r>
    </w:p>
    <w:p w14:paraId="7C49654C" w14:textId="77777777" w:rsidR="00703E63" w:rsidRPr="00EB6694" w:rsidRDefault="00703E63" w:rsidP="00703E63">
      <w:pPr>
        <w:jc w:val="both"/>
        <w:rPr>
          <w:rFonts w:ascii="Noto Sans" w:eastAsia="Times New Roman" w:hAnsi="Noto Sans" w:cs="Noto Sans"/>
          <w:sz w:val="22"/>
          <w:szCs w:val="22"/>
          <w:lang w:eastAsia="es-ES"/>
        </w:rPr>
      </w:pPr>
    </w:p>
    <w:p w14:paraId="2F50F1B0" w14:textId="77777777" w:rsidR="00EB6694" w:rsidRPr="00EB6694" w:rsidRDefault="00EB6694" w:rsidP="00EB6694">
      <w:pPr>
        <w:jc w:val="both"/>
        <w:rPr>
          <w:rFonts w:ascii="Noto Sans" w:eastAsia="Times New Roman" w:hAnsi="Noto Sans" w:cs="Noto Sans"/>
          <w:sz w:val="20"/>
          <w:szCs w:val="20"/>
          <w:lang w:val="es-ES" w:eastAsia="es-ES"/>
        </w:rPr>
      </w:pPr>
      <w:r w:rsidRPr="00EB6694">
        <w:rPr>
          <w:rFonts w:ascii="Noto Sans" w:eastAsia="Times New Roman" w:hAnsi="Noto Sans" w:cs="Noto Sans"/>
          <w:sz w:val="20"/>
          <w:szCs w:val="20"/>
          <w:lang w:eastAsia="es-ES"/>
        </w:rPr>
        <w:t>P</w:t>
      </w:r>
      <w:r w:rsidRPr="00EB6694">
        <w:rPr>
          <w:rFonts w:ascii="Noto Sans" w:eastAsia="Times New Roman" w:hAnsi="Noto Sans" w:cs="Noto Sans"/>
          <w:sz w:val="20"/>
          <w:szCs w:val="20"/>
          <w:lang w:val="es-ES" w:eastAsia="es-ES"/>
        </w:rPr>
        <w:t xml:space="preserve">ara la realización del </w:t>
      </w:r>
      <w:r w:rsidRPr="00EB6694">
        <w:rPr>
          <w:rFonts w:ascii="Noto Sans" w:eastAsia="Times New Roman" w:hAnsi="Noto Sans" w:cs="Noto Sans"/>
          <w:b/>
          <w:sz w:val="20"/>
          <w:szCs w:val="20"/>
          <w:lang w:val="es-ES" w:eastAsia="es-ES"/>
        </w:rPr>
        <w:t>Servicio Médico Integral de</w:t>
      </w:r>
      <w:r w:rsidRPr="00EB6694">
        <w:rPr>
          <w:rFonts w:ascii="Noto Sans" w:eastAsia="Times New Roman" w:hAnsi="Noto Sans" w:cs="Noto Sans"/>
          <w:sz w:val="20"/>
          <w:szCs w:val="20"/>
          <w:lang w:val="es-ES" w:eastAsia="es-ES"/>
        </w:rPr>
        <w:t xml:space="preserve"> </w:t>
      </w:r>
      <w:r w:rsidRPr="00EB6694">
        <w:rPr>
          <w:rFonts w:ascii="Noto Sans" w:eastAsia="Times New Roman" w:hAnsi="Noto Sans" w:cs="Noto Sans"/>
          <w:b/>
          <w:sz w:val="20"/>
          <w:szCs w:val="20"/>
          <w:lang w:val="es-ES" w:eastAsia="es-ES"/>
        </w:rPr>
        <w:t>Procedimientos de Mínima Invasión</w:t>
      </w:r>
      <w:r w:rsidRPr="00EB6694">
        <w:rPr>
          <w:rFonts w:ascii="Noto Sans" w:eastAsia="Times New Roman" w:hAnsi="Noto Sans" w:cs="Noto Sans"/>
          <w:sz w:val="20"/>
          <w:szCs w:val="20"/>
          <w:lang w:val="es-ES" w:eastAsia="es-ES"/>
        </w:rPr>
        <w:t xml:space="preserve">; </w:t>
      </w:r>
      <w:proofErr w:type="gramStart"/>
      <w:r w:rsidRPr="00EB6694">
        <w:rPr>
          <w:rFonts w:ascii="Noto Sans" w:eastAsia="Times New Roman" w:hAnsi="Noto Sans" w:cs="Noto Sans"/>
          <w:sz w:val="20"/>
          <w:szCs w:val="20"/>
          <w:lang w:val="es-ES" w:eastAsia="es-ES"/>
        </w:rPr>
        <w:t>se</w:t>
      </w:r>
      <w:r w:rsidRPr="00EB6694">
        <w:rPr>
          <w:rFonts w:ascii="Noto Sans" w:eastAsia="Times New Roman" w:hAnsi="Noto Sans" w:cs="Noto Sans"/>
          <w:sz w:val="16"/>
          <w:szCs w:val="16"/>
          <w:lang w:val="es-ES" w:eastAsia="es-ES"/>
        </w:rPr>
        <w:t xml:space="preserve">  </w:t>
      </w:r>
      <w:r w:rsidRPr="00EB6694">
        <w:rPr>
          <w:rFonts w:ascii="Noto Sans" w:eastAsia="Times New Roman" w:hAnsi="Noto Sans" w:cs="Noto Sans"/>
          <w:sz w:val="20"/>
          <w:szCs w:val="20"/>
          <w:lang w:val="es-ES" w:eastAsia="es-ES"/>
        </w:rPr>
        <w:t>incluye</w:t>
      </w:r>
      <w:proofErr w:type="gramEnd"/>
      <w:r w:rsidRPr="00EB6694">
        <w:rPr>
          <w:rFonts w:ascii="Noto Sans" w:eastAsia="Times New Roman" w:hAnsi="Noto Sans" w:cs="Noto Sans"/>
          <w:sz w:val="20"/>
          <w:szCs w:val="20"/>
          <w:lang w:val="es-ES" w:eastAsia="es-ES"/>
        </w:rPr>
        <w:t>: la entrega, instalación y puesta a punto de los equipos médicos, Instrumental quirúrgico y bienes de consumo, servicio de mantenimiento preventivo y correctivo, asistencia técnica, capacitación técnica al personal que designe el Instituto para el uso de los equipos médicos designados para la realización de los procedimientos.</w:t>
      </w:r>
    </w:p>
    <w:p w14:paraId="4F54AAC1" w14:textId="77777777" w:rsidR="00EB6694" w:rsidRPr="00EB6694" w:rsidRDefault="00EB6694" w:rsidP="00EB6694">
      <w:pPr>
        <w:jc w:val="both"/>
        <w:rPr>
          <w:rFonts w:ascii="Noto Sans" w:eastAsia="Times New Roman" w:hAnsi="Noto Sans" w:cs="Noto Sans"/>
          <w:sz w:val="20"/>
          <w:szCs w:val="20"/>
          <w:lang w:val="es-ES" w:eastAsia="es-ES"/>
        </w:rPr>
      </w:pPr>
    </w:p>
    <w:p w14:paraId="7E278254" w14:textId="77777777" w:rsidR="00EB6694" w:rsidRPr="00EB6694" w:rsidRDefault="00EB6694" w:rsidP="00EB6694">
      <w:pPr>
        <w:ind w:right="-1"/>
        <w:jc w:val="both"/>
        <w:rPr>
          <w:rFonts w:ascii="Noto Sans" w:hAnsi="Noto Sans" w:cs="Noto Sans"/>
          <w:sz w:val="20"/>
          <w:szCs w:val="20"/>
        </w:rPr>
      </w:pPr>
      <w:r w:rsidRPr="00EB6694">
        <w:rPr>
          <w:rFonts w:ascii="Noto Sans" w:hAnsi="Noto Sans" w:cs="Noto Sans"/>
          <w:sz w:val="20"/>
          <w:szCs w:val="20"/>
        </w:rPr>
        <w:t xml:space="preserve">El Instituto requiere para sus derechohabientes del Servicio Médico Integral de Procedimientos de Mínima Invasión, conformado por paquetes, “Pago por Procedimiento realizado”, </w:t>
      </w:r>
      <w:proofErr w:type="gramStart"/>
      <w:r w:rsidRPr="00EB6694">
        <w:rPr>
          <w:rFonts w:ascii="Noto Sans" w:hAnsi="Noto Sans" w:cs="Noto Sans"/>
          <w:sz w:val="20"/>
          <w:szCs w:val="20"/>
        </w:rPr>
        <w:t>de acuerdo al</w:t>
      </w:r>
      <w:proofErr w:type="gramEnd"/>
      <w:r w:rsidRPr="00EB6694">
        <w:rPr>
          <w:rFonts w:ascii="Noto Sans" w:hAnsi="Noto Sans" w:cs="Noto Sans"/>
          <w:sz w:val="20"/>
          <w:szCs w:val="20"/>
        </w:rPr>
        <w:t xml:space="preserve"> requerimiento que se señala en el </w:t>
      </w:r>
      <w:r w:rsidRPr="00EB6694">
        <w:rPr>
          <w:rFonts w:ascii="Noto Sans" w:hAnsi="Noto Sans" w:cs="Noto Sans"/>
          <w:b/>
          <w:sz w:val="20"/>
          <w:szCs w:val="20"/>
        </w:rPr>
        <w:t>Anexo 1 (Uno)</w:t>
      </w:r>
      <w:r w:rsidRPr="00EB6694">
        <w:rPr>
          <w:rFonts w:ascii="Noto Sans" w:hAnsi="Noto Sans" w:cs="Noto Sans"/>
          <w:sz w:val="20"/>
          <w:szCs w:val="20"/>
        </w:rPr>
        <w:t xml:space="preserve"> del presente documento. </w:t>
      </w:r>
    </w:p>
    <w:p w14:paraId="4CBFD703" w14:textId="77777777" w:rsidR="00EB6694" w:rsidRPr="00EB6694" w:rsidRDefault="00EB6694" w:rsidP="00EB6694">
      <w:pPr>
        <w:ind w:right="-1"/>
        <w:jc w:val="both"/>
        <w:rPr>
          <w:rFonts w:ascii="Noto Sans" w:hAnsi="Noto Sans" w:cs="Noto Sans"/>
          <w:sz w:val="20"/>
          <w:szCs w:val="20"/>
        </w:rPr>
      </w:pPr>
    </w:p>
    <w:p w14:paraId="15FBFCE1" w14:textId="77777777" w:rsidR="00EB6694" w:rsidRPr="00EB6694" w:rsidRDefault="00EB6694" w:rsidP="00EB6694">
      <w:pPr>
        <w:ind w:right="-1"/>
        <w:jc w:val="both"/>
        <w:rPr>
          <w:rFonts w:ascii="Noto Sans" w:hAnsi="Noto Sans" w:cs="Noto Sans"/>
          <w:b/>
          <w:sz w:val="20"/>
          <w:szCs w:val="20"/>
          <w:lang w:eastAsia="ar-SA"/>
        </w:rPr>
      </w:pPr>
      <w:r w:rsidRPr="00EB6694">
        <w:rPr>
          <w:rFonts w:ascii="Noto Sans" w:hAnsi="Noto Sans" w:cs="Noto Sans"/>
          <w:b/>
          <w:sz w:val="20"/>
          <w:szCs w:val="20"/>
          <w:lang w:eastAsia="ar-SA"/>
        </w:rPr>
        <w:t xml:space="preserve">El proveedor que otorgue el Servicio Médico Integral de Procedimientos de Mínima Invasión </w:t>
      </w:r>
      <w:proofErr w:type="gramStart"/>
      <w:r w:rsidRPr="00EB6694">
        <w:rPr>
          <w:rFonts w:ascii="Noto Sans" w:hAnsi="Noto Sans" w:cs="Noto Sans"/>
          <w:b/>
          <w:sz w:val="20"/>
          <w:szCs w:val="20"/>
          <w:lang w:eastAsia="ar-SA"/>
        </w:rPr>
        <w:t>deberán</w:t>
      </w:r>
      <w:proofErr w:type="gramEnd"/>
      <w:r w:rsidRPr="00EB6694">
        <w:rPr>
          <w:rFonts w:ascii="Noto Sans" w:hAnsi="Noto Sans" w:cs="Noto Sans"/>
          <w:b/>
          <w:sz w:val="20"/>
          <w:szCs w:val="20"/>
          <w:lang w:eastAsia="ar-SA"/>
        </w:rPr>
        <w:t xml:space="preserve"> incluir: </w:t>
      </w:r>
    </w:p>
    <w:p w14:paraId="7F2112A2" w14:textId="77777777" w:rsidR="00EB6694" w:rsidRPr="00EB6694" w:rsidRDefault="00EB6694" w:rsidP="00EB6694">
      <w:pPr>
        <w:ind w:right="-1"/>
        <w:jc w:val="both"/>
        <w:rPr>
          <w:rFonts w:ascii="Noto Sans" w:hAnsi="Noto Sans" w:cs="Noto Sans"/>
          <w:sz w:val="20"/>
          <w:szCs w:val="20"/>
          <w:lang w:eastAsia="ar-SA"/>
        </w:rPr>
      </w:pPr>
    </w:p>
    <w:p w14:paraId="32D4DB52" w14:textId="0B9D39C3" w:rsidR="00EB6694" w:rsidRPr="00EB6694" w:rsidRDefault="00EB6694">
      <w:pPr>
        <w:numPr>
          <w:ilvl w:val="0"/>
          <w:numId w:val="6"/>
        </w:numPr>
        <w:ind w:right="-1"/>
        <w:contextualSpacing/>
        <w:jc w:val="both"/>
        <w:rPr>
          <w:rFonts w:ascii="Noto Sans" w:hAnsi="Noto Sans" w:cs="Noto Sans"/>
          <w:b/>
          <w:sz w:val="20"/>
          <w:szCs w:val="20"/>
          <w:lang w:eastAsia="ar-SA"/>
        </w:rPr>
      </w:pPr>
      <w:r w:rsidRPr="00EB6694">
        <w:rPr>
          <w:rFonts w:ascii="Noto Sans" w:hAnsi="Noto Sans" w:cs="Noto Sans"/>
          <w:b/>
          <w:sz w:val="20"/>
          <w:szCs w:val="20"/>
          <w:lang w:eastAsia="ar-SA"/>
        </w:rPr>
        <w:t>Equipo Médico</w:t>
      </w:r>
      <w:r w:rsidRPr="00EB6694">
        <w:rPr>
          <w:rFonts w:ascii="Noto Sans" w:hAnsi="Noto Sans" w:cs="Noto Sans"/>
          <w:sz w:val="20"/>
          <w:szCs w:val="20"/>
          <w:lang w:eastAsia="ar-SA"/>
        </w:rPr>
        <w:t xml:space="preserve"> (puesta en operación de las torres de visualización </w:t>
      </w:r>
      <w:proofErr w:type="gramStart"/>
      <w:r w:rsidRPr="00EB6694">
        <w:rPr>
          <w:rFonts w:ascii="Noto Sans" w:hAnsi="Noto Sans" w:cs="Noto Sans"/>
          <w:sz w:val="20"/>
          <w:szCs w:val="20"/>
          <w:lang w:eastAsia="ar-SA"/>
        </w:rPr>
        <w:t>laparoscópica,  endoscópica</w:t>
      </w:r>
      <w:proofErr w:type="gramEnd"/>
      <w:r w:rsidRPr="00EB6694">
        <w:rPr>
          <w:rFonts w:ascii="Noto Sans" w:hAnsi="Noto Sans" w:cs="Noto Sans"/>
          <w:sz w:val="20"/>
          <w:szCs w:val="20"/>
          <w:lang w:eastAsia="ar-SA"/>
        </w:rPr>
        <w:t xml:space="preserve">, de artroscopia y </w:t>
      </w:r>
      <w:proofErr w:type="gramStart"/>
      <w:r w:rsidRPr="00EB6694">
        <w:rPr>
          <w:rFonts w:ascii="Noto Sans" w:hAnsi="Noto Sans" w:cs="Noto Sans"/>
          <w:sz w:val="20"/>
          <w:szCs w:val="20"/>
          <w:lang w:eastAsia="ar-SA"/>
        </w:rPr>
        <w:t>colonoscopias</w:t>
      </w:r>
      <w:proofErr w:type="gramEnd"/>
      <w:r w:rsidRPr="00EB6694">
        <w:rPr>
          <w:rFonts w:ascii="Noto Sans" w:hAnsi="Noto Sans" w:cs="Noto Sans"/>
          <w:sz w:val="20"/>
          <w:szCs w:val="20"/>
          <w:lang w:eastAsia="ar-SA"/>
        </w:rPr>
        <w:t xml:space="preserve"> así como de los equipos complementarios que aseguren la realización de los procedimientos de Mínima Invasión). </w:t>
      </w:r>
      <w:r w:rsidRPr="00EB6694">
        <w:rPr>
          <w:rFonts w:ascii="Noto Sans" w:hAnsi="Noto Sans" w:cs="Noto Sans"/>
          <w:b/>
          <w:sz w:val="20"/>
          <w:szCs w:val="20"/>
          <w:lang w:eastAsia="ar-SA"/>
        </w:rPr>
        <w:t xml:space="preserve">Anexo </w:t>
      </w:r>
      <w:r w:rsidR="00C574A5">
        <w:rPr>
          <w:rFonts w:ascii="Noto Sans" w:hAnsi="Noto Sans" w:cs="Noto Sans"/>
          <w:b/>
          <w:sz w:val="20"/>
          <w:szCs w:val="20"/>
          <w:lang w:eastAsia="ar-SA"/>
        </w:rPr>
        <w:t>3</w:t>
      </w:r>
      <w:r w:rsidRPr="00EB6694">
        <w:rPr>
          <w:rFonts w:ascii="Noto Sans" w:hAnsi="Noto Sans" w:cs="Noto Sans"/>
          <w:b/>
          <w:sz w:val="20"/>
          <w:szCs w:val="20"/>
          <w:lang w:eastAsia="ar-SA"/>
        </w:rPr>
        <w:t xml:space="preserve"> </w:t>
      </w:r>
      <w:r w:rsidRPr="00EB6694">
        <w:rPr>
          <w:rFonts w:ascii="Noto Sans" w:hAnsi="Noto Sans" w:cs="Noto Sans"/>
          <w:sz w:val="20"/>
          <w:szCs w:val="20"/>
          <w:lang w:eastAsia="ar-SA"/>
        </w:rPr>
        <w:t>(</w:t>
      </w:r>
      <w:r w:rsidR="00C574A5">
        <w:rPr>
          <w:rFonts w:ascii="Noto Sans" w:hAnsi="Noto Sans" w:cs="Noto Sans"/>
          <w:sz w:val="20"/>
          <w:szCs w:val="20"/>
          <w:lang w:eastAsia="ar-SA"/>
        </w:rPr>
        <w:t>Tres</w:t>
      </w:r>
      <w:r w:rsidRPr="00EB6694">
        <w:rPr>
          <w:rFonts w:ascii="Noto Sans" w:hAnsi="Noto Sans" w:cs="Noto Sans"/>
          <w:sz w:val="20"/>
          <w:szCs w:val="20"/>
          <w:lang w:eastAsia="ar-SA"/>
        </w:rPr>
        <w:t>.)</w:t>
      </w:r>
      <w:r w:rsidRPr="00EB6694">
        <w:rPr>
          <w:rFonts w:ascii="Noto Sans" w:hAnsi="Noto Sans" w:cs="Noto Sans"/>
          <w:b/>
          <w:sz w:val="20"/>
          <w:szCs w:val="20"/>
          <w:lang w:eastAsia="ar-SA"/>
        </w:rPr>
        <w:t xml:space="preserve"> </w:t>
      </w:r>
    </w:p>
    <w:p w14:paraId="2AEEA60B" w14:textId="2CD53565" w:rsidR="00EB6694" w:rsidRPr="00EB6694" w:rsidRDefault="00EB6694">
      <w:pPr>
        <w:numPr>
          <w:ilvl w:val="0"/>
          <w:numId w:val="6"/>
        </w:numPr>
        <w:ind w:right="-1"/>
        <w:contextualSpacing/>
        <w:jc w:val="both"/>
        <w:rPr>
          <w:rFonts w:ascii="Noto Sans" w:hAnsi="Noto Sans" w:cs="Noto Sans"/>
          <w:sz w:val="20"/>
          <w:szCs w:val="20"/>
          <w:lang w:eastAsia="ar-SA"/>
        </w:rPr>
      </w:pPr>
      <w:r w:rsidRPr="00EB6694">
        <w:rPr>
          <w:rFonts w:ascii="Noto Sans" w:hAnsi="Noto Sans" w:cs="Noto Sans"/>
          <w:b/>
          <w:sz w:val="20"/>
          <w:szCs w:val="20"/>
          <w:lang w:eastAsia="ar-SA"/>
        </w:rPr>
        <w:t>Instrumental quirúrgico</w:t>
      </w:r>
      <w:r w:rsidRPr="00EB6694">
        <w:rPr>
          <w:rFonts w:ascii="Noto Sans" w:hAnsi="Noto Sans" w:cs="Noto Sans"/>
          <w:sz w:val="20"/>
          <w:szCs w:val="20"/>
          <w:lang w:eastAsia="ar-SA"/>
        </w:rPr>
        <w:t xml:space="preserve">, descritos en el </w:t>
      </w:r>
      <w:r w:rsidRPr="00EB6694">
        <w:rPr>
          <w:rFonts w:ascii="Noto Sans" w:hAnsi="Noto Sans" w:cs="Noto Sans"/>
          <w:b/>
          <w:sz w:val="20"/>
          <w:szCs w:val="20"/>
          <w:lang w:eastAsia="ar-SA"/>
        </w:rPr>
        <w:t xml:space="preserve">Anexo </w:t>
      </w:r>
      <w:r w:rsidR="00C574A5">
        <w:rPr>
          <w:rFonts w:ascii="Noto Sans" w:hAnsi="Noto Sans" w:cs="Noto Sans"/>
          <w:b/>
          <w:sz w:val="20"/>
          <w:szCs w:val="20"/>
          <w:lang w:eastAsia="ar-SA"/>
        </w:rPr>
        <w:t>3</w:t>
      </w:r>
      <w:r w:rsidRPr="00EB6694">
        <w:rPr>
          <w:rFonts w:ascii="Noto Sans" w:hAnsi="Noto Sans" w:cs="Noto Sans"/>
          <w:b/>
          <w:sz w:val="20"/>
          <w:szCs w:val="20"/>
          <w:lang w:eastAsia="ar-SA"/>
        </w:rPr>
        <w:t xml:space="preserve">. </w:t>
      </w:r>
      <w:proofErr w:type="gramStart"/>
      <w:r w:rsidRPr="00EB6694">
        <w:rPr>
          <w:rFonts w:ascii="Noto Sans" w:hAnsi="Noto Sans" w:cs="Noto Sans"/>
          <w:sz w:val="20"/>
          <w:szCs w:val="20"/>
          <w:lang w:eastAsia="ar-SA"/>
        </w:rPr>
        <w:t xml:space="preserve">( </w:t>
      </w:r>
      <w:r w:rsidR="00C574A5">
        <w:rPr>
          <w:rFonts w:ascii="Noto Sans" w:hAnsi="Noto Sans" w:cs="Noto Sans"/>
          <w:sz w:val="20"/>
          <w:szCs w:val="20"/>
          <w:lang w:eastAsia="ar-SA"/>
        </w:rPr>
        <w:t>Tres</w:t>
      </w:r>
      <w:proofErr w:type="gramEnd"/>
      <w:r w:rsidRPr="00EB6694">
        <w:rPr>
          <w:rFonts w:ascii="Noto Sans" w:hAnsi="Noto Sans" w:cs="Noto Sans"/>
          <w:sz w:val="20"/>
          <w:szCs w:val="20"/>
          <w:lang w:eastAsia="ar-SA"/>
        </w:rPr>
        <w:t>).</w:t>
      </w:r>
    </w:p>
    <w:p w14:paraId="2064B1E4" w14:textId="77777777" w:rsidR="00EB6694" w:rsidRPr="00EB6694" w:rsidRDefault="00EB6694">
      <w:pPr>
        <w:numPr>
          <w:ilvl w:val="0"/>
          <w:numId w:val="6"/>
        </w:numPr>
        <w:ind w:right="-1"/>
        <w:contextualSpacing/>
        <w:jc w:val="both"/>
        <w:rPr>
          <w:rFonts w:ascii="Noto Sans" w:hAnsi="Noto Sans" w:cs="Noto Sans"/>
          <w:b/>
          <w:sz w:val="20"/>
          <w:szCs w:val="20"/>
          <w:lang w:eastAsia="ar-SA"/>
        </w:rPr>
      </w:pPr>
      <w:r w:rsidRPr="00EB6694">
        <w:rPr>
          <w:rFonts w:ascii="Noto Sans" w:hAnsi="Noto Sans" w:cs="Noto Sans"/>
          <w:b/>
          <w:sz w:val="20"/>
          <w:szCs w:val="20"/>
          <w:lang w:eastAsia="ar-SA"/>
        </w:rPr>
        <w:t>Mantenimiento Preventivo y Mantenimiento Correctivo.</w:t>
      </w:r>
    </w:p>
    <w:p w14:paraId="52092CA7" w14:textId="655C77F3" w:rsidR="00EB6694" w:rsidRPr="00EB6694" w:rsidRDefault="00EB6694">
      <w:pPr>
        <w:numPr>
          <w:ilvl w:val="0"/>
          <w:numId w:val="6"/>
        </w:numPr>
        <w:ind w:right="-1"/>
        <w:contextualSpacing/>
        <w:jc w:val="both"/>
        <w:rPr>
          <w:rFonts w:ascii="Noto Sans" w:hAnsi="Noto Sans" w:cs="Noto Sans"/>
          <w:sz w:val="20"/>
          <w:szCs w:val="20"/>
          <w:lang w:eastAsia="ar-SA"/>
        </w:rPr>
      </w:pPr>
      <w:r w:rsidRPr="00EB6694">
        <w:rPr>
          <w:rFonts w:ascii="Noto Sans" w:hAnsi="Noto Sans" w:cs="Noto Sans"/>
          <w:b/>
          <w:sz w:val="20"/>
          <w:szCs w:val="20"/>
          <w:lang w:eastAsia="ar-SA"/>
        </w:rPr>
        <w:t xml:space="preserve">Bienes de Consumo Básicos </w:t>
      </w:r>
      <w:proofErr w:type="gramStart"/>
      <w:r w:rsidRPr="00EB6694">
        <w:rPr>
          <w:rFonts w:ascii="Noto Sans" w:hAnsi="Noto Sans" w:cs="Noto Sans"/>
          <w:b/>
          <w:sz w:val="20"/>
          <w:szCs w:val="20"/>
          <w:lang w:eastAsia="ar-SA"/>
        </w:rPr>
        <w:t>y  de</w:t>
      </w:r>
      <w:proofErr w:type="gramEnd"/>
      <w:r w:rsidRPr="00EB6694">
        <w:rPr>
          <w:rFonts w:ascii="Noto Sans" w:hAnsi="Noto Sans" w:cs="Noto Sans"/>
          <w:sz w:val="20"/>
          <w:szCs w:val="20"/>
          <w:lang w:eastAsia="ar-SA"/>
        </w:rPr>
        <w:t xml:space="preserve"> </w:t>
      </w:r>
      <w:r w:rsidRPr="00EB6694">
        <w:rPr>
          <w:rFonts w:ascii="Noto Sans" w:hAnsi="Noto Sans" w:cs="Noto Sans"/>
          <w:b/>
          <w:sz w:val="20"/>
          <w:szCs w:val="20"/>
          <w:lang w:eastAsia="ar-SA"/>
        </w:rPr>
        <w:t xml:space="preserve">Bienes de Consumo Opcionales </w:t>
      </w:r>
      <w:r w:rsidRPr="00EB6694">
        <w:rPr>
          <w:rFonts w:ascii="Noto Sans" w:hAnsi="Noto Sans" w:cs="Noto Sans"/>
          <w:sz w:val="20"/>
          <w:szCs w:val="20"/>
          <w:lang w:eastAsia="ar-SA"/>
        </w:rPr>
        <w:t xml:space="preserve">contenidos en el </w:t>
      </w:r>
      <w:r w:rsidRPr="00EB6694">
        <w:rPr>
          <w:rFonts w:ascii="Noto Sans" w:hAnsi="Noto Sans" w:cs="Noto Sans"/>
          <w:b/>
          <w:sz w:val="20"/>
          <w:szCs w:val="20"/>
          <w:lang w:eastAsia="ar-SA"/>
        </w:rPr>
        <w:t xml:space="preserve">Anexo </w:t>
      </w:r>
      <w:r w:rsidR="00C574A5">
        <w:rPr>
          <w:rFonts w:ascii="Noto Sans" w:hAnsi="Noto Sans" w:cs="Noto Sans"/>
          <w:b/>
          <w:sz w:val="20"/>
          <w:szCs w:val="20"/>
          <w:lang w:eastAsia="ar-SA"/>
        </w:rPr>
        <w:t>3</w:t>
      </w:r>
      <w:r w:rsidRPr="00EB6694">
        <w:rPr>
          <w:rFonts w:ascii="Noto Sans" w:hAnsi="Noto Sans" w:cs="Noto Sans"/>
          <w:b/>
          <w:sz w:val="20"/>
          <w:szCs w:val="20"/>
          <w:lang w:eastAsia="ar-SA"/>
        </w:rPr>
        <w:t xml:space="preserve"> </w:t>
      </w:r>
      <w:r w:rsidRPr="00EB6694">
        <w:rPr>
          <w:rFonts w:ascii="Noto Sans" w:hAnsi="Noto Sans" w:cs="Noto Sans"/>
          <w:sz w:val="20"/>
          <w:szCs w:val="20"/>
          <w:lang w:eastAsia="ar-SA"/>
        </w:rPr>
        <w:t>(Tres).</w:t>
      </w:r>
    </w:p>
    <w:p w14:paraId="4502DEAE" w14:textId="77777777" w:rsidR="00EB6694" w:rsidRPr="00EB6694" w:rsidRDefault="00EB6694">
      <w:pPr>
        <w:numPr>
          <w:ilvl w:val="0"/>
          <w:numId w:val="6"/>
        </w:numPr>
        <w:ind w:right="-1"/>
        <w:contextualSpacing/>
        <w:jc w:val="both"/>
        <w:rPr>
          <w:rFonts w:ascii="Noto Sans" w:hAnsi="Noto Sans" w:cs="Noto Sans"/>
          <w:sz w:val="20"/>
          <w:szCs w:val="20"/>
          <w:lang w:eastAsia="ar-SA"/>
        </w:rPr>
      </w:pPr>
      <w:r w:rsidRPr="00EB6694">
        <w:rPr>
          <w:rFonts w:ascii="Noto Sans" w:hAnsi="Noto Sans" w:cs="Noto Sans"/>
          <w:b/>
          <w:sz w:val="20"/>
          <w:szCs w:val="20"/>
          <w:lang w:eastAsia="ar-SA"/>
        </w:rPr>
        <w:t xml:space="preserve">Asistencia Técnica, </w:t>
      </w:r>
      <w:r w:rsidRPr="00EB6694">
        <w:rPr>
          <w:rFonts w:ascii="Noto Sans" w:hAnsi="Noto Sans" w:cs="Noto Sans"/>
          <w:sz w:val="20"/>
          <w:szCs w:val="20"/>
          <w:lang w:eastAsia="ar-SA"/>
        </w:rPr>
        <w:t xml:space="preserve">para la preparación y puesta en uso de los equipos, instrumental y bienes de consumo en el transoperatorio. </w:t>
      </w:r>
    </w:p>
    <w:p w14:paraId="1A259527" w14:textId="77777777" w:rsidR="00EB6694" w:rsidRPr="00EB6694" w:rsidRDefault="00EB6694">
      <w:pPr>
        <w:numPr>
          <w:ilvl w:val="0"/>
          <w:numId w:val="6"/>
        </w:numPr>
        <w:ind w:right="-1"/>
        <w:contextualSpacing/>
        <w:jc w:val="both"/>
        <w:rPr>
          <w:rFonts w:ascii="Noto Sans" w:hAnsi="Noto Sans" w:cs="Noto Sans"/>
          <w:sz w:val="20"/>
          <w:szCs w:val="20"/>
        </w:rPr>
      </w:pPr>
      <w:r w:rsidRPr="00EB6694">
        <w:rPr>
          <w:rFonts w:ascii="Noto Sans" w:hAnsi="Noto Sans" w:cs="Noto Sans"/>
          <w:b/>
          <w:sz w:val="20"/>
          <w:szCs w:val="20"/>
        </w:rPr>
        <w:t>Capacitación Técnica</w:t>
      </w:r>
      <w:r w:rsidRPr="00EB6694">
        <w:rPr>
          <w:rFonts w:ascii="Noto Sans" w:hAnsi="Noto Sans" w:cs="Noto Sans"/>
          <w:sz w:val="20"/>
          <w:szCs w:val="20"/>
        </w:rPr>
        <w:t xml:space="preserve"> al personal para el uso y manejo de los insumos en general.</w:t>
      </w:r>
    </w:p>
    <w:p w14:paraId="2ED7A7C6" w14:textId="77777777" w:rsidR="00EB6694" w:rsidRPr="00EB6694" w:rsidRDefault="00EB6694">
      <w:pPr>
        <w:numPr>
          <w:ilvl w:val="0"/>
          <w:numId w:val="6"/>
        </w:numPr>
        <w:ind w:right="-1"/>
        <w:contextualSpacing/>
        <w:jc w:val="both"/>
        <w:rPr>
          <w:rFonts w:ascii="Noto Sans" w:hAnsi="Noto Sans" w:cs="Noto Sans"/>
          <w:color w:val="FF0000"/>
          <w:sz w:val="20"/>
          <w:szCs w:val="20"/>
        </w:rPr>
      </w:pPr>
      <w:r w:rsidRPr="00EB6694">
        <w:rPr>
          <w:rFonts w:ascii="Noto Sans" w:hAnsi="Noto Sans" w:cs="Noto Sans"/>
          <w:b/>
          <w:sz w:val="20"/>
          <w:szCs w:val="20"/>
        </w:rPr>
        <w:t>Registro en los</w:t>
      </w:r>
      <w:r w:rsidRPr="00EB6694">
        <w:rPr>
          <w:rFonts w:ascii="Noto Sans" w:hAnsi="Noto Sans" w:cs="Noto Sans"/>
          <w:sz w:val="20"/>
          <w:szCs w:val="20"/>
        </w:rPr>
        <w:t xml:space="preserve"> </w:t>
      </w:r>
      <w:r w:rsidRPr="00EB6694">
        <w:rPr>
          <w:rFonts w:ascii="Noto Sans" w:hAnsi="Noto Sans" w:cs="Noto Sans"/>
          <w:b/>
          <w:sz w:val="20"/>
          <w:szCs w:val="20"/>
        </w:rPr>
        <w:t>Sistemas de Información</w:t>
      </w:r>
      <w:r w:rsidRPr="00EB6694">
        <w:rPr>
          <w:rFonts w:ascii="Noto Sans" w:hAnsi="Noto Sans" w:cs="Noto Sans"/>
          <w:sz w:val="20"/>
          <w:szCs w:val="20"/>
        </w:rPr>
        <w:t xml:space="preserve"> necesarios para el control de </w:t>
      </w:r>
      <w:proofErr w:type="gramStart"/>
      <w:r w:rsidRPr="00EB6694">
        <w:rPr>
          <w:rFonts w:ascii="Noto Sans" w:hAnsi="Noto Sans" w:cs="Noto Sans"/>
          <w:sz w:val="20"/>
          <w:szCs w:val="20"/>
        </w:rPr>
        <w:t>los mismos</w:t>
      </w:r>
      <w:proofErr w:type="gramEnd"/>
      <w:r w:rsidRPr="00EB6694">
        <w:rPr>
          <w:rFonts w:ascii="Noto Sans" w:hAnsi="Noto Sans" w:cs="Noto Sans"/>
          <w:sz w:val="20"/>
          <w:szCs w:val="20"/>
        </w:rPr>
        <w:t>.</w:t>
      </w:r>
    </w:p>
    <w:p w14:paraId="224C3006" w14:textId="77777777" w:rsidR="00EB6694" w:rsidRPr="00EB6694" w:rsidRDefault="00EB6694" w:rsidP="00EB6694">
      <w:pPr>
        <w:suppressAutoHyphens/>
        <w:jc w:val="both"/>
        <w:rPr>
          <w:rFonts w:ascii="Noto Sans" w:hAnsi="Noto Sans" w:cs="Noto Sans"/>
          <w:sz w:val="20"/>
          <w:szCs w:val="20"/>
          <w:lang w:eastAsia="ar-SA"/>
        </w:rPr>
      </w:pPr>
    </w:p>
    <w:p w14:paraId="5FDB0888" w14:textId="2EC20C2F" w:rsidR="00EB6694" w:rsidRPr="00EB6694" w:rsidRDefault="00EB6694" w:rsidP="00EB6694">
      <w:pPr>
        <w:tabs>
          <w:tab w:val="left" w:pos="-284"/>
          <w:tab w:val="left" w:pos="360"/>
          <w:tab w:val="left" w:pos="9498"/>
        </w:tabs>
        <w:suppressAutoHyphens/>
        <w:ind w:right="51"/>
        <w:jc w:val="both"/>
        <w:rPr>
          <w:rFonts w:ascii="Noto Sans" w:hAnsi="Noto Sans" w:cs="Noto Sans"/>
          <w:sz w:val="20"/>
          <w:szCs w:val="20"/>
          <w:lang w:eastAsia="ar-SA"/>
        </w:rPr>
      </w:pPr>
      <w:r w:rsidRPr="00EB6694">
        <w:rPr>
          <w:rFonts w:ascii="Noto Sans" w:hAnsi="Noto Sans" w:cs="Noto Sans"/>
          <w:sz w:val="20"/>
          <w:szCs w:val="20"/>
          <w:lang w:eastAsia="ar-SA"/>
        </w:rPr>
        <w:t xml:space="preserve">El participante deberá garantizar la correcta prestación del servicio considerando los equipos médicos, sus accesorios complementarios, el instrumental quirúrgico y los bienes de consumo que permitan otorgar las cirugías que se describen en el </w:t>
      </w:r>
      <w:r w:rsidRPr="00EB6694">
        <w:rPr>
          <w:rFonts w:ascii="Noto Sans" w:hAnsi="Noto Sans" w:cs="Noto Sans"/>
          <w:b/>
          <w:sz w:val="20"/>
          <w:szCs w:val="20"/>
          <w:lang w:eastAsia="ar-SA"/>
        </w:rPr>
        <w:t xml:space="preserve">Anexos 1 (uno) y </w:t>
      </w:r>
      <w:proofErr w:type="gramStart"/>
      <w:r w:rsidRPr="00EB6694">
        <w:rPr>
          <w:rFonts w:ascii="Noto Sans" w:hAnsi="Noto Sans" w:cs="Noto Sans"/>
          <w:b/>
          <w:sz w:val="20"/>
          <w:szCs w:val="20"/>
          <w:lang w:eastAsia="ar-SA"/>
        </w:rPr>
        <w:t>de acuerdo a</w:t>
      </w:r>
      <w:proofErr w:type="gramEnd"/>
      <w:r w:rsidRPr="00EB6694">
        <w:rPr>
          <w:rFonts w:ascii="Noto Sans" w:hAnsi="Noto Sans" w:cs="Noto Sans"/>
          <w:b/>
          <w:sz w:val="20"/>
          <w:szCs w:val="20"/>
          <w:lang w:eastAsia="ar-SA"/>
        </w:rPr>
        <w:t xml:space="preserve"> la </w:t>
      </w:r>
      <w:r w:rsidRPr="00EB6694">
        <w:rPr>
          <w:rFonts w:ascii="Noto Sans" w:hAnsi="Noto Sans" w:cs="Noto Sans"/>
          <w:sz w:val="20"/>
          <w:szCs w:val="20"/>
          <w:lang w:eastAsia="ar-SA"/>
        </w:rPr>
        <w:t xml:space="preserve">Descripción Técnico Médica del Equipo Médico, Anexo </w:t>
      </w:r>
      <w:r w:rsidR="00C574A5">
        <w:rPr>
          <w:rFonts w:ascii="Noto Sans" w:hAnsi="Noto Sans" w:cs="Noto Sans"/>
          <w:b/>
          <w:sz w:val="20"/>
          <w:szCs w:val="20"/>
          <w:lang w:eastAsia="ar-SA"/>
        </w:rPr>
        <w:t>3</w:t>
      </w:r>
      <w:r w:rsidRPr="00EB6694">
        <w:rPr>
          <w:rFonts w:ascii="Noto Sans" w:hAnsi="Noto Sans" w:cs="Noto Sans"/>
          <w:b/>
          <w:sz w:val="20"/>
          <w:szCs w:val="20"/>
          <w:lang w:eastAsia="ar-SA"/>
        </w:rPr>
        <w:t xml:space="preserve"> </w:t>
      </w:r>
      <w:proofErr w:type="gramStart"/>
      <w:r w:rsidRPr="00EB6694">
        <w:rPr>
          <w:rFonts w:ascii="Noto Sans" w:hAnsi="Noto Sans" w:cs="Noto Sans"/>
          <w:sz w:val="20"/>
          <w:szCs w:val="20"/>
          <w:lang w:eastAsia="ar-SA"/>
        </w:rPr>
        <w:t xml:space="preserve">( </w:t>
      </w:r>
      <w:r w:rsidR="00C574A5">
        <w:rPr>
          <w:rFonts w:ascii="Noto Sans" w:hAnsi="Noto Sans" w:cs="Noto Sans"/>
          <w:sz w:val="20"/>
          <w:szCs w:val="20"/>
          <w:lang w:eastAsia="ar-SA"/>
        </w:rPr>
        <w:t>Tres</w:t>
      </w:r>
      <w:proofErr w:type="gramEnd"/>
      <w:r w:rsidRPr="00EB6694">
        <w:rPr>
          <w:rFonts w:ascii="Noto Sans" w:hAnsi="Noto Sans" w:cs="Noto Sans"/>
          <w:sz w:val="20"/>
          <w:szCs w:val="20"/>
          <w:lang w:eastAsia="ar-SA"/>
        </w:rPr>
        <w:t>) Descripción de Instrumental.</w:t>
      </w:r>
    </w:p>
    <w:p w14:paraId="70E325A4" w14:textId="77777777" w:rsidR="00EB6694" w:rsidRPr="00EB6694" w:rsidRDefault="00EB6694" w:rsidP="00EB6694">
      <w:pPr>
        <w:suppressAutoHyphens/>
        <w:jc w:val="both"/>
        <w:rPr>
          <w:rFonts w:ascii="Noto Sans" w:hAnsi="Noto Sans" w:cs="Noto Sans"/>
          <w:sz w:val="20"/>
          <w:szCs w:val="20"/>
          <w:lang w:eastAsia="ar-SA"/>
        </w:rPr>
      </w:pPr>
    </w:p>
    <w:p w14:paraId="5527F56B" w14:textId="77777777" w:rsidR="00EB6694" w:rsidRPr="00EB6694" w:rsidRDefault="00EB6694" w:rsidP="00EB6694">
      <w:pPr>
        <w:suppressAutoHyphens/>
        <w:jc w:val="both"/>
        <w:rPr>
          <w:rFonts w:ascii="Noto Sans" w:hAnsi="Noto Sans" w:cs="Noto Sans"/>
          <w:sz w:val="20"/>
          <w:szCs w:val="20"/>
          <w:lang w:eastAsia="ar-SA"/>
        </w:rPr>
      </w:pPr>
      <w:r w:rsidRPr="00EB6694">
        <w:rPr>
          <w:rFonts w:ascii="Noto Sans" w:hAnsi="Noto Sans" w:cs="Noto Sans"/>
          <w:sz w:val="20"/>
          <w:szCs w:val="20"/>
          <w:lang w:eastAsia="ar-SA"/>
        </w:rPr>
        <w:lastRenderedPageBreak/>
        <w:t>Los participantes, para la presentación de sus proposiciones, deberán ajustarse estrictamente a los requisitos y especificaciones previstos en el presente documento, describiendo en forma amplia y detallada las características del servicio que están ofertando, bajo las condiciones siguientes:</w:t>
      </w:r>
    </w:p>
    <w:p w14:paraId="78FEF8FD" w14:textId="77777777" w:rsidR="00EB6694" w:rsidRPr="00EB6694" w:rsidRDefault="00EB6694" w:rsidP="00EB6694">
      <w:pPr>
        <w:tabs>
          <w:tab w:val="left" w:pos="720"/>
        </w:tabs>
        <w:suppressAutoHyphens/>
        <w:ind w:right="100"/>
        <w:contextualSpacing/>
        <w:jc w:val="both"/>
        <w:rPr>
          <w:rFonts w:ascii="Noto Sans" w:hAnsi="Noto Sans" w:cs="Noto Sans"/>
          <w:sz w:val="20"/>
          <w:szCs w:val="20"/>
        </w:rPr>
      </w:pPr>
    </w:p>
    <w:p w14:paraId="68A2EA0F" w14:textId="77777777" w:rsidR="00EB6694" w:rsidRPr="00EB6694" w:rsidRDefault="00EB6694" w:rsidP="00EB6694">
      <w:pPr>
        <w:tabs>
          <w:tab w:val="left" w:pos="720"/>
        </w:tabs>
        <w:suppressAutoHyphens/>
        <w:ind w:right="100"/>
        <w:contextualSpacing/>
        <w:jc w:val="both"/>
        <w:rPr>
          <w:rFonts w:ascii="Noto Sans" w:hAnsi="Noto Sans" w:cs="Noto Sans"/>
          <w:b/>
          <w:sz w:val="20"/>
          <w:szCs w:val="20"/>
          <w:lang w:eastAsia="ar-SA"/>
        </w:rPr>
      </w:pPr>
      <w:r w:rsidRPr="00EB6694">
        <w:rPr>
          <w:rFonts w:ascii="Noto Sans" w:hAnsi="Noto Sans" w:cs="Noto Sans"/>
          <w:b/>
          <w:sz w:val="20"/>
          <w:szCs w:val="20"/>
          <w:lang w:eastAsia="ar-SA"/>
        </w:rPr>
        <w:t>EQUIPAMIENTO MÉDICO</w:t>
      </w:r>
    </w:p>
    <w:p w14:paraId="4CFA2DDF" w14:textId="77777777" w:rsidR="00EB6694" w:rsidRPr="00EB6694" w:rsidRDefault="00EB6694" w:rsidP="00EB6694">
      <w:pPr>
        <w:tabs>
          <w:tab w:val="left" w:pos="720"/>
        </w:tabs>
        <w:suppressAutoHyphens/>
        <w:ind w:left="284" w:right="100"/>
        <w:jc w:val="both"/>
        <w:rPr>
          <w:rFonts w:ascii="Noto Sans" w:hAnsi="Noto Sans" w:cs="Noto Sans"/>
          <w:b/>
          <w:sz w:val="20"/>
          <w:szCs w:val="20"/>
          <w:lang w:eastAsia="ar-SA"/>
        </w:rPr>
      </w:pPr>
    </w:p>
    <w:p w14:paraId="34BE977C" w14:textId="3130E98D" w:rsidR="00EB6694" w:rsidRPr="00EB6694" w:rsidRDefault="00EB6694" w:rsidP="00EB6694">
      <w:pPr>
        <w:autoSpaceDE w:val="0"/>
        <w:autoSpaceDN w:val="0"/>
        <w:adjustRightInd w:val="0"/>
        <w:jc w:val="both"/>
        <w:rPr>
          <w:rFonts w:ascii="Noto Sans" w:hAnsi="Noto Sans" w:cs="Noto Sans"/>
          <w:sz w:val="20"/>
          <w:szCs w:val="20"/>
          <w:lang w:eastAsia="ar-SA"/>
        </w:rPr>
      </w:pPr>
      <w:r w:rsidRPr="00EB6694">
        <w:rPr>
          <w:rFonts w:ascii="Noto Sans" w:hAnsi="Noto Sans" w:cs="Noto Sans"/>
          <w:sz w:val="20"/>
          <w:szCs w:val="20"/>
          <w:lang w:eastAsia="ar-SA"/>
        </w:rPr>
        <w:t xml:space="preserve">La entrega, instalación y puesta en operación del equipamiento </w:t>
      </w:r>
      <w:proofErr w:type="gramStart"/>
      <w:r w:rsidRPr="00EB6694">
        <w:rPr>
          <w:rFonts w:ascii="Noto Sans" w:hAnsi="Noto Sans" w:cs="Noto Sans"/>
          <w:sz w:val="20"/>
          <w:szCs w:val="20"/>
          <w:lang w:eastAsia="ar-SA"/>
        </w:rPr>
        <w:t>médico</w:t>
      </w:r>
      <w:proofErr w:type="gramEnd"/>
      <w:r w:rsidRPr="00EB6694">
        <w:rPr>
          <w:rFonts w:ascii="Noto Sans" w:hAnsi="Noto Sans" w:cs="Noto Sans"/>
          <w:sz w:val="20"/>
          <w:szCs w:val="20"/>
          <w:lang w:eastAsia="ar-SA"/>
        </w:rPr>
        <w:t xml:space="preserve"> así como del servicio médico integral, para la realización de los procedimientos contenidos en el Catálogo de Servicios</w:t>
      </w:r>
      <w:r w:rsidRPr="00EB6694">
        <w:rPr>
          <w:rFonts w:ascii="Noto Sans" w:hAnsi="Noto Sans" w:cs="Noto Sans"/>
          <w:sz w:val="20"/>
          <w:szCs w:val="20"/>
        </w:rPr>
        <w:t xml:space="preserve"> </w:t>
      </w:r>
      <w:r w:rsidRPr="00EB6694">
        <w:rPr>
          <w:rFonts w:ascii="Noto Sans" w:hAnsi="Noto Sans" w:cs="Noto Sans"/>
          <w:sz w:val="20"/>
          <w:szCs w:val="20"/>
          <w:lang w:eastAsia="ar-SA"/>
        </w:rPr>
        <w:t>debe realizarse dentro de los 3 (tres) días</w:t>
      </w:r>
      <w:r w:rsidRPr="00EB6694">
        <w:rPr>
          <w:rFonts w:ascii="Noto Sans" w:hAnsi="Noto Sans" w:cs="Noto Sans"/>
          <w:bCs/>
          <w:sz w:val="20"/>
          <w:szCs w:val="20"/>
          <w:lang w:eastAsia="ar-SA"/>
        </w:rPr>
        <w:t xml:space="preserve"> naturales </w:t>
      </w:r>
      <w:r w:rsidRPr="00EB6694">
        <w:rPr>
          <w:rFonts w:ascii="Noto Sans" w:hAnsi="Noto Sans" w:cs="Noto Sans"/>
          <w:sz w:val="20"/>
          <w:szCs w:val="20"/>
          <w:lang w:eastAsia="ar-SA"/>
        </w:rPr>
        <w:t>contados a la notificación de la adjudicación. El mismo deberá encontrarse en óptimas condiciones de funcionamiento y estar vigente en el portafolio/catálogo de productos del fabricante y no estar descontinuado por el mismo fabricante y así como</w:t>
      </w:r>
      <w:r w:rsidRPr="00EB6694">
        <w:rPr>
          <w:rFonts w:ascii="Noto Sans" w:hAnsi="Noto Sans" w:cs="Noto Sans"/>
          <w:color w:val="FF0000"/>
          <w:sz w:val="20"/>
          <w:szCs w:val="20"/>
          <w:lang w:eastAsia="ar-SA"/>
        </w:rPr>
        <w:t xml:space="preserve"> </w:t>
      </w:r>
      <w:r w:rsidRPr="00EB6694">
        <w:rPr>
          <w:rFonts w:ascii="Noto Sans" w:hAnsi="Noto Sans" w:cs="Noto Sans"/>
          <w:sz w:val="20"/>
          <w:szCs w:val="20"/>
          <w:lang w:eastAsia="ar-SA"/>
        </w:rPr>
        <w:t xml:space="preserve">cumplir con las </w:t>
      </w:r>
      <w:r w:rsidRPr="00EB6694">
        <w:rPr>
          <w:rFonts w:ascii="Noto Sans" w:hAnsi="Noto Sans" w:cs="Noto Sans"/>
          <w:bCs/>
          <w:sz w:val="20"/>
          <w:szCs w:val="20"/>
          <w:lang w:eastAsia="ar-SA"/>
        </w:rPr>
        <w:t xml:space="preserve">especificaciones técnicas descritas en el </w:t>
      </w:r>
      <w:r w:rsidRPr="00EB6694">
        <w:rPr>
          <w:rFonts w:ascii="Noto Sans" w:hAnsi="Noto Sans" w:cs="Noto Sans"/>
          <w:b/>
          <w:bCs/>
          <w:sz w:val="20"/>
          <w:szCs w:val="20"/>
          <w:lang w:eastAsia="ar-SA"/>
        </w:rPr>
        <w:t xml:space="preserve">Anexo </w:t>
      </w:r>
      <w:r w:rsidR="00C574A5">
        <w:rPr>
          <w:rFonts w:ascii="Noto Sans" w:hAnsi="Noto Sans" w:cs="Noto Sans"/>
          <w:b/>
          <w:bCs/>
          <w:sz w:val="20"/>
          <w:szCs w:val="20"/>
          <w:lang w:eastAsia="ar-SA"/>
        </w:rPr>
        <w:t>3</w:t>
      </w:r>
      <w:r w:rsidRPr="00EB6694">
        <w:rPr>
          <w:rFonts w:ascii="Noto Sans" w:hAnsi="Noto Sans" w:cs="Noto Sans"/>
          <w:b/>
          <w:bCs/>
          <w:sz w:val="20"/>
          <w:szCs w:val="20"/>
          <w:lang w:eastAsia="ar-SA"/>
        </w:rPr>
        <w:t xml:space="preserve"> </w:t>
      </w:r>
      <w:r w:rsidRPr="00EB6694">
        <w:rPr>
          <w:rFonts w:ascii="Noto Sans" w:hAnsi="Noto Sans" w:cs="Noto Sans"/>
          <w:bCs/>
          <w:sz w:val="20"/>
          <w:szCs w:val="20"/>
          <w:lang w:eastAsia="ar-SA"/>
        </w:rPr>
        <w:t>(</w:t>
      </w:r>
      <w:r w:rsidR="00C574A5">
        <w:rPr>
          <w:rFonts w:ascii="Noto Sans" w:hAnsi="Noto Sans" w:cs="Noto Sans"/>
          <w:bCs/>
          <w:sz w:val="20"/>
          <w:szCs w:val="20"/>
          <w:lang w:eastAsia="ar-SA"/>
        </w:rPr>
        <w:t>Tres</w:t>
      </w:r>
      <w:r w:rsidRPr="00EB6694">
        <w:rPr>
          <w:rFonts w:ascii="Noto Sans" w:hAnsi="Noto Sans" w:cs="Noto Sans"/>
          <w:bCs/>
          <w:sz w:val="20"/>
          <w:szCs w:val="20"/>
          <w:lang w:eastAsia="ar-SA"/>
        </w:rPr>
        <w:t>), debiendo ser compatibles con el Catálogo Institucional (</w:t>
      </w:r>
      <w:r w:rsidRPr="00EB6694">
        <w:rPr>
          <w:rFonts w:ascii="Noto Sans" w:hAnsi="Noto Sans" w:cs="Noto Sans"/>
          <w:sz w:val="20"/>
          <w:szCs w:val="20"/>
          <w:lang w:eastAsia="ar-SA"/>
        </w:rPr>
        <w:t>Cuadro Básico Institucional de Equipo Médico IMSS vigente a la fecha de publicación) o</w:t>
      </w:r>
      <w:r w:rsidRPr="00EB6694">
        <w:rPr>
          <w:rFonts w:ascii="Noto Sans" w:hAnsi="Noto Sans" w:cs="Noto Sans"/>
          <w:bCs/>
          <w:sz w:val="20"/>
          <w:szCs w:val="20"/>
          <w:lang w:eastAsia="ar-SA"/>
        </w:rPr>
        <w:t xml:space="preserve"> Interinstitucional Cuadro básico interinstitucional o las Cédulas Técnicas del Centro Nacional de Excelencia Tecnológica en Salud y</w:t>
      </w:r>
      <w:r w:rsidRPr="00EB6694">
        <w:rPr>
          <w:rFonts w:ascii="Noto Sans" w:hAnsi="Noto Sans" w:cs="Noto Sans"/>
          <w:b/>
          <w:bCs/>
          <w:sz w:val="20"/>
          <w:szCs w:val="20"/>
          <w:lang w:eastAsia="ar-SA"/>
        </w:rPr>
        <w:t xml:space="preserve"> </w:t>
      </w:r>
      <w:r w:rsidRPr="00EB6694">
        <w:rPr>
          <w:rFonts w:ascii="Noto Sans" w:hAnsi="Noto Sans" w:cs="Noto Sans"/>
          <w:sz w:val="20"/>
          <w:szCs w:val="20"/>
          <w:lang w:eastAsia="ar-SA"/>
        </w:rPr>
        <w:t xml:space="preserve">haber sido ensamblado de manera integral en el país de origen. </w:t>
      </w:r>
    </w:p>
    <w:p w14:paraId="0EC630DD" w14:textId="77777777" w:rsidR="00EB6694" w:rsidRPr="00EB6694" w:rsidRDefault="00EB6694" w:rsidP="00EB6694">
      <w:pPr>
        <w:tabs>
          <w:tab w:val="left" w:pos="-284"/>
          <w:tab w:val="left" w:pos="360"/>
          <w:tab w:val="left" w:pos="9498"/>
        </w:tabs>
        <w:suppressAutoHyphens/>
        <w:ind w:right="100"/>
        <w:jc w:val="both"/>
        <w:rPr>
          <w:rFonts w:ascii="Noto Sans" w:hAnsi="Noto Sans" w:cs="Noto Sans"/>
          <w:sz w:val="20"/>
          <w:szCs w:val="20"/>
          <w:lang w:eastAsia="ar-SA"/>
        </w:rPr>
      </w:pPr>
    </w:p>
    <w:p w14:paraId="644D4654" w14:textId="77777777" w:rsidR="00EB6694" w:rsidRPr="00EB6694" w:rsidRDefault="00EB6694" w:rsidP="00EB6694">
      <w:pPr>
        <w:tabs>
          <w:tab w:val="left" w:pos="-284"/>
          <w:tab w:val="left" w:pos="360"/>
          <w:tab w:val="left" w:pos="9498"/>
        </w:tabs>
        <w:suppressAutoHyphens/>
        <w:ind w:right="100"/>
        <w:jc w:val="both"/>
        <w:rPr>
          <w:rFonts w:ascii="Noto Sans" w:hAnsi="Noto Sans" w:cs="Noto Sans"/>
          <w:sz w:val="20"/>
          <w:szCs w:val="20"/>
          <w:lang w:eastAsia="ar-SA"/>
        </w:rPr>
      </w:pPr>
      <w:r w:rsidRPr="00EB6694">
        <w:rPr>
          <w:rFonts w:ascii="Noto Sans" w:hAnsi="Noto Sans" w:cs="Noto Sans"/>
          <w:sz w:val="20"/>
          <w:szCs w:val="20"/>
          <w:lang w:eastAsia="ar-SA"/>
        </w:rPr>
        <w:t>No se aceptarán propuestas de equipos correspondientes a saldos o remanentes que ostenten las leyendas “</w:t>
      </w:r>
      <w:proofErr w:type="spellStart"/>
      <w:r w:rsidRPr="00EB6694">
        <w:rPr>
          <w:rFonts w:ascii="Noto Sans" w:hAnsi="Noto Sans" w:cs="Noto Sans"/>
          <w:bCs/>
          <w:sz w:val="20"/>
          <w:szCs w:val="20"/>
          <w:lang w:eastAsia="ar-SA"/>
        </w:rPr>
        <w:t>Only</w:t>
      </w:r>
      <w:proofErr w:type="spellEnd"/>
      <w:r w:rsidRPr="00EB6694">
        <w:rPr>
          <w:rFonts w:ascii="Noto Sans" w:hAnsi="Noto Sans" w:cs="Noto Sans"/>
          <w:bCs/>
          <w:sz w:val="20"/>
          <w:szCs w:val="20"/>
          <w:lang w:eastAsia="ar-SA"/>
        </w:rPr>
        <w:t xml:space="preserve"> </w:t>
      </w:r>
      <w:proofErr w:type="spellStart"/>
      <w:r w:rsidRPr="00EB6694">
        <w:rPr>
          <w:rFonts w:ascii="Noto Sans" w:hAnsi="Noto Sans" w:cs="Noto Sans"/>
          <w:bCs/>
          <w:sz w:val="20"/>
          <w:szCs w:val="20"/>
          <w:lang w:eastAsia="ar-SA"/>
        </w:rPr>
        <w:t>Export</w:t>
      </w:r>
      <w:proofErr w:type="spellEnd"/>
      <w:r w:rsidRPr="00EB6694">
        <w:rPr>
          <w:rFonts w:ascii="Noto Sans" w:hAnsi="Noto Sans" w:cs="Noto Sans"/>
          <w:bCs/>
          <w:sz w:val="20"/>
          <w:szCs w:val="20"/>
          <w:lang w:eastAsia="ar-SA"/>
        </w:rPr>
        <w:t xml:space="preserve">” </w:t>
      </w:r>
      <w:r w:rsidRPr="00EB6694">
        <w:rPr>
          <w:rFonts w:ascii="Noto Sans" w:hAnsi="Noto Sans" w:cs="Noto Sans"/>
          <w:sz w:val="20"/>
          <w:szCs w:val="20"/>
          <w:lang w:eastAsia="ar-SA"/>
        </w:rPr>
        <w:t xml:space="preserve">ni </w:t>
      </w:r>
      <w:r w:rsidRPr="00EB6694">
        <w:rPr>
          <w:rFonts w:ascii="Noto Sans" w:hAnsi="Noto Sans" w:cs="Noto Sans"/>
          <w:bCs/>
          <w:sz w:val="20"/>
          <w:szCs w:val="20"/>
          <w:lang w:eastAsia="ar-SA"/>
        </w:rPr>
        <w:t>“</w:t>
      </w:r>
      <w:proofErr w:type="spellStart"/>
      <w:r w:rsidRPr="00EB6694">
        <w:rPr>
          <w:rFonts w:ascii="Noto Sans" w:hAnsi="Noto Sans" w:cs="Noto Sans"/>
          <w:bCs/>
          <w:sz w:val="20"/>
          <w:szCs w:val="20"/>
          <w:lang w:eastAsia="ar-SA"/>
        </w:rPr>
        <w:t>Only</w:t>
      </w:r>
      <w:proofErr w:type="spellEnd"/>
      <w:r w:rsidRPr="00EB6694">
        <w:rPr>
          <w:rFonts w:ascii="Noto Sans" w:hAnsi="Noto Sans" w:cs="Noto Sans"/>
          <w:bCs/>
          <w:sz w:val="20"/>
          <w:szCs w:val="20"/>
          <w:lang w:eastAsia="ar-SA"/>
        </w:rPr>
        <w:t xml:space="preserve"> </w:t>
      </w:r>
      <w:proofErr w:type="spellStart"/>
      <w:r w:rsidRPr="00EB6694">
        <w:rPr>
          <w:rFonts w:ascii="Noto Sans" w:hAnsi="Noto Sans" w:cs="Noto Sans"/>
          <w:bCs/>
          <w:sz w:val="20"/>
          <w:szCs w:val="20"/>
          <w:lang w:eastAsia="ar-SA"/>
        </w:rPr>
        <w:t>Investigation</w:t>
      </w:r>
      <w:proofErr w:type="spellEnd"/>
      <w:r w:rsidRPr="00EB6694">
        <w:rPr>
          <w:rFonts w:ascii="Noto Sans" w:hAnsi="Noto Sans" w:cs="Noto Sans"/>
          <w:bCs/>
          <w:sz w:val="20"/>
          <w:szCs w:val="20"/>
          <w:lang w:eastAsia="ar-SA"/>
        </w:rPr>
        <w:t xml:space="preserve">”, </w:t>
      </w:r>
      <w:r w:rsidRPr="00EB6694">
        <w:rPr>
          <w:rFonts w:ascii="Noto Sans" w:hAnsi="Noto Sans" w:cs="Noto Sans"/>
          <w:sz w:val="20"/>
          <w:szCs w:val="20"/>
          <w:lang w:eastAsia="ar-SA"/>
        </w:rPr>
        <w:t xml:space="preserve">descontinuados o cuyo uso no se autorice en el país de origen, o que cuenten con alertas médicas o de concentraciones por parte de las Autoridades Sanitarias Mexicanas, </w:t>
      </w:r>
      <w:proofErr w:type="spellStart"/>
      <w:r w:rsidRPr="00EB6694">
        <w:rPr>
          <w:rFonts w:ascii="Noto Sans" w:hAnsi="Noto Sans" w:cs="Noto Sans"/>
          <w:sz w:val="20"/>
          <w:szCs w:val="20"/>
          <w:lang w:eastAsia="ar-SA"/>
        </w:rPr>
        <w:t>Food</w:t>
      </w:r>
      <w:proofErr w:type="spellEnd"/>
      <w:r w:rsidRPr="00EB6694">
        <w:rPr>
          <w:rFonts w:ascii="Noto Sans" w:hAnsi="Noto Sans" w:cs="Noto Sans"/>
          <w:sz w:val="20"/>
          <w:szCs w:val="20"/>
          <w:lang w:eastAsia="ar-SA"/>
        </w:rPr>
        <w:t xml:space="preserve"> and </w:t>
      </w:r>
      <w:proofErr w:type="spellStart"/>
      <w:r w:rsidRPr="00EB6694">
        <w:rPr>
          <w:rFonts w:ascii="Noto Sans" w:hAnsi="Noto Sans" w:cs="Noto Sans"/>
          <w:sz w:val="20"/>
          <w:szCs w:val="20"/>
          <w:lang w:eastAsia="ar-SA"/>
        </w:rPr>
        <w:t>Drug</w:t>
      </w:r>
      <w:proofErr w:type="spellEnd"/>
      <w:r w:rsidRPr="00EB6694">
        <w:rPr>
          <w:rFonts w:ascii="Noto Sans" w:hAnsi="Noto Sans" w:cs="Noto Sans"/>
          <w:sz w:val="20"/>
          <w:szCs w:val="20"/>
          <w:lang w:eastAsia="ar-SA"/>
        </w:rPr>
        <w:t xml:space="preserve"> </w:t>
      </w:r>
      <w:proofErr w:type="spellStart"/>
      <w:r w:rsidRPr="00EB6694">
        <w:rPr>
          <w:rFonts w:ascii="Noto Sans" w:hAnsi="Noto Sans" w:cs="Noto Sans"/>
          <w:sz w:val="20"/>
          <w:szCs w:val="20"/>
          <w:lang w:eastAsia="ar-SA"/>
        </w:rPr>
        <w:t>Administration</w:t>
      </w:r>
      <w:proofErr w:type="spellEnd"/>
      <w:r w:rsidRPr="00EB6694">
        <w:rPr>
          <w:rFonts w:ascii="Noto Sans" w:hAnsi="Noto Sans" w:cs="Noto Sans"/>
          <w:sz w:val="20"/>
          <w:szCs w:val="20"/>
          <w:lang w:eastAsia="ar-SA"/>
        </w:rPr>
        <w:t xml:space="preserve"> FDA</w:t>
      </w:r>
      <w:r w:rsidRPr="00EB6694">
        <w:rPr>
          <w:rFonts w:ascii="Noto Sans" w:hAnsi="Noto Sans" w:cs="Noto Sans"/>
          <w:b/>
          <w:sz w:val="20"/>
          <w:szCs w:val="20"/>
          <w:lang w:eastAsia="ar-SA"/>
        </w:rPr>
        <w:t xml:space="preserve"> </w:t>
      </w:r>
      <w:r w:rsidRPr="00EB6694">
        <w:rPr>
          <w:rFonts w:ascii="Noto Sans" w:hAnsi="Noto Sans" w:cs="Noto Sans"/>
          <w:sz w:val="20"/>
          <w:szCs w:val="20"/>
          <w:lang w:eastAsia="ar-SA"/>
        </w:rPr>
        <w:t>y/o la Comunidad Económica Europea CEE, según corresponda.</w:t>
      </w:r>
    </w:p>
    <w:p w14:paraId="038FFFA0" w14:textId="77777777" w:rsidR="00EB6694" w:rsidRPr="00EB6694" w:rsidRDefault="00EB6694" w:rsidP="00EB6694">
      <w:pPr>
        <w:tabs>
          <w:tab w:val="left" w:pos="-284"/>
          <w:tab w:val="left" w:pos="360"/>
          <w:tab w:val="left" w:pos="9498"/>
        </w:tabs>
        <w:suppressAutoHyphens/>
        <w:ind w:right="100"/>
        <w:jc w:val="both"/>
        <w:rPr>
          <w:rFonts w:ascii="Noto Sans" w:hAnsi="Noto Sans" w:cs="Noto Sans"/>
          <w:sz w:val="20"/>
          <w:szCs w:val="20"/>
          <w:lang w:eastAsia="ar-SA"/>
        </w:rPr>
      </w:pPr>
    </w:p>
    <w:p w14:paraId="464E614F" w14:textId="77777777" w:rsidR="00EB6694" w:rsidRPr="00EB6694" w:rsidRDefault="00EB6694" w:rsidP="00EB6694">
      <w:pPr>
        <w:tabs>
          <w:tab w:val="left" w:pos="-284"/>
          <w:tab w:val="left" w:pos="360"/>
          <w:tab w:val="left" w:pos="9498"/>
        </w:tabs>
        <w:suppressAutoHyphens/>
        <w:ind w:right="100"/>
        <w:jc w:val="both"/>
        <w:rPr>
          <w:rFonts w:ascii="Noto Sans" w:hAnsi="Noto Sans" w:cs="Noto Sans"/>
          <w:sz w:val="20"/>
          <w:szCs w:val="20"/>
          <w:lang w:eastAsia="ar-SA"/>
        </w:rPr>
      </w:pPr>
      <w:r w:rsidRPr="00EB6694">
        <w:rPr>
          <w:rFonts w:ascii="Noto Sans" w:hAnsi="Noto Sans" w:cs="Noto Sans"/>
          <w:sz w:val="20"/>
          <w:szCs w:val="20"/>
          <w:lang w:eastAsia="ar-SA"/>
        </w:rPr>
        <w:t xml:space="preserve">La instalación y puesta a punto de los equipos solicitados para la prestación del servicio objeto de esta licitación, deberá llevarse a cabo por personal técnico profesional y ser supervisado por un Técnico Profesional Capacitado para tal efecto, del licitante adjudicado, para el inicio de la prestación del servicio en forma eficiente, sin contratiempos derivados de la instalación y puesta en marcha. </w:t>
      </w:r>
    </w:p>
    <w:p w14:paraId="47F7F8C7" w14:textId="77777777" w:rsidR="00EB6694" w:rsidRPr="00EB6694" w:rsidRDefault="00EB6694" w:rsidP="00EB6694">
      <w:pPr>
        <w:tabs>
          <w:tab w:val="left" w:pos="-284"/>
          <w:tab w:val="left" w:pos="360"/>
          <w:tab w:val="left" w:pos="9498"/>
        </w:tabs>
        <w:suppressAutoHyphens/>
        <w:ind w:right="100"/>
        <w:jc w:val="both"/>
        <w:rPr>
          <w:rFonts w:ascii="Noto Sans" w:hAnsi="Noto Sans" w:cs="Noto Sans"/>
          <w:sz w:val="20"/>
          <w:szCs w:val="20"/>
          <w:lang w:eastAsia="ar-SA"/>
        </w:rPr>
      </w:pPr>
    </w:p>
    <w:p w14:paraId="0F0FC569" w14:textId="77777777" w:rsidR="00EB6694" w:rsidRPr="00EB6694" w:rsidRDefault="00EB6694" w:rsidP="00EB6694">
      <w:pPr>
        <w:tabs>
          <w:tab w:val="left" w:pos="-284"/>
          <w:tab w:val="left" w:pos="360"/>
          <w:tab w:val="left" w:pos="9498"/>
        </w:tabs>
        <w:suppressAutoHyphens/>
        <w:ind w:right="100"/>
        <w:jc w:val="both"/>
        <w:rPr>
          <w:rFonts w:ascii="Noto Sans" w:hAnsi="Noto Sans" w:cs="Noto Sans"/>
          <w:sz w:val="20"/>
          <w:szCs w:val="20"/>
          <w:lang w:eastAsia="ar-SA"/>
        </w:rPr>
      </w:pPr>
      <w:r w:rsidRPr="00EB6694">
        <w:rPr>
          <w:rFonts w:ascii="Noto Sans" w:hAnsi="Noto Sans" w:cs="Noto Sans"/>
          <w:sz w:val="20"/>
          <w:szCs w:val="20"/>
          <w:lang w:eastAsia="ar-SA"/>
        </w:rPr>
        <w:t>Se le facilitará al prestador del servicio un espacio físico dentro del Hospital General de Zona No. 1, a título gratuito y con electricidad, que podrá adecuar y administrar de tal forma que pueda usarse como almacén y resguardo del equipo e insumos propiedad del prestador del servicio, con el que proporcionará el Servicio Médico Integral de Procedimientos de Mínima Invasión, durante la vigencia del contrato.</w:t>
      </w:r>
    </w:p>
    <w:p w14:paraId="6B14FBD3" w14:textId="77777777" w:rsidR="00EB6694" w:rsidRPr="00EB6694" w:rsidRDefault="00EB6694" w:rsidP="00EB6694">
      <w:pPr>
        <w:tabs>
          <w:tab w:val="left" w:pos="-284"/>
          <w:tab w:val="left" w:pos="360"/>
          <w:tab w:val="left" w:pos="9498"/>
        </w:tabs>
        <w:suppressAutoHyphens/>
        <w:ind w:right="100"/>
        <w:jc w:val="both"/>
        <w:rPr>
          <w:rFonts w:ascii="Noto Sans" w:hAnsi="Noto Sans" w:cs="Noto Sans"/>
          <w:sz w:val="20"/>
          <w:szCs w:val="20"/>
          <w:lang w:eastAsia="ar-SA"/>
        </w:rPr>
      </w:pPr>
    </w:p>
    <w:p w14:paraId="1F0DADB6" w14:textId="77777777" w:rsidR="00EB6694" w:rsidRPr="00EB6694" w:rsidRDefault="00EB6694" w:rsidP="00EB6694">
      <w:pPr>
        <w:ind w:right="-1"/>
        <w:jc w:val="both"/>
        <w:rPr>
          <w:rFonts w:ascii="Noto Sans" w:hAnsi="Noto Sans" w:cs="Noto Sans"/>
          <w:sz w:val="20"/>
          <w:szCs w:val="20"/>
          <w:lang w:eastAsia="ar-SA"/>
        </w:rPr>
      </w:pPr>
      <w:r w:rsidRPr="00EB6694">
        <w:rPr>
          <w:rFonts w:ascii="Noto Sans" w:hAnsi="Noto Sans" w:cs="Noto Sans"/>
          <w:sz w:val="20"/>
          <w:szCs w:val="20"/>
          <w:lang w:eastAsia="ar-SA"/>
        </w:rPr>
        <w:t xml:space="preserve">En caso de considerarlo necesario para la prestación del servicio, el participante deberá presentar el Catálogo del instrumental quirúrgico requerido para otorgar de manera </w:t>
      </w:r>
      <w:proofErr w:type="spellStart"/>
      <w:r w:rsidRPr="00EB6694">
        <w:rPr>
          <w:rFonts w:ascii="Noto Sans" w:hAnsi="Noto Sans" w:cs="Noto Sans"/>
          <w:sz w:val="20"/>
          <w:szCs w:val="20"/>
          <w:lang w:eastAsia="ar-SA"/>
        </w:rPr>
        <w:t>optima</w:t>
      </w:r>
      <w:proofErr w:type="spellEnd"/>
      <w:r w:rsidRPr="00EB6694">
        <w:rPr>
          <w:rFonts w:ascii="Noto Sans" w:hAnsi="Noto Sans" w:cs="Noto Sans"/>
          <w:sz w:val="20"/>
          <w:szCs w:val="20"/>
          <w:lang w:eastAsia="ar-SA"/>
        </w:rPr>
        <w:t xml:space="preserve"> el servicio.</w:t>
      </w:r>
    </w:p>
    <w:p w14:paraId="6ACDF3DC" w14:textId="77777777" w:rsidR="00EB6694" w:rsidRPr="00EB6694" w:rsidRDefault="00EB6694" w:rsidP="00EB6694">
      <w:pPr>
        <w:ind w:right="-1"/>
        <w:jc w:val="both"/>
        <w:rPr>
          <w:rFonts w:ascii="Noto Sans" w:hAnsi="Noto Sans" w:cs="Noto Sans"/>
          <w:sz w:val="20"/>
          <w:szCs w:val="20"/>
        </w:rPr>
      </w:pPr>
    </w:p>
    <w:p w14:paraId="7A112977" w14:textId="77777777" w:rsidR="00EB6694" w:rsidRPr="00EB6694" w:rsidRDefault="00EB6694" w:rsidP="00EB6694">
      <w:pPr>
        <w:ind w:right="-1"/>
        <w:jc w:val="both"/>
        <w:rPr>
          <w:rFonts w:ascii="Noto Sans" w:hAnsi="Noto Sans" w:cs="Noto Sans"/>
          <w:sz w:val="20"/>
          <w:szCs w:val="20"/>
        </w:rPr>
      </w:pPr>
      <w:r w:rsidRPr="00EB6694">
        <w:rPr>
          <w:rFonts w:ascii="Noto Sans" w:hAnsi="Noto Sans" w:cs="Noto Sans"/>
          <w:sz w:val="20"/>
          <w:szCs w:val="20"/>
        </w:rPr>
        <w:t xml:space="preserve">Bienes de consumo </w:t>
      </w:r>
      <w:proofErr w:type="gramStart"/>
      <w:r w:rsidRPr="00EB6694">
        <w:rPr>
          <w:rFonts w:ascii="Noto Sans" w:hAnsi="Noto Sans" w:cs="Noto Sans"/>
          <w:sz w:val="20"/>
          <w:szCs w:val="20"/>
        </w:rPr>
        <w:t>complementarios.-</w:t>
      </w:r>
      <w:proofErr w:type="gramEnd"/>
      <w:r w:rsidRPr="00EB6694">
        <w:rPr>
          <w:rFonts w:ascii="Noto Sans" w:hAnsi="Noto Sans" w:cs="Noto Sans"/>
          <w:sz w:val="20"/>
          <w:szCs w:val="20"/>
        </w:rPr>
        <w:t xml:space="preserve"> Por la naturaleza del servicio requerido el proveedor proporcionara los bienes complementarios </w:t>
      </w:r>
      <w:proofErr w:type="gramStart"/>
      <w:r w:rsidRPr="00EB6694">
        <w:rPr>
          <w:rFonts w:ascii="Noto Sans" w:hAnsi="Noto Sans" w:cs="Noto Sans"/>
          <w:sz w:val="20"/>
          <w:szCs w:val="20"/>
        </w:rPr>
        <w:t>detallados  en</w:t>
      </w:r>
      <w:proofErr w:type="gramEnd"/>
      <w:r w:rsidRPr="00EB6694">
        <w:rPr>
          <w:rFonts w:ascii="Noto Sans" w:hAnsi="Noto Sans" w:cs="Noto Sans"/>
          <w:sz w:val="20"/>
          <w:szCs w:val="20"/>
        </w:rPr>
        <w:t xml:space="preserve"> el Anexo 1 (Uno) que sean requeridos en los procedimientos de mínima invasión.</w:t>
      </w:r>
    </w:p>
    <w:p w14:paraId="7F70C5D1" w14:textId="77777777" w:rsidR="00EB6694" w:rsidRDefault="00EB6694" w:rsidP="00EB6694">
      <w:pPr>
        <w:ind w:right="-1"/>
        <w:jc w:val="both"/>
        <w:rPr>
          <w:rFonts w:ascii="Noto Sans" w:hAnsi="Noto Sans" w:cs="Noto Sans"/>
          <w:sz w:val="20"/>
          <w:szCs w:val="20"/>
        </w:rPr>
      </w:pPr>
    </w:p>
    <w:p w14:paraId="0F66AD6B" w14:textId="77777777" w:rsidR="00C574A5" w:rsidRDefault="00C574A5" w:rsidP="00EB6694">
      <w:pPr>
        <w:ind w:right="-1"/>
        <w:jc w:val="both"/>
        <w:rPr>
          <w:rFonts w:ascii="Noto Sans" w:hAnsi="Noto Sans" w:cs="Noto Sans"/>
          <w:sz w:val="20"/>
          <w:szCs w:val="20"/>
        </w:rPr>
      </w:pPr>
    </w:p>
    <w:p w14:paraId="2F8A375C" w14:textId="77777777" w:rsidR="00C574A5" w:rsidRDefault="00C574A5" w:rsidP="00EB6694">
      <w:pPr>
        <w:ind w:right="-1"/>
        <w:jc w:val="both"/>
        <w:rPr>
          <w:rFonts w:ascii="Noto Sans" w:hAnsi="Noto Sans" w:cs="Noto Sans"/>
          <w:sz w:val="20"/>
          <w:szCs w:val="20"/>
        </w:rPr>
      </w:pPr>
    </w:p>
    <w:p w14:paraId="4E97C7B4" w14:textId="77777777" w:rsidR="00C574A5" w:rsidRPr="00EB6694" w:rsidRDefault="00C574A5" w:rsidP="00EB6694">
      <w:pPr>
        <w:ind w:right="-1"/>
        <w:jc w:val="both"/>
        <w:rPr>
          <w:rFonts w:ascii="Noto Sans" w:hAnsi="Noto Sans" w:cs="Noto Sans"/>
          <w:sz w:val="20"/>
          <w:szCs w:val="20"/>
        </w:rPr>
      </w:pPr>
    </w:p>
    <w:p w14:paraId="1ABBC6A1" w14:textId="77777777" w:rsidR="0086716B" w:rsidRPr="00EB6694" w:rsidRDefault="0086716B" w:rsidP="0086716B">
      <w:pPr>
        <w:autoSpaceDE w:val="0"/>
        <w:autoSpaceDN w:val="0"/>
        <w:adjustRightInd w:val="0"/>
        <w:jc w:val="both"/>
        <w:rPr>
          <w:rFonts w:ascii="Noto Sans" w:hAnsi="Noto Sans" w:cs="Noto Sans"/>
          <w:sz w:val="22"/>
          <w:szCs w:val="22"/>
        </w:rPr>
      </w:pPr>
    </w:p>
    <w:p w14:paraId="273B6B8F" w14:textId="77777777" w:rsidR="0086716B" w:rsidRPr="00EB6694" w:rsidRDefault="0086716B" w:rsidP="0086716B">
      <w:pPr>
        <w:numPr>
          <w:ilvl w:val="0"/>
          <w:numId w:val="3"/>
        </w:numPr>
        <w:spacing w:before="60" w:after="60"/>
        <w:jc w:val="both"/>
        <w:rPr>
          <w:rFonts w:ascii="Noto Sans" w:hAnsi="Noto Sans" w:cs="Noto Sans"/>
          <w:sz w:val="22"/>
          <w:szCs w:val="22"/>
        </w:rPr>
      </w:pPr>
      <w:r w:rsidRPr="00EB6694">
        <w:rPr>
          <w:rFonts w:ascii="Noto Sans" w:hAnsi="Noto Sans" w:cs="Noto Sans"/>
          <w:sz w:val="22"/>
          <w:szCs w:val="22"/>
        </w:rPr>
        <w:lastRenderedPageBreak/>
        <w:t xml:space="preserve">3.- Pago: </w:t>
      </w:r>
    </w:p>
    <w:p w14:paraId="633BE5B5" w14:textId="77777777" w:rsidR="00BD0EB3" w:rsidRPr="00EB6694" w:rsidRDefault="00BD0EB3" w:rsidP="00BD0EB3">
      <w:pPr>
        <w:jc w:val="both"/>
        <w:rPr>
          <w:rFonts w:ascii="Noto Sans" w:hAnsi="Noto Sans" w:cs="Noto Sans"/>
          <w:sz w:val="22"/>
          <w:szCs w:val="22"/>
          <w:lang w:eastAsia="es-MX"/>
        </w:rPr>
      </w:pPr>
    </w:p>
    <w:p w14:paraId="37CC352F" w14:textId="77777777" w:rsidR="00EB6694" w:rsidRPr="00EB6694" w:rsidRDefault="00EB6694" w:rsidP="00EB6694">
      <w:pPr>
        <w:pStyle w:val="Texto"/>
        <w:spacing w:after="0" w:line="240" w:lineRule="auto"/>
        <w:ind w:left="142" w:right="594" w:hanging="142"/>
        <w:rPr>
          <w:rFonts w:ascii="Noto Sans" w:eastAsiaTheme="minorHAnsi" w:hAnsi="Noto Sans" w:cs="Noto Sans"/>
          <w:sz w:val="20"/>
          <w:szCs w:val="24"/>
          <w:lang w:eastAsia="en-US"/>
        </w:rPr>
      </w:pPr>
      <w:r w:rsidRPr="00EB6694">
        <w:rPr>
          <w:rFonts w:ascii="Noto Sans" w:eastAsiaTheme="minorHAnsi" w:hAnsi="Noto Sans" w:cs="Noto Sans"/>
          <w:sz w:val="20"/>
          <w:szCs w:val="24"/>
          <w:lang w:eastAsia="en-US"/>
        </w:rPr>
        <w:t>El pago se realizará conforme a los servicios prestados a los 20 (veinte) días naturales posteriores a la entrega por parte de “el proveedor”, de los siguientes documentos:</w:t>
      </w:r>
    </w:p>
    <w:p w14:paraId="302120BF" w14:textId="77777777" w:rsidR="00EB6694" w:rsidRPr="00EB6694" w:rsidRDefault="00EB6694" w:rsidP="00EB6694">
      <w:pPr>
        <w:pStyle w:val="Texto"/>
        <w:spacing w:after="0" w:line="240" w:lineRule="auto"/>
        <w:ind w:left="142" w:right="594" w:hanging="142"/>
        <w:rPr>
          <w:rFonts w:ascii="Noto Sans" w:eastAsiaTheme="minorHAnsi" w:hAnsi="Noto Sans" w:cs="Noto Sans"/>
          <w:sz w:val="20"/>
          <w:szCs w:val="24"/>
          <w:lang w:eastAsia="en-US"/>
        </w:rPr>
      </w:pPr>
    </w:p>
    <w:p w14:paraId="01F1FC9B" w14:textId="204B7E3D" w:rsidR="00EB6694" w:rsidRPr="00EB6694" w:rsidRDefault="00EB6694" w:rsidP="00EB6694">
      <w:pPr>
        <w:pStyle w:val="Texto"/>
        <w:spacing w:after="0" w:line="240" w:lineRule="auto"/>
        <w:ind w:left="142" w:right="594" w:hanging="142"/>
        <w:rPr>
          <w:rFonts w:ascii="Noto Sans" w:eastAsiaTheme="minorHAnsi" w:hAnsi="Noto Sans" w:cs="Noto Sans"/>
          <w:sz w:val="20"/>
          <w:szCs w:val="24"/>
          <w:lang w:eastAsia="en-US"/>
        </w:rPr>
      </w:pPr>
      <w:r w:rsidRPr="00EB6694">
        <w:rPr>
          <w:rFonts w:ascii="Noto Sans" w:eastAsiaTheme="minorHAnsi" w:hAnsi="Noto Sans" w:cs="Noto Sans"/>
          <w:sz w:val="20"/>
          <w:szCs w:val="24"/>
          <w:lang w:eastAsia="en-US"/>
        </w:rPr>
        <w:t xml:space="preserve">•Original del comprobante fiscal correspondiente que reúna los requisitos fiscales respectivos de conformidad con las leyes tributarias vigentes y aplicables, en la que se indique los bienes entregados ye l número de contrato, así como el número de fianza y afianzadora, con las firmas de autorización del director médico de la unidad, subdirector administrativo o administrador y jefe de abasto de la unidad que corresponda. Misma que deberá ser entregada en el Departamento delegacional de presupuesto e, contabilidad y erogaciones sita en </w:t>
      </w:r>
      <w:r w:rsidR="00C06E4D" w:rsidRPr="00C06E4D">
        <w:rPr>
          <w:rFonts w:ascii="Noto Sans" w:eastAsiaTheme="minorHAnsi" w:hAnsi="Noto Sans" w:cs="Noto Sans"/>
          <w:sz w:val="20"/>
          <w:szCs w:val="24"/>
          <w:lang w:val="es-ES" w:eastAsia="en-US"/>
        </w:rPr>
        <w:t>Calle Violetas No. 1007, colonia reforma CP 68050 Oaxaca de Juárez Oaxaca, horario de Lunes a Viernes de 8 a 13 horas</w:t>
      </w:r>
      <w:r w:rsidRPr="00EB6694">
        <w:rPr>
          <w:rFonts w:ascii="Noto Sans" w:eastAsiaTheme="minorHAnsi" w:hAnsi="Noto Sans" w:cs="Noto Sans"/>
          <w:sz w:val="20"/>
          <w:szCs w:val="24"/>
          <w:lang w:eastAsia="en-US"/>
        </w:rPr>
        <w:t>.</w:t>
      </w:r>
    </w:p>
    <w:p w14:paraId="3B748925" w14:textId="77777777" w:rsidR="00EB6694" w:rsidRPr="00EB6694" w:rsidRDefault="00EB6694" w:rsidP="00EB6694">
      <w:pPr>
        <w:pStyle w:val="Texto"/>
        <w:spacing w:after="0" w:line="240" w:lineRule="auto"/>
        <w:ind w:left="142" w:right="594" w:hanging="142"/>
        <w:rPr>
          <w:rFonts w:ascii="Noto Sans" w:eastAsiaTheme="minorHAnsi" w:hAnsi="Noto Sans" w:cs="Noto Sans"/>
          <w:sz w:val="20"/>
          <w:szCs w:val="24"/>
          <w:lang w:eastAsia="en-US"/>
        </w:rPr>
      </w:pPr>
    </w:p>
    <w:p w14:paraId="00BE2B30" w14:textId="77777777" w:rsidR="00EB6694" w:rsidRPr="00EB6694" w:rsidRDefault="00EB6694" w:rsidP="00EB6694">
      <w:pPr>
        <w:pStyle w:val="Texto"/>
        <w:spacing w:after="0" w:line="240" w:lineRule="auto"/>
        <w:ind w:left="142" w:right="594" w:hanging="142"/>
        <w:rPr>
          <w:rFonts w:ascii="Noto Sans" w:eastAsiaTheme="minorHAnsi" w:hAnsi="Noto Sans" w:cs="Noto Sans"/>
          <w:sz w:val="20"/>
          <w:szCs w:val="24"/>
          <w:lang w:eastAsia="en-US"/>
        </w:rPr>
      </w:pPr>
      <w:r w:rsidRPr="00EB6694">
        <w:rPr>
          <w:rFonts w:ascii="Noto Sans" w:eastAsiaTheme="minorHAnsi" w:hAnsi="Noto Sans" w:cs="Noto Sans"/>
          <w:sz w:val="20"/>
          <w:szCs w:val="24"/>
          <w:lang w:eastAsia="en-US"/>
        </w:rPr>
        <w:t xml:space="preserve">•El proveedor entregara debidamente firmado el formato   en formato Excel conforme a lo establecido, en el cual se detalla el nombre del paciente, número de seguridad social y el servicio efectivamente otorgado, conforme la periodicidad y lugar, que indique cada director de unidad médica contratante, para su validación y aprobación por quien designe el propio director de la unidad, dicho formato ampara a nivel nominal la factura otorgada </w:t>
      </w:r>
    </w:p>
    <w:p w14:paraId="1A8B7348" w14:textId="77777777" w:rsidR="00EB6694" w:rsidRPr="00EB6694" w:rsidRDefault="00EB6694" w:rsidP="00EB6694">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rPr>
      </w:pPr>
    </w:p>
    <w:p w14:paraId="72D25663" w14:textId="77777777" w:rsidR="00EB6694" w:rsidRPr="00EB6694" w:rsidRDefault="00EB6694" w:rsidP="00C574A5">
      <w:pPr>
        <w:tabs>
          <w:tab w:val="left" w:pos="-284"/>
          <w:tab w:val="left" w:pos="709"/>
          <w:tab w:val="left" w:pos="9498"/>
        </w:tabs>
        <w:suppressAutoHyphens/>
        <w:overflowPunct w:val="0"/>
        <w:autoSpaceDE w:val="0"/>
        <w:spacing w:after="120" w:line="100" w:lineRule="atLeast"/>
        <w:ind w:right="588"/>
        <w:jc w:val="both"/>
        <w:textAlignment w:val="baseline"/>
        <w:rPr>
          <w:rFonts w:ascii="Noto Sans" w:eastAsia="Calibri" w:hAnsi="Noto Sans" w:cs="Noto Sans"/>
          <w:sz w:val="20"/>
        </w:rPr>
      </w:pPr>
      <w:r w:rsidRPr="00EB6694">
        <w:rPr>
          <w:rFonts w:ascii="Noto Sans" w:eastAsia="Calibri" w:hAnsi="Noto Sans" w:cs="Noto Sans"/>
          <w:sz w:val="20"/>
        </w:rPr>
        <w:t>"EL PROVEEDOR" queda obligado a entregar a "EL INSTITUTO" junto con la factura de cobro respectiva, la “Opinión de cumplimiento de Obligaciones en materia de Seguridad Social emitida por el Instituto Mexicano del Seguro Social (IMSS)”,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1EB62E51" w14:textId="77777777" w:rsidR="00D94F57" w:rsidRPr="00EB6694" w:rsidRDefault="00D94F57" w:rsidP="00BD0EB3">
      <w:pPr>
        <w:jc w:val="both"/>
        <w:rPr>
          <w:rFonts w:ascii="Noto Sans" w:hAnsi="Noto Sans" w:cs="Noto Sans"/>
          <w:sz w:val="22"/>
          <w:szCs w:val="22"/>
          <w:lang w:eastAsia="es-MX"/>
        </w:rPr>
      </w:pPr>
    </w:p>
    <w:p w14:paraId="5B614E4A" w14:textId="4EE77920" w:rsidR="0086716B" w:rsidRPr="00EB6694" w:rsidRDefault="0086716B" w:rsidP="0086716B">
      <w:pPr>
        <w:numPr>
          <w:ilvl w:val="0"/>
          <w:numId w:val="3"/>
        </w:numPr>
        <w:spacing w:before="60" w:after="60"/>
        <w:jc w:val="both"/>
        <w:rPr>
          <w:rFonts w:ascii="Noto Sans" w:hAnsi="Noto Sans" w:cs="Noto Sans"/>
          <w:b/>
          <w:bCs/>
          <w:sz w:val="22"/>
          <w:szCs w:val="22"/>
        </w:rPr>
      </w:pPr>
      <w:r w:rsidRPr="00EB6694">
        <w:rPr>
          <w:rFonts w:ascii="Noto Sans" w:hAnsi="Noto Sans" w:cs="Noto Sans"/>
          <w:b/>
          <w:bCs/>
          <w:sz w:val="22"/>
          <w:szCs w:val="22"/>
        </w:rPr>
        <w:t>4.- El porcentaje de garantía de cumplimiento del contrato será del 10% con una afianzadora.</w:t>
      </w:r>
    </w:p>
    <w:p w14:paraId="3F055ABA" w14:textId="77777777" w:rsidR="0086716B" w:rsidRPr="00EB6694" w:rsidRDefault="0086716B" w:rsidP="0086716B">
      <w:pPr>
        <w:spacing w:before="60" w:after="60"/>
        <w:ind w:left="958"/>
        <w:jc w:val="both"/>
        <w:rPr>
          <w:rFonts w:ascii="Noto Sans" w:hAnsi="Noto Sans" w:cs="Noto Sans"/>
          <w:b/>
          <w:bCs/>
          <w:sz w:val="22"/>
          <w:szCs w:val="22"/>
        </w:rPr>
      </w:pPr>
    </w:p>
    <w:p w14:paraId="4B767659" w14:textId="77777777" w:rsidR="0086716B" w:rsidRPr="00EB6694" w:rsidRDefault="0086716B" w:rsidP="0086716B">
      <w:pPr>
        <w:numPr>
          <w:ilvl w:val="0"/>
          <w:numId w:val="3"/>
        </w:numPr>
        <w:spacing w:before="60" w:after="60"/>
        <w:jc w:val="both"/>
        <w:rPr>
          <w:rFonts w:ascii="Noto Sans" w:hAnsi="Noto Sans" w:cs="Noto Sans"/>
          <w:b/>
          <w:bCs/>
          <w:sz w:val="22"/>
          <w:szCs w:val="22"/>
        </w:rPr>
      </w:pPr>
      <w:r w:rsidRPr="00EB6694">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EB6694" w:rsidRDefault="0086716B" w:rsidP="0086716B">
      <w:pPr>
        <w:ind w:left="958" w:right="305"/>
        <w:jc w:val="both"/>
        <w:rPr>
          <w:rFonts w:ascii="Noto Sans" w:eastAsia="Times New Roman" w:hAnsi="Noto Sans" w:cs="Noto Sans"/>
          <w:b/>
          <w:bCs/>
          <w:sz w:val="22"/>
          <w:szCs w:val="22"/>
        </w:rPr>
      </w:pPr>
      <w:r w:rsidRPr="00EB6694">
        <w:rPr>
          <w:rFonts w:ascii="Noto Sans" w:eastAsia="Times New Roman" w:hAnsi="Noto Sans" w:cs="Noto Sans"/>
          <w:b/>
          <w:bCs/>
          <w:sz w:val="22"/>
          <w:szCs w:val="22"/>
        </w:rPr>
        <w:t>Garantía de los Bienes</w:t>
      </w:r>
    </w:p>
    <w:p w14:paraId="179ACB5B" w14:textId="77777777" w:rsidR="0086716B" w:rsidRPr="00EB6694" w:rsidRDefault="0086716B" w:rsidP="0086716B">
      <w:pPr>
        <w:autoSpaceDE w:val="0"/>
        <w:autoSpaceDN w:val="0"/>
        <w:adjustRightInd w:val="0"/>
        <w:jc w:val="both"/>
        <w:rPr>
          <w:rFonts w:ascii="Noto Sans" w:hAnsi="Noto Sans" w:cs="Noto Sans"/>
          <w:sz w:val="22"/>
          <w:szCs w:val="22"/>
          <w:lang w:eastAsia="es-MX"/>
        </w:rPr>
      </w:pPr>
    </w:p>
    <w:p w14:paraId="63C05B98" w14:textId="77777777" w:rsidR="00EB6694" w:rsidRPr="00EB6694" w:rsidRDefault="00EB6694" w:rsidP="00EB6694">
      <w:pPr>
        <w:pStyle w:val="Default"/>
        <w:jc w:val="both"/>
        <w:rPr>
          <w:rFonts w:ascii="Noto Sans" w:hAnsi="Noto Sans" w:cs="Noto Sans"/>
          <w:color w:val="auto"/>
          <w:sz w:val="20"/>
          <w:szCs w:val="20"/>
        </w:rPr>
      </w:pPr>
      <w:r w:rsidRPr="00EB6694">
        <w:rPr>
          <w:rFonts w:ascii="Noto Sans" w:hAnsi="Noto Sans" w:cs="Noto Sans"/>
          <w:color w:val="auto"/>
          <w:sz w:val="20"/>
          <w:szCs w:val="20"/>
        </w:rPr>
        <w:t>El instituto aplicará una pena convencional por cada día natural de atraso en el inicio en la prestación del servicio, equivalente al 2.5% (</w:t>
      </w:r>
      <w:proofErr w:type="gramStart"/>
      <w:r w:rsidRPr="00EB6694">
        <w:rPr>
          <w:rFonts w:ascii="Noto Sans" w:hAnsi="Noto Sans" w:cs="Noto Sans"/>
          <w:color w:val="auto"/>
          <w:sz w:val="20"/>
          <w:szCs w:val="20"/>
        </w:rPr>
        <w:t>Dos punto</w:t>
      </w:r>
      <w:proofErr w:type="gramEnd"/>
      <w:r w:rsidRPr="00EB6694">
        <w:rPr>
          <w:rFonts w:ascii="Noto Sans" w:hAnsi="Noto Sans" w:cs="Noto Sans"/>
          <w:color w:val="auto"/>
          <w:sz w:val="20"/>
          <w:szCs w:val="20"/>
        </w:rPr>
        <w:t xml:space="preserve"> cinco por ciento), sobre el valor total de lo incumplido sin considerar el Impuesto al Valor Agregado, en cada uno de los supuestos siguientes:</w:t>
      </w:r>
    </w:p>
    <w:p w14:paraId="6586C376" w14:textId="77777777" w:rsidR="00EB6694" w:rsidRPr="00EB6694" w:rsidRDefault="00EB6694" w:rsidP="00EB6694">
      <w:pPr>
        <w:pStyle w:val="Default"/>
        <w:jc w:val="both"/>
        <w:rPr>
          <w:rFonts w:ascii="Noto Sans" w:hAnsi="Noto Sans" w:cs="Noto Sans"/>
          <w:color w:val="auto"/>
          <w:sz w:val="20"/>
          <w:szCs w:val="20"/>
        </w:rPr>
      </w:pPr>
    </w:p>
    <w:p w14:paraId="7E057F9F" w14:textId="77777777" w:rsidR="00EB6694" w:rsidRPr="00EB6694" w:rsidRDefault="00EB6694" w:rsidP="00EB6694">
      <w:pPr>
        <w:tabs>
          <w:tab w:val="left" w:pos="0"/>
        </w:tabs>
        <w:contextualSpacing/>
        <w:jc w:val="both"/>
        <w:rPr>
          <w:rFonts w:ascii="Noto Sans" w:hAnsi="Noto Sans" w:cs="Noto Sans"/>
          <w:sz w:val="20"/>
          <w:szCs w:val="20"/>
          <w:lang w:eastAsia="ar-SA"/>
        </w:rPr>
      </w:pPr>
      <w:r w:rsidRPr="00EB6694">
        <w:rPr>
          <w:rFonts w:ascii="Noto Sans" w:hAnsi="Noto Sans" w:cs="Noto Sans"/>
          <w:sz w:val="20"/>
          <w:szCs w:val="20"/>
          <w:lang w:eastAsia="ar-SA"/>
        </w:rPr>
        <w:t>Se aplicará una pena convencional por cada día natural de atraso en el inicio de la prestación de los servicios, en cada uno de los supuestos siguientes:</w:t>
      </w:r>
    </w:p>
    <w:p w14:paraId="33FDFD56" w14:textId="77777777" w:rsidR="00EB6694" w:rsidRPr="00843FF1" w:rsidRDefault="00EB6694" w:rsidP="00EB6694">
      <w:pPr>
        <w:ind w:left="204"/>
        <w:contextualSpacing/>
        <w:rPr>
          <w:rFonts w:ascii="Geomanist" w:hAnsi="Geomanist" w:cs="Arial"/>
          <w:sz w:val="20"/>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1706"/>
        <w:gridCol w:w="2114"/>
        <w:gridCol w:w="2151"/>
        <w:gridCol w:w="2009"/>
      </w:tblGrid>
      <w:tr w:rsidR="00EB6694" w:rsidRPr="00843FF1" w14:paraId="187FA393" w14:textId="77777777" w:rsidTr="007E5323">
        <w:trPr>
          <w:trHeight w:val="342"/>
          <w:tblHeader/>
          <w:jc w:val="center"/>
        </w:trPr>
        <w:tc>
          <w:tcPr>
            <w:tcW w:w="1127" w:type="pct"/>
            <w:shd w:val="clear" w:color="auto" w:fill="8DB3E2" w:themeFill="text2" w:themeFillTint="66"/>
            <w:vAlign w:val="center"/>
          </w:tcPr>
          <w:p w14:paraId="31EC8869" w14:textId="77777777" w:rsidR="00EB6694" w:rsidRPr="00843FF1" w:rsidRDefault="00EB6694" w:rsidP="007E5323">
            <w:pPr>
              <w:jc w:val="center"/>
              <w:rPr>
                <w:rFonts w:ascii="Geomanist" w:eastAsia="Calibri" w:hAnsi="Geomanist" w:cs="Arial"/>
                <w:b/>
                <w:bCs/>
                <w:sz w:val="18"/>
                <w:szCs w:val="20"/>
              </w:rPr>
            </w:pPr>
            <w:r w:rsidRPr="00843FF1">
              <w:rPr>
                <w:rFonts w:ascii="Geomanist" w:eastAsia="Calibri" w:hAnsi="Geomanist" w:cs="Arial"/>
                <w:b/>
                <w:bCs/>
                <w:sz w:val="18"/>
                <w:szCs w:val="20"/>
              </w:rPr>
              <w:t>Concepto</w:t>
            </w:r>
          </w:p>
        </w:tc>
        <w:tc>
          <w:tcPr>
            <w:tcW w:w="828" w:type="pct"/>
            <w:shd w:val="clear" w:color="auto" w:fill="8DB3E2" w:themeFill="text2" w:themeFillTint="66"/>
            <w:vAlign w:val="center"/>
          </w:tcPr>
          <w:p w14:paraId="5A39F883" w14:textId="77777777" w:rsidR="00EB6694" w:rsidRPr="00843FF1" w:rsidRDefault="00EB6694" w:rsidP="007E5323">
            <w:pPr>
              <w:jc w:val="center"/>
              <w:rPr>
                <w:rFonts w:ascii="Geomanist" w:eastAsia="Calibri" w:hAnsi="Geomanist" w:cs="Arial"/>
                <w:b/>
                <w:bCs/>
                <w:sz w:val="18"/>
                <w:szCs w:val="20"/>
              </w:rPr>
            </w:pPr>
            <w:r w:rsidRPr="00843FF1">
              <w:rPr>
                <w:rFonts w:ascii="Geomanist" w:eastAsia="Calibri" w:hAnsi="Geomanist" w:cs="Arial"/>
                <w:b/>
                <w:bCs/>
                <w:sz w:val="18"/>
                <w:szCs w:val="20"/>
              </w:rPr>
              <w:t>Unidad de Medida</w:t>
            </w:r>
          </w:p>
        </w:tc>
        <w:tc>
          <w:tcPr>
            <w:tcW w:w="1026" w:type="pct"/>
            <w:shd w:val="clear" w:color="auto" w:fill="8DB3E2" w:themeFill="text2" w:themeFillTint="66"/>
            <w:vAlign w:val="center"/>
          </w:tcPr>
          <w:p w14:paraId="7CFFA7A8" w14:textId="77777777" w:rsidR="00EB6694" w:rsidRPr="00843FF1" w:rsidRDefault="00EB6694" w:rsidP="007E5323">
            <w:pPr>
              <w:jc w:val="center"/>
              <w:rPr>
                <w:rFonts w:ascii="Geomanist" w:eastAsia="Calibri" w:hAnsi="Geomanist" w:cs="Arial"/>
                <w:b/>
                <w:bCs/>
                <w:sz w:val="18"/>
                <w:szCs w:val="20"/>
              </w:rPr>
            </w:pPr>
            <w:r w:rsidRPr="00843FF1">
              <w:rPr>
                <w:rFonts w:ascii="Geomanist" w:eastAsia="Calibri" w:hAnsi="Geomanist" w:cs="Arial"/>
                <w:b/>
                <w:bCs/>
                <w:sz w:val="18"/>
                <w:szCs w:val="20"/>
              </w:rPr>
              <w:t>Penalización</w:t>
            </w:r>
          </w:p>
        </w:tc>
        <w:tc>
          <w:tcPr>
            <w:tcW w:w="1044" w:type="pct"/>
            <w:shd w:val="clear" w:color="auto" w:fill="8DB3E2" w:themeFill="text2" w:themeFillTint="66"/>
            <w:vAlign w:val="center"/>
          </w:tcPr>
          <w:p w14:paraId="76CFD1B6" w14:textId="77777777" w:rsidR="00EB6694" w:rsidRPr="00843FF1" w:rsidRDefault="00EB6694" w:rsidP="007E5323">
            <w:pPr>
              <w:jc w:val="center"/>
              <w:rPr>
                <w:rFonts w:ascii="Geomanist" w:eastAsia="Calibri" w:hAnsi="Geomanist" w:cs="Arial"/>
                <w:b/>
                <w:bCs/>
                <w:sz w:val="18"/>
                <w:szCs w:val="20"/>
              </w:rPr>
            </w:pPr>
            <w:r w:rsidRPr="00843FF1">
              <w:rPr>
                <w:rFonts w:ascii="Geomanist" w:eastAsia="Calibri" w:hAnsi="Geomanist" w:cs="Arial"/>
                <w:b/>
                <w:bCs/>
                <w:sz w:val="18"/>
                <w:szCs w:val="20"/>
              </w:rPr>
              <w:t>Responsable de reportar el incumplimiento</w:t>
            </w:r>
          </w:p>
        </w:tc>
        <w:tc>
          <w:tcPr>
            <w:tcW w:w="975" w:type="pct"/>
            <w:shd w:val="clear" w:color="auto" w:fill="8DB3E2" w:themeFill="text2" w:themeFillTint="66"/>
            <w:vAlign w:val="center"/>
          </w:tcPr>
          <w:p w14:paraId="1DAD32B9" w14:textId="77777777" w:rsidR="00EB6694" w:rsidRPr="00843FF1" w:rsidRDefault="00EB6694" w:rsidP="007E5323">
            <w:pPr>
              <w:jc w:val="center"/>
              <w:rPr>
                <w:rFonts w:ascii="Geomanist" w:eastAsia="Calibri" w:hAnsi="Geomanist" w:cs="Arial"/>
                <w:b/>
                <w:bCs/>
                <w:sz w:val="18"/>
                <w:szCs w:val="20"/>
              </w:rPr>
            </w:pPr>
            <w:r w:rsidRPr="00843FF1">
              <w:rPr>
                <w:rFonts w:ascii="Geomanist" w:eastAsia="Calibri" w:hAnsi="Geomanist" w:cs="Arial"/>
                <w:b/>
                <w:bCs/>
                <w:sz w:val="18"/>
                <w:szCs w:val="20"/>
              </w:rPr>
              <w:t>Responsable del cálculo de notificación de la Pena</w:t>
            </w:r>
          </w:p>
        </w:tc>
      </w:tr>
      <w:tr w:rsidR="00EB6694" w:rsidRPr="00843FF1" w14:paraId="0F9370C7" w14:textId="77777777" w:rsidTr="007E5323">
        <w:trPr>
          <w:trHeight w:val="199"/>
          <w:jc w:val="center"/>
        </w:trPr>
        <w:tc>
          <w:tcPr>
            <w:tcW w:w="1127" w:type="pct"/>
            <w:tcBorders>
              <w:top w:val="single" w:sz="8" w:space="0" w:color="4F81BD"/>
              <w:left w:val="single" w:sz="8" w:space="0" w:color="4F81BD"/>
              <w:bottom w:val="single" w:sz="8" w:space="0" w:color="4F81BD"/>
            </w:tcBorders>
            <w:shd w:val="clear" w:color="auto" w:fill="auto"/>
          </w:tcPr>
          <w:p w14:paraId="73B2F300" w14:textId="77777777" w:rsidR="00EB6694" w:rsidRPr="00843FF1" w:rsidRDefault="00EB6694" w:rsidP="00C574A5">
            <w:pPr>
              <w:jc w:val="both"/>
              <w:rPr>
                <w:rFonts w:ascii="Geomanist" w:hAnsi="Geomanist" w:cs="Arial"/>
                <w:sz w:val="18"/>
                <w:szCs w:val="20"/>
              </w:rPr>
            </w:pPr>
            <w:r w:rsidRPr="00843FF1">
              <w:rPr>
                <w:rFonts w:ascii="Geomanist" w:hAnsi="Geomanist" w:cs="Arial"/>
                <w:sz w:val="18"/>
                <w:szCs w:val="20"/>
              </w:rPr>
              <w:t>1. Incumplimiento en la entrega, instalación, puesta en operación de los equipos médicos.</w:t>
            </w:r>
          </w:p>
          <w:p w14:paraId="33213479" w14:textId="61E07F8C" w:rsidR="00EB6694" w:rsidRPr="00843FF1" w:rsidRDefault="00EB6694" w:rsidP="00C574A5">
            <w:pPr>
              <w:jc w:val="both"/>
              <w:rPr>
                <w:rFonts w:ascii="Geomanist" w:hAnsi="Geomanist" w:cs="Arial"/>
                <w:sz w:val="18"/>
                <w:szCs w:val="20"/>
              </w:rPr>
            </w:pPr>
            <w:r w:rsidRPr="00843FF1">
              <w:rPr>
                <w:rFonts w:ascii="Geomanist" w:hAnsi="Geomanist" w:cs="Arial"/>
                <w:sz w:val="18"/>
                <w:szCs w:val="20"/>
              </w:rPr>
              <w:t xml:space="preserve"> 1.1 EQUIPAMIENTO MÉDICO Y LUGAR, PLAZO Y CONDICIONES DE LA PRESTACIÓN DEL SERVICIO</w:t>
            </w:r>
            <w:r w:rsidRPr="00843FF1">
              <w:rPr>
                <w:rFonts w:ascii="Geomanist" w:hAnsi="Geomanist" w:cs="Arial"/>
                <w:b/>
                <w:sz w:val="18"/>
                <w:szCs w:val="20"/>
              </w:rPr>
              <w:t>.</w:t>
            </w:r>
          </w:p>
        </w:tc>
        <w:tc>
          <w:tcPr>
            <w:tcW w:w="828" w:type="pct"/>
            <w:tcBorders>
              <w:top w:val="single" w:sz="8" w:space="0" w:color="4F81BD"/>
              <w:bottom w:val="single" w:sz="8" w:space="0" w:color="4F81BD"/>
              <w:right w:val="single" w:sz="8" w:space="0" w:color="4F81BD"/>
            </w:tcBorders>
            <w:shd w:val="clear" w:color="auto" w:fill="auto"/>
          </w:tcPr>
          <w:p w14:paraId="1BE6C7F9" w14:textId="77777777" w:rsidR="00EB6694" w:rsidRPr="00843FF1" w:rsidRDefault="00EB6694" w:rsidP="00C574A5">
            <w:pPr>
              <w:tabs>
                <w:tab w:val="left" w:pos="-284"/>
                <w:tab w:val="left" w:pos="9498"/>
              </w:tabs>
              <w:ind w:right="51"/>
              <w:contextualSpacing/>
              <w:jc w:val="both"/>
              <w:rPr>
                <w:rFonts w:ascii="Geomanist" w:hAnsi="Geomanist" w:cs="Arial"/>
                <w:sz w:val="18"/>
                <w:szCs w:val="20"/>
              </w:rPr>
            </w:pPr>
            <w:r w:rsidRPr="00843FF1">
              <w:rPr>
                <w:rFonts w:ascii="Geomanist" w:hAnsi="Geomanist" w:cs="Arial"/>
                <w:sz w:val="18"/>
                <w:szCs w:val="20"/>
              </w:rPr>
              <w:t xml:space="preserve">Cuando exceda el plazo de los </w:t>
            </w:r>
            <w:proofErr w:type="gramStart"/>
            <w:r w:rsidRPr="00843FF1">
              <w:rPr>
                <w:rFonts w:ascii="Geomanist" w:hAnsi="Geomanist" w:cs="Arial"/>
                <w:sz w:val="18"/>
                <w:szCs w:val="20"/>
              </w:rPr>
              <w:t>3  (</w:t>
            </w:r>
            <w:proofErr w:type="gramEnd"/>
            <w:r w:rsidRPr="00843FF1">
              <w:rPr>
                <w:rFonts w:ascii="Geomanist" w:hAnsi="Geomanist" w:cs="Arial"/>
                <w:sz w:val="18"/>
                <w:szCs w:val="20"/>
              </w:rPr>
              <w:t xml:space="preserve">tres) </w:t>
            </w:r>
            <w:r w:rsidRPr="00843FF1">
              <w:rPr>
                <w:rFonts w:ascii="Geomanist" w:hAnsi="Geomanist" w:cs="Arial"/>
                <w:bCs/>
                <w:sz w:val="18"/>
                <w:szCs w:val="20"/>
                <w:lang w:eastAsia="ar-SA"/>
              </w:rPr>
              <w:t xml:space="preserve">días naturales </w:t>
            </w:r>
            <w:r w:rsidRPr="00843FF1">
              <w:rPr>
                <w:rFonts w:ascii="Geomanist" w:hAnsi="Geomanist" w:cs="Arial"/>
                <w:sz w:val="18"/>
                <w:szCs w:val="20"/>
              </w:rPr>
              <w:t>contados a partir de la emisión del fallo.</w:t>
            </w:r>
          </w:p>
        </w:tc>
        <w:tc>
          <w:tcPr>
            <w:tcW w:w="1026" w:type="pct"/>
            <w:tcBorders>
              <w:top w:val="single" w:sz="8" w:space="0" w:color="4F81BD"/>
              <w:bottom w:val="single" w:sz="8" w:space="0" w:color="4F81BD"/>
              <w:right w:val="single" w:sz="8" w:space="0" w:color="4F81BD"/>
            </w:tcBorders>
          </w:tcPr>
          <w:p w14:paraId="7F924FE7" w14:textId="77777777" w:rsidR="00EB6694" w:rsidRPr="00843FF1" w:rsidRDefault="00EB6694" w:rsidP="00C574A5">
            <w:pPr>
              <w:tabs>
                <w:tab w:val="left" w:pos="-284"/>
                <w:tab w:val="left" w:pos="9498"/>
              </w:tabs>
              <w:ind w:right="51"/>
              <w:contextualSpacing/>
              <w:jc w:val="both"/>
              <w:rPr>
                <w:rFonts w:ascii="Geomanist" w:hAnsi="Geomanist" w:cs="Arial"/>
                <w:sz w:val="18"/>
                <w:szCs w:val="20"/>
              </w:rPr>
            </w:pPr>
            <w:r w:rsidRPr="00843FF1">
              <w:rPr>
                <w:rFonts w:ascii="Geomanist" w:hAnsi="Geomanist" w:cs="Arial"/>
                <w:sz w:val="18"/>
                <w:szCs w:val="20"/>
              </w:rPr>
              <w:t>5% diario sobre el valor de los procedimientos programados cada día y no realizados.</w:t>
            </w:r>
          </w:p>
        </w:tc>
        <w:tc>
          <w:tcPr>
            <w:tcW w:w="1044" w:type="pct"/>
            <w:tcBorders>
              <w:top w:val="single" w:sz="8" w:space="0" w:color="4F81BD"/>
              <w:bottom w:val="single" w:sz="8" w:space="0" w:color="4F81BD"/>
              <w:right w:val="single" w:sz="8" w:space="0" w:color="4F81BD"/>
            </w:tcBorders>
          </w:tcPr>
          <w:p w14:paraId="2B1056D1" w14:textId="77777777" w:rsidR="00EB6694" w:rsidRPr="00843FF1" w:rsidRDefault="00EB6694" w:rsidP="00C574A5">
            <w:pPr>
              <w:tabs>
                <w:tab w:val="left" w:pos="-284"/>
                <w:tab w:val="left" w:pos="9498"/>
              </w:tabs>
              <w:ind w:right="51"/>
              <w:contextualSpacing/>
              <w:jc w:val="both"/>
              <w:rPr>
                <w:rFonts w:ascii="Geomanist" w:hAnsi="Geomanist" w:cs="Arial"/>
                <w:sz w:val="18"/>
                <w:szCs w:val="20"/>
                <w:lang w:eastAsia="ar-SA"/>
              </w:rPr>
            </w:pPr>
            <w:r w:rsidRPr="00843FF1">
              <w:rPr>
                <w:rFonts w:ascii="Geomanist" w:hAnsi="Geomanist" w:cs="Arial"/>
                <w:sz w:val="18"/>
                <w:szCs w:val="20"/>
                <w:lang w:eastAsia="ar-SA"/>
              </w:rPr>
              <w:t xml:space="preserve">Director del Hospital General de Zona No. 1 </w:t>
            </w:r>
          </w:p>
        </w:tc>
        <w:tc>
          <w:tcPr>
            <w:tcW w:w="975" w:type="pct"/>
            <w:tcBorders>
              <w:top w:val="single" w:sz="8" w:space="0" w:color="4F81BD"/>
              <w:bottom w:val="single" w:sz="8" w:space="0" w:color="4F81BD"/>
              <w:right w:val="single" w:sz="8" w:space="0" w:color="4F81BD"/>
            </w:tcBorders>
          </w:tcPr>
          <w:p w14:paraId="2CDF5A2E" w14:textId="77777777" w:rsidR="00EB6694" w:rsidRPr="00843FF1" w:rsidRDefault="00EB6694" w:rsidP="00C574A5">
            <w:pPr>
              <w:tabs>
                <w:tab w:val="left" w:pos="-284"/>
                <w:tab w:val="left" w:pos="9498"/>
              </w:tabs>
              <w:ind w:right="51"/>
              <w:contextualSpacing/>
              <w:jc w:val="both"/>
              <w:rPr>
                <w:rFonts w:ascii="Geomanist" w:hAnsi="Geomanist" w:cs="Arial"/>
                <w:sz w:val="18"/>
                <w:szCs w:val="20"/>
                <w:lang w:eastAsia="ar-SA"/>
              </w:rPr>
            </w:pPr>
            <w:r w:rsidRPr="00843FF1">
              <w:rPr>
                <w:rFonts w:ascii="Geomanist" w:hAnsi="Geomanist" w:cs="Arial"/>
                <w:bCs/>
                <w:color w:val="000000"/>
                <w:sz w:val="18"/>
                <w:szCs w:val="20"/>
              </w:rPr>
              <w:t>Administrador del Contrato.</w:t>
            </w:r>
          </w:p>
        </w:tc>
      </w:tr>
      <w:tr w:rsidR="00EB6694" w:rsidRPr="00843FF1" w14:paraId="3171405F" w14:textId="77777777" w:rsidTr="007E5323">
        <w:trPr>
          <w:trHeight w:val="3743"/>
          <w:jc w:val="center"/>
        </w:trPr>
        <w:tc>
          <w:tcPr>
            <w:tcW w:w="1127" w:type="pct"/>
            <w:tcBorders>
              <w:top w:val="single" w:sz="8" w:space="0" w:color="4F81BD"/>
              <w:left w:val="single" w:sz="8" w:space="0" w:color="4F81BD"/>
              <w:bottom w:val="single" w:sz="8" w:space="0" w:color="4F81BD"/>
            </w:tcBorders>
            <w:shd w:val="clear" w:color="auto" w:fill="auto"/>
          </w:tcPr>
          <w:p w14:paraId="265A4282" w14:textId="3F3DF085" w:rsidR="00EB6694" w:rsidRPr="00843FF1" w:rsidRDefault="00EB6694" w:rsidP="00C574A5">
            <w:pPr>
              <w:jc w:val="both"/>
              <w:rPr>
                <w:rFonts w:ascii="Geomanist" w:hAnsi="Geomanist" w:cs="Arial"/>
                <w:sz w:val="18"/>
                <w:szCs w:val="20"/>
              </w:rPr>
            </w:pPr>
            <w:r w:rsidRPr="00843FF1">
              <w:rPr>
                <w:rFonts w:ascii="Geomanist" w:hAnsi="Geomanist" w:cs="Arial"/>
                <w:sz w:val="18"/>
                <w:szCs w:val="20"/>
              </w:rPr>
              <w:t xml:space="preserve">2.-Fallas de funcionamiento de los equipos médicos durante la puesta en operación en </w:t>
            </w:r>
            <w:r w:rsidRPr="00843FF1">
              <w:rPr>
                <w:rFonts w:ascii="Geomanist" w:eastAsia="Calibri" w:hAnsi="Geomanist" w:cs="Arial"/>
                <w:bCs/>
                <w:sz w:val="18"/>
                <w:szCs w:val="20"/>
              </w:rPr>
              <w:t xml:space="preserve">el Paquete 2 </w:t>
            </w:r>
            <w:r w:rsidRPr="00843FF1">
              <w:rPr>
                <w:rFonts w:ascii="Geomanist" w:hAnsi="Geomanist" w:cs="Arial"/>
                <w:sz w:val="18"/>
                <w:szCs w:val="20"/>
              </w:rPr>
              <w:t xml:space="preserve">para la prestación del servicio </w:t>
            </w:r>
            <w:proofErr w:type="gramStart"/>
            <w:r w:rsidRPr="00843FF1">
              <w:rPr>
                <w:rFonts w:ascii="Geomanist" w:hAnsi="Geomanist" w:cs="Arial"/>
                <w:sz w:val="18"/>
                <w:szCs w:val="20"/>
              </w:rPr>
              <w:t>de acuerdo a</w:t>
            </w:r>
            <w:proofErr w:type="gramEnd"/>
            <w:r w:rsidRPr="00843FF1">
              <w:rPr>
                <w:rFonts w:ascii="Geomanist" w:hAnsi="Geomanist" w:cs="Arial"/>
                <w:sz w:val="18"/>
                <w:szCs w:val="20"/>
              </w:rPr>
              <w:t xml:space="preserve"> lo solicitado en el apartado. 1.1 EQUIPAMIENTO MÉDICO Y LUGAR, PLAZO Y CONDICIONES DE LA PRESTACIÓN DEL SERVICIO</w:t>
            </w:r>
            <w:r w:rsidRPr="00843FF1">
              <w:rPr>
                <w:rFonts w:ascii="Geomanist" w:hAnsi="Geomanist" w:cs="Arial"/>
                <w:b/>
                <w:sz w:val="18"/>
                <w:szCs w:val="20"/>
              </w:rPr>
              <w:t>.</w:t>
            </w:r>
          </w:p>
        </w:tc>
        <w:tc>
          <w:tcPr>
            <w:tcW w:w="828" w:type="pct"/>
            <w:tcBorders>
              <w:top w:val="single" w:sz="8" w:space="0" w:color="4F81BD"/>
              <w:bottom w:val="single" w:sz="8" w:space="0" w:color="4F81BD"/>
              <w:right w:val="single" w:sz="8" w:space="0" w:color="4F81BD"/>
            </w:tcBorders>
            <w:shd w:val="clear" w:color="auto" w:fill="auto"/>
          </w:tcPr>
          <w:p w14:paraId="6FB64240" w14:textId="77777777" w:rsidR="00EB6694" w:rsidRPr="00843FF1" w:rsidRDefault="00EB6694" w:rsidP="00C574A5">
            <w:pPr>
              <w:tabs>
                <w:tab w:val="left" w:pos="-284"/>
                <w:tab w:val="left" w:pos="9498"/>
              </w:tabs>
              <w:ind w:right="51"/>
              <w:contextualSpacing/>
              <w:jc w:val="both"/>
              <w:rPr>
                <w:rFonts w:ascii="Geomanist" w:hAnsi="Geomanist" w:cs="Arial"/>
                <w:sz w:val="18"/>
                <w:szCs w:val="20"/>
              </w:rPr>
            </w:pPr>
            <w:r w:rsidRPr="00843FF1">
              <w:rPr>
                <w:rFonts w:ascii="Geomanist" w:hAnsi="Geomanist" w:cs="Arial"/>
                <w:sz w:val="18"/>
                <w:szCs w:val="20"/>
              </w:rPr>
              <w:t xml:space="preserve">Cuando exceda el plazo de los 15 (quince) </w:t>
            </w:r>
            <w:r w:rsidRPr="00843FF1">
              <w:rPr>
                <w:rFonts w:ascii="Geomanist" w:hAnsi="Geomanist" w:cs="Arial"/>
                <w:bCs/>
                <w:sz w:val="18"/>
                <w:szCs w:val="20"/>
                <w:lang w:eastAsia="ar-SA"/>
              </w:rPr>
              <w:t xml:space="preserve">días naturales </w:t>
            </w:r>
            <w:r w:rsidRPr="00843FF1">
              <w:rPr>
                <w:rFonts w:ascii="Geomanist" w:hAnsi="Geomanist" w:cs="Arial"/>
                <w:sz w:val="18"/>
                <w:szCs w:val="20"/>
              </w:rPr>
              <w:t>contados a partir de la emisión del fallo.</w:t>
            </w:r>
          </w:p>
        </w:tc>
        <w:tc>
          <w:tcPr>
            <w:tcW w:w="1026" w:type="pct"/>
            <w:tcBorders>
              <w:top w:val="single" w:sz="8" w:space="0" w:color="4F81BD"/>
              <w:bottom w:val="single" w:sz="8" w:space="0" w:color="4F81BD"/>
              <w:right w:val="single" w:sz="8" w:space="0" w:color="4F81BD"/>
            </w:tcBorders>
          </w:tcPr>
          <w:p w14:paraId="3E1886F6" w14:textId="77777777" w:rsidR="00EB6694" w:rsidRPr="00843FF1" w:rsidRDefault="00EB6694" w:rsidP="00C574A5">
            <w:pPr>
              <w:tabs>
                <w:tab w:val="left" w:pos="-284"/>
                <w:tab w:val="left" w:pos="9498"/>
              </w:tabs>
              <w:ind w:right="51"/>
              <w:contextualSpacing/>
              <w:jc w:val="both"/>
              <w:rPr>
                <w:rFonts w:ascii="Geomanist" w:hAnsi="Geomanist" w:cs="Arial"/>
                <w:sz w:val="18"/>
                <w:szCs w:val="20"/>
                <w:highlight w:val="yellow"/>
              </w:rPr>
            </w:pPr>
            <w:r w:rsidRPr="00843FF1">
              <w:rPr>
                <w:rFonts w:ascii="Geomanist" w:hAnsi="Geomanist" w:cs="Arial"/>
                <w:sz w:val="18"/>
                <w:szCs w:val="20"/>
              </w:rPr>
              <w:t>5% diario sobre el valor de los procedimientos programados cada día y no realizados.</w:t>
            </w:r>
          </w:p>
        </w:tc>
        <w:tc>
          <w:tcPr>
            <w:tcW w:w="1044" w:type="pct"/>
            <w:tcBorders>
              <w:top w:val="single" w:sz="8" w:space="0" w:color="4F81BD"/>
              <w:bottom w:val="single" w:sz="8" w:space="0" w:color="4F81BD"/>
              <w:right w:val="single" w:sz="8" w:space="0" w:color="4F81BD"/>
            </w:tcBorders>
          </w:tcPr>
          <w:p w14:paraId="4DFE72FE" w14:textId="77777777" w:rsidR="00EB6694" w:rsidRPr="00843FF1" w:rsidRDefault="00EB6694" w:rsidP="00C574A5">
            <w:pPr>
              <w:tabs>
                <w:tab w:val="left" w:pos="-284"/>
                <w:tab w:val="left" w:pos="9498"/>
              </w:tabs>
              <w:ind w:right="51"/>
              <w:contextualSpacing/>
              <w:jc w:val="both"/>
              <w:rPr>
                <w:rFonts w:ascii="Geomanist" w:hAnsi="Geomanist" w:cs="Arial"/>
                <w:sz w:val="18"/>
                <w:szCs w:val="20"/>
                <w:lang w:eastAsia="ar-SA"/>
              </w:rPr>
            </w:pPr>
            <w:r w:rsidRPr="00843FF1">
              <w:rPr>
                <w:rFonts w:ascii="Geomanist" w:hAnsi="Geomanist" w:cs="Arial"/>
                <w:sz w:val="18"/>
                <w:szCs w:val="20"/>
                <w:lang w:eastAsia="ar-SA"/>
              </w:rPr>
              <w:t>Director del Hospital General de Zona No. 1</w:t>
            </w:r>
          </w:p>
        </w:tc>
        <w:tc>
          <w:tcPr>
            <w:tcW w:w="975" w:type="pct"/>
            <w:tcBorders>
              <w:top w:val="single" w:sz="8" w:space="0" w:color="4F81BD"/>
              <w:bottom w:val="single" w:sz="8" w:space="0" w:color="4F81BD"/>
              <w:right w:val="single" w:sz="8" w:space="0" w:color="4F81BD"/>
            </w:tcBorders>
          </w:tcPr>
          <w:p w14:paraId="358E5C21" w14:textId="77777777" w:rsidR="00EB6694" w:rsidRPr="00843FF1" w:rsidRDefault="00EB6694" w:rsidP="00C574A5">
            <w:pPr>
              <w:tabs>
                <w:tab w:val="left" w:pos="-284"/>
                <w:tab w:val="left" w:pos="9498"/>
              </w:tabs>
              <w:ind w:right="51"/>
              <w:contextualSpacing/>
              <w:jc w:val="both"/>
              <w:rPr>
                <w:rFonts w:ascii="Geomanist" w:hAnsi="Geomanist" w:cs="Arial"/>
                <w:sz w:val="18"/>
                <w:szCs w:val="20"/>
                <w:lang w:eastAsia="ar-SA"/>
              </w:rPr>
            </w:pPr>
            <w:r w:rsidRPr="00843FF1">
              <w:rPr>
                <w:rFonts w:ascii="Geomanist" w:hAnsi="Geomanist" w:cs="Arial"/>
                <w:bCs/>
                <w:color w:val="000000"/>
                <w:sz w:val="18"/>
                <w:szCs w:val="20"/>
              </w:rPr>
              <w:t>Administrador del Contrato.</w:t>
            </w:r>
          </w:p>
        </w:tc>
      </w:tr>
      <w:tr w:rsidR="00EB6694" w:rsidRPr="00843FF1" w14:paraId="3D9F4D8F" w14:textId="77777777" w:rsidTr="007E5323">
        <w:trPr>
          <w:trHeight w:val="199"/>
          <w:jc w:val="center"/>
        </w:trPr>
        <w:tc>
          <w:tcPr>
            <w:tcW w:w="1127" w:type="pct"/>
            <w:tcBorders>
              <w:top w:val="single" w:sz="8" w:space="0" w:color="4F81BD"/>
              <w:left w:val="single" w:sz="8" w:space="0" w:color="4F81BD"/>
              <w:bottom w:val="single" w:sz="8" w:space="0" w:color="4F81BD"/>
            </w:tcBorders>
            <w:shd w:val="clear" w:color="auto" w:fill="auto"/>
          </w:tcPr>
          <w:p w14:paraId="60BF42F1" w14:textId="77777777" w:rsidR="00EB6694" w:rsidRPr="00843FF1" w:rsidRDefault="00EB6694" w:rsidP="00C574A5">
            <w:pPr>
              <w:contextualSpacing/>
              <w:jc w:val="both"/>
              <w:rPr>
                <w:rFonts w:ascii="Geomanist" w:hAnsi="Geomanist" w:cs="Arial"/>
                <w:sz w:val="18"/>
                <w:szCs w:val="20"/>
              </w:rPr>
            </w:pPr>
            <w:r w:rsidRPr="00843FF1">
              <w:rPr>
                <w:rFonts w:ascii="Geomanist" w:hAnsi="Geomanist" w:cs="Arial"/>
                <w:sz w:val="18"/>
                <w:szCs w:val="20"/>
              </w:rPr>
              <w:t xml:space="preserve">3. Incumplimiento de la capacitación Técnica Inicial. </w:t>
            </w:r>
          </w:p>
        </w:tc>
        <w:tc>
          <w:tcPr>
            <w:tcW w:w="828" w:type="pct"/>
            <w:tcBorders>
              <w:top w:val="single" w:sz="8" w:space="0" w:color="4F81BD"/>
              <w:bottom w:val="single" w:sz="8" w:space="0" w:color="4F81BD"/>
              <w:right w:val="single" w:sz="8" w:space="0" w:color="4F81BD"/>
            </w:tcBorders>
            <w:shd w:val="clear" w:color="auto" w:fill="auto"/>
          </w:tcPr>
          <w:p w14:paraId="24780DDD" w14:textId="77777777" w:rsidR="00EB6694" w:rsidRPr="00843FF1" w:rsidRDefault="00EB6694" w:rsidP="00C574A5">
            <w:pPr>
              <w:contextualSpacing/>
              <w:jc w:val="both"/>
              <w:rPr>
                <w:rFonts w:ascii="Geomanist" w:hAnsi="Geomanist" w:cs="Arial"/>
                <w:sz w:val="18"/>
                <w:szCs w:val="20"/>
              </w:rPr>
            </w:pPr>
            <w:r w:rsidRPr="00843FF1">
              <w:rPr>
                <w:rFonts w:ascii="Geomanist" w:hAnsi="Geomanist" w:cs="Arial"/>
                <w:sz w:val="18"/>
                <w:szCs w:val="20"/>
                <w:shd w:val="clear" w:color="auto" w:fill="FFFFFF"/>
                <w:lang w:eastAsia="ar-SA"/>
              </w:rPr>
              <w:t xml:space="preserve">Cuando exceda el plazo de 15 </w:t>
            </w:r>
            <w:proofErr w:type="gramStart"/>
            <w:r w:rsidRPr="00843FF1">
              <w:rPr>
                <w:rFonts w:ascii="Geomanist" w:hAnsi="Geomanist" w:cs="Arial"/>
                <w:sz w:val="18"/>
                <w:szCs w:val="20"/>
                <w:shd w:val="clear" w:color="auto" w:fill="FFFFFF"/>
                <w:lang w:eastAsia="ar-SA"/>
              </w:rPr>
              <w:t>días  antes</w:t>
            </w:r>
            <w:proofErr w:type="gramEnd"/>
            <w:r w:rsidRPr="00843FF1">
              <w:rPr>
                <w:rFonts w:ascii="Geomanist" w:hAnsi="Geomanist" w:cs="Arial"/>
                <w:sz w:val="18"/>
                <w:szCs w:val="20"/>
                <w:shd w:val="clear" w:color="auto" w:fill="FFFFFF"/>
                <w:lang w:eastAsia="ar-SA"/>
              </w:rPr>
              <w:t xml:space="preserve"> de la puesta en operación del servicio.</w:t>
            </w:r>
          </w:p>
        </w:tc>
        <w:tc>
          <w:tcPr>
            <w:tcW w:w="1026" w:type="pct"/>
            <w:tcBorders>
              <w:top w:val="single" w:sz="8" w:space="0" w:color="4F81BD"/>
              <w:bottom w:val="single" w:sz="8" w:space="0" w:color="4F81BD"/>
              <w:right w:val="single" w:sz="8" w:space="0" w:color="4F81BD"/>
            </w:tcBorders>
          </w:tcPr>
          <w:p w14:paraId="2CB8A9DC" w14:textId="77777777" w:rsidR="00EB6694" w:rsidRPr="00843FF1" w:rsidRDefault="00EB6694" w:rsidP="00C574A5">
            <w:pPr>
              <w:tabs>
                <w:tab w:val="left" w:pos="-284"/>
                <w:tab w:val="left" w:pos="9498"/>
              </w:tabs>
              <w:ind w:right="51"/>
              <w:contextualSpacing/>
              <w:jc w:val="both"/>
              <w:rPr>
                <w:rFonts w:ascii="Geomanist" w:hAnsi="Geomanist" w:cs="Arial"/>
                <w:sz w:val="18"/>
                <w:szCs w:val="20"/>
              </w:rPr>
            </w:pPr>
            <w:r w:rsidRPr="00843FF1">
              <w:rPr>
                <w:rFonts w:ascii="Geomanist" w:hAnsi="Geomanist" w:cs="Arial"/>
                <w:sz w:val="18"/>
                <w:szCs w:val="20"/>
              </w:rPr>
              <w:t>5% diario sobre el valor de los procedimientos programados cada día y no realizados.</w:t>
            </w:r>
          </w:p>
        </w:tc>
        <w:tc>
          <w:tcPr>
            <w:tcW w:w="1044" w:type="pct"/>
            <w:tcBorders>
              <w:top w:val="single" w:sz="8" w:space="0" w:color="4F81BD"/>
              <w:bottom w:val="single" w:sz="8" w:space="0" w:color="4F81BD"/>
              <w:right w:val="single" w:sz="8" w:space="0" w:color="4F81BD"/>
            </w:tcBorders>
          </w:tcPr>
          <w:p w14:paraId="435916D7" w14:textId="77777777" w:rsidR="00EB6694" w:rsidRPr="00843FF1" w:rsidRDefault="00EB6694" w:rsidP="00C574A5">
            <w:pPr>
              <w:tabs>
                <w:tab w:val="left" w:pos="-284"/>
                <w:tab w:val="left" w:pos="9498"/>
              </w:tabs>
              <w:ind w:right="51"/>
              <w:contextualSpacing/>
              <w:jc w:val="both"/>
              <w:rPr>
                <w:rFonts w:ascii="Geomanist" w:hAnsi="Geomanist" w:cs="Arial"/>
                <w:sz w:val="18"/>
                <w:szCs w:val="20"/>
                <w:lang w:eastAsia="ar-SA"/>
              </w:rPr>
            </w:pPr>
            <w:r w:rsidRPr="00843FF1">
              <w:rPr>
                <w:rFonts w:ascii="Geomanist" w:hAnsi="Geomanist" w:cs="Arial"/>
                <w:sz w:val="18"/>
                <w:szCs w:val="20"/>
                <w:lang w:eastAsia="ar-SA"/>
              </w:rPr>
              <w:t>Director del Hospital General de Zona No. 1</w:t>
            </w:r>
          </w:p>
        </w:tc>
        <w:tc>
          <w:tcPr>
            <w:tcW w:w="975" w:type="pct"/>
            <w:tcBorders>
              <w:top w:val="single" w:sz="8" w:space="0" w:color="4F81BD"/>
              <w:bottom w:val="single" w:sz="8" w:space="0" w:color="4F81BD"/>
              <w:right w:val="single" w:sz="8" w:space="0" w:color="4F81BD"/>
            </w:tcBorders>
          </w:tcPr>
          <w:p w14:paraId="4BCE1F9B" w14:textId="77777777" w:rsidR="00EB6694" w:rsidRPr="00843FF1" w:rsidRDefault="00EB6694" w:rsidP="00C574A5">
            <w:pPr>
              <w:tabs>
                <w:tab w:val="left" w:pos="-284"/>
                <w:tab w:val="left" w:pos="9498"/>
              </w:tabs>
              <w:ind w:right="51"/>
              <w:contextualSpacing/>
              <w:jc w:val="both"/>
              <w:rPr>
                <w:rFonts w:ascii="Geomanist" w:hAnsi="Geomanist" w:cs="Arial"/>
                <w:sz w:val="18"/>
                <w:szCs w:val="20"/>
                <w:lang w:eastAsia="ar-SA"/>
              </w:rPr>
            </w:pPr>
            <w:r w:rsidRPr="00843FF1">
              <w:rPr>
                <w:rFonts w:ascii="Geomanist" w:hAnsi="Geomanist" w:cs="Arial"/>
                <w:bCs/>
                <w:color w:val="000000"/>
                <w:sz w:val="18"/>
                <w:szCs w:val="20"/>
              </w:rPr>
              <w:t>Administrador del Contrato.</w:t>
            </w:r>
          </w:p>
        </w:tc>
      </w:tr>
      <w:tr w:rsidR="00EB6694" w:rsidRPr="00843FF1" w14:paraId="2B92370F" w14:textId="77777777" w:rsidTr="007E5323">
        <w:trPr>
          <w:trHeight w:val="199"/>
          <w:jc w:val="center"/>
        </w:trPr>
        <w:tc>
          <w:tcPr>
            <w:tcW w:w="1127" w:type="pct"/>
            <w:tcBorders>
              <w:top w:val="single" w:sz="8" w:space="0" w:color="4F81BD"/>
              <w:left w:val="single" w:sz="8" w:space="0" w:color="4F81BD"/>
              <w:bottom w:val="single" w:sz="8" w:space="0" w:color="4F81BD"/>
            </w:tcBorders>
            <w:shd w:val="clear" w:color="auto" w:fill="auto"/>
          </w:tcPr>
          <w:p w14:paraId="236F2F08" w14:textId="77777777" w:rsidR="00EB6694" w:rsidRPr="00843FF1" w:rsidRDefault="00EB6694" w:rsidP="007E5323">
            <w:pPr>
              <w:ind w:right="-1"/>
              <w:contextualSpacing/>
              <w:jc w:val="both"/>
              <w:rPr>
                <w:rFonts w:ascii="Geomanist" w:hAnsi="Geomanist" w:cs="Arial"/>
                <w:sz w:val="18"/>
                <w:szCs w:val="20"/>
              </w:rPr>
            </w:pPr>
            <w:r w:rsidRPr="00843FF1">
              <w:rPr>
                <w:rFonts w:ascii="Geomanist" w:hAnsi="Geomanist" w:cs="Arial"/>
                <w:sz w:val="18"/>
                <w:szCs w:val="20"/>
              </w:rPr>
              <w:t xml:space="preserve">4.- Incumplimiento de los bienes de </w:t>
            </w:r>
            <w:proofErr w:type="gramStart"/>
            <w:r w:rsidRPr="00843FF1">
              <w:rPr>
                <w:rFonts w:ascii="Geomanist" w:hAnsi="Geomanist" w:cs="Arial"/>
                <w:sz w:val="18"/>
                <w:szCs w:val="20"/>
              </w:rPr>
              <w:t>consumo  que</w:t>
            </w:r>
            <w:proofErr w:type="gramEnd"/>
            <w:r w:rsidRPr="00843FF1">
              <w:rPr>
                <w:rFonts w:ascii="Geomanist" w:hAnsi="Geomanist" w:cs="Arial"/>
                <w:sz w:val="18"/>
                <w:szCs w:val="20"/>
              </w:rPr>
              <w:t xml:space="preserve"> deberán estar disponibles, y entregarse al momento de la cirugía, </w:t>
            </w:r>
            <w:r w:rsidRPr="00843FF1">
              <w:rPr>
                <w:rFonts w:ascii="Geomanist" w:hAnsi="Geomanist" w:cs="Arial"/>
                <w:b/>
                <w:sz w:val="18"/>
                <w:szCs w:val="20"/>
              </w:rPr>
              <w:t>nuevos y en óptimas condiciones</w:t>
            </w:r>
            <w:r w:rsidRPr="00843FF1">
              <w:rPr>
                <w:rFonts w:ascii="Geomanist" w:hAnsi="Geomanist" w:cs="Arial"/>
                <w:sz w:val="18"/>
                <w:szCs w:val="20"/>
              </w:rPr>
              <w:t xml:space="preserve"> para su uso, </w:t>
            </w:r>
            <w:proofErr w:type="gramStart"/>
            <w:r w:rsidRPr="00843FF1">
              <w:rPr>
                <w:rFonts w:ascii="Geomanist" w:hAnsi="Geomanist" w:cs="Arial"/>
                <w:sz w:val="18"/>
                <w:szCs w:val="20"/>
              </w:rPr>
              <w:t>de acuerdo al</w:t>
            </w:r>
            <w:proofErr w:type="gramEnd"/>
            <w:r w:rsidRPr="00843FF1">
              <w:rPr>
                <w:rFonts w:ascii="Geomanist" w:hAnsi="Geomanist" w:cs="Arial"/>
                <w:sz w:val="18"/>
                <w:szCs w:val="20"/>
              </w:rPr>
              <w:t xml:space="preserve"> tipo de procedimiento quirúrgico o endoscópico programados de cada unidad médica.</w:t>
            </w:r>
          </w:p>
        </w:tc>
        <w:tc>
          <w:tcPr>
            <w:tcW w:w="828" w:type="pct"/>
            <w:tcBorders>
              <w:top w:val="single" w:sz="8" w:space="0" w:color="4F81BD"/>
              <w:bottom w:val="single" w:sz="8" w:space="0" w:color="4F81BD"/>
              <w:right w:val="single" w:sz="8" w:space="0" w:color="4F81BD"/>
            </w:tcBorders>
            <w:shd w:val="clear" w:color="auto" w:fill="auto"/>
          </w:tcPr>
          <w:p w14:paraId="7B6C15B4" w14:textId="77777777" w:rsidR="00EB6694" w:rsidRPr="00843FF1" w:rsidRDefault="00EB6694" w:rsidP="007E5323">
            <w:pPr>
              <w:contextualSpacing/>
              <w:rPr>
                <w:rFonts w:ascii="Geomanist" w:hAnsi="Geomanist" w:cs="Arial"/>
                <w:sz w:val="18"/>
                <w:szCs w:val="20"/>
                <w:shd w:val="clear" w:color="auto" w:fill="FFFFFF"/>
                <w:lang w:eastAsia="ar-SA"/>
              </w:rPr>
            </w:pPr>
            <w:r w:rsidRPr="00843FF1">
              <w:rPr>
                <w:rFonts w:ascii="Geomanist" w:hAnsi="Geomanist" w:cs="Arial"/>
                <w:sz w:val="18"/>
                <w:szCs w:val="20"/>
                <w:shd w:val="clear" w:color="auto" w:fill="FFFFFF"/>
                <w:lang w:eastAsia="ar-SA"/>
              </w:rPr>
              <w:t>Entrega de bienes de consumos nuevos</w:t>
            </w:r>
          </w:p>
        </w:tc>
        <w:tc>
          <w:tcPr>
            <w:tcW w:w="1026" w:type="pct"/>
            <w:tcBorders>
              <w:top w:val="single" w:sz="8" w:space="0" w:color="4F81BD"/>
              <w:bottom w:val="single" w:sz="8" w:space="0" w:color="4F81BD"/>
              <w:right w:val="single" w:sz="8" w:space="0" w:color="4F81BD"/>
            </w:tcBorders>
          </w:tcPr>
          <w:p w14:paraId="7C898563" w14:textId="77777777" w:rsidR="00EB6694" w:rsidRPr="00843FF1" w:rsidRDefault="00EB6694" w:rsidP="007E5323">
            <w:pPr>
              <w:tabs>
                <w:tab w:val="left" w:pos="-284"/>
                <w:tab w:val="left" w:pos="9498"/>
              </w:tabs>
              <w:ind w:right="51"/>
              <w:contextualSpacing/>
              <w:rPr>
                <w:rFonts w:ascii="Geomanist" w:hAnsi="Geomanist" w:cs="Arial"/>
                <w:sz w:val="18"/>
                <w:szCs w:val="20"/>
              </w:rPr>
            </w:pPr>
            <w:r w:rsidRPr="00843FF1">
              <w:rPr>
                <w:rFonts w:ascii="Geomanist" w:hAnsi="Geomanist" w:cs="Arial"/>
                <w:sz w:val="18"/>
                <w:szCs w:val="20"/>
              </w:rPr>
              <w:t>5% por día de atraso sobre el valor del procedimiento programado y no realizados.</w:t>
            </w:r>
          </w:p>
        </w:tc>
        <w:tc>
          <w:tcPr>
            <w:tcW w:w="1044" w:type="pct"/>
            <w:tcBorders>
              <w:top w:val="single" w:sz="8" w:space="0" w:color="4F81BD"/>
              <w:bottom w:val="single" w:sz="8" w:space="0" w:color="4F81BD"/>
              <w:right w:val="single" w:sz="8" w:space="0" w:color="4F81BD"/>
            </w:tcBorders>
          </w:tcPr>
          <w:p w14:paraId="42CF0F7D" w14:textId="77777777" w:rsidR="00EB6694" w:rsidRPr="00843FF1" w:rsidRDefault="00EB6694" w:rsidP="007E5323">
            <w:pPr>
              <w:tabs>
                <w:tab w:val="left" w:pos="-284"/>
                <w:tab w:val="left" w:pos="9498"/>
              </w:tabs>
              <w:ind w:right="51"/>
              <w:contextualSpacing/>
              <w:rPr>
                <w:rFonts w:ascii="Geomanist" w:hAnsi="Geomanist" w:cs="Arial"/>
                <w:sz w:val="18"/>
                <w:szCs w:val="20"/>
                <w:lang w:eastAsia="ar-SA"/>
              </w:rPr>
            </w:pPr>
            <w:r w:rsidRPr="00843FF1">
              <w:rPr>
                <w:rFonts w:ascii="Geomanist" w:hAnsi="Geomanist" w:cs="Arial"/>
                <w:sz w:val="18"/>
                <w:szCs w:val="20"/>
                <w:lang w:eastAsia="ar-SA"/>
              </w:rPr>
              <w:t>Director del Hospital General de Zona No. 1</w:t>
            </w:r>
          </w:p>
        </w:tc>
        <w:tc>
          <w:tcPr>
            <w:tcW w:w="975" w:type="pct"/>
            <w:tcBorders>
              <w:top w:val="single" w:sz="8" w:space="0" w:color="4F81BD"/>
              <w:bottom w:val="single" w:sz="8" w:space="0" w:color="4F81BD"/>
              <w:right w:val="single" w:sz="8" w:space="0" w:color="4F81BD"/>
            </w:tcBorders>
          </w:tcPr>
          <w:p w14:paraId="1C92173D" w14:textId="77777777" w:rsidR="00EB6694" w:rsidRPr="00843FF1" w:rsidRDefault="00EB6694" w:rsidP="007E5323">
            <w:pPr>
              <w:tabs>
                <w:tab w:val="left" w:pos="-284"/>
                <w:tab w:val="left" w:pos="9498"/>
              </w:tabs>
              <w:ind w:right="51"/>
              <w:contextualSpacing/>
              <w:rPr>
                <w:rFonts w:ascii="Geomanist" w:hAnsi="Geomanist" w:cs="Arial"/>
                <w:sz w:val="18"/>
                <w:szCs w:val="20"/>
                <w:lang w:eastAsia="ar-SA"/>
              </w:rPr>
            </w:pPr>
            <w:r w:rsidRPr="00843FF1">
              <w:rPr>
                <w:rFonts w:ascii="Geomanist" w:hAnsi="Geomanist" w:cs="Arial"/>
                <w:bCs/>
                <w:color w:val="000000"/>
                <w:sz w:val="18"/>
                <w:szCs w:val="20"/>
              </w:rPr>
              <w:t>Administrador del Contrato.</w:t>
            </w:r>
          </w:p>
        </w:tc>
      </w:tr>
    </w:tbl>
    <w:p w14:paraId="75DF2EC8" w14:textId="77777777" w:rsidR="009835D5" w:rsidRDefault="009835D5" w:rsidP="005E1A3D">
      <w:pPr>
        <w:jc w:val="both"/>
        <w:rPr>
          <w:rFonts w:ascii="Noto Sans" w:hAnsi="Noto Sans" w:cs="Noto Sans"/>
          <w:sz w:val="22"/>
          <w:szCs w:val="22"/>
          <w:lang w:eastAsia="es-MX"/>
        </w:rPr>
      </w:pPr>
    </w:p>
    <w:p w14:paraId="59CF9767" w14:textId="77777777" w:rsidR="00C574A5" w:rsidRDefault="00C574A5" w:rsidP="005E1A3D">
      <w:pPr>
        <w:jc w:val="both"/>
        <w:rPr>
          <w:rFonts w:ascii="Noto Sans" w:hAnsi="Noto Sans" w:cs="Noto Sans"/>
          <w:sz w:val="22"/>
          <w:szCs w:val="22"/>
          <w:lang w:eastAsia="es-MX"/>
        </w:rPr>
      </w:pPr>
    </w:p>
    <w:p w14:paraId="16D6FEB7" w14:textId="77777777" w:rsidR="00C574A5" w:rsidRDefault="00C574A5" w:rsidP="005E1A3D">
      <w:pPr>
        <w:jc w:val="both"/>
        <w:rPr>
          <w:rFonts w:ascii="Noto Sans" w:hAnsi="Noto Sans" w:cs="Noto Sans"/>
          <w:sz w:val="22"/>
          <w:szCs w:val="22"/>
          <w:lang w:eastAsia="es-MX"/>
        </w:rPr>
      </w:pPr>
    </w:p>
    <w:p w14:paraId="1881305E" w14:textId="77777777" w:rsidR="00C574A5" w:rsidRDefault="00C574A5" w:rsidP="005E1A3D">
      <w:pPr>
        <w:jc w:val="both"/>
        <w:rPr>
          <w:rFonts w:ascii="Noto Sans" w:hAnsi="Noto Sans" w:cs="Noto Sans"/>
          <w:sz w:val="22"/>
          <w:szCs w:val="22"/>
          <w:lang w:eastAsia="es-MX"/>
        </w:rPr>
      </w:pPr>
    </w:p>
    <w:p w14:paraId="5D0A2FFC" w14:textId="77777777" w:rsidR="00C574A5" w:rsidRDefault="00C574A5" w:rsidP="005E1A3D">
      <w:pPr>
        <w:jc w:val="both"/>
        <w:rPr>
          <w:rFonts w:ascii="Noto Sans" w:hAnsi="Noto Sans" w:cs="Noto Sans"/>
          <w:sz w:val="22"/>
          <w:szCs w:val="22"/>
          <w:lang w:eastAsia="es-MX"/>
        </w:rPr>
      </w:pPr>
    </w:p>
    <w:p w14:paraId="22A11616" w14:textId="77777777" w:rsidR="00C574A5" w:rsidRDefault="00C574A5" w:rsidP="005E1A3D">
      <w:pPr>
        <w:jc w:val="both"/>
        <w:rPr>
          <w:rFonts w:ascii="Noto Sans" w:hAnsi="Noto Sans" w:cs="Noto Sans"/>
          <w:sz w:val="22"/>
          <w:szCs w:val="22"/>
          <w:lang w:eastAsia="es-MX"/>
        </w:rPr>
      </w:pPr>
    </w:p>
    <w:p w14:paraId="5B8B87B5" w14:textId="77777777" w:rsidR="00C574A5" w:rsidRPr="00EB6694" w:rsidRDefault="00C574A5" w:rsidP="005E1A3D">
      <w:pPr>
        <w:jc w:val="both"/>
        <w:rPr>
          <w:rFonts w:ascii="Noto Sans" w:hAnsi="Noto Sans" w:cs="Noto Sans"/>
          <w:sz w:val="22"/>
          <w:szCs w:val="22"/>
          <w:lang w:eastAsia="es-MX"/>
        </w:rPr>
      </w:pPr>
    </w:p>
    <w:p w14:paraId="36402C17" w14:textId="77C7DC94" w:rsidR="0086716B" w:rsidRPr="00EB6694" w:rsidRDefault="0086716B" w:rsidP="0086716B">
      <w:pPr>
        <w:numPr>
          <w:ilvl w:val="0"/>
          <w:numId w:val="3"/>
        </w:numPr>
        <w:spacing w:before="60" w:after="60"/>
        <w:jc w:val="both"/>
        <w:rPr>
          <w:rFonts w:ascii="Noto Sans" w:hAnsi="Noto Sans" w:cs="Noto Sans"/>
          <w:b/>
          <w:bCs/>
          <w:sz w:val="22"/>
          <w:szCs w:val="22"/>
        </w:rPr>
      </w:pPr>
      <w:r w:rsidRPr="00EB6694">
        <w:rPr>
          <w:rFonts w:ascii="Noto Sans" w:hAnsi="Noto Sans" w:cs="Noto Sans"/>
          <w:b/>
          <w:bCs/>
          <w:sz w:val="22"/>
          <w:szCs w:val="22"/>
        </w:rPr>
        <w:lastRenderedPageBreak/>
        <w:t>6.- Documentos que deberá presentar de carácter técnico para respaldar su cotización:</w:t>
      </w:r>
    </w:p>
    <w:p w14:paraId="75ACEFA5" w14:textId="77777777" w:rsidR="00C574A5" w:rsidRPr="00C574A5" w:rsidRDefault="00C574A5" w:rsidP="00C574A5">
      <w:pPr>
        <w:pStyle w:val="Default"/>
        <w:jc w:val="both"/>
        <w:rPr>
          <w:rFonts w:ascii="Noto Sans" w:eastAsia="Calibri" w:hAnsi="Noto Sans" w:cs="Noto Sans"/>
          <w:b/>
          <w:color w:val="auto"/>
          <w:sz w:val="22"/>
          <w:szCs w:val="22"/>
        </w:rPr>
      </w:pPr>
    </w:p>
    <w:p w14:paraId="06727E76" w14:textId="77777777" w:rsidR="00C574A5" w:rsidRPr="00C574A5" w:rsidRDefault="00C574A5">
      <w:pPr>
        <w:numPr>
          <w:ilvl w:val="0"/>
          <w:numId w:val="8"/>
        </w:numPr>
        <w:tabs>
          <w:tab w:val="left" w:pos="-31680"/>
        </w:tabs>
        <w:autoSpaceDE w:val="0"/>
        <w:ind w:left="720"/>
        <w:jc w:val="both"/>
        <w:rPr>
          <w:rFonts w:ascii="Noto Sans" w:eastAsia="Times New Roman" w:hAnsi="Noto Sans" w:cs="Noto Sans"/>
          <w:sz w:val="22"/>
          <w:szCs w:val="22"/>
          <w:lang w:eastAsia="ar-SA"/>
        </w:rPr>
      </w:pPr>
      <w:r w:rsidRPr="00C574A5">
        <w:rPr>
          <w:rFonts w:ascii="Noto Sans" w:eastAsia="Times New Roman" w:hAnsi="Noto Sans" w:cs="Noto Sans"/>
          <w:sz w:val="22"/>
          <w:szCs w:val="22"/>
          <w:lang w:eastAsia="ar-SA"/>
        </w:rPr>
        <w:t xml:space="preserve">El licitante deberá presentar como parte de su Propuesta Técnica, copia simple los registros sanitarios en anverso y reverso (vigentes y su última actualización, refrendo o prórroga según corresponda), expedidos por la COFEPRIS, de los equipos médicos, bienes de consumo ofertados. </w:t>
      </w:r>
    </w:p>
    <w:p w14:paraId="716A2F89" w14:textId="77777777" w:rsidR="00C574A5" w:rsidRPr="00C574A5" w:rsidRDefault="00C574A5">
      <w:pPr>
        <w:numPr>
          <w:ilvl w:val="0"/>
          <w:numId w:val="8"/>
        </w:numPr>
        <w:tabs>
          <w:tab w:val="left" w:pos="-31680"/>
        </w:tabs>
        <w:autoSpaceDE w:val="0"/>
        <w:ind w:left="720"/>
        <w:jc w:val="both"/>
        <w:rPr>
          <w:rFonts w:ascii="Noto Sans" w:eastAsia="Times New Roman" w:hAnsi="Noto Sans" w:cs="Noto Sans"/>
          <w:sz w:val="22"/>
          <w:szCs w:val="22"/>
          <w:lang w:eastAsia="ar-SA"/>
        </w:rPr>
      </w:pPr>
    </w:p>
    <w:p w14:paraId="11AE7D3A" w14:textId="77777777" w:rsidR="00C574A5" w:rsidRPr="00C574A5" w:rsidRDefault="00C574A5" w:rsidP="00C574A5">
      <w:pPr>
        <w:tabs>
          <w:tab w:val="left" w:pos="-31680"/>
        </w:tabs>
        <w:autoSpaceDE w:val="0"/>
        <w:ind w:left="720"/>
        <w:jc w:val="both"/>
        <w:rPr>
          <w:rFonts w:ascii="Noto Sans" w:eastAsia="Times New Roman" w:hAnsi="Noto Sans" w:cs="Noto Sans"/>
          <w:sz w:val="22"/>
          <w:szCs w:val="22"/>
          <w:lang w:eastAsia="ar-SA"/>
        </w:rPr>
      </w:pPr>
      <w:r w:rsidRPr="00C574A5">
        <w:rPr>
          <w:rFonts w:ascii="Noto Sans" w:eastAsia="Times New Roman" w:hAnsi="Noto Sans" w:cs="Noto Sans"/>
          <w:sz w:val="22"/>
          <w:szCs w:val="22"/>
          <w:lang w:eastAsia="ar-SA"/>
        </w:rPr>
        <w:t xml:space="preserve">En caso de que el registro sanitario no se encuentre dentro del periodo de vigencia de cinco años, conforme al artículo 376 de la Ley General de Salud, deberá presentar: </w:t>
      </w:r>
    </w:p>
    <w:p w14:paraId="6E06E79E" w14:textId="77777777" w:rsidR="00C574A5" w:rsidRPr="00C574A5" w:rsidRDefault="00C574A5" w:rsidP="00C574A5">
      <w:pPr>
        <w:tabs>
          <w:tab w:val="left" w:pos="-31680"/>
        </w:tabs>
        <w:autoSpaceDE w:val="0"/>
        <w:ind w:left="720"/>
        <w:jc w:val="both"/>
        <w:rPr>
          <w:rFonts w:ascii="Noto Sans" w:eastAsia="Times New Roman" w:hAnsi="Noto Sans" w:cs="Noto Sans"/>
          <w:sz w:val="22"/>
          <w:szCs w:val="22"/>
          <w:lang w:eastAsia="ar-SA"/>
        </w:rPr>
      </w:pPr>
    </w:p>
    <w:p w14:paraId="19F09887" w14:textId="77777777" w:rsidR="00C574A5" w:rsidRPr="00C574A5" w:rsidRDefault="00C574A5">
      <w:pPr>
        <w:numPr>
          <w:ilvl w:val="1"/>
          <w:numId w:val="7"/>
        </w:numPr>
        <w:tabs>
          <w:tab w:val="left" w:pos="-284"/>
          <w:tab w:val="left" w:pos="360"/>
          <w:tab w:val="left" w:pos="9498"/>
        </w:tabs>
        <w:suppressAutoHyphens/>
        <w:ind w:right="100"/>
        <w:contextualSpacing/>
        <w:jc w:val="both"/>
        <w:rPr>
          <w:rFonts w:ascii="Noto Sans" w:hAnsi="Noto Sans" w:cs="Noto Sans"/>
          <w:sz w:val="22"/>
          <w:szCs w:val="22"/>
          <w:lang w:eastAsia="ar-SA"/>
        </w:rPr>
      </w:pPr>
      <w:r w:rsidRPr="00C574A5">
        <w:rPr>
          <w:rFonts w:ascii="Noto Sans" w:hAnsi="Noto Sans" w:cs="Noto Sans"/>
          <w:sz w:val="22"/>
          <w:szCs w:val="22"/>
          <w:lang w:eastAsia="ar-SA"/>
        </w:rPr>
        <w:t>Copia simple legible del registro sanitario sometido a prórroga.</w:t>
      </w:r>
    </w:p>
    <w:p w14:paraId="3E183DE6" w14:textId="77777777" w:rsidR="00C574A5" w:rsidRPr="00C574A5" w:rsidRDefault="00C574A5">
      <w:pPr>
        <w:numPr>
          <w:ilvl w:val="1"/>
          <w:numId w:val="7"/>
        </w:numPr>
        <w:tabs>
          <w:tab w:val="left" w:pos="-284"/>
          <w:tab w:val="left" w:pos="360"/>
          <w:tab w:val="left" w:pos="9498"/>
        </w:tabs>
        <w:suppressAutoHyphens/>
        <w:ind w:right="100"/>
        <w:contextualSpacing/>
        <w:jc w:val="both"/>
        <w:rPr>
          <w:rFonts w:ascii="Noto Sans" w:hAnsi="Noto Sans" w:cs="Noto Sans"/>
          <w:sz w:val="22"/>
          <w:szCs w:val="22"/>
          <w:lang w:eastAsia="ar-SA"/>
        </w:rPr>
      </w:pPr>
      <w:r w:rsidRPr="00C574A5">
        <w:rPr>
          <w:rFonts w:ascii="Noto Sans" w:hAnsi="Noto Sans" w:cs="Noto Sans"/>
          <w:sz w:val="22"/>
          <w:szCs w:val="22"/>
          <w:lang w:eastAsia="ar-SA"/>
        </w:rPr>
        <w:t>Copia simple legible del acuse de recibo del trámite de prórroga del registro sanitario, presentado ante la COFEPRIS.</w:t>
      </w:r>
    </w:p>
    <w:p w14:paraId="430B65A4" w14:textId="77777777" w:rsidR="00C574A5" w:rsidRPr="00C574A5" w:rsidRDefault="00C574A5">
      <w:pPr>
        <w:numPr>
          <w:ilvl w:val="1"/>
          <w:numId w:val="7"/>
        </w:numPr>
        <w:tabs>
          <w:tab w:val="left" w:pos="-284"/>
          <w:tab w:val="left" w:pos="360"/>
          <w:tab w:val="left" w:pos="9498"/>
        </w:tabs>
        <w:suppressAutoHyphens/>
        <w:ind w:right="100"/>
        <w:contextualSpacing/>
        <w:jc w:val="both"/>
        <w:rPr>
          <w:rFonts w:ascii="Noto Sans" w:hAnsi="Noto Sans" w:cs="Noto Sans"/>
          <w:sz w:val="22"/>
          <w:szCs w:val="22"/>
          <w:lang w:eastAsia="ar-SA"/>
        </w:rPr>
      </w:pPr>
      <w:r w:rsidRPr="00C574A5">
        <w:rPr>
          <w:rFonts w:ascii="Noto Sans" w:hAnsi="Noto Sans" w:cs="Noto Sans"/>
          <w:sz w:val="22"/>
          <w:szCs w:val="22"/>
          <w:lang w:eastAsia="ar-SA"/>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14:paraId="27470A30" w14:textId="77777777" w:rsidR="00C574A5" w:rsidRPr="00C574A5" w:rsidRDefault="00C574A5" w:rsidP="00C574A5">
      <w:pPr>
        <w:tabs>
          <w:tab w:val="left" w:pos="-284"/>
          <w:tab w:val="left" w:pos="360"/>
          <w:tab w:val="left" w:pos="9498"/>
        </w:tabs>
        <w:suppressAutoHyphens/>
        <w:ind w:left="1134" w:right="100"/>
        <w:contextualSpacing/>
        <w:jc w:val="both"/>
        <w:rPr>
          <w:rFonts w:ascii="Noto Sans" w:hAnsi="Noto Sans" w:cs="Noto Sans"/>
          <w:sz w:val="22"/>
          <w:szCs w:val="22"/>
          <w:lang w:eastAsia="ar-SA"/>
        </w:rPr>
      </w:pPr>
    </w:p>
    <w:p w14:paraId="6B5EA375" w14:textId="77777777" w:rsidR="00C574A5" w:rsidRPr="00C574A5" w:rsidRDefault="00C574A5">
      <w:pPr>
        <w:numPr>
          <w:ilvl w:val="0"/>
          <w:numId w:val="8"/>
        </w:numPr>
        <w:ind w:right="-1"/>
        <w:contextualSpacing/>
        <w:jc w:val="both"/>
        <w:rPr>
          <w:rFonts w:ascii="Noto Sans" w:hAnsi="Noto Sans" w:cs="Noto Sans"/>
          <w:sz w:val="22"/>
          <w:szCs w:val="22"/>
          <w:lang w:eastAsia="ar-SA"/>
        </w:rPr>
      </w:pPr>
      <w:r w:rsidRPr="00C574A5">
        <w:rPr>
          <w:rFonts w:ascii="Noto Sans" w:hAnsi="Noto Sans" w:cs="Noto Sans"/>
          <w:sz w:val="22"/>
          <w:szCs w:val="22"/>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p w14:paraId="28B1BF69" w14:textId="77777777" w:rsidR="00C574A5" w:rsidRPr="00C574A5" w:rsidRDefault="00C574A5" w:rsidP="00C574A5">
      <w:pPr>
        <w:ind w:left="720"/>
        <w:contextualSpacing/>
        <w:rPr>
          <w:rFonts w:ascii="Noto Sans" w:hAnsi="Noto Sans" w:cs="Noto Sans"/>
          <w:sz w:val="22"/>
          <w:szCs w:val="22"/>
        </w:rPr>
      </w:pPr>
    </w:p>
    <w:p w14:paraId="4608D505" w14:textId="77777777" w:rsidR="00C574A5" w:rsidRPr="00C574A5" w:rsidRDefault="00C574A5" w:rsidP="00C574A5">
      <w:pPr>
        <w:ind w:left="720"/>
        <w:contextualSpacing/>
        <w:rPr>
          <w:rFonts w:ascii="Noto Sans" w:hAnsi="Noto Sans" w:cs="Noto Sans"/>
          <w:sz w:val="22"/>
          <w:szCs w:val="22"/>
        </w:rPr>
      </w:pPr>
    </w:p>
    <w:p w14:paraId="5BE0EB4B" w14:textId="77777777" w:rsidR="00C574A5" w:rsidRPr="00C574A5" w:rsidRDefault="00C574A5">
      <w:pPr>
        <w:numPr>
          <w:ilvl w:val="0"/>
          <w:numId w:val="8"/>
        </w:numPr>
        <w:autoSpaceDE w:val="0"/>
        <w:jc w:val="both"/>
        <w:rPr>
          <w:rFonts w:ascii="Noto Sans" w:eastAsia="Times New Roman" w:hAnsi="Noto Sans" w:cs="Noto Sans"/>
          <w:sz w:val="22"/>
          <w:szCs w:val="22"/>
          <w:lang w:eastAsia="ar-SA"/>
        </w:rPr>
      </w:pPr>
      <w:r w:rsidRPr="00C574A5">
        <w:rPr>
          <w:rFonts w:ascii="Noto Sans" w:eastAsia="Times New Roman" w:hAnsi="Noto Sans" w:cs="Noto Sans"/>
          <w:sz w:val="22"/>
          <w:szCs w:val="22"/>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p w14:paraId="5EAF8B37" w14:textId="77777777" w:rsidR="00C574A5" w:rsidRPr="00C574A5" w:rsidRDefault="00C574A5" w:rsidP="00C574A5">
      <w:pPr>
        <w:autoSpaceDE w:val="0"/>
        <w:ind w:left="720"/>
        <w:jc w:val="both"/>
        <w:rPr>
          <w:rFonts w:ascii="Noto Sans" w:eastAsia="Times New Roman" w:hAnsi="Noto Sans" w:cs="Noto Sans"/>
          <w:sz w:val="22"/>
          <w:szCs w:val="22"/>
          <w:lang w:eastAsia="ar-SA"/>
        </w:rPr>
      </w:pPr>
    </w:p>
    <w:p w14:paraId="0F7C9733" w14:textId="77777777" w:rsidR="00C574A5" w:rsidRPr="00C574A5" w:rsidRDefault="00C574A5">
      <w:pPr>
        <w:numPr>
          <w:ilvl w:val="0"/>
          <w:numId w:val="8"/>
        </w:numPr>
        <w:contextualSpacing/>
        <w:jc w:val="both"/>
        <w:rPr>
          <w:rFonts w:ascii="Noto Sans" w:hAnsi="Noto Sans" w:cs="Noto Sans"/>
          <w:sz w:val="22"/>
          <w:szCs w:val="22"/>
          <w:lang w:eastAsia="ar-SA"/>
        </w:rPr>
      </w:pPr>
      <w:r w:rsidRPr="00C574A5">
        <w:rPr>
          <w:rFonts w:ascii="Noto Sans" w:hAnsi="Noto Sans" w:cs="Noto Sans"/>
          <w:sz w:val="22"/>
          <w:szCs w:val="22"/>
          <w:lang w:eastAsia="ar-SA"/>
        </w:rPr>
        <w:t>Carta del licitante en donde manifieste, que cuenta con la capacidad e infraestructura necesaria para la prestación del servicio.</w:t>
      </w:r>
    </w:p>
    <w:p w14:paraId="39C12751" w14:textId="77777777" w:rsidR="00C574A5" w:rsidRPr="00C574A5" w:rsidRDefault="00C574A5" w:rsidP="00C574A5">
      <w:pPr>
        <w:ind w:left="720"/>
        <w:contextualSpacing/>
        <w:rPr>
          <w:rFonts w:ascii="Noto Sans" w:hAnsi="Noto Sans" w:cs="Noto Sans"/>
          <w:sz w:val="22"/>
          <w:szCs w:val="22"/>
          <w:lang w:eastAsia="ar-SA"/>
        </w:rPr>
      </w:pPr>
    </w:p>
    <w:p w14:paraId="420E1336" w14:textId="77777777" w:rsidR="00C574A5" w:rsidRPr="00C574A5" w:rsidRDefault="00C574A5">
      <w:pPr>
        <w:numPr>
          <w:ilvl w:val="0"/>
          <w:numId w:val="8"/>
        </w:numPr>
        <w:autoSpaceDE w:val="0"/>
        <w:ind w:left="720"/>
        <w:contextualSpacing/>
        <w:jc w:val="both"/>
        <w:rPr>
          <w:rFonts w:ascii="Noto Sans" w:hAnsi="Noto Sans" w:cs="Noto Sans"/>
          <w:sz w:val="22"/>
          <w:szCs w:val="22"/>
        </w:rPr>
      </w:pPr>
      <w:r w:rsidRPr="00C574A5">
        <w:rPr>
          <w:rFonts w:ascii="Noto Sans" w:eastAsia="Times New Roman" w:hAnsi="Noto Sans" w:cs="Noto Sans"/>
          <w:sz w:val="22"/>
          <w:szCs w:val="22"/>
          <w:lang w:eastAsia="ar-SA"/>
        </w:rPr>
        <w:t xml:space="preserve">El </w:t>
      </w:r>
      <w:proofErr w:type="gramStart"/>
      <w:r w:rsidRPr="00C574A5">
        <w:rPr>
          <w:rFonts w:ascii="Noto Sans" w:eastAsia="Times New Roman" w:hAnsi="Noto Sans" w:cs="Noto Sans"/>
          <w:sz w:val="22"/>
          <w:szCs w:val="22"/>
          <w:lang w:eastAsia="ar-SA"/>
        </w:rPr>
        <w:t>participante  deberán</w:t>
      </w:r>
      <w:proofErr w:type="gramEnd"/>
      <w:r w:rsidRPr="00C574A5">
        <w:rPr>
          <w:rFonts w:ascii="Noto Sans" w:eastAsia="Times New Roman" w:hAnsi="Noto Sans" w:cs="Noto Sans"/>
          <w:sz w:val="22"/>
          <w:szCs w:val="22"/>
          <w:lang w:eastAsia="ar-SA"/>
        </w:rPr>
        <w:t xml:space="preserve"> presentar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w:t>
      </w:r>
    </w:p>
    <w:p w14:paraId="3103CEB7" w14:textId="77777777" w:rsidR="00C574A5" w:rsidRPr="00C574A5" w:rsidRDefault="00C574A5" w:rsidP="00C574A5">
      <w:pPr>
        <w:ind w:left="720"/>
        <w:contextualSpacing/>
        <w:rPr>
          <w:rFonts w:ascii="Noto Sans" w:hAnsi="Noto Sans" w:cs="Noto Sans"/>
          <w:sz w:val="22"/>
          <w:szCs w:val="22"/>
        </w:rPr>
      </w:pPr>
    </w:p>
    <w:p w14:paraId="7A1E22FC" w14:textId="77777777" w:rsidR="00C574A5" w:rsidRPr="00C574A5" w:rsidRDefault="00C574A5">
      <w:pPr>
        <w:numPr>
          <w:ilvl w:val="0"/>
          <w:numId w:val="8"/>
        </w:numPr>
        <w:tabs>
          <w:tab w:val="left" w:pos="-284"/>
          <w:tab w:val="left" w:pos="180"/>
          <w:tab w:val="left" w:pos="9498"/>
        </w:tabs>
        <w:ind w:right="100"/>
        <w:contextualSpacing/>
        <w:jc w:val="both"/>
        <w:rPr>
          <w:rFonts w:ascii="Noto Sans" w:hAnsi="Noto Sans" w:cs="Noto Sans"/>
          <w:sz w:val="22"/>
          <w:szCs w:val="22"/>
          <w:lang w:eastAsia="ar-SA"/>
        </w:rPr>
      </w:pPr>
      <w:r w:rsidRPr="00C574A5">
        <w:rPr>
          <w:rFonts w:ascii="Noto Sans" w:hAnsi="Noto Sans" w:cs="Noto Sans"/>
          <w:sz w:val="22"/>
          <w:szCs w:val="22"/>
          <w:lang w:eastAsia="ar-SA"/>
        </w:rPr>
        <w:lastRenderedPageBreak/>
        <w:t>Escrito en el cual manifieste el número telefónico, para la asistencia técnica que funciona las 24 (veinticuatro) horas, los 365 (trescientos sesenta y cinco) días del año, donde se reportan a nivel nacional y/o local, incluyendo los datos del soporte en línea (teléfono, página web, etc.).</w:t>
      </w:r>
    </w:p>
    <w:p w14:paraId="71311BF3" w14:textId="77777777" w:rsidR="00C574A5" w:rsidRPr="00C574A5" w:rsidRDefault="00C574A5" w:rsidP="00C574A5">
      <w:pPr>
        <w:ind w:left="720"/>
        <w:contextualSpacing/>
        <w:rPr>
          <w:rFonts w:ascii="Noto Sans" w:hAnsi="Noto Sans" w:cs="Noto Sans"/>
          <w:sz w:val="22"/>
          <w:szCs w:val="22"/>
          <w:lang w:eastAsia="ar-SA"/>
        </w:rPr>
      </w:pPr>
    </w:p>
    <w:p w14:paraId="040A239B" w14:textId="77777777" w:rsidR="00C574A5" w:rsidRPr="00C574A5" w:rsidRDefault="00C574A5">
      <w:pPr>
        <w:numPr>
          <w:ilvl w:val="0"/>
          <w:numId w:val="8"/>
        </w:numPr>
        <w:tabs>
          <w:tab w:val="left" w:pos="-284"/>
          <w:tab w:val="left" w:pos="180"/>
          <w:tab w:val="left" w:pos="9498"/>
        </w:tabs>
        <w:ind w:right="100"/>
        <w:contextualSpacing/>
        <w:jc w:val="both"/>
        <w:rPr>
          <w:rFonts w:ascii="Noto Sans" w:hAnsi="Noto Sans" w:cs="Noto Sans"/>
          <w:sz w:val="22"/>
          <w:szCs w:val="22"/>
          <w:lang w:eastAsia="ar-SA"/>
        </w:rPr>
      </w:pPr>
      <w:r w:rsidRPr="00C574A5">
        <w:rPr>
          <w:rFonts w:ascii="Noto Sans" w:hAnsi="Noto Sans" w:cs="Noto Sans"/>
          <w:sz w:val="22"/>
          <w:szCs w:val="22"/>
          <w:lang w:eastAsia="ar-SA"/>
        </w:rPr>
        <w:t>Escrito en el que el licitante manifieste, que se compromete a iniciar el servicio en la Unidad como máximo a los 3 (tres) días naturales posterior a la notificación de la adjudicación.</w:t>
      </w:r>
    </w:p>
    <w:p w14:paraId="14049B32" w14:textId="77777777" w:rsidR="00C574A5" w:rsidRPr="00C574A5" w:rsidRDefault="00C574A5" w:rsidP="00C574A5">
      <w:pPr>
        <w:ind w:left="720"/>
        <w:contextualSpacing/>
        <w:rPr>
          <w:rFonts w:ascii="Noto Sans" w:hAnsi="Noto Sans" w:cs="Noto Sans"/>
          <w:sz w:val="22"/>
          <w:szCs w:val="22"/>
          <w:lang w:eastAsia="ar-SA"/>
        </w:rPr>
      </w:pPr>
    </w:p>
    <w:p w14:paraId="0FC29540" w14:textId="77777777" w:rsidR="00C574A5" w:rsidRPr="00C574A5" w:rsidRDefault="00C574A5">
      <w:pPr>
        <w:numPr>
          <w:ilvl w:val="0"/>
          <w:numId w:val="8"/>
        </w:numPr>
        <w:tabs>
          <w:tab w:val="left" w:pos="-284"/>
          <w:tab w:val="left" w:pos="180"/>
          <w:tab w:val="left" w:pos="9498"/>
        </w:tabs>
        <w:ind w:right="100"/>
        <w:contextualSpacing/>
        <w:jc w:val="both"/>
        <w:rPr>
          <w:rFonts w:ascii="Noto Sans" w:hAnsi="Noto Sans" w:cs="Noto Sans"/>
          <w:sz w:val="22"/>
          <w:szCs w:val="22"/>
          <w:lang w:eastAsia="ar-SA"/>
        </w:rPr>
      </w:pPr>
      <w:r w:rsidRPr="00C574A5">
        <w:rPr>
          <w:rFonts w:ascii="Noto Sans" w:hAnsi="Noto Sans" w:cs="Noto Sans"/>
          <w:sz w:val="22"/>
          <w:szCs w:val="22"/>
          <w:lang w:eastAsia="ar-SA"/>
        </w:rPr>
        <w:t>Escrito en el que manifieste que los equipos médicos, instrumental quirúrgico y bienes de consumos, no cuentan con alertas médicas o de concentraciones por parte de las autoridades sanitarias mexicanas, la FDA y la CEE.</w:t>
      </w:r>
    </w:p>
    <w:p w14:paraId="36E461B0" w14:textId="77777777" w:rsidR="00C574A5" w:rsidRPr="00C574A5" w:rsidRDefault="00C574A5" w:rsidP="00C574A5">
      <w:pPr>
        <w:ind w:left="720"/>
        <w:contextualSpacing/>
        <w:rPr>
          <w:rFonts w:ascii="Noto Sans" w:hAnsi="Noto Sans" w:cs="Noto Sans"/>
          <w:sz w:val="22"/>
          <w:szCs w:val="22"/>
          <w:lang w:eastAsia="ar-SA"/>
        </w:rPr>
      </w:pPr>
    </w:p>
    <w:p w14:paraId="72846192" w14:textId="6237908D" w:rsidR="00C574A5" w:rsidRPr="00C574A5" w:rsidRDefault="00C574A5" w:rsidP="00C574A5">
      <w:pPr>
        <w:pStyle w:val="Default"/>
        <w:jc w:val="both"/>
        <w:rPr>
          <w:rFonts w:ascii="Noto Sans" w:eastAsia="Calibri" w:hAnsi="Noto Sans" w:cs="Noto Sans"/>
          <w:b/>
          <w:color w:val="auto"/>
          <w:sz w:val="22"/>
          <w:szCs w:val="22"/>
        </w:rPr>
      </w:pPr>
      <w:r w:rsidRPr="00C574A5">
        <w:rPr>
          <w:rFonts w:ascii="Noto Sans" w:eastAsia="Calibri" w:hAnsi="Noto Sans" w:cs="Noto Sans"/>
          <w:b/>
          <w:color w:val="auto"/>
          <w:sz w:val="22"/>
          <w:szCs w:val="22"/>
        </w:rPr>
        <w:t xml:space="preserve">Folletos, catálogos, fotografías, manuales entre otros, en caso de que se requieran para comprobar las especificaciones técnicas requeridas. </w:t>
      </w:r>
    </w:p>
    <w:p w14:paraId="5BA00690" w14:textId="77777777" w:rsidR="00C574A5" w:rsidRPr="00C574A5" w:rsidRDefault="00C574A5" w:rsidP="00C574A5">
      <w:pPr>
        <w:pStyle w:val="Default"/>
        <w:jc w:val="both"/>
        <w:rPr>
          <w:rFonts w:ascii="Noto Sans" w:eastAsia="Calibri" w:hAnsi="Noto Sans" w:cs="Noto Sans"/>
          <w:b/>
          <w:color w:val="auto"/>
          <w:sz w:val="22"/>
          <w:szCs w:val="22"/>
        </w:rPr>
      </w:pPr>
    </w:p>
    <w:p w14:paraId="2528AB24" w14:textId="77777777" w:rsidR="00C574A5" w:rsidRPr="00C574A5" w:rsidRDefault="00C574A5" w:rsidP="00C574A5">
      <w:pPr>
        <w:autoSpaceDE w:val="0"/>
        <w:jc w:val="both"/>
        <w:rPr>
          <w:rFonts w:ascii="Noto Sans" w:eastAsia="Times New Roman" w:hAnsi="Noto Sans" w:cs="Noto Sans"/>
          <w:sz w:val="22"/>
          <w:szCs w:val="22"/>
          <w:lang w:eastAsia="ar-SA"/>
        </w:rPr>
      </w:pPr>
      <w:r w:rsidRPr="00C574A5">
        <w:rPr>
          <w:rFonts w:ascii="Noto Sans" w:hAnsi="Noto Sans" w:cs="Noto Sans"/>
          <w:sz w:val="22"/>
          <w:szCs w:val="22"/>
          <w:lang w:eastAsia="ar-SA"/>
        </w:rPr>
        <w:t>Para efectos de cumplimiento a este numeral, deberán presentar ficha técnica de los equipos a ofertar por tipo de procedimiento en el cual se detalle el modelo, marca y especificaciones d ellos mismos.</w:t>
      </w:r>
    </w:p>
    <w:p w14:paraId="243A3BFA" w14:textId="77777777" w:rsidR="00C574A5" w:rsidRPr="00C574A5" w:rsidRDefault="00C574A5" w:rsidP="00C574A5">
      <w:pPr>
        <w:pStyle w:val="Prrafodelista"/>
        <w:autoSpaceDE w:val="0"/>
        <w:spacing w:after="0" w:line="240" w:lineRule="auto"/>
        <w:ind w:left="1003"/>
        <w:jc w:val="both"/>
        <w:rPr>
          <w:rFonts w:ascii="Noto Sans" w:eastAsia="Times New Roman" w:hAnsi="Noto Sans" w:cs="Noto Sans"/>
          <w:lang w:eastAsia="ar-SA"/>
        </w:rPr>
      </w:pPr>
    </w:p>
    <w:p w14:paraId="691BACA0" w14:textId="77777777" w:rsidR="00C574A5" w:rsidRPr="00C574A5" w:rsidRDefault="00C574A5" w:rsidP="00C574A5">
      <w:pPr>
        <w:pStyle w:val="Default"/>
        <w:jc w:val="both"/>
        <w:rPr>
          <w:rFonts w:ascii="Noto Sans" w:hAnsi="Noto Sans" w:cs="Noto Sans"/>
          <w:sz w:val="22"/>
          <w:szCs w:val="22"/>
        </w:rPr>
      </w:pPr>
    </w:p>
    <w:p w14:paraId="65BA68EA" w14:textId="388CC7BA" w:rsidR="00C574A5" w:rsidRPr="00C574A5" w:rsidRDefault="00C574A5" w:rsidP="00C574A5">
      <w:pPr>
        <w:pStyle w:val="Default"/>
        <w:jc w:val="both"/>
        <w:rPr>
          <w:rFonts w:ascii="Noto Sans" w:eastAsia="Calibri" w:hAnsi="Noto Sans" w:cs="Noto Sans"/>
          <w:b/>
          <w:color w:val="auto"/>
          <w:sz w:val="22"/>
          <w:szCs w:val="22"/>
        </w:rPr>
      </w:pPr>
      <w:r w:rsidRPr="00C574A5">
        <w:rPr>
          <w:rFonts w:ascii="Noto Sans" w:eastAsia="Calibri" w:hAnsi="Noto Sans" w:cs="Noto Sans"/>
          <w:b/>
          <w:color w:val="auto"/>
          <w:sz w:val="22"/>
          <w:szCs w:val="22"/>
        </w:rPr>
        <w:t xml:space="preserve">Visitas a las instalaciones institucionales, donde se suministrarán o colocarán los bienes o donde se prestarán los servicios, en su caso. </w:t>
      </w:r>
    </w:p>
    <w:p w14:paraId="3B57BD56" w14:textId="77777777" w:rsidR="00C574A5" w:rsidRPr="00C574A5" w:rsidRDefault="00C574A5" w:rsidP="00C574A5">
      <w:pPr>
        <w:pStyle w:val="Default"/>
        <w:jc w:val="both"/>
        <w:rPr>
          <w:rFonts w:ascii="Noto Sans" w:hAnsi="Noto Sans" w:cs="Noto Sans"/>
          <w:sz w:val="22"/>
          <w:szCs w:val="22"/>
        </w:rPr>
      </w:pPr>
    </w:p>
    <w:p w14:paraId="30076E66" w14:textId="77777777" w:rsidR="00C574A5" w:rsidRPr="00C574A5" w:rsidRDefault="00C574A5" w:rsidP="00C574A5">
      <w:pPr>
        <w:pStyle w:val="Prrafodelista1"/>
        <w:suppressAutoHyphens/>
        <w:spacing w:line="240" w:lineRule="auto"/>
        <w:ind w:left="0"/>
        <w:jc w:val="both"/>
        <w:rPr>
          <w:rFonts w:ascii="Noto Sans" w:hAnsi="Noto Sans" w:cs="Noto Sans"/>
          <w:sz w:val="22"/>
          <w:szCs w:val="22"/>
        </w:rPr>
      </w:pPr>
      <w:r w:rsidRPr="00C574A5">
        <w:rPr>
          <w:rFonts w:ascii="Noto Sans" w:eastAsia="Batang" w:hAnsi="Noto Sans" w:cs="Noto Sans"/>
          <w:sz w:val="22"/>
          <w:szCs w:val="22"/>
        </w:rPr>
        <w:t>En caso de requerir visitas al Hospital General de Zona No. 1 sito en Calzada Héroes de Chapultepec 621, Colonia Centro Oaxaca de Juárez se otorgará el acceso.</w:t>
      </w:r>
    </w:p>
    <w:p w14:paraId="5390E9A6" w14:textId="77777777" w:rsidR="004936AF" w:rsidRPr="00C574A5" w:rsidRDefault="004936AF" w:rsidP="00BD0EB3">
      <w:pPr>
        <w:jc w:val="both"/>
        <w:rPr>
          <w:rFonts w:ascii="Noto Sans" w:hAnsi="Noto Sans" w:cs="Noto Sans"/>
          <w:sz w:val="22"/>
          <w:szCs w:val="22"/>
          <w:lang w:eastAsia="es-MX"/>
        </w:rPr>
      </w:pPr>
    </w:p>
    <w:p w14:paraId="6769EBA6" w14:textId="77777777" w:rsidR="0086716B" w:rsidRPr="00C574A5" w:rsidRDefault="0086716B" w:rsidP="0086716B">
      <w:pPr>
        <w:numPr>
          <w:ilvl w:val="0"/>
          <w:numId w:val="3"/>
        </w:numPr>
        <w:spacing w:before="60" w:after="60"/>
        <w:jc w:val="both"/>
        <w:rPr>
          <w:rFonts w:ascii="Noto Sans" w:hAnsi="Noto Sans" w:cs="Noto Sans"/>
          <w:b/>
          <w:bCs/>
          <w:sz w:val="22"/>
          <w:szCs w:val="22"/>
        </w:rPr>
      </w:pPr>
      <w:r w:rsidRPr="00C574A5">
        <w:rPr>
          <w:rFonts w:ascii="Noto Sans" w:hAnsi="Noto Sans" w:cs="Noto Sans"/>
          <w:b/>
          <w:bCs/>
          <w:sz w:val="22"/>
          <w:szCs w:val="22"/>
        </w:rPr>
        <w:t>7.- Documentos de carácter legal y económico para respaldar su cotización:</w:t>
      </w:r>
    </w:p>
    <w:p w14:paraId="65822BE0" w14:textId="77777777" w:rsidR="0086716B" w:rsidRPr="00C574A5" w:rsidRDefault="0086716B" w:rsidP="0086716B">
      <w:pPr>
        <w:jc w:val="center"/>
        <w:rPr>
          <w:rFonts w:ascii="Noto Sans" w:hAnsi="Noto Sans" w:cs="Noto Sans"/>
          <w:b/>
          <w:bCs/>
          <w:sz w:val="22"/>
          <w:szCs w:val="22"/>
        </w:rPr>
      </w:pPr>
    </w:p>
    <w:p w14:paraId="15B33923" w14:textId="77777777" w:rsidR="00EB6694" w:rsidRPr="00C574A5" w:rsidRDefault="00EB6694" w:rsidP="00EB6694">
      <w:pPr>
        <w:jc w:val="center"/>
        <w:rPr>
          <w:rFonts w:ascii="Noto Sans" w:hAnsi="Noto Sans" w:cs="Noto Sans"/>
          <w:b/>
          <w:bCs/>
          <w:sz w:val="22"/>
          <w:szCs w:val="22"/>
        </w:rPr>
      </w:pPr>
    </w:p>
    <w:p w14:paraId="17A3A518"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t>1.- Remitir los anexos A, B, C, D, E, F, G, H e I, de la presente investigación de mercado.</w:t>
      </w:r>
    </w:p>
    <w:p w14:paraId="7C015817" w14:textId="77777777" w:rsidR="00EB6694" w:rsidRPr="00C574A5" w:rsidRDefault="00EB6694" w:rsidP="00EB6694">
      <w:pPr>
        <w:jc w:val="both"/>
        <w:rPr>
          <w:rFonts w:ascii="Noto Sans" w:hAnsi="Noto Sans" w:cs="Noto Sans"/>
          <w:bCs/>
          <w:sz w:val="22"/>
          <w:szCs w:val="22"/>
        </w:rPr>
      </w:pPr>
    </w:p>
    <w:p w14:paraId="5A9D6A68"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t>2.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640801F4" w14:textId="77777777" w:rsidR="00EB6694" w:rsidRPr="00C574A5" w:rsidRDefault="00EB6694" w:rsidP="00EB6694">
      <w:pPr>
        <w:jc w:val="both"/>
        <w:rPr>
          <w:rFonts w:ascii="Noto Sans" w:hAnsi="Noto Sans" w:cs="Noto Sans"/>
          <w:bCs/>
          <w:sz w:val="22"/>
          <w:szCs w:val="22"/>
        </w:rPr>
      </w:pPr>
    </w:p>
    <w:p w14:paraId="223FD63E"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t>3. Acta Constitutiva actualizada en caso de que el licitante sea persona Moral; y acta de Nacimiento, CURP y Alta ante el SAT, si es Persona Física.</w:t>
      </w:r>
    </w:p>
    <w:p w14:paraId="060AD1E2"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lastRenderedPageBreak/>
        <w:t xml:space="preserve">  </w:t>
      </w:r>
    </w:p>
    <w:p w14:paraId="682277E8"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t>En el caso de resultar adjudicado y No cuente con Número de Proveedor IMSS, deberá anexar los documentos siguientes:</w:t>
      </w:r>
    </w:p>
    <w:p w14:paraId="0D5EF0F3"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t xml:space="preserve">    </w:t>
      </w:r>
    </w:p>
    <w:p w14:paraId="0E4E62D0"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t>•</w:t>
      </w:r>
      <w:r w:rsidRPr="00C574A5">
        <w:rPr>
          <w:rFonts w:ascii="Noto Sans" w:hAnsi="Noto Sans" w:cs="Noto Sans"/>
          <w:bCs/>
          <w:sz w:val="22"/>
          <w:szCs w:val="22"/>
        </w:rPr>
        <w:tab/>
        <w:t>Registro Federal de Contribuyentes. (RFC).</w:t>
      </w:r>
    </w:p>
    <w:p w14:paraId="70317271"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t>•</w:t>
      </w:r>
      <w:r w:rsidRPr="00C574A5">
        <w:rPr>
          <w:rFonts w:ascii="Noto Sans" w:hAnsi="Noto Sans" w:cs="Noto Sans"/>
          <w:bCs/>
          <w:sz w:val="22"/>
          <w:szCs w:val="22"/>
        </w:rPr>
        <w:tab/>
        <w:t>Comprobante de domicilio.</w:t>
      </w:r>
    </w:p>
    <w:p w14:paraId="340051B0"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t>•</w:t>
      </w:r>
      <w:r w:rsidRPr="00C574A5">
        <w:rPr>
          <w:rFonts w:ascii="Noto Sans" w:hAnsi="Noto Sans" w:cs="Noto Sans"/>
          <w:bCs/>
          <w:sz w:val="22"/>
          <w:szCs w:val="22"/>
        </w:rPr>
        <w:tab/>
        <w:t>Credencial de elector de representante legal.</w:t>
      </w:r>
    </w:p>
    <w:p w14:paraId="0B4A9180"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t>•</w:t>
      </w:r>
      <w:r w:rsidRPr="00C574A5">
        <w:rPr>
          <w:rFonts w:ascii="Noto Sans" w:hAnsi="Noto Sans" w:cs="Noto Sans"/>
          <w:bCs/>
          <w:sz w:val="22"/>
          <w:szCs w:val="22"/>
        </w:rPr>
        <w:tab/>
        <w:t>CURP</w:t>
      </w:r>
    </w:p>
    <w:p w14:paraId="46BC96B1" w14:textId="77777777" w:rsidR="00EB6694" w:rsidRPr="00C574A5" w:rsidRDefault="00EB6694" w:rsidP="00EB6694">
      <w:pPr>
        <w:jc w:val="both"/>
        <w:rPr>
          <w:rFonts w:ascii="Noto Sans" w:hAnsi="Noto Sans" w:cs="Noto Sans"/>
          <w:bCs/>
          <w:sz w:val="22"/>
          <w:szCs w:val="22"/>
        </w:rPr>
      </w:pPr>
    </w:p>
    <w:p w14:paraId="4BEDF12C"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t>4.- Remitir el formato del anexo 2 (Dos) Cotización.</w:t>
      </w:r>
    </w:p>
    <w:p w14:paraId="0249FBE8" w14:textId="77777777" w:rsidR="00EB6694" w:rsidRPr="00C574A5" w:rsidRDefault="00EB6694" w:rsidP="00EB6694">
      <w:pPr>
        <w:jc w:val="both"/>
        <w:rPr>
          <w:rFonts w:ascii="Noto Sans" w:hAnsi="Noto Sans" w:cs="Noto Sans"/>
          <w:bCs/>
          <w:sz w:val="22"/>
          <w:szCs w:val="22"/>
        </w:rPr>
      </w:pPr>
    </w:p>
    <w:p w14:paraId="6B519B5E" w14:textId="77777777" w:rsidR="00EB6694" w:rsidRPr="00C574A5" w:rsidRDefault="00EB6694" w:rsidP="00EB6694">
      <w:pPr>
        <w:jc w:val="both"/>
        <w:rPr>
          <w:rFonts w:ascii="Noto Sans" w:hAnsi="Noto Sans" w:cs="Noto Sans"/>
          <w:bCs/>
          <w:sz w:val="22"/>
          <w:szCs w:val="22"/>
        </w:rPr>
      </w:pPr>
      <w:r w:rsidRPr="00C574A5">
        <w:rPr>
          <w:rFonts w:ascii="Noto Sans" w:hAnsi="Noto Sans" w:cs="Noto Sans"/>
          <w:bCs/>
          <w:sz w:val="22"/>
          <w:szCs w:val="22"/>
        </w:rPr>
        <w:t>La falta de cualquiera de los documentos enlistados en los numerales 6 y 7 o que no cumpla con lo solicitado será motivo para desestimar su cotización.</w:t>
      </w:r>
    </w:p>
    <w:p w14:paraId="34C245CF" w14:textId="77777777" w:rsidR="00EB6694" w:rsidRPr="00C574A5" w:rsidRDefault="00EB6694" w:rsidP="00EB6694">
      <w:pPr>
        <w:jc w:val="both"/>
        <w:rPr>
          <w:rFonts w:ascii="Noto Sans" w:hAnsi="Noto Sans" w:cs="Noto Sans"/>
          <w:b/>
          <w:bCs/>
          <w:sz w:val="22"/>
          <w:szCs w:val="22"/>
        </w:rPr>
      </w:pPr>
    </w:p>
    <w:p w14:paraId="1BFCECE5" w14:textId="77777777" w:rsidR="00EB6694" w:rsidRPr="00C574A5" w:rsidRDefault="00EB6694" w:rsidP="00EB6694">
      <w:pPr>
        <w:jc w:val="both"/>
        <w:rPr>
          <w:rFonts w:ascii="Noto Sans" w:hAnsi="Noto Sans" w:cs="Noto Sans"/>
          <w:sz w:val="22"/>
          <w:szCs w:val="22"/>
          <w:lang w:eastAsia="es-MX"/>
        </w:rPr>
      </w:pPr>
      <w:r w:rsidRPr="00C574A5">
        <w:rPr>
          <w:rFonts w:ascii="Noto Sans" w:hAnsi="Noto Sans" w:cs="Noto Sans"/>
          <w:sz w:val="22"/>
          <w:szCs w:val="22"/>
          <w:lang w:eastAsia="es-MX"/>
        </w:rPr>
        <w:t>Mecanismo de evaluación de proposiciones:</w:t>
      </w:r>
    </w:p>
    <w:p w14:paraId="5118C6BC" w14:textId="77777777" w:rsidR="00EB6694" w:rsidRPr="00C574A5" w:rsidRDefault="00EB6694" w:rsidP="00EB6694">
      <w:pPr>
        <w:jc w:val="both"/>
        <w:rPr>
          <w:rFonts w:ascii="Noto Sans" w:hAnsi="Noto Sans" w:cs="Noto Sans"/>
          <w:sz w:val="22"/>
          <w:szCs w:val="22"/>
          <w:lang w:eastAsia="es-MX"/>
        </w:rPr>
      </w:pPr>
      <w:r w:rsidRPr="00C574A5">
        <w:rPr>
          <w:rFonts w:ascii="Noto Sans" w:hAnsi="Noto Sans" w:cs="Noto Sans"/>
          <w:sz w:val="22"/>
          <w:szCs w:val="22"/>
          <w:lang w:eastAsia="es-MX"/>
        </w:rPr>
        <w:t>Se verificarán que las especificaciones de cada partida con las especificaciones de los ofertantes, así mismo que la documental que presenten cumplan con los requisitos establecidos en la presente investigación de mercado.</w:t>
      </w:r>
    </w:p>
    <w:p w14:paraId="7876FA2D" w14:textId="6D594B86" w:rsidR="0086716B" w:rsidRPr="00C574A5" w:rsidRDefault="0086716B" w:rsidP="00EB6694">
      <w:pPr>
        <w:jc w:val="both"/>
        <w:rPr>
          <w:rFonts w:ascii="Noto Sans" w:hAnsi="Noto Sans" w:cs="Noto Sans"/>
          <w:bCs/>
          <w:sz w:val="22"/>
          <w:szCs w:val="22"/>
        </w:rPr>
      </w:pPr>
    </w:p>
    <w:p w14:paraId="07687654" w14:textId="77777777" w:rsidR="0086716B" w:rsidRDefault="0086716B" w:rsidP="0086716B">
      <w:pPr>
        <w:jc w:val="both"/>
        <w:rPr>
          <w:rFonts w:ascii="Arial" w:hAnsi="Arial" w:cs="Arial"/>
          <w:b/>
          <w:bCs/>
          <w:sz w:val="22"/>
          <w:szCs w:val="22"/>
        </w:rPr>
        <w:sectPr w:rsidR="0086716B" w:rsidSect="0086716B">
          <w:headerReference w:type="default" r:id="rId13"/>
          <w:footerReference w:type="default" r:id="rId14"/>
          <w:type w:val="continuous"/>
          <w:pgSz w:w="12240" w:h="15840"/>
          <w:pgMar w:top="1843" w:right="1077" w:bottom="1950" w:left="1077" w:header="567" w:footer="709" w:gutter="0"/>
          <w:cols w:space="708"/>
          <w:docGrid w:linePitch="360"/>
        </w:sectPr>
      </w:pPr>
    </w:p>
    <w:p w14:paraId="4D90303C" w14:textId="77777777" w:rsidR="0086716B" w:rsidRDefault="0086716B" w:rsidP="0086716B">
      <w:pPr>
        <w:jc w:val="center"/>
        <w:rPr>
          <w:rFonts w:ascii="Arial" w:hAnsi="Arial" w:cs="Arial"/>
          <w:b/>
          <w:bCs/>
          <w:sz w:val="22"/>
          <w:szCs w:val="22"/>
        </w:rPr>
      </w:pPr>
    </w:p>
    <w:p w14:paraId="779CD907" w14:textId="77777777" w:rsidR="00D94F57" w:rsidRDefault="00D94F57" w:rsidP="0086716B">
      <w:pPr>
        <w:jc w:val="center"/>
        <w:rPr>
          <w:rFonts w:ascii="Arial" w:hAnsi="Arial" w:cs="Arial"/>
          <w:b/>
          <w:bCs/>
          <w:sz w:val="22"/>
          <w:szCs w:val="22"/>
        </w:rPr>
      </w:pPr>
    </w:p>
    <w:p w14:paraId="2F973EB9" w14:textId="6557E298"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ANEXO 2 (DOS)</w:t>
      </w:r>
    </w:p>
    <w:p w14:paraId="584DF946"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 xml:space="preserve">COTIZACION </w:t>
      </w:r>
    </w:p>
    <w:p w14:paraId="4260E9DE" w14:textId="77777777" w:rsidR="0086716B" w:rsidRDefault="0086716B" w:rsidP="0086716B">
      <w:pPr>
        <w:jc w:val="center"/>
        <w:rPr>
          <w:rFonts w:ascii="Arial" w:hAnsi="Arial" w:cs="Arial"/>
          <w:b/>
          <w:bCs/>
          <w:sz w:val="22"/>
          <w:szCs w:val="22"/>
        </w:rPr>
      </w:pPr>
    </w:p>
    <w:p w14:paraId="1AF8B1A8" w14:textId="77777777" w:rsidR="0086716B" w:rsidRDefault="0086716B" w:rsidP="0086716B">
      <w:pPr>
        <w:jc w:val="center"/>
        <w:rPr>
          <w:rFonts w:ascii="Arial" w:hAnsi="Arial" w:cs="Arial"/>
          <w:b/>
          <w:bCs/>
          <w:sz w:val="22"/>
          <w:szCs w:val="22"/>
        </w:rPr>
      </w:pPr>
    </w:p>
    <w:p w14:paraId="51C442DC" w14:textId="77777777" w:rsidR="0086716B" w:rsidRPr="003E2882" w:rsidRDefault="0086716B" w:rsidP="0086716B">
      <w:pPr>
        <w:jc w:val="center"/>
        <w:rPr>
          <w:rFonts w:ascii="Arial" w:hAnsi="Arial" w:cs="Arial"/>
          <w:b/>
          <w:bCs/>
          <w:sz w:val="22"/>
          <w:szCs w:val="22"/>
        </w:rPr>
      </w:pPr>
    </w:p>
    <w:p w14:paraId="7145E10A" w14:textId="56FEDB5E" w:rsidR="0086716B" w:rsidRPr="0017026C" w:rsidRDefault="0086716B" w:rsidP="0086716B">
      <w:pPr>
        <w:spacing w:line="360" w:lineRule="auto"/>
        <w:rPr>
          <w:rFonts w:ascii="Montserrat" w:hAnsi="Montserrat"/>
          <w:b/>
        </w:rPr>
      </w:pPr>
      <w:r w:rsidRPr="0017026C">
        <w:rPr>
          <w:rFonts w:ascii="Montserrat" w:hAnsi="Montserrat"/>
          <w:b/>
        </w:rPr>
        <w:t xml:space="preserve">NÚM. DE </w:t>
      </w:r>
      <w:r w:rsidR="0059421A">
        <w:rPr>
          <w:rFonts w:ascii="Montserrat" w:hAnsi="Montserrat"/>
          <w:b/>
        </w:rPr>
        <w:t>INVESTIGACIÓN DE MERCADO</w:t>
      </w:r>
      <w:r w:rsidRPr="0017026C">
        <w:rPr>
          <w:rFonts w:ascii="Montserrat" w:hAnsi="Montserrat"/>
          <w:b/>
        </w:rPr>
        <w:t xml:space="preserve">. _____________________________   </w:t>
      </w:r>
    </w:p>
    <w:p w14:paraId="20D724C9"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FECHA: ________________________________________</w:t>
      </w:r>
      <w:r w:rsidRPr="0017026C">
        <w:rPr>
          <w:rFonts w:ascii="Montserrat" w:hAnsi="Montserrat"/>
          <w:b/>
          <w:sz w:val="18"/>
          <w:szCs w:val="18"/>
        </w:rPr>
        <w:tab/>
      </w:r>
      <w:r w:rsidRPr="0017026C">
        <w:rPr>
          <w:rFonts w:ascii="Montserrat" w:hAnsi="Montserrat"/>
          <w:b/>
          <w:sz w:val="18"/>
          <w:szCs w:val="18"/>
        </w:rPr>
        <w:tab/>
        <w:t>FAB. (   ).</w:t>
      </w:r>
      <w:r w:rsidRPr="0017026C">
        <w:rPr>
          <w:rFonts w:ascii="Montserrat" w:hAnsi="Montserrat"/>
          <w:b/>
          <w:sz w:val="18"/>
          <w:szCs w:val="18"/>
        </w:rPr>
        <w:tab/>
        <w:t xml:space="preserve"> DIST. (   ).</w:t>
      </w:r>
      <w:r w:rsidRPr="0017026C">
        <w:rPr>
          <w:rFonts w:ascii="Montserrat" w:hAnsi="Montserrat"/>
          <w:b/>
          <w:sz w:val="18"/>
          <w:szCs w:val="18"/>
        </w:rPr>
        <w:tab/>
        <w:t>No. DE PREI IMSS: _____________________________</w:t>
      </w:r>
    </w:p>
    <w:p w14:paraId="78AAF913" w14:textId="5CEE09FE"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 xml:space="preserve">NOMBRE DEL </w:t>
      </w:r>
      <w:r w:rsidR="00D94F57">
        <w:rPr>
          <w:rFonts w:ascii="Montserrat" w:hAnsi="Montserrat"/>
          <w:b/>
          <w:sz w:val="18"/>
          <w:szCs w:val="18"/>
        </w:rPr>
        <w:t>COTIZANTE</w:t>
      </w:r>
      <w:r w:rsidRPr="0017026C">
        <w:rPr>
          <w:rFonts w:ascii="Montserrat" w:hAnsi="Montserrat"/>
          <w:b/>
          <w:sz w:val="18"/>
          <w:szCs w:val="18"/>
        </w:rPr>
        <w:t>: ____________________________________________________</w:t>
      </w:r>
      <w:r w:rsidRPr="0017026C">
        <w:rPr>
          <w:rFonts w:ascii="Montserrat" w:hAnsi="Montserrat"/>
          <w:b/>
          <w:sz w:val="18"/>
          <w:szCs w:val="18"/>
        </w:rPr>
        <w:tab/>
        <w:t>DOMICILIO: ______________________________________________________________________</w:t>
      </w:r>
    </w:p>
    <w:p w14:paraId="522247BC" w14:textId="77777777" w:rsidR="0086716B" w:rsidRDefault="0086716B" w:rsidP="0086716B">
      <w:pPr>
        <w:pStyle w:val="Textoindependiente"/>
        <w:rPr>
          <w:rFonts w:ascii="Montserrat" w:hAnsi="Montserrat"/>
          <w:b/>
          <w:sz w:val="18"/>
          <w:szCs w:val="18"/>
        </w:rPr>
      </w:pPr>
      <w:r w:rsidRPr="0017026C">
        <w:rPr>
          <w:rFonts w:ascii="Montserrat" w:hAnsi="Montserrat"/>
          <w:b/>
          <w:sz w:val="18"/>
          <w:szCs w:val="18"/>
        </w:rPr>
        <w:t>TEL.: _____________________________</w:t>
      </w:r>
      <w:r w:rsidRPr="0017026C">
        <w:rPr>
          <w:rFonts w:ascii="Montserrat" w:hAnsi="Montserrat"/>
          <w:b/>
          <w:sz w:val="18"/>
          <w:szCs w:val="18"/>
        </w:rPr>
        <w:tab/>
      </w:r>
      <w:r>
        <w:rPr>
          <w:rFonts w:ascii="Montserrat" w:hAnsi="Montserrat"/>
          <w:b/>
          <w:sz w:val="18"/>
          <w:szCs w:val="18"/>
        </w:rPr>
        <w:t xml:space="preserve">                             </w:t>
      </w:r>
      <w:r w:rsidRPr="0017026C">
        <w:rPr>
          <w:rFonts w:ascii="Montserrat" w:hAnsi="Montserrat"/>
          <w:b/>
          <w:sz w:val="18"/>
          <w:szCs w:val="18"/>
        </w:rPr>
        <w:tab/>
        <w:t>R. F. C.: ___________________________</w:t>
      </w:r>
    </w:p>
    <w:p w14:paraId="0826DEA0" w14:textId="77777777" w:rsidR="0086716B" w:rsidRDefault="0086716B" w:rsidP="0086716B">
      <w:pPr>
        <w:pStyle w:val="Textoindependiente"/>
        <w:rPr>
          <w:rFonts w:ascii="Montserrat" w:hAnsi="Montserrat"/>
          <w:b/>
          <w:sz w:val="18"/>
          <w:szCs w:val="18"/>
        </w:rPr>
      </w:pPr>
    </w:p>
    <w:p w14:paraId="5637661B"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CORREO ELECTRONICO: ________________________________</w:t>
      </w:r>
    </w:p>
    <w:p w14:paraId="26550CAD" w14:textId="77777777" w:rsidR="0086716B" w:rsidRDefault="0086716B" w:rsidP="0086716B">
      <w:pPr>
        <w:rPr>
          <w:rFonts w:ascii="Montserrat" w:hAnsi="Montserrat"/>
          <w:b/>
          <w:sz w:val="18"/>
          <w:szCs w:val="18"/>
        </w:rPr>
      </w:pPr>
    </w:p>
    <w:p w14:paraId="27D40DC9" w14:textId="77777777" w:rsidR="0086716B" w:rsidRPr="0017026C" w:rsidRDefault="0086716B" w:rsidP="0086716B">
      <w:pPr>
        <w:rPr>
          <w:rFonts w:ascii="Montserrat" w:hAnsi="Montserrat"/>
          <w:b/>
          <w:sz w:val="18"/>
          <w:szCs w:val="18"/>
        </w:rPr>
      </w:pPr>
      <w:r w:rsidRPr="0017026C">
        <w:rPr>
          <w:rFonts w:ascii="Montserrat" w:hAnsi="Montserrat"/>
          <w:b/>
          <w:sz w:val="18"/>
          <w:szCs w:val="18"/>
        </w:rPr>
        <w:t xml:space="preserve">ESTRATIFICACIÓN MIPYME: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p>
    <w:p w14:paraId="0D218FB2" w14:textId="77777777" w:rsidR="0086716B" w:rsidRDefault="0086716B" w:rsidP="0086716B">
      <w:pPr>
        <w:jc w:val="center"/>
        <w:rPr>
          <w:rFonts w:ascii="Montserrat" w:hAnsi="Montserrat"/>
          <w:b/>
          <w:sz w:val="18"/>
          <w:szCs w:val="18"/>
        </w:rPr>
      </w:pPr>
    </w:p>
    <w:p w14:paraId="5B925191" w14:textId="77777777" w:rsidR="0086716B" w:rsidRPr="0017026C" w:rsidRDefault="0086716B" w:rsidP="0086716B">
      <w:pPr>
        <w:jc w:val="center"/>
        <w:rPr>
          <w:rFonts w:ascii="Montserrat" w:hAnsi="Montserrat"/>
          <w:b/>
          <w:sz w:val="18"/>
          <w:szCs w:val="18"/>
        </w:rPr>
      </w:pPr>
      <w:r w:rsidRPr="0017026C">
        <w:rPr>
          <w:rFonts w:ascii="Montserrat" w:hAnsi="Montserrat"/>
          <w:b/>
          <w:sz w:val="18"/>
          <w:szCs w:val="18"/>
        </w:rPr>
        <w:t xml:space="preserve">MICRO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PEQUEÑA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MEDIANA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p>
    <w:p w14:paraId="17500078" w14:textId="77777777" w:rsidR="0086716B" w:rsidRPr="0017026C" w:rsidRDefault="0086716B" w:rsidP="0086716B">
      <w:pPr>
        <w:snapToGrid w:val="0"/>
        <w:rPr>
          <w:rFonts w:ascii="Montserrat" w:hAnsi="Montserrat" w:cs="Arial"/>
          <w:b/>
          <w:sz w:val="16"/>
          <w:szCs w:val="16"/>
          <w:highlight w:val="yellow"/>
        </w:rPr>
      </w:pPr>
    </w:p>
    <w:p w14:paraId="351BD491" w14:textId="77777777" w:rsidR="0086716B" w:rsidRDefault="0086716B" w:rsidP="0086716B">
      <w:pPr>
        <w:snapToGrid w:val="0"/>
        <w:rPr>
          <w:rFonts w:ascii="Montserrat" w:hAnsi="Montserrat" w:cs="Arial"/>
          <w:b/>
          <w:sz w:val="16"/>
          <w:szCs w:val="16"/>
          <w:highlight w:val="yellow"/>
        </w:rPr>
      </w:pPr>
    </w:p>
    <w:tbl>
      <w:tblPr>
        <w:tblW w:w="10480" w:type="dxa"/>
        <w:tblInd w:w="75" w:type="dxa"/>
        <w:tblCellMar>
          <w:left w:w="70" w:type="dxa"/>
          <w:right w:w="70" w:type="dxa"/>
        </w:tblCellMar>
        <w:tblLook w:val="04A0" w:firstRow="1" w:lastRow="0" w:firstColumn="1" w:lastColumn="0" w:noHBand="0" w:noVBand="1"/>
      </w:tblPr>
      <w:tblGrid>
        <w:gridCol w:w="1544"/>
        <w:gridCol w:w="1190"/>
        <w:gridCol w:w="1736"/>
        <w:gridCol w:w="1196"/>
        <w:gridCol w:w="1196"/>
        <w:gridCol w:w="1197"/>
        <w:gridCol w:w="1195"/>
        <w:gridCol w:w="1195"/>
        <w:gridCol w:w="146"/>
      </w:tblGrid>
      <w:tr w:rsidR="00C574A5" w:rsidRPr="00C574A5" w14:paraId="2C94FE14" w14:textId="77777777" w:rsidTr="00C574A5">
        <w:trPr>
          <w:gridAfter w:val="1"/>
          <w:wAfter w:w="36" w:type="dxa"/>
          <w:trHeight w:val="300"/>
        </w:trPr>
        <w:tc>
          <w:tcPr>
            <w:tcW w:w="1539"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5CB3F1C" w14:textId="77777777" w:rsidR="00C574A5" w:rsidRPr="00C574A5" w:rsidRDefault="00C574A5" w:rsidP="00C574A5">
            <w:pPr>
              <w:jc w:val="center"/>
              <w:rPr>
                <w:rFonts w:ascii="Montserrat" w:eastAsia="Times New Roman" w:hAnsi="Montserrat" w:cs="Times New Roman"/>
                <w:b/>
                <w:bCs/>
                <w:color w:val="000000"/>
                <w:sz w:val="18"/>
                <w:szCs w:val="18"/>
                <w:lang w:val="es-MX" w:eastAsia="es-MX"/>
              </w:rPr>
            </w:pPr>
            <w:r w:rsidRPr="00C574A5">
              <w:rPr>
                <w:rFonts w:ascii="Montserrat" w:eastAsia="Times New Roman" w:hAnsi="Montserrat" w:cs="Times New Roman"/>
                <w:b/>
                <w:bCs/>
                <w:color w:val="000000"/>
                <w:sz w:val="18"/>
                <w:szCs w:val="18"/>
                <w:lang w:val="es-MX" w:eastAsia="es-MX"/>
              </w:rPr>
              <w:t>Clave Procedimiento</w:t>
            </w:r>
          </w:p>
        </w:tc>
        <w:tc>
          <w:tcPr>
            <w:tcW w:w="119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140FA67" w14:textId="77777777" w:rsidR="00C574A5" w:rsidRPr="00C574A5" w:rsidRDefault="00C574A5" w:rsidP="00C574A5">
            <w:pPr>
              <w:jc w:val="center"/>
              <w:rPr>
                <w:rFonts w:ascii="Montserrat" w:eastAsia="Times New Roman" w:hAnsi="Montserrat" w:cs="Times New Roman"/>
                <w:b/>
                <w:bCs/>
                <w:color w:val="000000"/>
                <w:sz w:val="18"/>
                <w:szCs w:val="18"/>
                <w:lang w:val="es-MX" w:eastAsia="es-MX"/>
              </w:rPr>
            </w:pPr>
            <w:r w:rsidRPr="00C574A5">
              <w:rPr>
                <w:rFonts w:ascii="Montserrat" w:eastAsia="Times New Roman" w:hAnsi="Montserrat" w:cs="Times New Roman"/>
                <w:b/>
                <w:bCs/>
                <w:color w:val="000000"/>
                <w:sz w:val="18"/>
                <w:szCs w:val="18"/>
                <w:lang w:val="es-MX" w:eastAsia="es-MX"/>
              </w:rPr>
              <w:t>No.</w:t>
            </w:r>
          </w:p>
        </w:tc>
        <w:tc>
          <w:tcPr>
            <w:tcW w:w="1736"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4D311BD" w14:textId="77777777" w:rsidR="00C574A5" w:rsidRPr="00C574A5" w:rsidRDefault="00C574A5" w:rsidP="00C574A5">
            <w:pPr>
              <w:jc w:val="center"/>
              <w:rPr>
                <w:rFonts w:ascii="Montserrat" w:eastAsia="Times New Roman" w:hAnsi="Montserrat" w:cs="Times New Roman"/>
                <w:b/>
                <w:bCs/>
                <w:color w:val="000000"/>
                <w:sz w:val="18"/>
                <w:szCs w:val="18"/>
                <w:lang w:val="es-MX" w:eastAsia="es-MX"/>
              </w:rPr>
            </w:pPr>
            <w:r w:rsidRPr="00C574A5">
              <w:rPr>
                <w:rFonts w:ascii="Montserrat" w:eastAsia="Times New Roman" w:hAnsi="Montserrat" w:cs="Times New Roman"/>
                <w:b/>
                <w:bCs/>
                <w:color w:val="000000"/>
                <w:sz w:val="18"/>
                <w:szCs w:val="18"/>
                <w:lang w:val="es-MX" w:eastAsia="es-MX"/>
              </w:rPr>
              <w:t>Procedimiento</w:t>
            </w:r>
          </w:p>
        </w:tc>
        <w:tc>
          <w:tcPr>
            <w:tcW w:w="1196"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05C7513" w14:textId="345F74F0" w:rsidR="00C574A5" w:rsidRPr="00C574A5" w:rsidRDefault="00C574A5" w:rsidP="00C574A5">
            <w:pPr>
              <w:jc w:val="center"/>
              <w:rPr>
                <w:rFonts w:ascii="Montserrat" w:eastAsia="Times New Roman" w:hAnsi="Montserrat" w:cs="Times New Roman"/>
                <w:b/>
                <w:bCs/>
                <w:color w:val="000000"/>
                <w:sz w:val="18"/>
                <w:szCs w:val="18"/>
                <w:lang w:val="es-MX" w:eastAsia="es-MX"/>
              </w:rPr>
            </w:pPr>
            <w:proofErr w:type="gramStart"/>
            <w:r w:rsidRPr="00C574A5">
              <w:rPr>
                <w:rFonts w:ascii="Montserrat" w:eastAsia="Times New Roman" w:hAnsi="Montserrat" w:cs="Times New Roman"/>
                <w:b/>
                <w:bCs/>
                <w:color w:val="000000"/>
                <w:sz w:val="18"/>
                <w:szCs w:val="18"/>
                <w:lang w:val="es-MX" w:eastAsia="es-MX"/>
              </w:rPr>
              <w:t>Estudios mínimo</w:t>
            </w:r>
            <w:proofErr w:type="gramEnd"/>
          </w:p>
        </w:tc>
        <w:tc>
          <w:tcPr>
            <w:tcW w:w="1196"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6042595" w14:textId="5F405562" w:rsidR="00C574A5" w:rsidRPr="00C574A5" w:rsidRDefault="00C574A5" w:rsidP="00C574A5">
            <w:pPr>
              <w:jc w:val="center"/>
              <w:rPr>
                <w:rFonts w:ascii="Montserrat" w:eastAsia="Times New Roman" w:hAnsi="Montserrat" w:cs="Times New Roman"/>
                <w:b/>
                <w:bCs/>
                <w:color w:val="000000"/>
                <w:sz w:val="18"/>
                <w:szCs w:val="18"/>
                <w:lang w:val="es-MX" w:eastAsia="es-MX"/>
              </w:rPr>
            </w:pPr>
            <w:proofErr w:type="gramStart"/>
            <w:r w:rsidRPr="00C574A5">
              <w:rPr>
                <w:rFonts w:ascii="Montserrat" w:eastAsia="Times New Roman" w:hAnsi="Montserrat" w:cs="Times New Roman"/>
                <w:b/>
                <w:bCs/>
                <w:color w:val="000000"/>
                <w:sz w:val="18"/>
                <w:szCs w:val="18"/>
                <w:lang w:val="es-MX" w:eastAsia="es-MX"/>
              </w:rPr>
              <w:t>Estudios máximo</w:t>
            </w:r>
            <w:proofErr w:type="gramEnd"/>
          </w:p>
        </w:tc>
        <w:tc>
          <w:tcPr>
            <w:tcW w:w="119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8228A23" w14:textId="77777777" w:rsidR="00C574A5" w:rsidRPr="00C574A5" w:rsidRDefault="00C574A5" w:rsidP="00C574A5">
            <w:pPr>
              <w:jc w:val="center"/>
              <w:rPr>
                <w:rFonts w:ascii="Montserrat" w:eastAsia="Times New Roman" w:hAnsi="Montserrat" w:cs="Times New Roman"/>
                <w:b/>
                <w:bCs/>
                <w:color w:val="000000"/>
                <w:sz w:val="18"/>
                <w:szCs w:val="18"/>
                <w:lang w:val="es-MX" w:eastAsia="es-MX"/>
              </w:rPr>
            </w:pPr>
            <w:r w:rsidRPr="00C574A5">
              <w:rPr>
                <w:rFonts w:ascii="Montserrat" w:eastAsia="Times New Roman" w:hAnsi="Montserrat" w:cs="Times New Roman"/>
                <w:b/>
                <w:bCs/>
                <w:color w:val="000000"/>
                <w:sz w:val="18"/>
                <w:szCs w:val="18"/>
                <w:lang w:val="es-MX" w:eastAsia="es-MX"/>
              </w:rPr>
              <w:t>Precio Unitario</w:t>
            </w:r>
          </w:p>
        </w:tc>
        <w:tc>
          <w:tcPr>
            <w:tcW w:w="1195"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01A45B8" w14:textId="42754C26" w:rsidR="00C574A5" w:rsidRPr="00C574A5" w:rsidRDefault="00C574A5" w:rsidP="00C574A5">
            <w:pPr>
              <w:jc w:val="center"/>
              <w:rPr>
                <w:rFonts w:ascii="Montserrat" w:eastAsia="Times New Roman" w:hAnsi="Montserrat" w:cs="Times New Roman"/>
                <w:b/>
                <w:bCs/>
                <w:color w:val="000000"/>
                <w:sz w:val="18"/>
                <w:szCs w:val="18"/>
                <w:lang w:val="es-MX" w:eastAsia="es-MX"/>
              </w:rPr>
            </w:pPr>
            <w:r w:rsidRPr="00C574A5">
              <w:rPr>
                <w:rFonts w:ascii="Montserrat" w:eastAsia="Times New Roman" w:hAnsi="Montserrat" w:cs="Times New Roman"/>
                <w:b/>
                <w:bCs/>
                <w:color w:val="000000"/>
                <w:sz w:val="18"/>
                <w:szCs w:val="18"/>
                <w:lang w:val="es-MX" w:eastAsia="es-MX"/>
              </w:rPr>
              <w:t>importe mínimo</w:t>
            </w:r>
          </w:p>
        </w:tc>
        <w:tc>
          <w:tcPr>
            <w:tcW w:w="1195"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AF177FD" w14:textId="2ABECD60" w:rsidR="00C574A5" w:rsidRPr="00C574A5" w:rsidRDefault="00C574A5" w:rsidP="00C574A5">
            <w:pPr>
              <w:jc w:val="center"/>
              <w:rPr>
                <w:rFonts w:ascii="Montserrat" w:eastAsia="Times New Roman" w:hAnsi="Montserrat" w:cs="Times New Roman"/>
                <w:b/>
                <w:bCs/>
                <w:color w:val="000000"/>
                <w:sz w:val="18"/>
                <w:szCs w:val="18"/>
                <w:lang w:val="es-MX" w:eastAsia="es-MX"/>
              </w:rPr>
            </w:pPr>
            <w:r w:rsidRPr="00C574A5">
              <w:rPr>
                <w:rFonts w:ascii="Montserrat" w:eastAsia="Times New Roman" w:hAnsi="Montserrat" w:cs="Times New Roman"/>
                <w:b/>
                <w:bCs/>
                <w:color w:val="000000"/>
                <w:sz w:val="18"/>
                <w:szCs w:val="18"/>
                <w:lang w:val="es-MX" w:eastAsia="es-MX"/>
              </w:rPr>
              <w:t>Importe máximo</w:t>
            </w:r>
          </w:p>
        </w:tc>
      </w:tr>
      <w:tr w:rsidR="00C574A5" w:rsidRPr="00C574A5" w14:paraId="4C2F43B6" w14:textId="77777777" w:rsidTr="00C574A5">
        <w:trPr>
          <w:trHeight w:val="300"/>
        </w:trPr>
        <w:tc>
          <w:tcPr>
            <w:tcW w:w="1539" w:type="dxa"/>
            <w:vMerge/>
            <w:tcBorders>
              <w:top w:val="single" w:sz="4" w:space="0" w:color="auto"/>
              <w:left w:val="single" w:sz="4" w:space="0" w:color="auto"/>
              <w:bottom w:val="single" w:sz="4" w:space="0" w:color="auto"/>
              <w:right w:val="single" w:sz="4" w:space="0" w:color="auto"/>
            </w:tcBorders>
            <w:vAlign w:val="center"/>
            <w:hideMark/>
          </w:tcPr>
          <w:p w14:paraId="6AE3FE95" w14:textId="77777777" w:rsidR="00C574A5" w:rsidRPr="00C574A5" w:rsidRDefault="00C574A5" w:rsidP="00C574A5">
            <w:pPr>
              <w:rPr>
                <w:rFonts w:ascii="Montserrat" w:eastAsia="Times New Roman" w:hAnsi="Montserrat" w:cs="Times New Roman"/>
                <w:b/>
                <w:bCs/>
                <w:color w:val="000000"/>
                <w:sz w:val="18"/>
                <w:szCs w:val="18"/>
                <w:lang w:val="es-MX" w:eastAsia="es-MX"/>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47AA989C" w14:textId="77777777" w:rsidR="00C574A5" w:rsidRPr="00C574A5" w:rsidRDefault="00C574A5" w:rsidP="00C574A5">
            <w:pPr>
              <w:rPr>
                <w:rFonts w:ascii="Montserrat" w:eastAsia="Times New Roman" w:hAnsi="Montserrat" w:cs="Times New Roman"/>
                <w:b/>
                <w:bCs/>
                <w:color w:val="000000"/>
                <w:sz w:val="18"/>
                <w:szCs w:val="18"/>
                <w:lang w:val="es-MX" w:eastAsia="es-MX"/>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76AD6386" w14:textId="77777777" w:rsidR="00C574A5" w:rsidRPr="00C574A5" w:rsidRDefault="00C574A5" w:rsidP="00C574A5">
            <w:pPr>
              <w:rPr>
                <w:rFonts w:ascii="Montserrat" w:eastAsia="Times New Roman" w:hAnsi="Montserrat" w:cs="Times New Roman"/>
                <w:b/>
                <w:bCs/>
                <w:color w:val="000000"/>
                <w:sz w:val="18"/>
                <w:szCs w:val="18"/>
                <w:lang w:val="es-MX" w:eastAsia="es-MX"/>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74CFF720" w14:textId="77777777" w:rsidR="00C574A5" w:rsidRPr="00C574A5" w:rsidRDefault="00C574A5" w:rsidP="00C574A5">
            <w:pPr>
              <w:rPr>
                <w:rFonts w:ascii="Montserrat" w:eastAsia="Times New Roman" w:hAnsi="Montserrat" w:cs="Times New Roman"/>
                <w:b/>
                <w:bCs/>
                <w:color w:val="000000"/>
                <w:sz w:val="18"/>
                <w:szCs w:val="18"/>
                <w:lang w:val="es-MX" w:eastAsia="es-MX"/>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694872BF" w14:textId="77777777" w:rsidR="00C574A5" w:rsidRPr="00C574A5" w:rsidRDefault="00C574A5" w:rsidP="00C574A5">
            <w:pPr>
              <w:rPr>
                <w:rFonts w:ascii="Montserrat" w:eastAsia="Times New Roman" w:hAnsi="Montserrat" w:cs="Times New Roman"/>
                <w:b/>
                <w:bCs/>
                <w:color w:val="000000"/>
                <w:sz w:val="18"/>
                <w:szCs w:val="18"/>
                <w:lang w:val="es-MX" w:eastAsia="es-MX"/>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1B66E76D" w14:textId="77777777" w:rsidR="00C574A5" w:rsidRPr="00C574A5" w:rsidRDefault="00C574A5" w:rsidP="00C574A5">
            <w:pPr>
              <w:rPr>
                <w:rFonts w:ascii="Montserrat" w:eastAsia="Times New Roman" w:hAnsi="Montserrat" w:cs="Times New Roman"/>
                <w:b/>
                <w:bCs/>
                <w:color w:val="000000"/>
                <w:sz w:val="18"/>
                <w:szCs w:val="18"/>
                <w:lang w:val="es-MX" w:eastAsia="es-MX"/>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55C8F280" w14:textId="77777777" w:rsidR="00C574A5" w:rsidRPr="00C574A5" w:rsidRDefault="00C574A5" w:rsidP="00C574A5">
            <w:pPr>
              <w:rPr>
                <w:rFonts w:ascii="Montserrat" w:eastAsia="Times New Roman" w:hAnsi="Montserrat" w:cs="Times New Roman"/>
                <w:b/>
                <w:bCs/>
                <w:color w:val="000000"/>
                <w:sz w:val="18"/>
                <w:szCs w:val="18"/>
                <w:lang w:val="es-MX" w:eastAsia="es-MX"/>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190BF14B" w14:textId="77777777" w:rsidR="00C574A5" w:rsidRPr="00C574A5" w:rsidRDefault="00C574A5" w:rsidP="00C574A5">
            <w:pPr>
              <w:rPr>
                <w:rFonts w:ascii="Montserrat" w:eastAsia="Times New Roman" w:hAnsi="Montserrat" w:cs="Times New Roman"/>
                <w:b/>
                <w:bCs/>
                <w:color w:val="000000"/>
                <w:sz w:val="18"/>
                <w:szCs w:val="18"/>
                <w:lang w:val="es-MX" w:eastAsia="es-MX"/>
              </w:rPr>
            </w:pPr>
          </w:p>
        </w:tc>
        <w:tc>
          <w:tcPr>
            <w:tcW w:w="36" w:type="dxa"/>
            <w:tcBorders>
              <w:top w:val="nil"/>
              <w:left w:val="nil"/>
              <w:bottom w:val="nil"/>
              <w:right w:val="nil"/>
            </w:tcBorders>
            <w:shd w:val="clear" w:color="auto" w:fill="auto"/>
            <w:noWrap/>
            <w:vAlign w:val="bottom"/>
            <w:hideMark/>
          </w:tcPr>
          <w:p w14:paraId="7A348716" w14:textId="77777777" w:rsidR="00C574A5" w:rsidRPr="00C574A5" w:rsidRDefault="00C574A5" w:rsidP="00C574A5">
            <w:pPr>
              <w:jc w:val="center"/>
              <w:rPr>
                <w:rFonts w:ascii="Montserrat" w:eastAsia="Times New Roman" w:hAnsi="Montserrat" w:cs="Times New Roman"/>
                <w:b/>
                <w:bCs/>
                <w:color w:val="000000"/>
                <w:sz w:val="18"/>
                <w:szCs w:val="18"/>
                <w:lang w:val="es-MX" w:eastAsia="es-MX"/>
              </w:rPr>
            </w:pPr>
          </w:p>
        </w:tc>
      </w:tr>
      <w:tr w:rsidR="00C574A5" w:rsidRPr="00C574A5" w14:paraId="517E551D" w14:textId="77777777" w:rsidTr="00C574A5">
        <w:trPr>
          <w:trHeight w:val="300"/>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4C458C89"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1190" w:type="dxa"/>
            <w:tcBorders>
              <w:top w:val="nil"/>
              <w:left w:val="nil"/>
              <w:bottom w:val="single" w:sz="4" w:space="0" w:color="auto"/>
              <w:right w:val="single" w:sz="4" w:space="0" w:color="auto"/>
            </w:tcBorders>
            <w:shd w:val="clear" w:color="auto" w:fill="auto"/>
            <w:noWrap/>
            <w:vAlign w:val="bottom"/>
            <w:hideMark/>
          </w:tcPr>
          <w:p w14:paraId="232D416F"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1736" w:type="dxa"/>
            <w:tcBorders>
              <w:top w:val="nil"/>
              <w:left w:val="nil"/>
              <w:bottom w:val="single" w:sz="4" w:space="0" w:color="auto"/>
              <w:right w:val="single" w:sz="4" w:space="0" w:color="auto"/>
            </w:tcBorders>
            <w:shd w:val="clear" w:color="auto" w:fill="auto"/>
            <w:noWrap/>
            <w:vAlign w:val="bottom"/>
            <w:hideMark/>
          </w:tcPr>
          <w:p w14:paraId="1A33F4C0"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1196" w:type="dxa"/>
            <w:tcBorders>
              <w:top w:val="nil"/>
              <w:left w:val="nil"/>
              <w:bottom w:val="single" w:sz="4" w:space="0" w:color="auto"/>
              <w:right w:val="single" w:sz="4" w:space="0" w:color="auto"/>
            </w:tcBorders>
            <w:shd w:val="clear" w:color="auto" w:fill="auto"/>
            <w:noWrap/>
            <w:vAlign w:val="bottom"/>
            <w:hideMark/>
          </w:tcPr>
          <w:p w14:paraId="564130C8"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1196" w:type="dxa"/>
            <w:tcBorders>
              <w:top w:val="nil"/>
              <w:left w:val="nil"/>
              <w:bottom w:val="single" w:sz="4" w:space="0" w:color="auto"/>
              <w:right w:val="single" w:sz="4" w:space="0" w:color="auto"/>
            </w:tcBorders>
            <w:shd w:val="clear" w:color="auto" w:fill="auto"/>
            <w:noWrap/>
            <w:vAlign w:val="bottom"/>
            <w:hideMark/>
          </w:tcPr>
          <w:p w14:paraId="5E81C622" w14:textId="77777777" w:rsid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p w14:paraId="5C20D539" w14:textId="77777777" w:rsidR="00C574A5" w:rsidRDefault="00C574A5" w:rsidP="00C574A5">
            <w:pPr>
              <w:rPr>
                <w:rFonts w:ascii="Aptos Narrow" w:eastAsia="Times New Roman" w:hAnsi="Aptos Narrow" w:cs="Times New Roman"/>
                <w:color w:val="000000"/>
                <w:sz w:val="22"/>
                <w:szCs w:val="22"/>
                <w:lang w:val="es-MX" w:eastAsia="es-MX"/>
              </w:rPr>
            </w:pPr>
          </w:p>
          <w:p w14:paraId="202B767A" w14:textId="77777777" w:rsidR="00C574A5" w:rsidRDefault="00C574A5" w:rsidP="00C574A5">
            <w:pPr>
              <w:rPr>
                <w:rFonts w:ascii="Aptos Narrow" w:eastAsia="Times New Roman" w:hAnsi="Aptos Narrow" w:cs="Times New Roman"/>
                <w:color w:val="000000"/>
                <w:sz w:val="22"/>
                <w:szCs w:val="22"/>
                <w:lang w:val="es-MX" w:eastAsia="es-MX"/>
              </w:rPr>
            </w:pPr>
          </w:p>
          <w:p w14:paraId="1DF949FE" w14:textId="77777777" w:rsidR="00C574A5" w:rsidRPr="00C574A5" w:rsidRDefault="00C574A5" w:rsidP="00C574A5">
            <w:pPr>
              <w:rPr>
                <w:rFonts w:ascii="Aptos Narrow" w:eastAsia="Times New Roman" w:hAnsi="Aptos Narrow" w:cs="Times New Roman"/>
                <w:color w:val="000000"/>
                <w:sz w:val="22"/>
                <w:szCs w:val="22"/>
                <w:lang w:val="es-MX" w:eastAsia="es-MX"/>
              </w:rPr>
            </w:pPr>
          </w:p>
        </w:tc>
        <w:tc>
          <w:tcPr>
            <w:tcW w:w="1197" w:type="dxa"/>
            <w:tcBorders>
              <w:top w:val="nil"/>
              <w:left w:val="nil"/>
              <w:bottom w:val="single" w:sz="4" w:space="0" w:color="auto"/>
              <w:right w:val="single" w:sz="4" w:space="0" w:color="auto"/>
            </w:tcBorders>
            <w:shd w:val="clear" w:color="auto" w:fill="auto"/>
            <w:noWrap/>
            <w:vAlign w:val="bottom"/>
            <w:hideMark/>
          </w:tcPr>
          <w:p w14:paraId="7F9846DF"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1195" w:type="dxa"/>
            <w:tcBorders>
              <w:top w:val="nil"/>
              <w:left w:val="nil"/>
              <w:bottom w:val="single" w:sz="4" w:space="0" w:color="auto"/>
              <w:right w:val="single" w:sz="4" w:space="0" w:color="auto"/>
            </w:tcBorders>
            <w:shd w:val="clear" w:color="auto" w:fill="auto"/>
            <w:noWrap/>
            <w:vAlign w:val="bottom"/>
            <w:hideMark/>
          </w:tcPr>
          <w:p w14:paraId="0FE3E2A9"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1195" w:type="dxa"/>
            <w:tcBorders>
              <w:top w:val="nil"/>
              <w:left w:val="nil"/>
              <w:bottom w:val="single" w:sz="4" w:space="0" w:color="auto"/>
              <w:right w:val="single" w:sz="4" w:space="0" w:color="auto"/>
            </w:tcBorders>
            <w:shd w:val="clear" w:color="auto" w:fill="auto"/>
            <w:noWrap/>
            <w:vAlign w:val="bottom"/>
            <w:hideMark/>
          </w:tcPr>
          <w:p w14:paraId="347B146F"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36" w:type="dxa"/>
            <w:vAlign w:val="center"/>
            <w:hideMark/>
          </w:tcPr>
          <w:p w14:paraId="70CBB226" w14:textId="77777777" w:rsidR="00C574A5" w:rsidRPr="00C574A5" w:rsidRDefault="00C574A5" w:rsidP="00C574A5">
            <w:pPr>
              <w:rPr>
                <w:rFonts w:ascii="Times New Roman" w:eastAsia="Times New Roman" w:hAnsi="Times New Roman" w:cs="Times New Roman"/>
                <w:sz w:val="20"/>
                <w:szCs w:val="20"/>
                <w:lang w:val="es-MX" w:eastAsia="es-MX"/>
              </w:rPr>
            </w:pPr>
          </w:p>
        </w:tc>
      </w:tr>
      <w:tr w:rsidR="00C574A5" w:rsidRPr="00C574A5" w14:paraId="6D841769" w14:textId="77777777" w:rsidTr="00C574A5">
        <w:trPr>
          <w:trHeight w:val="300"/>
        </w:trPr>
        <w:tc>
          <w:tcPr>
            <w:tcW w:w="1539" w:type="dxa"/>
            <w:tcBorders>
              <w:top w:val="nil"/>
              <w:left w:val="nil"/>
              <w:bottom w:val="nil"/>
              <w:right w:val="nil"/>
            </w:tcBorders>
            <w:shd w:val="clear" w:color="auto" w:fill="auto"/>
            <w:noWrap/>
            <w:vAlign w:val="bottom"/>
            <w:hideMark/>
          </w:tcPr>
          <w:p w14:paraId="7694165E" w14:textId="77777777" w:rsidR="00C574A5" w:rsidRPr="00C574A5" w:rsidRDefault="00C574A5" w:rsidP="00C574A5">
            <w:pPr>
              <w:rPr>
                <w:rFonts w:ascii="Aptos Narrow" w:eastAsia="Times New Roman" w:hAnsi="Aptos Narrow" w:cs="Times New Roman"/>
                <w:color w:val="000000"/>
                <w:sz w:val="22"/>
                <w:szCs w:val="22"/>
                <w:lang w:val="es-MX" w:eastAsia="es-MX"/>
              </w:rPr>
            </w:pPr>
          </w:p>
        </w:tc>
        <w:tc>
          <w:tcPr>
            <w:tcW w:w="1190" w:type="dxa"/>
            <w:tcBorders>
              <w:top w:val="nil"/>
              <w:left w:val="nil"/>
              <w:bottom w:val="nil"/>
              <w:right w:val="nil"/>
            </w:tcBorders>
            <w:shd w:val="clear" w:color="auto" w:fill="auto"/>
            <w:noWrap/>
            <w:vAlign w:val="bottom"/>
            <w:hideMark/>
          </w:tcPr>
          <w:p w14:paraId="2A2B1660"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736" w:type="dxa"/>
            <w:tcBorders>
              <w:top w:val="nil"/>
              <w:left w:val="nil"/>
              <w:bottom w:val="nil"/>
              <w:right w:val="nil"/>
            </w:tcBorders>
            <w:shd w:val="clear" w:color="auto" w:fill="auto"/>
            <w:noWrap/>
            <w:vAlign w:val="bottom"/>
            <w:hideMark/>
          </w:tcPr>
          <w:p w14:paraId="52062F06"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196" w:type="dxa"/>
            <w:tcBorders>
              <w:top w:val="nil"/>
              <w:left w:val="nil"/>
              <w:bottom w:val="nil"/>
              <w:right w:val="nil"/>
            </w:tcBorders>
            <w:shd w:val="clear" w:color="auto" w:fill="auto"/>
            <w:noWrap/>
            <w:vAlign w:val="bottom"/>
            <w:hideMark/>
          </w:tcPr>
          <w:p w14:paraId="5246E454"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196" w:type="dxa"/>
            <w:tcBorders>
              <w:top w:val="nil"/>
              <w:left w:val="nil"/>
              <w:bottom w:val="nil"/>
              <w:right w:val="nil"/>
            </w:tcBorders>
            <w:shd w:val="clear" w:color="auto" w:fill="auto"/>
            <w:noWrap/>
            <w:vAlign w:val="bottom"/>
            <w:hideMark/>
          </w:tcPr>
          <w:p w14:paraId="04B23A9E"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447F798B"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SUBTOTAL</w:t>
            </w:r>
          </w:p>
        </w:tc>
        <w:tc>
          <w:tcPr>
            <w:tcW w:w="1195" w:type="dxa"/>
            <w:tcBorders>
              <w:top w:val="nil"/>
              <w:left w:val="nil"/>
              <w:bottom w:val="single" w:sz="4" w:space="0" w:color="auto"/>
              <w:right w:val="single" w:sz="4" w:space="0" w:color="auto"/>
            </w:tcBorders>
            <w:shd w:val="clear" w:color="auto" w:fill="auto"/>
            <w:noWrap/>
            <w:vAlign w:val="bottom"/>
            <w:hideMark/>
          </w:tcPr>
          <w:p w14:paraId="6966A189"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1195" w:type="dxa"/>
            <w:tcBorders>
              <w:top w:val="nil"/>
              <w:left w:val="nil"/>
              <w:bottom w:val="single" w:sz="4" w:space="0" w:color="auto"/>
              <w:right w:val="single" w:sz="4" w:space="0" w:color="auto"/>
            </w:tcBorders>
            <w:shd w:val="clear" w:color="auto" w:fill="auto"/>
            <w:noWrap/>
            <w:vAlign w:val="bottom"/>
            <w:hideMark/>
          </w:tcPr>
          <w:p w14:paraId="214FEF05"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36" w:type="dxa"/>
            <w:vAlign w:val="center"/>
            <w:hideMark/>
          </w:tcPr>
          <w:p w14:paraId="12915C06" w14:textId="77777777" w:rsidR="00C574A5" w:rsidRPr="00C574A5" w:rsidRDefault="00C574A5" w:rsidP="00C574A5">
            <w:pPr>
              <w:rPr>
                <w:rFonts w:ascii="Times New Roman" w:eastAsia="Times New Roman" w:hAnsi="Times New Roman" w:cs="Times New Roman"/>
                <w:sz w:val="20"/>
                <w:szCs w:val="20"/>
                <w:lang w:val="es-MX" w:eastAsia="es-MX"/>
              </w:rPr>
            </w:pPr>
          </w:p>
        </w:tc>
      </w:tr>
      <w:tr w:rsidR="00C574A5" w:rsidRPr="00C574A5" w14:paraId="1A89C3E2" w14:textId="77777777" w:rsidTr="00C574A5">
        <w:trPr>
          <w:trHeight w:val="300"/>
        </w:trPr>
        <w:tc>
          <w:tcPr>
            <w:tcW w:w="1539" w:type="dxa"/>
            <w:tcBorders>
              <w:top w:val="nil"/>
              <w:left w:val="nil"/>
              <w:bottom w:val="nil"/>
              <w:right w:val="nil"/>
            </w:tcBorders>
            <w:shd w:val="clear" w:color="auto" w:fill="auto"/>
            <w:noWrap/>
            <w:vAlign w:val="bottom"/>
            <w:hideMark/>
          </w:tcPr>
          <w:p w14:paraId="7F83110D" w14:textId="77777777" w:rsidR="00C574A5" w:rsidRPr="00C574A5" w:rsidRDefault="00C574A5" w:rsidP="00C574A5">
            <w:pPr>
              <w:rPr>
                <w:rFonts w:ascii="Aptos Narrow" w:eastAsia="Times New Roman" w:hAnsi="Aptos Narrow" w:cs="Times New Roman"/>
                <w:color w:val="000000"/>
                <w:sz w:val="22"/>
                <w:szCs w:val="22"/>
                <w:lang w:val="es-MX" w:eastAsia="es-MX"/>
              </w:rPr>
            </w:pPr>
          </w:p>
        </w:tc>
        <w:tc>
          <w:tcPr>
            <w:tcW w:w="1190" w:type="dxa"/>
            <w:tcBorders>
              <w:top w:val="nil"/>
              <w:left w:val="nil"/>
              <w:bottom w:val="nil"/>
              <w:right w:val="nil"/>
            </w:tcBorders>
            <w:shd w:val="clear" w:color="auto" w:fill="auto"/>
            <w:noWrap/>
            <w:vAlign w:val="bottom"/>
            <w:hideMark/>
          </w:tcPr>
          <w:p w14:paraId="62320DF1"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736" w:type="dxa"/>
            <w:tcBorders>
              <w:top w:val="nil"/>
              <w:left w:val="nil"/>
              <w:bottom w:val="nil"/>
              <w:right w:val="nil"/>
            </w:tcBorders>
            <w:shd w:val="clear" w:color="auto" w:fill="auto"/>
            <w:noWrap/>
            <w:vAlign w:val="bottom"/>
            <w:hideMark/>
          </w:tcPr>
          <w:p w14:paraId="354DB7E2"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196" w:type="dxa"/>
            <w:tcBorders>
              <w:top w:val="nil"/>
              <w:left w:val="nil"/>
              <w:bottom w:val="nil"/>
              <w:right w:val="nil"/>
            </w:tcBorders>
            <w:shd w:val="clear" w:color="auto" w:fill="auto"/>
            <w:noWrap/>
            <w:vAlign w:val="bottom"/>
            <w:hideMark/>
          </w:tcPr>
          <w:p w14:paraId="01943112"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196" w:type="dxa"/>
            <w:tcBorders>
              <w:top w:val="nil"/>
              <w:left w:val="nil"/>
              <w:bottom w:val="nil"/>
              <w:right w:val="nil"/>
            </w:tcBorders>
            <w:shd w:val="clear" w:color="auto" w:fill="auto"/>
            <w:noWrap/>
            <w:vAlign w:val="bottom"/>
            <w:hideMark/>
          </w:tcPr>
          <w:p w14:paraId="2D2B3C75"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6EBB21D4"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IVA</w:t>
            </w:r>
          </w:p>
        </w:tc>
        <w:tc>
          <w:tcPr>
            <w:tcW w:w="1195" w:type="dxa"/>
            <w:tcBorders>
              <w:top w:val="nil"/>
              <w:left w:val="nil"/>
              <w:bottom w:val="single" w:sz="4" w:space="0" w:color="auto"/>
              <w:right w:val="single" w:sz="4" w:space="0" w:color="auto"/>
            </w:tcBorders>
            <w:shd w:val="clear" w:color="auto" w:fill="auto"/>
            <w:noWrap/>
            <w:vAlign w:val="bottom"/>
            <w:hideMark/>
          </w:tcPr>
          <w:p w14:paraId="1C0DB8BE"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1195" w:type="dxa"/>
            <w:tcBorders>
              <w:top w:val="nil"/>
              <w:left w:val="nil"/>
              <w:bottom w:val="single" w:sz="4" w:space="0" w:color="auto"/>
              <w:right w:val="single" w:sz="4" w:space="0" w:color="auto"/>
            </w:tcBorders>
            <w:shd w:val="clear" w:color="auto" w:fill="auto"/>
            <w:noWrap/>
            <w:vAlign w:val="bottom"/>
            <w:hideMark/>
          </w:tcPr>
          <w:p w14:paraId="5575107D"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36" w:type="dxa"/>
            <w:vAlign w:val="center"/>
            <w:hideMark/>
          </w:tcPr>
          <w:p w14:paraId="07065F7C" w14:textId="77777777" w:rsidR="00C574A5" w:rsidRPr="00C574A5" w:rsidRDefault="00C574A5" w:rsidP="00C574A5">
            <w:pPr>
              <w:rPr>
                <w:rFonts w:ascii="Times New Roman" w:eastAsia="Times New Roman" w:hAnsi="Times New Roman" w:cs="Times New Roman"/>
                <w:sz w:val="20"/>
                <w:szCs w:val="20"/>
                <w:lang w:val="es-MX" w:eastAsia="es-MX"/>
              </w:rPr>
            </w:pPr>
          </w:p>
        </w:tc>
      </w:tr>
      <w:tr w:rsidR="00C574A5" w:rsidRPr="00C574A5" w14:paraId="049C007C" w14:textId="77777777" w:rsidTr="00C574A5">
        <w:trPr>
          <w:trHeight w:val="300"/>
        </w:trPr>
        <w:tc>
          <w:tcPr>
            <w:tcW w:w="1539" w:type="dxa"/>
            <w:tcBorders>
              <w:top w:val="nil"/>
              <w:left w:val="nil"/>
              <w:bottom w:val="nil"/>
              <w:right w:val="nil"/>
            </w:tcBorders>
            <w:shd w:val="clear" w:color="auto" w:fill="auto"/>
            <w:noWrap/>
            <w:vAlign w:val="bottom"/>
            <w:hideMark/>
          </w:tcPr>
          <w:p w14:paraId="322C728B" w14:textId="77777777" w:rsidR="00C574A5" w:rsidRPr="00C574A5" w:rsidRDefault="00C574A5" w:rsidP="00C574A5">
            <w:pPr>
              <w:rPr>
                <w:rFonts w:ascii="Aptos Narrow" w:eastAsia="Times New Roman" w:hAnsi="Aptos Narrow" w:cs="Times New Roman"/>
                <w:color w:val="000000"/>
                <w:sz w:val="22"/>
                <w:szCs w:val="22"/>
                <w:lang w:val="es-MX" w:eastAsia="es-MX"/>
              </w:rPr>
            </w:pPr>
          </w:p>
        </w:tc>
        <w:tc>
          <w:tcPr>
            <w:tcW w:w="1190" w:type="dxa"/>
            <w:tcBorders>
              <w:top w:val="nil"/>
              <w:left w:val="nil"/>
              <w:bottom w:val="nil"/>
              <w:right w:val="nil"/>
            </w:tcBorders>
            <w:shd w:val="clear" w:color="auto" w:fill="auto"/>
            <w:noWrap/>
            <w:vAlign w:val="bottom"/>
            <w:hideMark/>
          </w:tcPr>
          <w:p w14:paraId="6E33163C"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736" w:type="dxa"/>
            <w:tcBorders>
              <w:top w:val="nil"/>
              <w:left w:val="nil"/>
              <w:bottom w:val="nil"/>
              <w:right w:val="nil"/>
            </w:tcBorders>
            <w:shd w:val="clear" w:color="auto" w:fill="auto"/>
            <w:noWrap/>
            <w:vAlign w:val="bottom"/>
            <w:hideMark/>
          </w:tcPr>
          <w:p w14:paraId="38E8F089"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196" w:type="dxa"/>
            <w:tcBorders>
              <w:top w:val="nil"/>
              <w:left w:val="nil"/>
              <w:bottom w:val="nil"/>
              <w:right w:val="nil"/>
            </w:tcBorders>
            <w:shd w:val="clear" w:color="auto" w:fill="auto"/>
            <w:noWrap/>
            <w:vAlign w:val="bottom"/>
            <w:hideMark/>
          </w:tcPr>
          <w:p w14:paraId="5B60919B"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196" w:type="dxa"/>
            <w:tcBorders>
              <w:top w:val="nil"/>
              <w:left w:val="nil"/>
              <w:bottom w:val="nil"/>
              <w:right w:val="nil"/>
            </w:tcBorders>
            <w:shd w:val="clear" w:color="auto" w:fill="auto"/>
            <w:noWrap/>
            <w:vAlign w:val="bottom"/>
            <w:hideMark/>
          </w:tcPr>
          <w:p w14:paraId="22BEDF59" w14:textId="77777777" w:rsidR="00C574A5" w:rsidRPr="00C574A5" w:rsidRDefault="00C574A5" w:rsidP="00C574A5">
            <w:pPr>
              <w:rPr>
                <w:rFonts w:ascii="Times New Roman" w:eastAsia="Times New Roman" w:hAnsi="Times New Roman" w:cs="Times New Roman"/>
                <w:sz w:val="20"/>
                <w:szCs w:val="20"/>
                <w:lang w:val="es-MX" w:eastAsia="es-MX"/>
              </w:rPr>
            </w:pPr>
          </w:p>
        </w:tc>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0F8B0C5D"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TOTAL</w:t>
            </w:r>
          </w:p>
        </w:tc>
        <w:tc>
          <w:tcPr>
            <w:tcW w:w="1195" w:type="dxa"/>
            <w:tcBorders>
              <w:top w:val="nil"/>
              <w:left w:val="nil"/>
              <w:bottom w:val="single" w:sz="4" w:space="0" w:color="auto"/>
              <w:right w:val="single" w:sz="4" w:space="0" w:color="auto"/>
            </w:tcBorders>
            <w:shd w:val="clear" w:color="auto" w:fill="auto"/>
            <w:noWrap/>
            <w:vAlign w:val="bottom"/>
            <w:hideMark/>
          </w:tcPr>
          <w:p w14:paraId="6465F3A5"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1195" w:type="dxa"/>
            <w:tcBorders>
              <w:top w:val="nil"/>
              <w:left w:val="nil"/>
              <w:bottom w:val="single" w:sz="4" w:space="0" w:color="auto"/>
              <w:right w:val="single" w:sz="4" w:space="0" w:color="auto"/>
            </w:tcBorders>
            <w:shd w:val="clear" w:color="auto" w:fill="auto"/>
            <w:noWrap/>
            <w:vAlign w:val="bottom"/>
            <w:hideMark/>
          </w:tcPr>
          <w:p w14:paraId="3640F30F" w14:textId="77777777" w:rsidR="00C574A5" w:rsidRPr="00C574A5" w:rsidRDefault="00C574A5" w:rsidP="00C574A5">
            <w:pPr>
              <w:rPr>
                <w:rFonts w:ascii="Aptos Narrow" w:eastAsia="Times New Roman" w:hAnsi="Aptos Narrow" w:cs="Times New Roman"/>
                <w:color w:val="000000"/>
                <w:sz w:val="22"/>
                <w:szCs w:val="22"/>
                <w:lang w:val="es-MX" w:eastAsia="es-MX"/>
              </w:rPr>
            </w:pPr>
            <w:r w:rsidRPr="00C574A5">
              <w:rPr>
                <w:rFonts w:ascii="Aptos Narrow" w:eastAsia="Times New Roman" w:hAnsi="Aptos Narrow" w:cs="Times New Roman"/>
                <w:color w:val="000000"/>
                <w:sz w:val="22"/>
                <w:szCs w:val="22"/>
                <w:lang w:val="es-MX" w:eastAsia="es-MX"/>
              </w:rPr>
              <w:t> </w:t>
            </w:r>
          </w:p>
        </w:tc>
        <w:tc>
          <w:tcPr>
            <w:tcW w:w="36" w:type="dxa"/>
            <w:vAlign w:val="center"/>
            <w:hideMark/>
          </w:tcPr>
          <w:p w14:paraId="74B9526C" w14:textId="77777777" w:rsidR="00C574A5" w:rsidRPr="00C574A5" w:rsidRDefault="00C574A5" w:rsidP="00C574A5">
            <w:pPr>
              <w:rPr>
                <w:rFonts w:ascii="Times New Roman" w:eastAsia="Times New Roman" w:hAnsi="Times New Roman" w:cs="Times New Roman"/>
                <w:sz w:val="20"/>
                <w:szCs w:val="20"/>
                <w:lang w:val="es-MX" w:eastAsia="es-MX"/>
              </w:rPr>
            </w:pPr>
          </w:p>
        </w:tc>
      </w:tr>
    </w:tbl>
    <w:p w14:paraId="52442827" w14:textId="77777777" w:rsidR="00C574A5" w:rsidRPr="0017026C" w:rsidRDefault="00C574A5" w:rsidP="0086716B">
      <w:pPr>
        <w:snapToGrid w:val="0"/>
        <w:rPr>
          <w:rFonts w:ascii="Montserrat" w:hAnsi="Montserrat" w:cs="Arial"/>
          <w:b/>
          <w:sz w:val="16"/>
          <w:szCs w:val="16"/>
          <w:highlight w:val="yellow"/>
        </w:rPr>
      </w:pPr>
    </w:p>
    <w:p w14:paraId="07B682CA" w14:textId="77777777" w:rsidR="0086716B" w:rsidRPr="0017026C" w:rsidRDefault="0086716B" w:rsidP="0086716B">
      <w:pPr>
        <w:snapToGrid w:val="0"/>
        <w:rPr>
          <w:rFonts w:ascii="Montserrat" w:hAnsi="Montserrat" w:cs="Arial"/>
          <w:b/>
          <w:sz w:val="16"/>
          <w:szCs w:val="16"/>
          <w:highlight w:val="yellow"/>
        </w:rPr>
      </w:pPr>
    </w:p>
    <w:p w14:paraId="7FC43720" w14:textId="77777777" w:rsidR="0086716B" w:rsidRPr="0017026C" w:rsidRDefault="0086716B" w:rsidP="0086716B">
      <w:pPr>
        <w:snapToGrid w:val="0"/>
        <w:rPr>
          <w:rFonts w:ascii="Montserrat" w:hAnsi="Montserrat" w:cs="Arial"/>
          <w:b/>
          <w:sz w:val="16"/>
          <w:szCs w:val="16"/>
          <w:highlight w:val="yellow"/>
        </w:rPr>
      </w:pPr>
    </w:p>
    <w:p w14:paraId="2583CC39" w14:textId="5CAD0E37" w:rsidR="0086716B" w:rsidRPr="0017026C" w:rsidRDefault="0086716B" w:rsidP="0086716B">
      <w:pPr>
        <w:snapToGrid w:val="0"/>
        <w:rPr>
          <w:rFonts w:ascii="Montserrat" w:hAnsi="Montserrat"/>
          <w:i/>
          <w:sz w:val="16"/>
          <w:szCs w:val="16"/>
        </w:rPr>
      </w:pPr>
      <w:r w:rsidRPr="0017026C">
        <w:rPr>
          <w:rFonts w:ascii="Montserrat" w:hAnsi="Montserrat" w:cs="Arial"/>
          <w:sz w:val="16"/>
          <w:szCs w:val="16"/>
        </w:rPr>
        <w:t xml:space="preserve">NOTAS:  </w:t>
      </w:r>
      <w:r w:rsidRPr="0017026C">
        <w:rPr>
          <w:rFonts w:ascii="Montserrat" w:hAnsi="Montserrat"/>
          <w:i/>
          <w:sz w:val="16"/>
          <w:szCs w:val="16"/>
        </w:rPr>
        <w:t xml:space="preserve"> EL(LOS) PRECIOS(S) PROPUESTO(S), PERMANECERÁ(N) FIJO(S) AL </w:t>
      </w:r>
      <w:r w:rsidR="0059421A">
        <w:rPr>
          <w:rFonts w:ascii="Montserrat" w:hAnsi="Montserrat"/>
          <w:i/>
          <w:sz w:val="16"/>
          <w:szCs w:val="16"/>
        </w:rPr>
        <w:t>30</w:t>
      </w:r>
      <w:r w:rsidRPr="0017026C">
        <w:rPr>
          <w:rFonts w:ascii="Montserrat" w:hAnsi="Montserrat"/>
          <w:i/>
          <w:sz w:val="16"/>
          <w:szCs w:val="16"/>
        </w:rPr>
        <w:t xml:space="preserve"> DE </w:t>
      </w:r>
      <w:r w:rsidR="00D94F57">
        <w:rPr>
          <w:rFonts w:ascii="Montserrat" w:hAnsi="Montserrat"/>
          <w:i/>
          <w:sz w:val="16"/>
          <w:szCs w:val="16"/>
        </w:rPr>
        <w:t>SEPTIEMBRE</w:t>
      </w:r>
      <w:r w:rsidRPr="0017026C">
        <w:rPr>
          <w:rFonts w:ascii="Montserrat" w:hAnsi="Montserrat"/>
          <w:i/>
          <w:sz w:val="16"/>
          <w:szCs w:val="16"/>
        </w:rPr>
        <w:t xml:space="preserve"> DE</w:t>
      </w:r>
      <w:r w:rsidR="00796C87">
        <w:rPr>
          <w:rFonts w:ascii="Montserrat" w:hAnsi="Montserrat"/>
          <w:i/>
          <w:sz w:val="16"/>
          <w:szCs w:val="16"/>
        </w:rPr>
        <w:t>L</w:t>
      </w:r>
      <w:r w:rsidRPr="0017026C">
        <w:rPr>
          <w:rFonts w:ascii="Montserrat" w:hAnsi="Montserrat"/>
          <w:i/>
          <w:sz w:val="16"/>
          <w:szCs w:val="16"/>
        </w:rPr>
        <w:t xml:space="preserve"> 202</w:t>
      </w:r>
      <w:r w:rsidR="00796C87">
        <w:rPr>
          <w:rFonts w:ascii="Montserrat" w:hAnsi="Montserrat"/>
          <w:i/>
          <w:sz w:val="16"/>
          <w:szCs w:val="16"/>
        </w:rPr>
        <w:t>5</w:t>
      </w:r>
    </w:p>
    <w:p w14:paraId="4C3E7B73" w14:textId="77777777" w:rsidR="0086716B" w:rsidRPr="0017026C" w:rsidRDefault="0086716B" w:rsidP="0086716B">
      <w:pPr>
        <w:rPr>
          <w:rFonts w:ascii="Montserrat" w:hAnsi="Montserrat" w:cs="Arial"/>
          <w:bCs/>
          <w:sz w:val="18"/>
        </w:rPr>
      </w:pPr>
    </w:p>
    <w:p w14:paraId="1412D554" w14:textId="77777777" w:rsidR="0086716B" w:rsidRPr="0017026C" w:rsidRDefault="0086716B" w:rsidP="0086716B">
      <w:pPr>
        <w:rPr>
          <w:rFonts w:ascii="Montserrat" w:hAnsi="Montserrat" w:cs="Arial"/>
          <w:bCs/>
          <w:sz w:val="18"/>
        </w:rPr>
      </w:pPr>
      <w:r w:rsidRPr="0017026C">
        <w:rPr>
          <w:rFonts w:ascii="Montserrat" w:hAnsi="Montserrat" w:cs="Arial"/>
          <w:bCs/>
          <w:sz w:val="18"/>
        </w:rPr>
        <w:t xml:space="preserve">EXPRESAR EN LETRA EL PRECIO TOTAL DE </w:t>
      </w:r>
      <w:r w:rsidRPr="0017026C">
        <w:rPr>
          <w:rFonts w:ascii="Montserrat" w:hAnsi="Montserrat" w:cs="Arial"/>
          <w:sz w:val="18"/>
        </w:rPr>
        <w:t>LA PROPOSICIÓN</w:t>
      </w:r>
      <w:r w:rsidRPr="0017026C">
        <w:rPr>
          <w:rFonts w:ascii="Montserrat" w:hAnsi="Montserrat" w:cs="Arial"/>
          <w:bCs/>
          <w:sz w:val="18"/>
        </w:rPr>
        <w:t xml:space="preserve"> Y QUE LOS PRECIOS OFERTADOS PERMANECERÁN FIJOS DURANTE LA VIGENCIA DEL </w:t>
      </w:r>
      <w:r w:rsidRPr="0017026C">
        <w:rPr>
          <w:rFonts w:ascii="Montserrat" w:hAnsi="Montserrat" w:cs="Arial"/>
          <w:b/>
          <w:bCs/>
          <w:sz w:val="18"/>
        </w:rPr>
        <w:t>CONTRATO</w:t>
      </w:r>
    </w:p>
    <w:p w14:paraId="318EB63B" w14:textId="77777777" w:rsidR="0086716B" w:rsidRPr="0017026C" w:rsidRDefault="0086716B" w:rsidP="0086716B">
      <w:pPr>
        <w:rPr>
          <w:rFonts w:ascii="Montserrat" w:hAnsi="Montserrat"/>
        </w:rPr>
      </w:pPr>
    </w:p>
    <w:p w14:paraId="39DA5FE7" w14:textId="77777777" w:rsidR="0086716B" w:rsidRPr="0017026C" w:rsidRDefault="0086716B" w:rsidP="0086716B">
      <w:pPr>
        <w:snapToGrid w:val="0"/>
        <w:rPr>
          <w:rFonts w:ascii="Montserrat" w:hAnsi="Montserrat"/>
        </w:rPr>
      </w:pPr>
    </w:p>
    <w:p w14:paraId="099E00FB" w14:textId="77777777" w:rsidR="0086716B" w:rsidRPr="0017026C" w:rsidRDefault="0086716B" w:rsidP="0086716B">
      <w:pPr>
        <w:rPr>
          <w:rFonts w:ascii="Montserrat" w:hAnsi="Montserrat"/>
        </w:rPr>
      </w:pPr>
    </w:p>
    <w:p w14:paraId="0D984B6B" w14:textId="77777777" w:rsidR="0086716B" w:rsidRPr="0017026C" w:rsidRDefault="0086716B" w:rsidP="0086716B">
      <w:pPr>
        <w:jc w:val="center"/>
        <w:rPr>
          <w:rFonts w:ascii="Montserrat" w:hAnsi="Montserrat" w:cs="Arial"/>
          <w:b/>
        </w:rPr>
      </w:pPr>
      <w:r w:rsidRPr="0017026C">
        <w:rPr>
          <w:rFonts w:ascii="Montserrat" w:hAnsi="Montserrat" w:cs="Arial"/>
          <w:b/>
        </w:rPr>
        <w:t>______________________</w:t>
      </w:r>
    </w:p>
    <w:p w14:paraId="2691FE1F" w14:textId="77777777" w:rsidR="0086716B" w:rsidRPr="0017026C" w:rsidRDefault="0086716B" w:rsidP="0086716B">
      <w:pPr>
        <w:jc w:val="center"/>
        <w:rPr>
          <w:rFonts w:ascii="Montserrat" w:hAnsi="Montserrat" w:cs="Arial"/>
          <w:lang w:val="pt-BR"/>
        </w:rPr>
      </w:pPr>
      <w:r w:rsidRPr="0017026C">
        <w:rPr>
          <w:rFonts w:ascii="Montserrat" w:hAnsi="Montserrat" w:cs="Arial"/>
          <w:b/>
        </w:rPr>
        <w:t>FIRMA DEL REPRESENTANTE LEGAL</w:t>
      </w:r>
    </w:p>
    <w:p w14:paraId="49CEB238" w14:textId="77777777" w:rsidR="0086716B" w:rsidRPr="0017026C" w:rsidRDefault="0086716B" w:rsidP="0086716B">
      <w:pPr>
        <w:rPr>
          <w:rFonts w:ascii="Montserrat" w:hAnsi="Montserrat"/>
        </w:rPr>
      </w:pPr>
    </w:p>
    <w:p w14:paraId="1997E8B6" w14:textId="5121E13D" w:rsidR="0086716B" w:rsidRPr="0017026C" w:rsidRDefault="0086716B" w:rsidP="0086716B">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 xml:space="preserve">Si el </w:t>
      </w:r>
      <w:r w:rsidR="00D94F57">
        <w:rPr>
          <w:rFonts w:ascii="Montserrat" w:hAnsi="Montserrat" w:cs="Arial"/>
          <w:b/>
          <w:iCs/>
          <w:sz w:val="22"/>
          <w:szCs w:val="22"/>
          <w:u w:val="single"/>
        </w:rPr>
        <w:t>cotizante</w:t>
      </w:r>
      <w:r w:rsidRPr="0017026C">
        <w:rPr>
          <w:rFonts w:ascii="Montserrat" w:hAnsi="Montserrat" w:cs="Arial"/>
          <w:b/>
          <w:iCs/>
          <w:sz w:val="22"/>
          <w:szCs w:val="22"/>
          <w:u w:val="single"/>
        </w:rPr>
        <w:t>, es una persona física, se podrá ajustar el presente formato, en su parte conducente</w:t>
      </w:r>
      <w:r w:rsidRPr="0017026C">
        <w:rPr>
          <w:rFonts w:ascii="Montserrat" w:hAnsi="Montserrat" w:cs="Arial"/>
          <w:b/>
          <w:iCs/>
          <w:sz w:val="22"/>
          <w:szCs w:val="22"/>
        </w:rPr>
        <w:t>.</w:t>
      </w:r>
    </w:p>
    <w:p w14:paraId="73C743D7" w14:textId="77777777" w:rsidR="0086716B" w:rsidRDefault="0086716B" w:rsidP="0086716B">
      <w:pPr>
        <w:jc w:val="center"/>
        <w:rPr>
          <w:rFonts w:ascii="Arial" w:hAnsi="Arial" w:cs="Arial"/>
          <w:b/>
          <w:sz w:val="22"/>
          <w:szCs w:val="22"/>
        </w:rPr>
        <w:sectPr w:rsidR="0086716B" w:rsidSect="0086716B">
          <w:pgSz w:w="12240" w:h="15840"/>
          <w:pgMar w:top="1843" w:right="1077" w:bottom="1950" w:left="1077" w:header="567" w:footer="709" w:gutter="0"/>
          <w:cols w:space="708"/>
          <w:docGrid w:linePitch="360"/>
        </w:sectPr>
      </w:pPr>
    </w:p>
    <w:p w14:paraId="3E827203" w14:textId="77777777" w:rsidR="0086716B" w:rsidRPr="003E2882" w:rsidRDefault="0086716B" w:rsidP="0086716B">
      <w:pPr>
        <w:jc w:val="center"/>
        <w:rPr>
          <w:rFonts w:ascii="Arial" w:hAnsi="Arial" w:cs="Arial"/>
          <w:b/>
          <w:sz w:val="22"/>
          <w:szCs w:val="22"/>
        </w:rPr>
      </w:pPr>
    </w:p>
    <w:p w14:paraId="2D5CADF0" w14:textId="77777777" w:rsidR="0086716B" w:rsidRPr="003E2882" w:rsidRDefault="0086716B" w:rsidP="0086716B">
      <w:pPr>
        <w:jc w:val="center"/>
        <w:rPr>
          <w:rFonts w:ascii="Arial" w:hAnsi="Arial" w:cs="Arial"/>
          <w:b/>
          <w:sz w:val="22"/>
          <w:szCs w:val="22"/>
        </w:rPr>
      </w:pPr>
    </w:p>
    <w:p w14:paraId="053519B8" w14:textId="77777777" w:rsidR="00796C87" w:rsidRDefault="00796C87" w:rsidP="0086716B">
      <w:pPr>
        <w:pStyle w:val="Ttulo"/>
        <w:rPr>
          <w:rFonts w:cs="Arial"/>
          <w:sz w:val="20"/>
        </w:rPr>
      </w:pPr>
    </w:p>
    <w:p w14:paraId="50A7F301" w14:textId="77777777" w:rsidR="00796C87" w:rsidRDefault="00796C87" w:rsidP="0086716B">
      <w:pPr>
        <w:pStyle w:val="Ttulo"/>
        <w:rPr>
          <w:rFonts w:cs="Arial"/>
          <w:sz w:val="20"/>
        </w:rPr>
      </w:pPr>
    </w:p>
    <w:p w14:paraId="0DF83116" w14:textId="77777777" w:rsidR="00DB31FD" w:rsidRPr="00931D30" w:rsidRDefault="00DB31FD" w:rsidP="00DB31FD">
      <w:pPr>
        <w:pStyle w:val="Ttulo"/>
        <w:rPr>
          <w:rFonts w:ascii="Noto Sans" w:hAnsi="Noto Sans" w:cs="Noto Sans"/>
          <w:sz w:val="20"/>
        </w:rPr>
      </w:pPr>
      <w:r w:rsidRPr="00931D30">
        <w:rPr>
          <w:rFonts w:ascii="Noto Sans" w:hAnsi="Noto Sans" w:cs="Noto Sans"/>
          <w:sz w:val="20"/>
        </w:rPr>
        <w:t>ANEXO A</w:t>
      </w:r>
    </w:p>
    <w:p w14:paraId="057FD0D1" w14:textId="77777777" w:rsidR="00DB31FD" w:rsidRPr="00931D30" w:rsidRDefault="00DB31FD" w:rsidP="00DB31FD">
      <w:pPr>
        <w:jc w:val="center"/>
        <w:rPr>
          <w:rFonts w:ascii="Noto Sans" w:hAnsi="Noto Sans" w:cs="Noto Sans"/>
          <w:b/>
          <w:bCs/>
          <w:sz w:val="20"/>
        </w:rPr>
      </w:pPr>
    </w:p>
    <w:p w14:paraId="137AA1C5" w14:textId="77777777" w:rsidR="00DB31FD" w:rsidRPr="00931D30" w:rsidRDefault="00DB31FD" w:rsidP="00DB31FD">
      <w:pPr>
        <w:jc w:val="center"/>
        <w:rPr>
          <w:rFonts w:ascii="Noto Sans" w:hAnsi="Noto Sans" w:cs="Noto Sans"/>
          <w:b/>
          <w:sz w:val="20"/>
        </w:rPr>
      </w:pPr>
    </w:p>
    <w:p w14:paraId="629CACC0" w14:textId="77777777" w:rsidR="00DB31FD" w:rsidRPr="00931D30" w:rsidRDefault="00DB31FD" w:rsidP="00DB31FD">
      <w:pPr>
        <w:jc w:val="center"/>
        <w:rPr>
          <w:rFonts w:ascii="Noto Sans" w:hAnsi="Noto Sans" w:cs="Noto Sans"/>
          <w:b/>
          <w:sz w:val="20"/>
        </w:rPr>
      </w:pPr>
    </w:p>
    <w:p w14:paraId="2F9C25B5"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145F5012"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ÓOAD OAXACA.</w:t>
      </w:r>
    </w:p>
    <w:p w14:paraId="278F88AC"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CONVOCANTE</w:t>
      </w:r>
    </w:p>
    <w:p w14:paraId="487B08EC" w14:textId="77777777" w:rsidR="00DB31FD" w:rsidRPr="00931D30" w:rsidRDefault="00DB31FD" w:rsidP="00DB31FD">
      <w:pPr>
        <w:jc w:val="both"/>
        <w:rPr>
          <w:rFonts w:ascii="Noto Sans" w:hAnsi="Noto Sans" w:cs="Noto Sans"/>
          <w:b/>
          <w:bCs/>
          <w:sz w:val="20"/>
        </w:rPr>
      </w:pPr>
    </w:p>
    <w:p w14:paraId="331228CA" w14:textId="77777777" w:rsidR="00DB31FD" w:rsidRPr="00931D30" w:rsidRDefault="00DB31FD" w:rsidP="00DB31FD">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5AB3AC2A" w14:textId="77777777" w:rsidR="00DB31FD" w:rsidRDefault="00DB31FD" w:rsidP="00DB31FD">
      <w:pPr>
        <w:tabs>
          <w:tab w:val="left" w:pos="426"/>
        </w:tabs>
        <w:ind w:left="720" w:right="276"/>
        <w:jc w:val="both"/>
        <w:rPr>
          <w:rFonts w:ascii="Noto Sans" w:hAnsi="Noto Sans" w:cs="Noto Sans"/>
          <w:sz w:val="20"/>
        </w:rPr>
      </w:pPr>
    </w:p>
    <w:p w14:paraId="39E0BED8" w14:textId="77777777" w:rsidR="00DB31FD" w:rsidRDefault="00DB31FD" w:rsidP="00DB31FD">
      <w:pPr>
        <w:tabs>
          <w:tab w:val="left" w:pos="426"/>
        </w:tabs>
        <w:ind w:left="720" w:right="276"/>
        <w:jc w:val="both"/>
        <w:rPr>
          <w:rFonts w:ascii="Noto Sans" w:hAnsi="Noto Sans" w:cs="Noto Sans"/>
          <w:sz w:val="20"/>
        </w:rPr>
      </w:pPr>
    </w:p>
    <w:p w14:paraId="7E063A68" w14:textId="77777777" w:rsidR="00DB31FD" w:rsidRPr="002E49B5" w:rsidRDefault="00DB31FD" w:rsidP="00DB31FD">
      <w:pPr>
        <w:jc w:val="both"/>
        <w:rPr>
          <w:rFonts w:ascii="Noto Sans" w:hAnsi="Noto Sans" w:cs="Noto Sans"/>
          <w:sz w:val="22"/>
          <w:szCs w:val="22"/>
        </w:rPr>
      </w:pPr>
    </w:p>
    <w:p w14:paraId="4FFBB518" w14:textId="77777777" w:rsidR="00DB31FD" w:rsidRPr="00931D30" w:rsidRDefault="00DB31FD" w:rsidP="00DB31FD">
      <w:pPr>
        <w:jc w:val="both"/>
        <w:rPr>
          <w:rFonts w:ascii="Noto Sans" w:hAnsi="Noto Sans" w:cs="Noto Sans"/>
          <w:sz w:val="22"/>
          <w:szCs w:val="22"/>
        </w:rPr>
      </w:pPr>
      <w:r w:rsidRPr="00931D30">
        <w:rPr>
          <w:rFonts w:ascii="Noto Sans" w:hAnsi="Noto Sans" w:cs="Noto Sans"/>
          <w:sz w:val="22"/>
          <w:szCs w:val="22"/>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14:paraId="065F49BE" w14:textId="77777777" w:rsidR="00DB31FD" w:rsidRPr="002E49B5" w:rsidRDefault="00DB31FD" w:rsidP="00DB31FD">
      <w:pPr>
        <w:jc w:val="both"/>
        <w:rPr>
          <w:rFonts w:ascii="Noto Sans" w:hAnsi="Noto Sans" w:cs="Noto Sans"/>
          <w:sz w:val="22"/>
          <w:szCs w:val="22"/>
        </w:rPr>
      </w:pPr>
    </w:p>
    <w:p w14:paraId="109CA058" w14:textId="77777777" w:rsidR="00DB31FD" w:rsidRPr="002E49B5" w:rsidRDefault="00DB31FD" w:rsidP="00DB31FD">
      <w:pPr>
        <w:jc w:val="both"/>
        <w:rPr>
          <w:rFonts w:ascii="Noto Sans" w:hAnsi="Noto Sans" w:cs="Noto Sans"/>
          <w:sz w:val="22"/>
          <w:szCs w:val="22"/>
        </w:rPr>
      </w:pPr>
    </w:p>
    <w:p w14:paraId="63C00AC9" w14:textId="77777777" w:rsidR="00DB31FD" w:rsidRPr="002E49B5" w:rsidRDefault="00DB31FD" w:rsidP="00DB31FD">
      <w:pPr>
        <w:jc w:val="both"/>
        <w:rPr>
          <w:rFonts w:ascii="Noto Sans" w:hAnsi="Noto Sans" w:cs="Noto Sans"/>
          <w:sz w:val="22"/>
          <w:szCs w:val="22"/>
        </w:rPr>
      </w:pPr>
    </w:p>
    <w:p w14:paraId="596AB169" w14:textId="77777777" w:rsidR="00DB31FD" w:rsidRPr="002E49B5" w:rsidRDefault="00DB31FD" w:rsidP="00DB31FD">
      <w:pPr>
        <w:jc w:val="both"/>
        <w:rPr>
          <w:rFonts w:ascii="Noto Sans" w:hAnsi="Noto Sans" w:cs="Noto Sans"/>
          <w:sz w:val="22"/>
          <w:szCs w:val="22"/>
        </w:rPr>
      </w:pPr>
    </w:p>
    <w:p w14:paraId="6D24F4AA" w14:textId="77777777" w:rsidR="00DB31FD" w:rsidRPr="002E49B5" w:rsidRDefault="00DB31FD" w:rsidP="00DB31FD">
      <w:pPr>
        <w:jc w:val="both"/>
        <w:rPr>
          <w:rFonts w:ascii="Noto Sans" w:hAnsi="Noto Sans" w:cs="Noto Sans"/>
          <w:sz w:val="22"/>
          <w:szCs w:val="22"/>
        </w:rPr>
      </w:pPr>
      <w:r w:rsidRPr="002E49B5">
        <w:rPr>
          <w:rFonts w:ascii="Noto Sans" w:hAnsi="Noto Sans" w:cs="Noto Sans"/>
          <w:sz w:val="22"/>
          <w:szCs w:val="22"/>
        </w:rPr>
        <w:t>LUGAR Y FECHA</w:t>
      </w:r>
    </w:p>
    <w:p w14:paraId="3DCB10B3" w14:textId="77777777" w:rsidR="00DB31FD" w:rsidRPr="002E49B5" w:rsidRDefault="00DB31FD" w:rsidP="00DB31FD">
      <w:pPr>
        <w:jc w:val="both"/>
        <w:rPr>
          <w:rFonts w:ascii="Noto Sans" w:hAnsi="Noto Sans" w:cs="Noto Sans"/>
          <w:sz w:val="22"/>
          <w:szCs w:val="22"/>
        </w:rPr>
      </w:pPr>
    </w:p>
    <w:p w14:paraId="324C6F15" w14:textId="77777777" w:rsidR="00DB31FD" w:rsidRPr="002E49B5" w:rsidRDefault="00DB31FD" w:rsidP="00DB31FD">
      <w:pPr>
        <w:jc w:val="both"/>
        <w:rPr>
          <w:rFonts w:ascii="Noto Sans" w:hAnsi="Noto Sans" w:cs="Noto Sans"/>
          <w:sz w:val="22"/>
          <w:szCs w:val="22"/>
        </w:rPr>
      </w:pPr>
    </w:p>
    <w:p w14:paraId="394E3A1E" w14:textId="77777777" w:rsidR="00DB31FD" w:rsidRPr="002E49B5" w:rsidRDefault="00DB31FD" w:rsidP="00DB31FD">
      <w:pPr>
        <w:jc w:val="both"/>
        <w:rPr>
          <w:rFonts w:ascii="Noto Sans" w:hAnsi="Noto Sans" w:cs="Noto Sans"/>
          <w:sz w:val="22"/>
          <w:szCs w:val="22"/>
        </w:rPr>
      </w:pPr>
    </w:p>
    <w:p w14:paraId="0918614D" w14:textId="77777777" w:rsidR="00DB31FD" w:rsidRPr="002E49B5" w:rsidRDefault="00DB31FD" w:rsidP="00DB31FD">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075976A1" w14:textId="77777777" w:rsidR="00DB31FD" w:rsidRPr="002E49B5" w:rsidRDefault="00DB31FD" w:rsidP="00DB31FD">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0E28C60C" w14:textId="77777777" w:rsidR="00DB31FD" w:rsidRPr="002E49B5" w:rsidRDefault="00DB31FD" w:rsidP="00DB31FD">
      <w:pPr>
        <w:jc w:val="center"/>
        <w:rPr>
          <w:rFonts w:ascii="Noto Sans" w:hAnsi="Noto Sans" w:cs="Noto Sans"/>
          <w:b/>
          <w:bCs/>
          <w:sz w:val="22"/>
          <w:szCs w:val="22"/>
        </w:rPr>
      </w:pPr>
    </w:p>
    <w:p w14:paraId="4D427FBE" w14:textId="77777777" w:rsidR="00DB31FD" w:rsidRPr="002E49B5" w:rsidRDefault="00DB31FD" w:rsidP="00DB31FD">
      <w:pPr>
        <w:jc w:val="center"/>
        <w:rPr>
          <w:rFonts w:ascii="Noto Sans" w:hAnsi="Noto Sans" w:cs="Noto Sans"/>
          <w:b/>
          <w:bCs/>
          <w:sz w:val="22"/>
          <w:szCs w:val="22"/>
        </w:rPr>
      </w:pPr>
    </w:p>
    <w:p w14:paraId="0B2B7D82" w14:textId="77777777" w:rsidR="00DB31FD" w:rsidRPr="002E49B5" w:rsidRDefault="00DB31FD" w:rsidP="00DB31FD">
      <w:pPr>
        <w:jc w:val="center"/>
        <w:rPr>
          <w:rFonts w:ascii="Noto Sans" w:hAnsi="Noto Sans" w:cs="Noto Sans"/>
          <w:b/>
          <w:bCs/>
          <w:sz w:val="22"/>
          <w:szCs w:val="22"/>
        </w:rPr>
      </w:pPr>
    </w:p>
    <w:p w14:paraId="1E7AA3C5" w14:textId="77777777" w:rsidR="00DB31FD" w:rsidRPr="002E49B5" w:rsidRDefault="00DB31FD" w:rsidP="00DB31FD">
      <w:pPr>
        <w:jc w:val="center"/>
        <w:rPr>
          <w:rFonts w:ascii="Noto Sans" w:hAnsi="Noto Sans" w:cs="Noto Sans"/>
          <w:b/>
          <w:bCs/>
          <w:sz w:val="22"/>
          <w:szCs w:val="22"/>
        </w:rPr>
      </w:pPr>
    </w:p>
    <w:p w14:paraId="61E9713D" w14:textId="77777777" w:rsidR="00DB31FD" w:rsidRPr="002E49B5" w:rsidRDefault="00DB31FD" w:rsidP="00DB31FD">
      <w:pPr>
        <w:jc w:val="center"/>
        <w:rPr>
          <w:rFonts w:ascii="Noto Sans" w:hAnsi="Noto Sans" w:cs="Noto Sans"/>
          <w:b/>
          <w:bCs/>
          <w:sz w:val="22"/>
          <w:szCs w:val="22"/>
        </w:rPr>
      </w:pPr>
    </w:p>
    <w:p w14:paraId="53AA2599" w14:textId="77777777" w:rsidR="00DB31FD" w:rsidRPr="002E49B5" w:rsidRDefault="00DB31FD" w:rsidP="00DB31FD">
      <w:pPr>
        <w:jc w:val="center"/>
        <w:rPr>
          <w:rFonts w:ascii="Noto Sans" w:hAnsi="Noto Sans" w:cs="Noto Sans"/>
          <w:b/>
          <w:bCs/>
          <w:sz w:val="22"/>
          <w:szCs w:val="22"/>
        </w:rPr>
      </w:pPr>
    </w:p>
    <w:p w14:paraId="417142C3" w14:textId="77777777" w:rsidR="00DB31FD" w:rsidRPr="002E49B5" w:rsidRDefault="00DB31FD" w:rsidP="00DB31FD">
      <w:pPr>
        <w:rPr>
          <w:rFonts w:ascii="Noto Sans" w:hAnsi="Noto Sans" w:cs="Noto Sans"/>
          <w:sz w:val="20"/>
        </w:rPr>
      </w:pPr>
    </w:p>
    <w:p w14:paraId="311B070F" w14:textId="77777777" w:rsidR="00DB31FD" w:rsidRDefault="00DB31FD" w:rsidP="00DB31FD">
      <w:pPr>
        <w:tabs>
          <w:tab w:val="left" w:pos="426"/>
        </w:tabs>
        <w:ind w:left="720" w:right="276"/>
        <w:jc w:val="both"/>
        <w:rPr>
          <w:rFonts w:ascii="Noto Sans" w:hAnsi="Noto Sans" w:cs="Noto Sans"/>
          <w:sz w:val="20"/>
        </w:rPr>
      </w:pPr>
    </w:p>
    <w:p w14:paraId="74EAAA94" w14:textId="77777777" w:rsidR="00DB31FD" w:rsidRDefault="00DB31FD" w:rsidP="00DB31FD">
      <w:pPr>
        <w:tabs>
          <w:tab w:val="left" w:pos="426"/>
        </w:tabs>
        <w:ind w:left="720" w:right="276"/>
        <w:jc w:val="both"/>
        <w:rPr>
          <w:rFonts w:ascii="Noto Sans" w:hAnsi="Noto Sans" w:cs="Noto Sans"/>
          <w:sz w:val="20"/>
        </w:rPr>
      </w:pPr>
    </w:p>
    <w:p w14:paraId="699EF1B0" w14:textId="77777777" w:rsidR="00DB31FD" w:rsidRDefault="00DB31FD" w:rsidP="00DB31FD">
      <w:pPr>
        <w:tabs>
          <w:tab w:val="left" w:pos="426"/>
        </w:tabs>
        <w:ind w:left="720" w:right="276"/>
        <w:jc w:val="both"/>
        <w:rPr>
          <w:rFonts w:ascii="Noto Sans" w:hAnsi="Noto Sans" w:cs="Noto Sans"/>
          <w:sz w:val="20"/>
        </w:rPr>
      </w:pPr>
    </w:p>
    <w:p w14:paraId="11AAEBF2" w14:textId="77777777" w:rsidR="00DB31FD" w:rsidRDefault="00DB31FD" w:rsidP="00DB31FD">
      <w:pPr>
        <w:tabs>
          <w:tab w:val="left" w:pos="426"/>
        </w:tabs>
        <w:ind w:left="720" w:right="276"/>
        <w:jc w:val="both"/>
        <w:rPr>
          <w:rFonts w:ascii="Noto Sans" w:hAnsi="Noto Sans" w:cs="Noto Sans"/>
          <w:sz w:val="20"/>
        </w:rPr>
      </w:pPr>
    </w:p>
    <w:p w14:paraId="652A51D1" w14:textId="77777777" w:rsidR="00DB31FD" w:rsidRDefault="00DB31FD" w:rsidP="00DB31FD">
      <w:pPr>
        <w:tabs>
          <w:tab w:val="left" w:pos="426"/>
        </w:tabs>
        <w:ind w:left="720" w:right="276"/>
        <w:jc w:val="both"/>
        <w:rPr>
          <w:rFonts w:ascii="Noto Sans" w:hAnsi="Noto Sans" w:cs="Noto Sans"/>
          <w:sz w:val="20"/>
        </w:rPr>
      </w:pPr>
    </w:p>
    <w:p w14:paraId="2391B3E4" w14:textId="77777777" w:rsidR="00DB31FD" w:rsidRDefault="00DB31FD" w:rsidP="00DB31FD">
      <w:pPr>
        <w:tabs>
          <w:tab w:val="left" w:pos="426"/>
        </w:tabs>
        <w:ind w:left="720" w:right="276"/>
        <w:jc w:val="both"/>
        <w:rPr>
          <w:rFonts w:ascii="Noto Sans" w:hAnsi="Noto Sans" w:cs="Noto Sans"/>
          <w:sz w:val="20"/>
        </w:rPr>
      </w:pPr>
    </w:p>
    <w:p w14:paraId="27AEFA10" w14:textId="77777777" w:rsidR="00DB31FD" w:rsidRDefault="00DB31FD" w:rsidP="00DB31FD">
      <w:pPr>
        <w:tabs>
          <w:tab w:val="left" w:pos="426"/>
        </w:tabs>
        <w:ind w:left="720" w:right="276"/>
        <w:jc w:val="both"/>
        <w:rPr>
          <w:rFonts w:ascii="Noto Sans" w:hAnsi="Noto Sans" w:cs="Noto Sans"/>
          <w:sz w:val="20"/>
        </w:rPr>
      </w:pPr>
    </w:p>
    <w:p w14:paraId="78996E70" w14:textId="77777777" w:rsidR="00DB31FD" w:rsidRDefault="00DB31FD" w:rsidP="00DB31FD">
      <w:pPr>
        <w:tabs>
          <w:tab w:val="left" w:pos="426"/>
        </w:tabs>
        <w:ind w:left="720" w:right="276"/>
        <w:jc w:val="both"/>
        <w:rPr>
          <w:rFonts w:ascii="Noto Sans" w:hAnsi="Noto Sans" w:cs="Noto Sans"/>
          <w:sz w:val="20"/>
        </w:rPr>
      </w:pPr>
    </w:p>
    <w:p w14:paraId="312EAE55" w14:textId="77777777" w:rsidR="00DB31FD" w:rsidRPr="00931D30" w:rsidRDefault="00DB31FD" w:rsidP="00DB31FD">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B</w:t>
      </w:r>
    </w:p>
    <w:p w14:paraId="66E2BF3B" w14:textId="77777777" w:rsidR="00DB31FD" w:rsidRDefault="00DB31FD" w:rsidP="00DB31FD">
      <w:pPr>
        <w:tabs>
          <w:tab w:val="left" w:pos="426"/>
        </w:tabs>
        <w:ind w:left="720" w:right="276"/>
        <w:jc w:val="both"/>
        <w:rPr>
          <w:rFonts w:ascii="Noto Sans" w:hAnsi="Noto Sans" w:cs="Noto Sans"/>
          <w:sz w:val="20"/>
        </w:rPr>
      </w:pPr>
    </w:p>
    <w:p w14:paraId="23CF17CC" w14:textId="77777777" w:rsidR="00DB31FD" w:rsidRDefault="00DB31FD" w:rsidP="00DB31FD">
      <w:pPr>
        <w:pStyle w:val="Textoindependiente21"/>
        <w:rPr>
          <w:rFonts w:ascii="Noto Sans" w:hAnsi="Noto Sans" w:cs="Noto Sans"/>
          <w:b/>
        </w:rPr>
      </w:pPr>
    </w:p>
    <w:p w14:paraId="5AD0AD06" w14:textId="77777777" w:rsidR="00DB31FD" w:rsidRDefault="00DB31FD" w:rsidP="00DB31FD">
      <w:pPr>
        <w:pStyle w:val="Textoindependiente21"/>
        <w:rPr>
          <w:rFonts w:ascii="Noto Sans" w:hAnsi="Noto Sans" w:cs="Noto Sans"/>
          <w:b/>
        </w:rPr>
      </w:pPr>
    </w:p>
    <w:p w14:paraId="128A96B3"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69C40A7F"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ÓOAD OAXACA.</w:t>
      </w:r>
    </w:p>
    <w:p w14:paraId="20D39031"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CONVOCANTE</w:t>
      </w:r>
    </w:p>
    <w:p w14:paraId="6F4F6A69" w14:textId="77777777" w:rsidR="00DB31FD" w:rsidRPr="00931D30" w:rsidRDefault="00DB31FD" w:rsidP="00DB31FD">
      <w:pPr>
        <w:jc w:val="both"/>
        <w:rPr>
          <w:rFonts w:ascii="Noto Sans" w:hAnsi="Noto Sans" w:cs="Noto Sans"/>
          <w:b/>
          <w:bCs/>
          <w:sz w:val="20"/>
        </w:rPr>
      </w:pPr>
    </w:p>
    <w:p w14:paraId="54B22A57" w14:textId="77777777" w:rsidR="00DB31FD" w:rsidRDefault="00DB31FD" w:rsidP="00DB31FD">
      <w:pPr>
        <w:jc w:val="both"/>
        <w:rPr>
          <w:rFonts w:ascii="Noto Sans" w:hAnsi="Noto Sans" w:cs="Noto Sans"/>
          <w:b/>
          <w:bCs/>
          <w:sz w:val="20"/>
        </w:rPr>
      </w:pPr>
    </w:p>
    <w:p w14:paraId="520F3088" w14:textId="77777777" w:rsidR="00DB31FD" w:rsidRPr="00931D30" w:rsidRDefault="00DB31FD" w:rsidP="00DB31FD">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2BC5C4F2" w14:textId="77777777" w:rsidR="00DB31FD" w:rsidRDefault="00DB31FD" w:rsidP="00DB31FD">
      <w:pPr>
        <w:tabs>
          <w:tab w:val="left" w:pos="426"/>
        </w:tabs>
        <w:ind w:left="720" w:right="276"/>
        <w:jc w:val="both"/>
        <w:rPr>
          <w:rFonts w:ascii="Noto Sans" w:hAnsi="Noto Sans" w:cs="Noto Sans"/>
          <w:sz w:val="20"/>
        </w:rPr>
      </w:pPr>
    </w:p>
    <w:p w14:paraId="5D215533" w14:textId="77777777" w:rsidR="00DB31FD" w:rsidRPr="002E49B5" w:rsidRDefault="00DB31FD" w:rsidP="00DB31FD">
      <w:pPr>
        <w:jc w:val="both"/>
        <w:rPr>
          <w:rFonts w:ascii="Noto Sans" w:hAnsi="Noto Sans" w:cs="Noto Sans"/>
          <w:sz w:val="22"/>
          <w:szCs w:val="22"/>
        </w:rPr>
      </w:pPr>
    </w:p>
    <w:p w14:paraId="62CE64D6" w14:textId="77777777" w:rsidR="00DB31FD" w:rsidRDefault="00DB31FD" w:rsidP="00DB31FD">
      <w:pPr>
        <w:jc w:val="both"/>
        <w:rPr>
          <w:rFonts w:ascii="Noto Sans" w:hAnsi="Noto Sans" w:cs="Noto Sans"/>
          <w:bCs/>
          <w:sz w:val="22"/>
          <w:szCs w:val="22"/>
        </w:rPr>
      </w:pPr>
      <w:r>
        <w:rPr>
          <w:rFonts w:ascii="Noto Sans" w:hAnsi="Noto Sans" w:cs="Noto Sans"/>
          <w:bCs/>
          <w:sz w:val="22"/>
          <w:szCs w:val="22"/>
        </w:rPr>
        <w:t>B</w:t>
      </w:r>
      <w:r w:rsidRPr="0035052F">
        <w:rPr>
          <w:rFonts w:ascii="Noto Sans" w:hAnsi="Noto Sans" w:cs="Noto Sans"/>
          <w:bCs/>
          <w:sz w:val="22"/>
          <w:szCs w:val="22"/>
        </w:rPr>
        <w:t>ajo protesta de decir verdad</w:t>
      </w:r>
      <w:r>
        <w:rPr>
          <w:rFonts w:ascii="Noto Sans" w:hAnsi="Noto Sans" w:cs="Noto Sans"/>
          <w:bCs/>
          <w:sz w:val="22"/>
          <w:szCs w:val="22"/>
        </w:rPr>
        <w:t xml:space="preserve">, </w:t>
      </w:r>
      <w:r w:rsidRPr="0035052F">
        <w:rPr>
          <w:rFonts w:ascii="Noto Sans" w:hAnsi="Noto Sans" w:cs="Noto Sans"/>
          <w:bCs/>
          <w:sz w:val="22"/>
          <w:szCs w:val="22"/>
        </w:rPr>
        <w:t>que por sí mismos o a través de interpósita persona, se abstendrán de adoptar</w:t>
      </w:r>
      <w:r>
        <w:rPr>
          <w:rFonts w:ascii="Noto Sans" w:hAnsi="Noto Sans" w:cs="Noto Sans"/>
          <w:bCs/>
          <w:sz w:val="22"/>
          <w:szCs w:val="22"/>
        </w:rPr>
        <w:t xml:space="preserve"> </w:t>
      </w:r>
      <w:r w:rsidRPr="0035052F">
        <w:rPr>
          <w:rFonts w:ascii="Noto Sans" w:hAnsi="Noto Sans" w:cs="Noto Sans"/>
          <w:bCs/>
          <w:sz w:val="22"/>
          <w:szCs w:val="22"/>
        </w:rPr>
        <w:t>conductas, para que las personas servidoras públicas de la dependencia o entidad induzcan o alteren las</w:t>
      </w:r>
      <w:r>
        <w:rPr>
          <w:rFonts w:ascii="Noto Sans" w:hAnsi="Noto Sans" w:cs="Noto Sans"/>
          <w:bCs/>
          <w:sz w:val="22"/>
          <w:szCs w:val="22"/>
        </w:rPr>
        <w:t xml:space="preserve"> </w:t>
      </w:r>
      <w:r w:rsidRPr="0035052F">
        <w:rPr>
          <w:rFonts w:ascii="Noto Sans" w:hAnsi="Noto Sans" w:cs="Noto Sans"/>
          <w:bCs/>
          <w:sz w:val="22"/>
          <w:szCs w:val="22"/>
        </w:rPr>
        <w:t>evaluaciones de las proposiciones, el resultado del procedimiento, u otros aspectos que otorguen condiciones</w:t>
      </w:r>
      <w:r>
        <w:rPr>
          <w:rFonts w:ascii="Noto Sans" w:hAnsi="Noto Sans" w:cs="Noto Sans"/>
          <w:bCs/>
          <w:sz w:val="22"/>
          <w:szCs w:val="22"/>
        </w:rPr>
        <w:t xml:space="preserve"> </w:t>
      </w:r>
      <w:r w:rsidRPr="0035052F">
        <w:rPr>
          <w:rFonts w:ascii="Noto Sans" w:hAnsi="Noto Sans" w:cs="Noto Sans"/>
          <w:bCs/>
          <w:sz w:val="22"/>
          <w:szCs w:val="22"/>
        </w:rPr>
        <w:t>más ventajosas con relación a los demás participantes; así como, de incorporar durante la vigencia de los</w:t>
      </w:r>
      <w:r>
        <w:rPr>
          <w:rFonts w:ascii="Noto Sans" w:hAnsi="Noto Sans" w:cs="Noto Sans"/>
          <w:bCs/>
          <w:sz w:val="22"/>
          <w:szCs w:val="22"/>
        </w:rPr>
        <w:t xml:space="preserve"> </w:t>
      </w:r>
      <w:r w:rsidRPr="0035052F">
        <w:rPr>
          <w:rFonts w:ascii="Noto Sans" w:hAnsi="Noto Sans" w:cs="Noto Sans"/>
          <w:bCs/>
          <w:sz w:val="22"/>
          <w:szCs w:val="22"/>
        </w:rPr>
        <w:t>contratos a personas que se encuentren inhabilitadas</w:t>
      </w:r>
      <w:r>
        <w:rPr>
          <w:rFonts w:ascii="Noto Sans" w:hAnsi="Noto Sans" w:cs="Noto Sans"/>
          <w:bCs/>
          <w:sz w:val="22"/>
          <w:szCs w:val="22"/>
        </w:rPr>
        <w:t>, conforme a lo previsto en el artículo 40 fracción X.</w:t>
      </w:r>
    </w:p>
    <w:p w14:paraId="22FF4162" w14:textId="77777777" w:rsidR="00DB31FD" w:rsidRPr="00931D30" w:rsidRDefault="00DB31FD" w:rsidP="00DB31FD">
      <w:pPr>
        <w:jc w:val="both"/>
        <w:rPr>
          <w:rFonts w:ascii="Noto Sans" w:hAnsi="Noto Sans" w:cs="Noto Sans"/>
          <w:sz w:val="22"/>
          <w:szCs w:val="22"/>
        </w:rPr>
      </w:pPr>
      <w:r w:rsidRPr="00931D30">
        <w:rPr>
          <w:rFonts w:ascii="Noto Sans" w:hAnsi="Noto Sans" w:cs="Noto Sans"/>
          <w:sz w:val="22"/>
          <w:szCs w:val="22"/>
        </w:rPr>
        <w:t xml:space="preserve"> </w:t>
      </w:r>
    </w:p>
    <w:p w14:paraId="357C05B3" w14:textId="77777777" w:rsidR="00DB31FD" w:rsidRPr="002E49B5" w:rsidRDefault="00DB31FD" w:rsidP="00DB31FD">
      <w:pPr>
        <w:jc w:val="both"/>
        <w:rPr>
          <w:rFonts w:ascii="Noto Sans" w:hAnsi="Noto Sans" w:cs="Noto Sans"/>
          <w:sz w:val="22"/>
          <w:szCs w:val="22"/>
        </w:rPr>
      </w:pPr>
    </w:p>
    <w:p w14:paraId="71F3673C" w14:textId="77777777" w:rsidR="00DB31FD" w:rsidRPr="002E49B5" w:rsidRDefault="00DB31FD" w:rsidP="00DB31FD">
      <w:pPr>
        <w:jc w:val="both"/>
        <w:rPr>
          <w:rFonts w:ascii="Noto Sans" w:hAnsi="Noto Sans" w:cs="Noto Sans"/>
          <w:sz w:val="22"/>
          <w:szCs w:val="22"/>
        </w:rPr>
      </w:pPr>
    </w:p>
    <w:p w14:paraId="21CC6661" w14:textId="77777777" w:rsidR="00DB31FD" w:rsidRPr="002E49B5" w:rsidRDefault="00DB31FD" w:rsidP="00DB31FD">
      <w:pPr>
        <w:jc w:val="both"/>
        <w:rPr>
          <w:rFonts w:ascii="Noto Sans" w:hAnsi="Noto Sans" w:cs="Noto Sans"/>
          <w:sz w:val="22"/>
          <w:szCs w:val="22"/>
        </w:rPr>
      </w:pPr>
    </w:p>
    <w:p w14:paraId="39805B33" w14:textId="77777777" w:rsidR="00DB31FD" w:rsidRPr="002E49B5" w:rsidRDefault="00DB31FD" w:rsidP="00DB31FD">
      <w:pPr>
        <w:jc w:val="both"/>
        <w:rPr>
          <w:rFonts w:ascii="Noto Sans" w:hAnsi="Noto Sans" w:cs="Noto Sans"/>
          <w:sz w:val="22"/>
          <w:szCs w:val="22"/>
        </w:rPr>
      </w:pPr>
    </w:p>
    <w:p w14:paraId="0C3783B4" w14:textId="77777777" w:rsidR="00DB31FD" w:rsidRPr="002E49B5" w:rsidRDefault="00DB31FD" w:rsidP="00DB31FD">
      <w:pPr>
        <w:jc w:val="both"/>
        <w:rPr>
          <w:rFonts w:ascii="Noto Sans" w:hAnsi="Noto Sans" w:cs="Noto Sans"/>
          <w:sz w:val="22"/>
          <w:szCs w:val="22"/>
        </w:rPr>
      </w:pPr>
      <w:r w:rsidRPr="002E49B5">
        <w:rPr>
          <w:rFonts w:ascii="Noto Sans" w:hAnsi="Noto Sans" w:cs="Noto Sans"/>
          <w:sz w:val="22"/>
          <w:szCs w:val="22"/>
        </w:rPr>
        <w:t>LUGAR Y FECHA</w:t>
      </w:r>
    </w:p>
    <w:p w14:paraId="48C45181" w14:textId="77777777" w:rsidR="00DB31FD" w:rsidRPr="002E49B5" w:rsidRDefault="00DB31FD" w:rsidP="00DB31FD">
      <w:pPr>
        <w:jc w:val="both"/>
        <w:rPr>
          <w:rFonts w:ascii="Noto Sans" w:hAnsi="Noto Sans" w:cs="Noto Sans"/>
          <w:sz w:val="22"/>
          <w:szCs w:val="22"/>
        </w:rPr>
      </w:pPr>
    </w:p>
    <w:p w14:paraId="2E7795C9" w14:textId="77777777" w:rsidR="00DB31FD" w:rsidRPr="002E49B5" w:rsidRDefault="00DB31FD" w:rsidP="00DB31FD">
      <w:pPr>
        <w:jc w:val="both"/>
        <w:rPr>
          <w:rFonts w:ascii="Noto Sans" w:hAnsi="Noto Sans" w:cs="Noto Sans"/>
          <w:sz w:val="22"/>
          <w:szCs w:val="22"/>
        </w:rPr>
      </w:pPr>
    </w:p>
    <w:p w14:paraId="3CBA0448" w14:textId="77777777" w:rsidR="00DB31FD" w:rsidRPr="002E49B5" w:rsidRDefault="00DB31FD" w:rsidP="00DB31FD">
      <w:pPr>
        <w:jc w:val="both"/>
        <w:rPr>
          <w:rFonts w:ascii="Noto Sans" w:hAnsi="Noto Sans" w:cs="Noto Sans"/>
          <w:sz w:val="22"/>
          <w:szCs w:val="22"/>
        </w:rPr>
      </w:pPr>
    </w:p>
    <w:p w14:paraId="474303D7" w14:textId="77777777" w:rsidR="00DB31FD" w:rsidRPr="002E49B5" w:rsidRDefault="00DB31FD" w:rsidP="00DB31FD">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70F72618" w14:textId="77777777" w:rsidR="00DB31FD" w:rsidRPr="002E49B5" w:rsidRDefault="00DB31FD" w:rsidP="00DB31FD">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547D6280" w14:textId="77777777" w:rsidR="00DB31FD" w:rsidRPr="002E49B5" w:rsidRDefault="00DB31FD" w:rsidP="00DB31FD">
      <w:pPr>
        <w:jc w:val="center"/>
        <w:rPr>
          <w:rFonts w:ascii="Noto Sans" w:hAnsi="Noto Sans" w:cs="Noto Sans"/>
          <w:b/>
          <w:bCs/>
          <w:sz w:val="22"/>
          <w:szCs w:val="22"/>
        </w:rPr>
      </w:pPr>
    </w:p>
    <w:p w14:paraId="6938A509" w14:textId="77777777" w:rsidR="00DB31FD" w:rsidRPr="002E49B5" w:rsidRDefault="00DB31FD" w:rsidP="00DB31FD">
      <w:pPr>
        <w:jc w:val="center"/>
        <w:rPr>
          <w:rFonts w:ascii="Noto Sans" w:hAnsi="Noto Sans" w:cs="Noto Sans"/>
          <w:b/>
          <w:bCs/>
          <w:sz w:val="22"/>
          <w:szCs w:val="22"/>
        </w:rPr>
      </w:pPr>
    </w:p>
    <w:p w14:paraId="3D20309F" w14:textId="77777777" w:rsidR="00DB31FD" w:rsidRPr="002E49B5" w:rsidRDefault="00DB31FD" w:rsidP="00DB31FD">
      <w:pPr>
        <w:jc w:val="center"/>
        <w:rPr>
          <w:rFonts w:ascii="Noto Sans" w:hAnsi="Noto Sans" w:cs="Noto Sans"/>
          <w:b/>
          <w:bCs/>
          <w:sz w:val="22"/>
          <w:szCs w:val="22"/>
        </w:rPr>
      </w:pPr>
    </w:p>
    <w:p w14:paraId="16F62240" w14:textId="77777777" w:rsidR="00DB31FD" w:rsidRPr="002E49B5" w:rsidRDefault="00DB31FD" w:rsidP="00DB31FD">
      <w:pPr>
        <w:jc w:val="center"/>
        <w:rPr>
          <w:rFonts w:ascii="Noto Sans" w:hAnsi="Noto Sans" w:cs="Noto Sans"/>
          <w:b/>
          <w:bCs/>
          <w:sz w:val="22"/>
          <w:szCs w:val="22"/>
        </w:rPr>
      </w:pPr>
    </w:p>
    <w:p w14:paraId="7B8CA698" w14:textId="77777777" w:rsidR="00DB31FD" w:rsidRDefault="00DB31FD" w:rsidP="00DB31FD">
      <w:pPr>
        <w:tabs>
          <w:tab w:val="left" w:pos="426"/>
        </w:tabs>
        <w:ind w:left="720" w:right="276"/>
        <w:jc w:val="both"/>
        <w:rPr>
          <w:rFonts w:ascii="Noto Sans" w:hAnsi="Noto Sans" w:cs="Noto Sans"/>
          <w:sz w:val="20"/>
        </w:rPr>
      </w:pPr>
    </w:p>
    <w:p w14:paraId="5DE02202" w14:textId="77777777" w:rsidR="00DB31FD" w:rsidRDefault="00DB31FD" w:rsidP="00DB31FD">
      <w:pPr>
        <w:tabs>
          <w:tab w:val="left" w:pos="426"/>
        </w:tabs>
        <w:ind w:left="720" w:right="276"/>
        <w:jc w:val="both"/>
        <w:rPr>
          <w:rFonts w:ascii="Noto Sans" w:hAnsi="Noto Sans" w:cs="Noto Sans"/>
          <w:sz w:val="20"/>
        </w:rPr>
      </w:pPr>
    </w:p>
    <w:p w14:paraId="7A858C40" w14:textId="77777777" w:rsidR="00DB31FD" w:rsidRDefault="00DB31FD" w:rsidP="00DB31FD">
      <w:pPr>
        <w:tabs>
          <w:tab w:val="left" w:pos="426"/>
        </w:tabs>
        <w:ind w:left="720" w:right="276"/>
        <w:jc w:val="both"/>
        <w:rPr>
          <w:rFonts w:ascii="Noto Sans" w:hAnsi="Noto Sans" w:cs="Noto Sans"/>
          <w:sz w:val="20"/>
        </w:rPr>
      </w:pPr>
    </w:p>
    <w:p w14:paraId="7062782C" w14:textId="77777777" w:rsidR="00DB31FD" w:rsidRDefault="00DB31FD" w:rsidP="00DB31FD">
      <w:pPr>
        <w:tabs>
          <w:tab w:val="left" w:pos="426"/>
        </w:tabs>
        <w:ind w:left="720" w:right="276"/>
        <w:jc w:val="both"/>
        <w:rPr>
          <w:rFonts w:ascii="Noto Sans" w:hAnsi="Noto Sans" w:cs="Noto Sans"/>
          <w:sz w:val="20"/>
        </w:rPr>
      </w:pPr>
    </w:p>
    <w:p w14:paraId="74111491" w14:textId="77777777" w:rsidR="00C574A5" w:rsidRDefault="00C574A5" w:rsidP="00DB31FD">
      <w:pPr>
        <w:tabs>
          <w:tab w:val="left" w:pos="426"/>
        </w:tabs>
        <w:ind w:left="720" w:right="276"/>
        <w:jc w:val="both"/>
        <w:rPr>
          <w:rFonts w:ascii="Noto Sans" w:hAnsi="Noto Sans" w:cs="Noto Sans"/>
          <w:sz w:val="20"/>
        </w:rPr>
      </w:pPr>
    </w:p>
    <w:p w14:paraId="4710956F" w14:textId="77777777" w:rsidR="00C574A5" w:rsidRDefault="00C574A5" w:rsidP="00DB31FD">
      <w:pPr>
        <w:tabs>
          <w:tab w:val="left" w:pos="426"/>
        </w:tabs>
        <w:ind w:left="720" w:right="276"/>
        <w:jc w:val="both"/>
        <w:rPr>
          <w:rFonts w:ascii="Noto Sans" w:hAnsi="Noto Sans" w:cs="Noto Sans"/>
          <w:sz w:val="20"/>
        </w:rPr>
      </w:pPr>
    </w:p>
    <w:p w14:paraId="0CA912D1" w14:textId="77777777" w:rsidR="00DB31FD" w:rsidRPr="00931D30" w:rsidRDefault="00DB31FD" w:rsidP="00DB31FD">
      <w:pPr>
        <w:tabs>
          <w:tab w:val="left" w:pos="426"/>
        </w:tabs>
        <w:ind w:left="720" w:right="276"/>
        <w:jc w:val="both"/>
        <w:rPr>
          <w:rFonts w:ascii="Noto Sans" w:hAnsi="Noto Sans" w:cs="Noto Sans"/>
          <w:sz w:val="20"/>
        </w:rPr>
      </w:pPr>
    </w:p>
    <w:p w14:paraId="4D43A5E1" w14:textId="77777777" w:rsidR="00DB31FD" w:rsidRPr="00931D30" w:rsidRDefault="00DB31FD" w:rsidP="00DB31FD">
      <w:pPr>
        <w:jc w:val="both"/>
        <w:rPr>
          <w:rFonts w:ascii="Noto Sans" w:hAnsi="Noto Sans" w:cs="Noto Sans"/>
          <w:sz w:val="20"/>
        </w:rPr>
      </w:pPr>
    </w:p>
    <w:p w14:paraId="373F8D4B" w14:textId="77777777" w:rsidR="00DB31FD" w:rsidRPr="00931D30" w:rsidRDefault="00DB31FD" w:rsidP="00DB31FD">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C</w:t>
      </w:r>
    </w:p>
    <w:p w14:paraId="1C1C46F2" w14:textId="77777777" w:rsidR="00DB31FD" w:rsidRDefault="00DB31FD" w:rsidP="00DB31FD">
      <w:pPr>
        <w:tabs>
          <w:tab w:val="left" w:pos="426"/>
        </w:tabs>
        <w:ind w:left="720" w:right="276"/>
        <w:jc w:val="both"/>
        <w:rPr>
          <w:rFonts w:ascii="Noto Sans" w:hAnsi="Noto Sans" w:cs="Noto Sans"/>
          <w:sz w:val="20"/>
        </w:rPr>
      </w:pPr>
    </w:p>
    <w:p w14:paraId="03DA7D72" w14:textId="77777777" w:rsidR="00DB31FD" w:rsidRDefault="00DB31FD" w:rsidP="00DB31FD">
      <w:pPr>
        <w:pStyle w:val="Textoindependiente21"/>
        <w:rPr>
          <w:rFonts w:ascii="Noto Sans" w:hAnsi="Noto Sans" w:cs="Noto Sans"/>
          <w:b/>
        </w:rPr>
      </w:pPr>
    </w:p>
    <w:p w14:paraId="700B357C" w14:textId="77777777" w:rsidR="00DB31FD" w:rsidRDefault="00DB31FD" w:rsidP="00DB31FD">
      <w:pPr>
        <w:pStyle w:val="Textoindependiente21"/>
        <w:rPr>
          <w:rFonts w:ascii="Noto Sans" w:hAnsi="Noto Sans" w:cs="Noto Sans"/>
          <w:b/>
        </w:rPr>
      </w:pPr>
    </w:p>
    <w:p w14:paraId="790FC34A"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6CC3E7CA"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ÓOAD OAXACA.</w:t>
      </w:r>
    </w:p>
    <w:p w14:paraId="32A01E9A"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CONVOCANTE</w:t>
      </w:r>
    </w:p>
    <w:p w14:paraId="43C2DB47" w14:textId="77777777" w:rsidR="00DB31FD" w:rsidRPr="00931D30" w:rsidRDefault="00DB31FD" w:rsidP="00DB31FD">
      <w:pPr>
        <w:jc w:val="both"/>
        <w:rPr>
          <w:rFonts w:ascii="Noto Sans" w:hAnsi="Noto Sans" w:cs="Noto Sans"/>
          <w:b/>
          <w:bCs/>
          <w:sz w:val="20"/>
        </w:rPr>
      </w:pPr>
    </w:p>
    <w:p w14:paraId="25630AC3" w14:textId="77777777" w:rsidR="00DB31FD" w:rsidRDefault="00DB31FD" w:rsidP="00DB31FD">
      <w:pPr>
        <w:jc w:val="both"/>
        <w:rPr>
          <w:rFonts w:ascii="Noto Sans" w:hAnsi="Noto Sans" w:cs="Noto Sans"/>
          <w:b/>
          <w:bCs/>
          <w:sz w:val="20"/>
        </w:rPr>
      </w:pPr>
    </w:p>
    <w:p w14:paraId="63A097C1" w14:textId="77777777" w:rsidR="00DB31FD" w:rsidRPr="00931D30" w:rsidRDefault="00DB31FD" w:rsidP="00DB31FD">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22EABACE" w14:textId="77777777" w:rsidR="00DB31FD" w:rsidRDefault="00DB31FD" w:rsidP="00DB31FD">
      <w:pPr>
        <w:tabs>
          <w:tab w:val="left" w:pos="426"/>
        </w:tabs>
        <w:ind w:left="720" w:right="276"/>
        <w:jc w:val="both"/>
        <w:rPr>
          <w:rFonts w:ascii="Noto Sans" w:hAnsi="Noto Sans" w:cs="Noto Sans"/>
          <w:sz w:val="20"/>
        </w:rPr>
      </w:pPr>
    </w:p>
    <w:p w14:paraId="220D35B2" w14:textId="77777777" w:rsidR="00DB31FD" w:rsidRPr="002E49B5" w:rsidRDefault="00DB31FD" w:rsidP="00DB31FD">
      <w:pPr>
        <w:jc w:val="both"/>
        <w:rPr>
          <w:rFonts w:ascii="Noto Sans" w:hAnsi="Noto Sans" w:cs="Noto Sans"/>
          <w:sz w:val="22"/>
          <w:szCs w:val="22"/>
        </w:rPr>
      </w:pPr>
    </w:p>
    <w:p w14:paraId="6FD1C4BA" w14:textId="77777777" w:rsidR="00DB31FD" w:rsidRPr="00931D30" w:rsidRDefault="00DB31FD" w:rsidP="00DB31FD">
      <w:pPr>
        <w:jc w:val="both"/>
        <w:rPr>
          <w:rFonts w:ascii="Noto Sans" w:hAnsi="Noto Sans" w:cs="Noto Sans"/>
          <w:sz w:val="22"/>
          <w:szCs w:val="22"/>
        </w:rPr>
      </w:pPr>
      <w:r w:rsidRPr="00931D30">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931D30">
        <w:rPr>
          <w:rFonts w:ascii="Noto Sans" w:hAnsi="Noto Sans" w:cs="Noto Sans"/>
          <w:sz w:val="22"/>
          <w:szCs w:val="22"/>
        </w:rPr>
        <w:t xml:space="preserve"> </w:t>
      </w:r>
    </w:p>
    <w:p w14:paraId="5D751652" w14:textId="77777777" w:rsidR="00DB31FD" w:rsidRPr="002E49B5" w:rsidRDefault="00DB31FD" w:rsidP="00DB31FD">
      <w:pPr>
        <w:jc w:val="both"/>
        <w:rPr>
          <w:rFonts w:ascii="Noto Sans" w:hAnsi="Noto Sans" w:cs="Noto Sans"/>
          <w:sz w:val="22"/>
          <w:szCs w:val="22"/>
        </w:rPr>
      </w:pPr>
    </w:p>
    <w:p w14:paraId="6FE62047" w14:textId="77777777" w:rsidR="00DB31FD" w:rsidRPr="002E49B5" w:rsidRDefault="00DB31FD" w:rsidP="00DB31FD">
      <w:pPr>
        <w:jc w:val="both"/>
        <w:rPr>
          <w:rFonts w:ascii="Noto Sans" w:hAnsi="Noto Sans" w:cs="Noto Sans"/>
          <w:sz w:val="22"/>
          <w:szCs w:val="22"/>
        </w:rPr>
      </w:pPr>
    </w:p>
    <w:p w14:paraId="6A71317C" w14:textId="77777777" w:rsidR="00DB31FD" w:rsidRPr="002E49B5" w:rsidRDefault="00DB31FD" w:rsidP="00DB31FD">
      <w:pPr>
        <w:jc w:val="both"/>
        <w:rPr>
          <w:rFonts w:ascii="Noto Sans" w:hAnsi="Noto Sans" w:cs="Noto Sans"/>
          <w:sz w:val="22"/>
          <w:szCs w:val="22"/>
        </w:rPr>
      </w:pPr>
    </w:p>
    <w:p w14:paraId="13845F41" w14:textId="77777777" w:rsidR="00DB31FD" w:rsidRPr="002E49B5" w:rsidRDefault="00DB31FD" w:rsidP="00DB31FD">
      <w:pPr>
        <w:jc w:val="both"/>
        <w:rPr>
          <w:rFonts w:ascii="Noto Sans" w:hAnsi="Noto Sans" w:cs="Noto Sans"/>
          <w:sz w:val="22"/>
          <w:szCs w:val="22"/>
        </w:rPr>
      </w:pPr>
    </w:p>
    <w:p w14:paraId="58470818" w14:textId="77777777" w:rsidR="00DB31FD" w:rsidRPr="002E49B5" w:rsidRDefault="00DB31FD" w:rsidP="00DB31FD">
      <w:pPr>
        <w:jc w:val="both"/>
        <w:rPr>
          <w:rFonts w:ascii="Noto Sans" w:hAnsi="Noto Sans" w:cs="Noto Sans"/>
          <w:sz w:val="22"/>
          <w:szCs w:val="22"/>
        </w:rPr>
      </w:pPr>
      <w:r w:rsidRPr="002E49B5">
        <w:rPr>
          <w:rFonts w:ascii="Noto Sans" w:hAnsi="Noto Sans" w:cs="Noto Sans"/>
          <w:sz w:val="22"/>
          <w:szCs w:val="22"/>
        </w:rPr>
        <w:t>LUGAR Y FECHA</w:t>
      </w:r>
    </w:p>
    <w:p w14:paraId="380E6580" w14:textId="77777777" w:rsidR="00DB31FD" w:rsidRPr="002E49B5" w:rsidRDefault="00DB31FD" w:rsidP="00DB31FD">
      <w:pPr>
        <w:jc w:val="both"/>
        <w:rPr>
          <w:rFonts w:ascii="Noto Sans" w:hAnsi="Noto Sans" w:cs="Noto Sans"/>
          <w:sz w:val="22"/>
          <w:szCs w:val="22"/>
        </w:rPr>
      </w:pPr>
    </w:p>
    <w:p w14:paraId="1B589EBE" w14:textId="77777777" w:rsidR="00DB31FD" w:rsidRPr="002E49B5" w:rsidRDefault="00DB31FD" w:rsidP="00DB31FD">
      <w:pPr>
        <w:jc w:val="both"/>
        <w:rPr>
          <w:rFonts w:ascii="Noto Sans" w:hAnsi="Noto Sans" w:cs="Noto Sans"/>
          <w:sz w:val="22"/>
          <w:szCs w:val="22"/>
        </w:rPr>
      </w:pPr>
    </w:p>
    <w:p w14:paraId="31CE9E30" w14:textId="77777777" w:rsidR="00DB31FD" w:rsidRPr="002E49B5" w:rsidRDefault="00DB31FD" w:rsidP="00DB31FD">
      <w:pPr>
        <w:jc w:val="both"/>
        <w:rPr>
          <w:rFonts w:ascii="Noto Sans" w:hAnsi="Noto Sans" w:cs="Noto Sans"/>
          <w:sz w:val="22"/>
          <w:szCs w:val="22"/>
        </w:rPr>
      </w:pPr>
    </w:p>
    <w:p w14:paraId="5E9775FF" w14:textId="77777777" w:rsidR="00DB31FD" w:rsidRPr="002E49B5" w:rsidRDefault="00DB31FD" w:rsidP="00DB31FD">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73969A51" w14:textId="77777777" w:rsidR="00DB31FD" w:rsidRPr="002E49B5" w:rsidRDefault="00DB31FD" w:rsidP="00DB31FD">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73AAF7BB" w14:textId="77777777" w:rsidR="00DB31FD" w:rsidRPr="002E49B5" w:rsidRDefault="00DB31FD" w:rsidP="00DB31FD">
      <w:pPr>
        <w:jc w:val="center"/>
        <w:rPr>
          <w:rFonts w:ascii="Noto Sans" w:hAnsi="Noto Sans" w:cs="Noto Sans"/>
          <w:b/>
          <w:bCs/>
          <w:sz w:val="22"/>
          <w:szCs w:val="22"/>
        </w:rPr>
      </w:pPr>
    </w:p>
    <w:p w14:paraId="00EEA6C4" w14:textId="77777777" w:rsidR="00DB31FD" w:rsidRPr="002E49B5" w:rsidRDefault="00DB31FD" w:rsidP="00DB31FD">
      <w:pPr>
        <w:jc w:val="center"/>
        <w:rPr>
          <w:rFonts w:ascii="Noto Sans" w:hAnsi="Noto Sans" w:cs="Noto Sans"/>
          <w:b/>
          <w:bCs/>
          <w:sz w:val="22"/>
          <w:szCs w:val="22"/>
        </w:rPr>
      </w:pPr>
    </w:p>
    <w:p w14:paraId="5E805AFC" w14:textId="77777777" w:rsidR="00DB31FD" w:rsidRPr="00931D30" w:rsidRDefault="00DB31FD" w:rsidP="00DB31FD">
      <w:pPr>
        <w:jc w:val="center"/>
        <w:rPr>
          <w:rFonts w:ascii="Noto Sans" w:hAnsi="Noto Sans" w:cs="Noto Sans"/>
          <w:b/>
          <w:sz w:val="22"/>
          <w:szCs w:val="22"/>
        </w:rPr>
      </w:pPr>
    </w:p>
    <w:p w14:paraId="7D2F4EB6" w14:textId="77777777" w:rsidR="00DB31FD" w:rsidRDefault="00DB31FD" w:rsidP="00DB31FD">
      <w:pPr>
        <w:jc w:val="center"/>
        <w:rPr>
          <w:rFonts w:ascii="Noto Sans" w:hAnsi="Noto Sans" w:cs="Noto Sans"/>
          <w:b/>
          <w:sz w:val="22"/>
          <w:szCs w:val="22"/>
        </w:rPr>
      </w:pPr>
    </w:p>
    <w:p w14:paraId="1AEB8744" w14:textId="77777777" w:rsidR="00DB31FD" w:rsidRDefault="00DB31FD" w:rsidP="00DB31FD">
      <w:pPr>
        <w:jc w:val="center"/>
        <w:rPr>
          <w:rFonts w:ascii="Noto Sans" w:hAnsi="Noto Sans" w:cs="Noto Sans"/>
          <w:b/>
          <w:sz w:val="22"/>
          <w:szCs w:val="22"/>
        </w:rPr>
      </w:pPr>
    </w:p>
    <w:p w14:paraId="58B10BF3" w14:textId="77777777" w:rsidR="00DB31FD" w:rsidRDefault="00DB31FD" w:rsidP="00DB31FD">
      <w:pPr>
        <w:jc w:val="center"/>
        <w:rPr>
          <w:rFonts w:ascii="Noto Sans" w:hAnsi="Noto Sans" w:cs="Noto Sans"/>
          <w:b/>
          <w:sz w:val="22"/>
          <w:szCs w:val="22"/>
        </w:rPr>
      </w:pPr>
    </w:p>
    <w:p w14:paraId="1B2457B9" w14:textId="77777777" w:rsidR="00DB31FD" w:rsidRDefault="00DB31FD" w:rsidP="00DB31FD">
      <w:pPr>
        <w:jc w:val="center"/>
        <w:rPr>
          <w:rFonts w:ascii="Noto Sans" w:hAnsi="Noto Sans" w:cs="Noto Sans"/>
          <w:b/>
          <w:sz w:val="22"/>
          <w:szCs w:val="22"/>
        </w:rPr>
      </w:pPr>
    </w:p>
    <w:p w14:paraId="5C462401" w14:textId="77777777" w:rsidR="00DB31FD" w:rsidRDefault="00DB31FD" w:rsidP="00DB31FD">
      <w:pPr>
        <w:jc w:val="center"/>
        <w:rPr>
          <w:rFonts w:ascii="Noto Sans" w:hAnsi="Noto Sans" w:cs="Noto Sans"/>
          <w:b/>
          <w:sz w:val="22"/>
          <w:szCs w:val="22"/>
        </w:rPr>
      </w:pPr>
    </w:p>
    <w:p w14:paraId="09E0255D" w14:textId="77777777" w:rsidR="00DB31FD" w:rsidRDefault="00DB31FD" w:rsidP="00DB31FD">
      <w:pPr>
        <w:jc w:val="center"/>
        <w:rPr>
          <w:rFonts w:ascii="Noto Sans" w:hAnsi="Noto Sans" w:cs="Noto Sans"/>
          <w:b/>
          <w:sz w:val="22"/>
          <w:szCs w:val="22"/>
        </w:rPr>
      </w:pPr>
    </w:p>
    <w:p w14:paraId="770622F2" w14:textId="77777777" w:rsidR="00DB31FD" w:rsidRDefault="00DB31FD" w:rsidP="00DB31FD">
      <w:pPr>
        <w:jc w:val="center"/>
        <w:rPr>
          <w:rFonts w:ascii="Noto Sans" w:hAnsi="Noto Sans" w:cs="Noto Sans"/>
          <w:b/>
          <w:sz w:val="22"/>
          <w:szCs w:val="22"/>
        </w:rPr>
      </w:pPr>
    </w:p>
    <w:p w14:paraId="417786AA" w14:textId="77777777" w:rsidR="00DB31FD" w:rsidRDefault="00DB31FD" w:rsidP="00DB31FD">
      <w:pPr>
        <w:jc w:val="center"/>
        <w:rPr>
          <w:rFonts w:ascii="Noto Sans" w:hAnsi="Noto Sans" w:cs="Noto Sans"/>
          <w:b/>
          <w:sz w:val="22"/>
          <w:szCs w:val="22"/>
        </w:rPr>
      </w:pPr>
    </w:p>
    <w:p w14:paraId="2175FF34" w14:textId="77777777" w:rsidR="00DB31FD" w:rsidRDefault="00DB31FD" w:rsidP="00DB31FD">
      <w:pPr>
        <w:jc w:val="center"/>
        <w:rPr>
          <w:rFonts w:ascii="Noto Sans" w:hAnsi="Noto Sans" w:cs="Noto Sans"/>
          <w:b/>
          <w:sz w:val="22"/>
          <w:szCs w:val="22"/>
        </w:rPr>
      </w:pPr>
    </w:p>
    <w:p w14:paraId="46CC2064" w14:textId="77777777" w:rsidR="00DB31FD" w:rsidRDefault="00DB31FD" w:rsidP="00DB31FD">
      <w:pPr>
        <w:jc w:val="center"/>
        <w:rPr>
          <w:rFonts w:ascii="Noto Sans" w:hAnsi="Noto Sans" w:cs="Noto Sans"/>
          <w:b/>
          <w:sz w:val="22"/>
          <w:szCs w:val="22"/>
        </w:rPr>
      </w:pPr>
    </w:p>
    <w:p w14:paraId="20038681" w14:textId="77777777" w:rsidR="00DB31FD" w:rsidRDefault="00DB31FD" w:rsidP="00DB31FD">
      <w:pPr>
        <w:jc w:val="center"/>
        <w:rPr>
          <w:rFonts w:ascii="Noto Sans" w:hAnsi="Noto Sans" w:cs="Noto Sans"/>
          <w:b/>
          <w:sz w:val="22"/>
          <w:szCs w:val="22"/>
        </w:rPr>
      </w:pPr>
    </w:p>
    <w:p w14:paraId="424BC51A" w14:textId="77777777" w:rsidR="00DB31FD" w:rsidRDefault="00DB31FD" w:rsidP="00DB31FD">
      <w:pPr>
        <w:jc w:val="center"/>
        <w:rPr>
          <w:rFonts w:ascii="Noto Sans" w:hAnsi="Noto Sans" w:cs="Noto Sans"/>
          <w:b/>
          <w:sz w:val="22"/>
          <w:szCs w:val="22"/>
        </w:rPr>
      </w:pPr>
    </w:p>
    <w:p w14:paraId="6FD53FCC" w14:textId="77777777" w:rsidR="00DB31FD" w:rsidRPr="00931D30" w:rsidRDefault="00DB31FD" w:rsidP="00DB31FD">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D</w:t>
      </w:r>
    </w:p>
    <w:p w14:paraId="62FD6EA4" w14:textId="77777777" w:rsidR="00DB31FD" w:rsidRDefault="00DB31FD" w:rsidP="00DB31FD">
      <w:pPr>
        <w:tabs>
          <w:tab w:val="left" w:pos="426"/>
        </w:tabs>
        <w:ind w:left="720" w:right="276"/>
        <w:jc w:val="both"/>
        <w:rPr>
          <w:rFonts w:ascii="Noto Sans" w:hAnsi="Noto Sans" w:cs="Noto Sans"/>
          <w:sz w:val="20"/>
        </w:rPr>
      </w:pPr>
    </w:p>
    <w:p w14:paraId="2F8A7B65" w14:textId="77777777" w:rsidR="00DB31FD" w:rsidRDefault="00DB31FD" w:rsidP="00DB31FD">
      <w:pPr>
        <w:pStyle w:val="Textoindependiente21"/>
        <w:rPr>
          <w:rFonts w:ascii="Noto Sans" w:hAnsi="Noto Sans" w:cs="Noto Sans"/>
          <w:b/>
        </w:rPr>
      </w:pPr>
    </w:p>
    <w:p w14:paraId="6EACA828" w14:textId="77777777" w:rsidR="00DB31FD" w:rsidRDefault="00DB31FD" w:rsidP="00DB31FD">
      <w:pPr>
        <w:pStyle w:val="Textoindependiente21"/>
        <w:rPr>
          <w:rFonts w:ascii="Noto Sans" w:hAnsi="Noto Sans" w:cs="Noto Sans"/>
          <w:b/>
        </w:rPr>
      </w:pPr>
    </w:p>
    <w:p w14:paraId="70BBF7E5"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762205A6"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ÓOAD OAXACA.</w:t>
      </w:r>
    </w:p>
    <w:p w14:paraId="123F9C15"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CONVOCANTE</w:t>
      </w:r>
    </w:p>
    <w:p w14:paraId="2D537EF6" w14:textId="77777777" w:rsidR="00DB31FD" w:rsidRPr="00931D30" w:rsidRDefault="00DB31FD" w:rsidP="00DB31FD">
      <w:pPr>
        <w:jc w:val="both"/>
        <w:rPr>
          <w:rFonts w:ascii="Noto Sans" w:hAnsi="Noto Sans" w:cs="Noto Sans"/>
          <w:b/>
          <w:bCs/>
          <w:sz w:val="20"/>
        </w:rPr>
      </w:pPr>
    </w:p>
    <w:p w14:paraId="773A7915" w14:textId="77777777" w:rsidR="00DB31FD" w:rsidRDefault="00DB31FD" w:rsidP="00DB31FD">
      <w:pPr>
        <w:jc w:val="both"/>
        <w:rPr>
          <w:rFonts w:ascii="Noto Sans" w:hAnsi="Noto Sans" w:cs="Noto Sans"/>
          <w:b/>
          <w:bCs/>
          <w:sz w:val="20"/>
        </w:rPr>
      </w:pPr>
    </w:p>
    <w:p w14:paraId="1944130B" w14:textId="77777777" w:rsidR="00DB31FD" w:rsidRPr="00931D30" w:rsidRDefault="00DB31FD" w:rsidP="00DB31FD">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639B3C93" w14:textId="77777777" w:rsidR="00DB31FD" w:rsidRDefault="00DB31FD" w:rsidP="00DB31FD">
      <w:pPr>
        <w:tabs>
          <w:tab w:val="left" w:pos="426"/>
        </w:tabs>
        <w:ind w:left="720" w:right="276"/>
        <w:jc w:val="both"/>
        <w:rPr>
          <w:rFonts w:ascii="Noto Sans" w:hAnsi="Noto Sans" w:cs="Noto Sans"/>
          <w:sz w:val="20"/>
        </w:rPr>
      </w:pPr>
    </w:p>
    <w:p w14:paraId="556FBA5A" w14:textId="77777777" w:rsidR="00DB31FD" w:rsidRPr="002E49B5" w:rsidRDefault="00DB31FD" w:rsidP="00DB31FD">
      <w:pPr>
        <w:jc w:val="both"/>
        <w:rPr>
          <w:rFonts w:ascii="Noto Sans" w:hAnsi="Noto Sans" w:cs="Noto Sans"/>
          <w:sz w:val="22"/>
          <w:szCs w:val="22"/>
        </w:rPr>
      </w:pPr>
    </w:p>
    <w:p w14:paraId="3A4CFE90" w14:textId="77777777" w:rsidR="00DB31FD" w:rsidRDefault="00DB31FD" w:rsidP="00DB31FD">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 xml:space="preserve">, </w:t>
      </w:r>
      <w:r w:rsidRPr="002819CB">
        <w:rPr>
          <w:rFonts w:ascii="Noto Sans" w:hAnsi="Noto Sans" w:cs="Noto Sans"/>
          <w:bCs/>
          <w:sz w:val="22"/>
          <w:szCs w:val="22"/>
        </w:rPr>
        <w:t>que no ejecut</w:t>
      </w:r>
      <w:r>
        <w:rPr>
          <w:rFonts w:ascii="Noto Sans" w:hAnsi="Noto Sans" w:cs="Noto Sans"/>
          <w:bCs/>
          <w:sz w:val="22"/>
          <w:szCs w:val="22"/>
        </w:rPr>
        <w:t>o</w:t>
      </w:r>
      <w:r w:rsidRPr="002819CB">
        <w:rPr>
          <w:rFonts w:ascii="Noto Sans" w:hAnsi="Noto Sans" w:cs="Noto Sans"/>
          <w:bCs/>
          <w:sz w:val="22"/>
          <w:szCs w:val="22"/>
        </w:rPr>
        <w:t xml:space="preserve"> con otro participante acciones que impliquen o tengan por objeto obtener un</w:t>
      </w:r>
      <w:r>
        <w:rPr>
          <w:rFonts w:ascii="Noto Sans" w:hAnsi="Noto Sans" w:cs="Noto Sans"/>
          <w:bCs/>
          <w:sz w:val="22"/>
          <w:szCs w:val="22"/>
        </w:rPr>
        <w:t xml:space="preserve"> </w:t>
      </w:r>
      <w:r w:rsidRPr="002819CB">
        <w:rPr>
          <w:rFonts w:ascii="Noto Sans" w:hAnsi="Noto Sans" w:cs="Noto Sans"/>
          <w:bCs/>
          <w:sz w:val="22"/>
          <w:szCs w:val="22"/>
        </w:rPr>
        <w:t>beneficio o ventaja indebida en el procedimiento</w:t>
      </w:r>
      <w:r>
        <w:rPr>
          <w:rFonts w:ascii="Noto Sans" w:hAnsi="Noto Sans" w:cs="Noto Sans"/>
          <w:bCs/>
          <w:sz w:val="22"/>
          <w:szCs w:val="22"/>
        </w:rPr>
        <w:t>, en términos del artículo 40 fracción XX de la Ley</w:t>
      </w:r>
    </w:p>
    <w:p w14:paraId="36CEBB6C" w14:textId="77777777" w:rsidR="00DB31FD" w:rsidRDefault="00DB31FD" w:rsidP="00DB31FD">
      <w:pPr>
        <w:jc w:val="both"/>
        <w:rPr>
          <w:rFonts w:ascii="Noto Sans" w:hAnsi="Noto Sans" w:cs="Noto Sans"/>
          <w:b/>
          <w:sz w:val="22"/>
          <w:szCs w:val="22"/>
        </w:rPr>
      </w:pPr>
    </w:p>
    <w:p w14:paraId="33F8E14C" w14:textId="77777777" w:rsidR="00DB31FD" w:rsidRPr="002E49B5" w:rsidRDefault="00DB31FD" w:rsidP="00DB31FD">
      <w:pPr>
        <w:jc w:val="both"/>
        <w:rPr>
          <w:rFonts w:ascii="Noto Sans" w:hAnsi="Noto Sans" w:cs="Noto Sans"/>
          <w:sz w:val="22"/>
          <w:szCs w:val="22"/>
        </w:rPr>
      </w:pPr>
    </w:p>
    <w:p w14:paraId="6DE7E9E3" w14:textId="77777777" w:rsidR="00DB31FD" w:rsidRPr="002E49B5" w:rsidRDefault="00DB31FD" w:rsidP="00DB31FD">
      <w:pPr>
        <w:jc w:val="both"/>
        <w:rPr>
          <w:rFonts w:ascii="Noto Sans" w:hAnsi="Noto Sans" w:cs="Noto Sans"/>
          <w:sz w:val="22"/>
          <w:szCs w:val="22"/>
        </w:rPr>
      </w:pPr>
    </w:p>
    <w:p w14:paraId="75049C07" w14:textId="77777777" w:rsidR="00DB31FD" w:rsidRPr="002E49B5" w:rsidRDefault="00DB31FD" w:rsidP="00DB31FD">
      <w:pPr>
        <w:jc w:val="both"/>
        <w:rPr>
          <w:rFonts w:ascii="Noto Sans" w:hAnsi="Noto Sans" w:cs="Noto Sans"/>
          <w:sz w:val="22"/>
          <w:szCs w:val="22"/>
        </w:rPr>
      </w:pPr>
    </w:p>
    <w:p w14:paraId="4CE2AE68" w14:textId="77777777" w:rsidR="00DB31FD" w:rsidRPr="002E49B5" w:rsidRDefault="00DB31FD" w:rsidP="00DB31FD">
      <w:pPr>
        <w:jc w:val="both"/>
        <w:rPr>
          <w:rFonts w:ascii="Noto Sans" w:hAnsi="Noto Sans" w:cs="Noto Sans"/>
          <w:sz w:val="22"/>
          <w:szCs w:val="22"/>
        </w:rPr>
      </w:pPr>
    </w:p>
    <w:p w14:paraId="2F499AFB" w14:textId="77777777" w:rsidR="00DB31FD" w:rsidRPr="002E49B5" w:rsidRDefault="00DB31FD" w:rsidP="00DB31FD">
      <w:pPr>
        <w:jc w:val="both"/>
        <w:rPr>
          <w:rFonts w:ascii="Noto Sans" w:hAnsi="Noto Sans" w:cs="Noto Sans"/>
          <w:sz w:val="22"/>
          <w:szCs w:val="22"/>
        </w:rPr>
      </w:pPr>
      <w:r w:rsidRPr="002E49B5">
        <w:rPr>
          <w:rFonts w:ascii="Noto Sans" w:hAnsi="Noto Sans" w:cs="Noto Sans"/>
          <w:sz w:val="22"/>
          <w:szCs w:val="22"/>
        </w:rPr>
        <w:t>LUGAR Y FECHA</w:t>
      </w:r>
    </w:p>
    <w:p w14:paraId="35CB68CC" w14:textId="77777777" w:rsidR="00DB31FD" w:rsidRPr="002E49B5" w:rsidRDefault="00DB31FD" w:rsidP="00DB31FD">
      <w:pPr>
        <w:jc w:val="both"/>
        <w:rPr>
          <w:rFonts w:ascii="Noto Sans" w:hAnsi="Noto Sans" w:cs="Noto Sans"/>
          <w:sz w:val="22"/>
          <w:szCs w:val="22"/>
        </w:rPr>
      </w:pPr>
    </w:p>
    <w:p w14:paraId="57803D3D" w14:textId="77777777" w:rsidR="00DB31FD" w:rsidRPr="002E49B5" w:rsidRDefault="00DB31FD" w:rsidP="00DB31FD">
      <w:pPr>
        <w:jc w:val="both"/>
        <w:rPr>
          <w:rFonts w:ascii="Noto Sans" w:hAnsi="Noto Sans" w:cs="Noto Sans"/>
          <w:sz w:val="22"/>
          <w:szCs w:val="22"/>
        </w:rPr>
      </w:pPr>
    </w:p>
    <w:p w14:paraId="6DBA32E9" w14:textId="77777777" w:rsidR="00DB31FD" w:rsidRPr="002E49B5" w:rsidRDefault="00DB31FD" w:rsidP="00DB31FD">
      <w:pPr>
        <w:jc w:val="both"/>
        <w:rPr>
          <w:rFonts w:ascii="Noto Sans" w:hAnsi="Noto Sans" w:cs="Noto Sans"/>
          <w:sz w:val="22"/>
          <w:szCs w:val="22"/>
        </w:rPr>
      </w:pPr>
    </w:p>
    <w:p w14:paraId="1B40081D" w14:textId="77777777" w:rsidR="00DB31FD" w:rsidRPr="002E49B5" w:rsidRDefault="00DB31FD" w:rsidP="00DB31FD">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0283F091" w14:textId="77777777" w:rsidR="00DB31FD" w:rsidRPr="002E49B5" w:rsidRDefault="00DB31FD" w:rsidP="00DB31FD">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1AB0AEB7" w14:textId="77777777" w:rsidR="00DB31FD" w:rsidRPr="002E49B5" w:rsidRDefault="00DB31FD" w:rsidP="00DB31FD">
      <w:pPr>
        <w:jc w:val="center"/>
        <w:rPr>
          <w:rFonts w:ascii="Noto Sans" w:hAnsi="Noto Sans" w:cs="Noto Sans"/>
          <w:b/>
          <w:bCs/>
          <w:sz w:val="22"/>
          <w:szCs w:val="22"/>
        </w:rPr>
      </w:pPr>
    </w:p>
    <w:p w14:paraId="072B5344" w14:textId="77777777" w:rsidR="00DB31FD" w:rsidRPr="002E49B5" w:rsidRDefault="00DB31FD" w:rsidP="00DB31FD">
      <w:pPr>
        <w:jc w:val="center"/>
        <w:rPr>
          <w:rFonts w:ascii="Noto Sans" w:hAnsi="Noto Sans" w:cs="Noto Sans"/>
          <w:b/>
          <w:bCs/>
          <w:sz w:val="22"/>
          <w:szCs w:val="22"/>
        </w:rPr>
      </w:pPr>
    </w:p>
    <w:p w14:paraId="24260556" w14:textId="77777777" w:rsidR="00DB31FD" w:rsidRPr="00931D30" w:rsidRDefault="00DB31FD" w:rsidP="00DB31FD">
      <w:pPr>
        <w:jc w:val="center"/>
        <w:rPr>
          <w:rFonts w:ascii="Noto Sans" w:hAnsi="Noto Sans" w:cs="Noto Sans"/>
          <w:b/>
          <w:sz w:val="22"/>
          <w:szCs w:val="22"/>
        </w:rPr>
      </w:pPr>
    </w:p>
    <w:p w14:paraId="61A77F78" w14:textId="77777777" w:rsidR="00DB31FD" w:rsidRDefault="00DB31FD" w:rsidP="00DB31FD">
      <w:pPr>
        <w:jc w:val="center"/>
        <w:rPr>
          <w:rFonts w:ascii="Noto Sans" w:hAnsi="Noto Sans" w:cs="Noto Sans"/>
          <w:b/>
          <w:sz w:val="22"/>
          <w:szCs w:val="22"/>
        </w:rPr>
      </w:pPr>
    </w:p>
    <w:p w14:paraId="71D20684" w14:textId="77777777" w:rsidR="00DB31FD" w:rsidRDefault="00DB31FD" w:rsidP="00DB31FD">
      <w:pPr>
        <w:jc w:val="center"/>
        <w:rPr>
          <w:rFonts w:ascii="Noto Sans" w:hAnsi="Noto Sans" w:cs="Noto Sans"/>
          <w:b/>
          <w:sz w:val="22"/>
          <w:szCs w:val="22"/>
        </w:rPr>
      </w:pPr>
    </w:p>
    <w:p w14:paraId="2150F3AF" w14:textId="77777777" w:rsidR="00DB31FD" w:rsidRDefault="00DB31FD" w:rsidP="00DB31FD">
      <w:pPr>
        <w:jc w:val="center"/>
        <w:rPr>
          <w:rFonts w:ascii="Noto Sans" w:hAnsi="Noto Sans" w:cs="Noto Sans"/>
          <w:b/>
          <w:sz w:val="22"/>
          <w:szCs w:val="22"/>
        </w:rPr>
      </w:pPr>
    </w:p>
    <w:p w14:paraId="39A1529F" w14:textId="77777777" w:rsidR="00DB31FD" w:rsidRDefault="00DB31FD" w:rsidP="00DB31FD">
      <w:pPr>
        <w:jc w:val="center"/>
        <w:rPr>
          <w:rFonts w:ascii="Noto Sans" w:hAnsi="Noto Sans" w:cs="Noto Sans"/>
          <w:b/>
          <w:sz w:val="22"/>
          <w:szCs w:val="22"/>
        </w:rPr>
      </w:pPr>
    </w:p>
    <w:p w14:paraId="7CEB73A0" w14:textId="77777777" w:rsidR="00DB31FD" w:rsidRDefault="00DB31FD" w:rsidP="00DB31FD">
      <w:pPr>
        <w:jc w:val="center"/>
        <w:rPr>
          <w:rFonts w:ascii="Noto Sans" w:hAnsi="Noto Sans" w:cs="Noto Sans"/>
          <w:b/>
          <w:sz w:val="22"/>
          <w:szCs w:val="22"/>
        </w:rPr>
      </w:pPr>
    </w:p>
    <w:p w14:paraId="6FBFC778" w14:textId="77777777" w:rsidR="00DB31FD" w:rsidRDefault="00DB31FD" w:rsidP="00DB31FD">
      <w:pPr>
        <w:jc w:val="center"/>
        <w:rPr>
          <w:rFonts w:ascii="Noto Sans" w:hAnsi="Noto Sans" w:cs="Noto Sans"/>
          <w:b/>
          <w:sz w:val="22"/>
          <w:szCs w:val="22"/>
        </w:rPr>
      </w:pPr>
    </w:p>
    <w:p w14:paraId="2B543AA9" w14:textId="77777777" w:rsidR="00DB31FD" w:rsidRDefault="00DB31FD" w:rsidP="00DB31FD">
      <w:pPr>
        <w:jc w:val="center"/>
        <w:rPr>
          <w:rFonts w:ascii="Noto Sans" w:hAnsi="Noto Sans" w:cs="Noto Sans"/>
          <w:b/>
          <w:sz w:val="22"/>
          <w:szCs w:val="22"/>
        </w:rPr>
      </w:pPr>
    </w:p>
    <w:p w14:paraId="595B26CE" w14:textId="77777777" w:rsidR="00DB31FD" w:rsidRDefault="00DB31FD" w:rsidP="00DB31FD">
      <w:pPr>
        <w:jc w:val="center"/>
        <w:rPr>
          <w:rFonts w:ascii="Noto Sans" w:hAnsi="Noto Sans" w:cs="Noto Sans"/>
          <w:b/>
          <w:sz w:val="22"/>
          <w:szCs w:val="22"/>
        </w:rPr>
      </w:pPr>
    </w:p>
    <w:p w14:paraId="18EC9CA2" w14:textId="77777777" w:rsidR="00DB31FD" w:rsidRDefault="00DB31FD" w:rsidP="00DB31FD">
      <w:pPr>
        <w:jc w:val="center"/>
        <w:rPr>
          <w:rFonts w:ascii="Noto Sans" w:hAnsi="Noto Sans" w:cs="Noto Sans"/>
          <w:b/>
          <w:sz w:val="22"/>
          <w:szCs w:val="22"/>
        </w:rPr>
      </w:pPr>
    </w:p>
    <w:p w14:paraId="7EF1D063" w14:textId="77777777" w:rsidR="00DB31FD" w:rsidRDefault="00DB31FD" w:rsidP="00DB31FD">
      <w:pPr>
        <w:jc w:val="center"/>
        <w:rPr>
          <w:rFonts w:ascii="Noto Sans" w:hAnsi="Noto Sans" w:cs="Noto Sans"/>
          <w:b/>
          <w:sz w:val="22"/>
          <w:szCs w:val="22"/>
        </w:rPr>
      </w:pPr>
    </w:p>
    <w:p w14:paraId="1DD45C0E" w14:textId="77777777" w:rsidR="00DB31FD" w:rsidRPr="00931D30" w:rsidRDefault="00DB31FD" w:rsidP="00DB31FD">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E</w:t>
      </w:r>
    </w:p>
    <w:p w14:paraId="76DC42C0" w14:textId="77777777" w:rsidR="00DB31FD" w:rsidRDefault="00DB31FD" w:rsidP="00DB31FD">
      <w:pPr>
        <w:tabs>
          <w:tab w:val="left" w:pos="426"/>
        </w:tabs>
        <w:ind w:left="720" w:right="276"/>
        <w:jc w:val="both"/>
        <w:rPr>
          <w:rFonts w:ascii="Noto Sans" w:hAnsi="Noto Sans" w:cs="Noto Sans"/>
          <w:sz w:val="20"/>
        </w:rPr>
      </w:pPr>
    </w:p>
    <w:p w14:paraId="7AF9AC65" w14:textId="77777777" w:rsidR="00DB31FD" w:rsidRDefault="00DB31FD" w:rsidP="00DB31FD">
      <w:pPr>
        <w:pStyle w:val="Textoindependiente21"/>
        <w:rPr>
          <w:rFonts w:ascii="Noto Sans" w:hAnsi="Noto Sans" w:cs="Noto Sans"/>
          <w:b/>
        </w:rPr>
      </w:pPr>
    </w:p>
    <w:p w14:paraId="57578737" w14:textId="77777777" w:rsidR="00DB31FD" w:rsidRDefault="00DB31FD" w:rsidP="00DB31FD">
      <w:pPr>
        <w:pStyle w:val="Textoindependiente21"/>
        <w:rPr>
          <w:rFonts w:ascii="Noto Sans" w:hAnsi="Noto Sans" w:cs="Noto Sans"/>
          <w:b/>
        </w:rPr>
      </w:pPr>
    </w:p>
    <w:p w14:paraId="53EB31CE"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00E28A1A"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ÓOAD OAXACA.</w:t>
      </w:r>
    </w:p>
    <w:p w14:paraId="0DD8A7E5"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CONVOCANTE</w:t>
      </w:r>
    </w:p>
    <w:p w14:paraId="4BADA241" w14:textId="77777777" w:rsidR="00DB31FD" w:rsidRPr="00931D30" w:rsidRDefault="00DB31FD" w:rsidP="00DB31FD">
      <w:pPr>
        <w:jc w:val="both"/>
        <w:rPr>
          <w:rFonts w:ascii="Noto Sans" w:hAnsi="Noto Sans" w:cs="Noto Sans"/>
          <w:b/>
          <w:bCs/>
          <w:sz w:val="20"/>
        </w:rPr>
      </w:pPr>
    </w:p>
    <w:p w14:paraId="5F368771" w14:textId="77777777" w:rsidR="00DB31FD" w:rsidRDefault="00DB31FD" w:rsidP="00DB31FD">
      <w:pPr>
        <w:jc w:val="both"/>
        <w:rPr>
          <w:rFonts w:ascii="Noto Sans" w:hAnsi="Noto Sans" w:cs="Noto Sans"/>
          <w:b/>
          <w:bCs/>
          <w:sz w:val="20"/>
        </w:rPr>
      </w:pPr>
    </w:p>
    <w:p w14:paraId="49F6EAE4" w14:textId="77777777" w:rsidR="00DB31FD" w:rsidRPr="00931D30" w:rsidRDefault="00DB31FD" w:rsidP="00DB31FD">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209E1BCD" w14:textId="77777777" w:rsidR="00DB31FD" w:rsidRDefault="00DB31FD" w:rsidP="00DB31FD">
      <w:pPr>
        <w:tabs>
          <w:tab w:val="left" w:pos="426"/>
        </w:tabs>
        <w:ind w:left="720" w:right="276"/>
        <w:jc w:val="both"/>
        <w:rPr>
          <w:rFonts w:ascii="Noto Sans" w:hAnsi="Noto Sans" w:cs="Noto Sans"/>
          <w:sz w:val="20"/>
        </w:rPr>
      </w:pPr>
    </w:p>
    <w:p w14:paraId="6C9D3B52" w14:textId="77777777" w:rsidR="00DB31FD" w:rsidRPr="002E49B5" w:rsidRDefault="00DB31FD" w:rsidP="00DB31FD">
      <w:pPr>
        <w:jc w:val="both"/>
        <w:rPr>
          <w:rFonts w:ascii="Noto Sans" w:hAnsi="Noto Sans" w:cs="Noto Sans"/>
          <w:sz w:val="22"/>
          <w:szCs w:val="22"/>
        </w:rPr>
      </w:pPr>
    </w:p>
    <w:p w14:paraId="66F9AD4D" w14:textId="77777777" w:rsidR="00DB31FD" w:rsidRDefault="00DB31FD" w:rsidP="00DB31FD">
      <w:pPr>
        <w:jc w:val="both"/>
        <w:rPr>
          <w:rFonts w:ascii="Noto Sans" w:hAnsi="Noto Sans" w:cs="Noto Sans"/>
          <w:b/>
          <w:sz w:val="22"/>
          <w:szCs w:val="22"/>
        </w:rPr>
      </w:pPr>
    </w:p>
    <w:p w14:paraId="137A4E33" w14:textId="77777777" w:rsidR="00DB31FD" w:rsidRDefault="00DB31FD" w:rsidP="00DB31FD">
      <w:pPr>
        <w:jc w:val="both"/>
        <w:rPr>
          <w:rFonts w:ascii="Noto Sans" w:hAnsi="Noto Sans" w:cs="Noto Sans"/>
          <w:b/>
          <w:sz w:val="22"/>
          <w:szCs w:val="22"/>
        </w:rPr>
      </w:pPr>
    </w:p>
    <w:p w14:paraId="5616AB3B" w14:textId="77777777" w:rsidR="00DB31FD" w:rsidRDefault="00DB31FD" w:rsidP="00DB31FD">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w:t>
      </w:r>
      <w:r w:rsidRPr="002819CB">
        <w:rPr>
          <w:rFonts w:ascii="Noto Sans" w:hAnsi="Noto Sans" w:cs="Noto Sans"/>
          <w:bCs/>
          <w:sz w:val="22"/>
          <w:szCs w:val="22"/>
        </w:rPr>
        <w:t xml:space="preserve"> </w:t>
      </w:r>
      <w:proofErr w:type="gramStart"/>
      <w:r>
        <w:rPr>
          <w:rFonts w:ascii="Noto Sans" w:hAnsi="Noto Sans" w:cs="Noto Sans"/>
          <w:bCs/>
          <w:sz w:val="22"/>
          <w:szCs w:val="22"/>
        </w:rPr>
        <w:t>que</w:t>
      </w:r>
      <w:proofErr w:type="gramEnd"/>
      <w:r>
        <w:rPr>
          <w:rFonts w:ascii="Noto Sans" w:hAnsi="Noto Sans" w:cs="Noto Sans"/>
          <w:bCs/>
          <w:sz w:val="22"/>
          <w:szCs w:val="22"/>
        </w:rPr>
        <w:t xml:space="preserve"> </w:t>
      </w:r>
      <w:r w:rsidRPr="002819CB">
        <w:rPr>
          <w:rFonts w:ascii="Noto Sans" w:hAnsi="Noto Sans" w:cs="Noto Sans"/>
          <w:bCs/>
          <w:sz w:val="22"/>
          <w:szCs w:val="22"/>
        </w:rPr>
        <w:t>en caso de resultar ganador, no podr</w:t>
      </w:r>
      <w:r>
        <w:rPr>
          <w:rFonts w:ascii="Noto Sans" w:hAnsi="Noto Sans" w:cs="Noto Sans"/>
          <w:bCs/>
          <w:sz w:val="22"/>
          <w:szCs w:val="22"/>
        </w:rPr>
        <w:t>é</w:t>
      </w:r>
      <w:r w:rsidRPr="002819CB">
        <w:rPr>
          <w:rFonts w:ascii="Noto Sans" w:hAnsi="Noto Sans" w:cs="Noto Sans"/>
          <w:bCs/>
          <w:sz w:val="22"/>
          <w:szCs w:val="22"/>
        </w:rPr>
        <w:t xml:space="preserve"> subcontratar a otro licitante que haya participado en el</w:t>
      </w:r>
      <w:r>
        <w:rPr>
          <w:rFonts w:ascii="Noto Sans" w:hAnsi="Noto Sans" w:cs="Noto Sans"/>
          <w:bCs/>
          <w:sz w:val="22"/>
          <w:szCs w:val="22"/>
        </w:rPr>
        <w:t xml:space="preserve"> </w:t>
      </w:r>
      <w:r w:rsidRPr="002819CB">
        <w:rPr>
          <w:rFonts w:ascii="Noto Sans" w:hAnsi="Noto Sans" w:cs="Noto Sans"/>
          <w:bCs/>
          <w:sz w:val="22"/>
          <w:szCs w:val="22"/>
        </w:rPr>
        <w:t>procedimiento, en términos del artículo 40 fracción XX</w:t>
      </w:r>
      <w:r>
        <w:rPr>
          <w:rFonts w:ascii="Noto Sans" w:hAnsi="Noto Sans" w:cs="Noto Sans"/>
          <w:bCs/>
          <w:sz w:val="22"/>
          <w:szCs w:val="22"/>
        </w:rPr>
        <w:t>I</w:t>
      </w:r>
      <w:r w:rsidRPr="002819CB">
        <w:rPr>
          <w:rFonts w:ascii="Noto Sans" w:hAnsi="Noto Sans" w:cs="Noto Sans"/>
          <w:bCs/>
          <w:sz w:val="22"/>
          <w:szCs w:val="22"/>
        </w:rPr>
        <w:t xml:space="preserve"> de la Ley</w:t>
      </w:r>
      <w:r>
        <w:rPr>
          <w:rFonts w:ascii="Noto Sans" w:hAnsi="Noto Sans" w:cs="Noto Sans"/>
          <w:bCs/>
          <w:sz w:val="22"/>
          <w:szCs w:val="22"/>
        </w:rPr>
        <w:t>.</w:t>
      </w:r>
    </w:p>
    <w:p w14:paraId="3EB3D2D2" w14:textId="77777777" w:rsidR="00DB31FD" w:rsidRDefault="00DB31FD" w:rsidP="00DB31FD">
      <w:pPr>
        <w:jc w:val="both"/>
        <w:rPr>
          <w:rFonts w:ascii="Noto Sans" w:hAnsi="Noto Sans" w:cs="Noto Sans"/>
          <w:b/>
          <w:sz w:val="22"/>
          <w:szCs w:val="22"/>
        </w:rPr>
      </w:pPr>
    </w:p>
    <w:p w14:paraId="13AB9AB5" w14:textId="77777777" w:rsidR="00DB31FD" w:rsidRDefault="00DB31FD" w:rsidP="00DB31FD">
      <w:pPr>
        <w:jc w:val="both"/>
        <w:rPr>
          <w:rFonts w:ascii="Noto Sans" w:hAnsi="Noto Sans" w:cs="Noto Sans"/>
          <w:b/>
          <w:sz w:val="22"/>
          <w:szCs w:val="22"/>
        </w:rPr>
      </w:pPr>
    </w:p>
    <w:p w14:paraId="395AD21E" w14:textId="77777777" w:rsidR="00DB31FD" w:rsidRPr="002E49B5" w:rsidRDefault="00DB31FD" w:rsidP="00DB31FD">
      <w:pPr>
        <w:jc w:val="both"/>
        <w:rPr>
          <w:rFonts w:ascii="Noto Sans" w:hAnsi="Noto Sans" w:cs="Noto Sans"/>
          <w:sz w:val="22"/>
          <w:szCs w:val="22"/>
        </w:rPr>
      </w:pPr>
    </w:p>
    <w:p w14:paraId="6C3BA3DC" w14:textId="77777777" w:rsidR="00DB31FD" w:rsidRPr="002E49B5" w:rsidRDefault="00DB31FD" w:rsidP="00DB31FD">
      <w:pPr>
        <w:jc w:val="both"/>
        <w:rPr>
          <w:rFonts w:ascii="Noto Sans" w:hAnsi="Noto Sans" w:cs="Noto Sans"/>
          <w:sz w:val="22"/>
          <w:szCs w:val="22"/>
        </w:rPr>
      </w:pPr>
    </w:p>
    <w:p w14:paraId="470A1C64" w14:textId="77777777" w:rsidR="00DB31FD" w:rsidRPr="002E49B5" w:rsidRDefault="00DB31FD" w:rsidP="00DB31FD">
      <w:pPr>
        <w:jc w:val="both"/>
        <w:rPr>
          <w:rFonts w:ascii="Noto Sans" w:hAnsi="Noto Sans" w:cs="Noto Sans"/>
          <w:sz w:val="22"/>
          <w:szCs w:val="22"/>
        </w:rPr>
      </w:pPr>
    </w:p>
    <w:p w14:paraId="69F010B3" w14:textId="77777777" w:rsidR="00DB31FD" w:rsidRPr="002E49B5" w:rsidRDefault="00DB31FD" w:rsidP="00DB31FD">
      <w:pPr>
        <w:jc w:val="both"/>
        <w:rPr>
          <w:rFonts w:ascii="Noto Sans" w:hAnsi="Noto Sans" w:cs="Noto Sans"/>
          <w:sz w:val="22"/>
          <w:szCs w:val="22"/>
        </w:rPr>
      </w:pPr>
    </w:p>
    <w:p w14:paraId="39BDA434" w14:textId="77777777" w:rsidR="00DB31FD" w:rsidRPr="002E49B5" w:rsidRDefault="00DB31FD" w:rsidP="00DB31FD">
      <w:pPr>
        <w:jc w:val="both"/>
        <w:rPr>
          <w:rFonts w:ascii="Noto Sans" w:hAnsi="Noto Sans" w:cs="Noto Sans"/>
          <w:sz w:val="22"/>
          <w:szCs w:val="22"/>
        </w:rPr>
      </w:pPr>
      <w:r w:rsidRPr="002E49B5">
        <w:rPr>
          <w:rFonts w:ascii="Noto Sans" w:hAnsi="Noto Sans" w:cs="Noto Sans"/>
          <w:sz w:val="22"/>
          <w:szCs w:val="22"/>
        </w:rPr>
        <w:t>LUGAR Y FECHA</w:t>
      </w:r>
    </w:p>
    <w:p w14:paraId="3B513E6D" w14:textId="77777777" w:rsidR="00DB31FD" w:rsidRPr="002E49B5" w:rsidRDefault="00DB31FD" w:rsidP="00DB31FD">
      <w:pPr>
        <w:jc w:val="both"/>
        <w:rPr>
          <w:rFonts w:ascii="Noto Sans" w:hAnsi="Noto Sans" w:cs="Noto Sans"/>
          <w:sz w:val="22"/>
          <w:szCs w:val="22"/>
        </w:rPr>
      </w:pPr>
    </w:p>
    <w:p w14:paraId="36D4A5C7" w14:textId="77777777" w:rsidR="00DB31FD" w:rsidRPr="002E49B5" w:rsidRDefault="00DB31FD" w:rsidP="00DB31FD">
      <w:pPr>
        <w:jc w:val="both"/>
        <w:rPr>
          <w:rFonts w:ascii="Noto Sans" w:hAnsi="Noto Sans" w:cs="Noto Sans"/>
          <w:sz w:val="22"/>
          <w:szCs w:val="22"/>
        </w:rPr>
      </w:pPr>
    </w:p>
    <w:p w14:paraId="16E89664" w14:textId="77777777" w:rsidR="00DB31FD" w:rsidRPr="002E49B5" w:rsidRDefault="00DB31FD" w:rsidP="00DB31FD">
      <w:pPr>
        <w:jc w:val="both"/>
        <w:rPr>
          <w:rFonts w:ascii="Noto Sans" w:hAnsi="Noto Sans" w:cs="Noto Sans"/>
          <w:sz w:val="22"/>
          <w:szCs w:val="22"/>
        </w:rPr>
      </w:pPr>
    </w:p>
    <w:p w14:paraId="73DE3EA9" w14:textId="77777777" w:rsidR="00DB31FD" w:rsidRPr="002E49B5" w:rsidRDefault="00DB31FD" w:rsidP="00DB31FD">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3016CC69" w14:textId="77777777" w:rsidR="00DB31FD" w:rsidRPr="002E49B5" w:rsidRDefault="00DB31FD" w:rsidP="00DB31FD">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75ACAB16" w14:textId="77777777" w:rsidR="00DB31FD" w:rsidRPr="002E49B5" w:rsidRDefault="00DB31FD" w:rsidP="00DB31FD">
      <w:pPr>
        <w:jc w:val="center"/>
        <w:rPr>
          <w:rFonts w:ascii="Noto Sans" w:hAnsi="Noto Sans" w:cs="Noto Sans"/>
          <w:b/>
          <w:bCs/>
          <w:sz w:val="22"/>
          <w:szCs w:val="22"/>
        </w:rPr>
      </w:pPr>
    </w:p>
    <w:p w14:paraId="7C2C6E1D" w14:textId="77777777" w:rsidR="00DB31FD" w:rsidRPr="002E49B5" w:rsidRDefault="00DB31FD" w:rsidP="00DB31FD">
      <w:pPr>
        <w:jc w:val="center"/>
        <w:rPr>
          <w:rFonts w:ascii="Noto Sans" w:hAnsi="Noto Sans" w:cs="Noto Sans"/>
          <w:b/>
          <w:bCs/>
          <w:sz w:val="22"/>
          <w:szCs w:val="22"/>
        </w:rPr>
      </w:pPr>
    </w:p>
    <w:p w14:paraId="4F8949F1" w14:textId="77777777" w:rsidR="00DB31FD" w:rsidRPr="00931D30" w:rsidRDefault="00DB31FD" w:rsidP="00DB31FD">
      <w:pPr>
        <w:jc w:val="center"/>
        <w:rPr>
          <w:rFonts w:ascii="Noto Sans" w:hAnsi="Noto Sans" w:cs="Noto Sans"/>
          <w:b/>
          <w:sz w:val="22"/>
          <w:szCs w:val="22"/>
        </w:rPr>
      </w:pPr>
    </w:p>
    <w:p w14:paraId="60E682AF" w14:textId="77777777" w:rsidR="00DB31FD" w:rsidRDefault="00DB31FD" w:rsidP="00DB31FD">
      <w:pPr>
        <w:jc w:val="center"/>
        <w:rPr>
          <w:rFonts w:ascii="Noto Sans" w:hAnsi="Noto Sans" w:cs="Noto Sans"/>
          <w:b/>
          <w:sz w:val="22"/>
          <w:szCs w:val="22"/>
        </w:rPr>
      </w:pPr>
    </w:p>
    <w:p w14:paraId="06304F24" w14:textId="77777777" w:rsidR="00DB31FD" w:rsidRDefault="00DB31FD" w:rsidP="00DB31FD">
      <w:pPr>
        <w:jc w:val="center"/>
        <w:rPr>
          <w:rFonts w:ascii="Noto Sans" w:hAnsi="Noto Sans" w:cs="Noto Sans"/>
          <w:b/>
          <w:sz w:val="22"/>
          <w:szCs w:val="22"/>
        </w:rPr>
      </w:pPr>
    </w:p>
    <w:p w14:paraId="0658CA36" w14:textId="77777777" w:rsidR="00DB31FD" w:rsidRDefault="00DB31FD" w:rsidP="00DB31FD">
      <w:pPr>
        <w:jc w:val="center"/>
        <w:rPr>
          <w:rFonts w:ascii="Noto Sans" w:hAnsi="Noto Sans" w:cs="Noto Sans"/>
          <w:b/>
          <w:sz w:val="22"/>
          <w:szCs w:val="22"/>
        </w:rPr>
      </w:pPr>
    </w:p>
    <w:p w14:paraId="17521A97" w14:textId="77777777" w:rsidR="00DB31FD" w:rsidRDefault="00DB31FD" w:rsidP="00DB31FD">
      <w:pPr>
        <w:jc w:val="center"/>
        <w:rPr>
          <w:rFonts w:ascii="Noto Sans" w:hAnsi="Noto Sans" w:cs="Noto Sans"/>
          <w:b/>
          <w:sz w:val="22"/>
          <w:szCs w:val="22"/>
        </w:rPr>
      </w:pPr>
    </w:p>
    <w:p w14:paraId="43D2C356" w14:textId="77777777" w:rsidR="00DB31FD" w:rsidRDefault="00DB31FD" w:rsidP="00DB31FD">
      <w:pPr>
        <w:jc w:val="center"/>
        <w:rPr>
          <w:rFonts w:ascii="Noto Sans" w:hAnsi="Noto Sans" w:cs="Noto Sans"/>
          <w:b/>
          <w:sz w:val="22"/>
          <w:szCs w:val="22"/>
        </w:rPr>
      </w:pPr>
    </w:p>
    <w:p w14:paraId="079C81BA" w14:textId="77777777" w:rsidR="00DB31FD" w:rsidRDefault="00DB31FD" w:rsidP="00DB31FD">
      <w:pPr>
        <w:jc w:val="center"/>
        <w:rPr>
          <w:rFonts w:ascii="Noto Sans" w:hAnsi="Noto Sans" w:cs="Noto Sans"/>
          <w:b/>
          <w:sz w:val="22"/>
          <w:szCs w:val="22"/>
        </w:rPr>
      </w:pPr>
    </w:p>
    <w:p w14:paraId="1A297AFD" w14:textId="77777777" w:rsidR="00DB31FD" w:rsidRDefault="00DB31FD" w:rsidP="00DB31FD">
      <w:pPr>
        <w:jc w:val="center"/>
        <w:rPr>
          <w:rFonts w:ascii="Noto Sans" w:hAnsi="Noto Sans" w:cs="Noto Sans"/>
          <w:b/>
          <w:sz w:val="22"/>
          <w:szCs w:val="22"/>
        </w:rPr>
      </w:pPr>
    </w:p>
    <w:p w14:paraId="445FFB26" w14:textId="77777777" w:rsidR="00DB31FD" w:rsidRPr="00931D30" w:rsidRDefault="00DB31FD" w:rsidP="00DB31FD">
      <w:pPr>
        <w:pStyle w:val="Ttulo"/>
        <w:rPr>
          <w:rFonts w:ascii="Noto Sans" w:hAnsi="Noto Sans" w:cs="Noto Sans"/>
          <w:sz w:val="20"/>
        </w:rPr>
      </w:pPr>
      <w:r w:rsidRPr="00931D30">
        <w:rPr>
          <w:rFonts w:ascii="Noto Sans" w:hAnsi="Noto Sans" w:cs="Noto Sans"/>
          <w:sz w:val="20"/>
        </w:rPr>
        <w:lastRenderedPageBreak/>
        <w:t xml:space="preserve">ANEXO </w:t>
      </w:r>
      <w:r>
        <w:rPr>
          <w:rFonts w:ascii="Noto Sans" w:hAnsi="Noto Sans" w:cs="Noto Sans"/>
          <w:sz w:val="20"/>
        </w:rPr>
        <w:t>F</w:t>
      </w:r>
    </w:p>
    <w:p w14:paraId="3132C655" w14:textId="77777777" w:rsidR="00DB31FD" w:rsidRDefault="00DB31FD" w:rsidP="00DB31FD">
      <w:pPr>
        <w:tabs>
          <w:tab w:val="left" w:pos="426"/>
        </w:tabs>
        <w:ind w:left="720" w:right="276"/>
        <w:jc w:val="both"/>
        <w:rPr>
          <w:rFonts w:ascii="Noto Sans" w:hAnsi="Noto Sans" w:cs="Noto Sans"/>
          <w:sz w:val="20"/>
        </w:rPr>
      </w:pPr>
    </w:p>
    <w:p w14:paraId="03EF8971" w14:textId="77777777" w:rsidR="00DB31FD" w:rsidRDefault="00DB31FD" w:rsidP="00DB31FD">
      <w:pPr>
        <w:pStyle w:val="Textoindependiente21"/>
        <w:rPr>
          <w:rFonts w:ascii="Noto Sans" w:hAnsi="Noto Sans" w:cs="Noto Sans"/>
          <w:b/>
        </w:rPr>
      </w:pPr>
    </w:p>
    <w:p w14:paraId="1778705F" w14:textId="77777777" w:rsidR="00DB31FD" w:rsidRDefault="00DB31FD" w:rsidP="00DB31FD">
      <w:pPr>
        <w:pStyle w:val="Textoindependiente21"/>
        <w:rPr>
          <w:rFonts w:ascii="Noto Sans" w:hAnsi="Noto Sans" w:cs="Noto Sans"/>
          <w:b/>
        </w:rPr>
      </w:pPr>
    </w:p>
    <w:p w14:paraId="027BA875"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5CFA4FF7"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ÓOAD OAXACA.</w:t>
      </w:r>
    </w:p>
    <w:p w14:paraId="09DAB12B" w14:textId="77777777" w:rsidR="00DB31FD" w:rsidRPr="002E49B5" w:rsidRDefault="00DB31FD" w:rsidP="00DB31FD">
      <w:pPr>
        <w:pStyle w:val="Textoindependiente21"/>
        <w:rPr>
          <w:rFonts w:ascii="Noto Sans" w:hAnsi="Noto Sans" w:cs="Noto Sans"/>
          <w:b/>
        </w:rPr>
      </w:pPr>
      <w:r w:rsidRPr="002E49B5">
        <w:rPr>
          <w:rFonts w:ascii="Noto Sans" w:hAnsi="Noto Sans" w:cs="Noto Sans"/>
          <w:b/>
        </w:rPr>
        <w:t>CONVOCANTE</w:t>
      </w:r>
    </w:p>
    <w:p w14:paraId="25CB8176" w14:textId="77777777" w:rsidR="00DB31FD" w:rsidRPr="00931D30" w:rsidRDefault="00DB31FD" w:rsidP="00DB31FD">
      <w:pPr>
        <w:jc w:val="both"/>
        <w:rPr>
          <w:rFonts w:ascii="Noto Sans" w:hAnsi="Noto Sans" w:cs="Noto Sans"/>
          <w:b/>
          <w:bCs/>
          <w:sz w:val="20"/>
        </w:rPr>
      </w:pPr>
    </w:p>
    <w:p w14:paraId="0B32403F" w14:textId="77777777" w:rsidR="00DB31FD" w:rsidRDefault="00DB31FD" w:rsidP="00DB31FD">
      <w:pPr>
        <w:jc w:val="both"/>
        <w:rPr>
          <w:rFonts w:ascii="Noto Sans" w:hAnsi="Noto Sans" w:cs="Noto Sans"/>
          <w:b/>
          <w:bCs/>
          <w:sz w:val="20"/>
        </w:rPr>
      </w:pPr>
    </w:p>
    <w:p w14:paraId="21D76317" w14:textId="77777777" w:rsidR="00DB31FD" w:rsidRPr="00931D30" w:rsidRDefault="00DB31FD" w:rsidP="00DB31FD">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5F0137A7" w14:textId="77777777" w:rsidR="00DB31FD" w:rsidRDefault="00DB31FD" w:rsidP="00DB31FD">
      <w:pPr>
        <w:tabs>
          <w:tab w:val="left" w:pos="426"/>
        </w:tabs>
        <w:ind w:left="720" w:right="276"/>
        <w:jc w:val="both"/>
        <w:rPr>
          <w:rFonts w:ascii="Noto Sans" w:hAnsi="Noto Sans" w:cs="Noto Sans"/>
          <w:sz w:val="20"/>
        </w:rPr>
      </w:pPr>
    </w:p>
    <w:p w14:paraId="4CC0FAC0" w14:textId="77777777" w:rsidR="00DB31FD" w:rsidRPr="002E49B5" w:rsidRDefault="00DB31FD" w:rsidP="00DB31FD">
      <w:pPr>
        <w:widowControl w:val="0"/>
        <w:autoSpaceDE w:val="0"/>
        <w:jc w:val="both"/>
        <w:rPr>
          <w:rFonts w:ascii="Noto Sans" w:hAnsi="Noto Sans" w:cs="Noto Sans"/>
          <w:sz w:val="22"/>
          <w:szCs w:val="22"/>
        </w:rPr>
      </w:pPr>
    </w:p>
    <w:p w14:paraId="226085F9" w14:textId="77777777" w:rsidR="00DB31FD" w:rsidRPr="002E49B5" w:rsidRDefault="00DB31FD" w:rsidP="00DB31FD">
      <w:pPr>
        <w:widowControl w:val="0"/>
        <w:autoSpaceDE w:val="0"/>
        <w:ind w:firstLine="648"/>
        <w:jc w:val="both"/>
        <w:rPr>
          <w:rFonts w:ascii="Noto Sans" w:hAnsi="Noto Sans" w:cs="Noto Sans"/>
          <w:sz w:val="22"/>
          <w:szCs w:val="22"/>
          <w:u w:val="single"/>
        </w:rPr>
      </w:pPr>
      <w:r w:rsidRPr="002E49B5">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2E49B5">
        <w:rPr>
          <w:rFonts w:ascii="Noto Sans" w:hAnsi="Noto Sans" w:cs="Noto Sans"/>
          <w:i/>
          <w:iCs/>
          <w:sz w:val="22"/>
          <w:szCs w:val="22"/>
        </w:rPr>
        <w:t xml:space="preserve">relativo a la participación de las micro, pequeñas </w:t>
      </w:r>
      <w:r w:rsidRPr="002E49B5">
        <w:rPr>
          <w:rFonts w:ascii="Noto Sans" w:hAnsi="Noto Sans" w:cs="Noto Sans"/>
          <w:i/>
          <w:sz w:val="22"/>
          <w:szCs w:val="22"/>
        </w:rPr>
        <w:t xml:space="preserve">y </w:t>
      </w:r>
      <w:r w:rsidRPr="002E49B5">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E49B5">
        <w:rPr>
          <w:rFonts w:ascii="Noto Sans" w:hAnsi="Noto Sans" w:cs="Noto Sans"/>
          <w:sz w:val="22"/>
          <w:szCs w:val="22"/>
        </w:rPr>
        <w:t>declaro bajo protesta decir verdad, que mi representada pertenece al sector</w:t>
      </w:r>
      <w:r>
        <w:rPr>
          <w:rFonts w:ascii="Noto Sans" w:hAnsi="Noto Sans" w:cs="Noto Sans"/>
          <w:sz w:val="22"/>
          <w:szCs w:val="22"/>
        </w:rPr>
        <w:t xml:space="preserve"> (   )comercio (   ) fabricante y es catalogada como  (   ) micro   (   )pequeña (   )mediana empresa.</w:t>
      </w:r>
    </w:p>
    <w:p w14:paraId="6C005C59" w14:textId="77777777" w:rsidR="00DB31FD" w:rsidRPr="002E49B5" w:rsidRDefault="00DB31FD" w:rsidP="00DB31FD">
      <w:pPr>
        <w:widowControl w:val="0"/>
        <w:autoSpaceDE w:val="0"/>
        <w:ind w:firstLine="1512"/>
        <w:rPr>
          <w:rFonts w:ascii="Noto Sans" w:hAnsi="Noto Sans" w:cs="Noto Sans"/>
          <w:sz w:val="22"/>
          <w:szCs w:val="22"/>
        </w:rPr>
      </w:pPr>
    </w:p>
    <w:p w14:paraId="64E3B9B1" w14:textId="77777777" w:rsidR="00DB31FD" w:rsidRPr="002E49B5" w:rsidRDefault="00DB31FD" w:rsidP="00DB31FD">
      <w:pPr>
        <w:widowControl w:val="0"/>
        <w:autoSpaceDE w:val="0"/>
        <w:jc w:val="both"/>
        <w:rPr>
          <w:rFonts w:ascii="Noto Sans" w:hAnsi="Noto Sans" w:cs="Noto Sans"/>
          <w:sz w:val="22"/>
          <w:szCs w:val="22"/>
        </w:rPr>
      </w:pPr>
      <w:r w:rsidRPr="002E49B5">
        <w:rPr>
          <w:rFonts w:ascii="Noto Sans" w:hAnsi="Noto Sans" w:cs="Noto Sans"/>
          <w:sz w:val="22"/>
          <w:szCs w:val="22"/>
        </w:rPr>
        <w:t>Asimismo, manifiesto, bajo protesta de decir verdad, que el Registro Federal de Contribuyentes de mi representada es:</w:t>
      </w:r>
      <w:r w:rsidRPr="002E49B5">
        <w:rPr>
          <w:rFonts w:ascii="Noto Sans" w:hAnsi="Noto Sans" w:cs="Noto Sans"/>
          <w:sz w:val="22"/>
          <w:szCs w:val="22"/>
          <w:u w:val="single"/>
        </w:rPr>
        <w:t xml:space="preserve"> </w:t>
      </w:r>
      <w:r w:rsidRPr="002E49B5">
        <w:rPr>
          <w:rFonts w:ascii="Noto Sans" w:hAnsi="Noto Sans" w:cs="Noto Sans"/>
          <w:sz w:val="22"/>
          <w:szCs w:val="22"/>
        </w:rPr>
        <w:t>___________</w:t>
      </w:r>
    </w:p>
    <w:p w14:paraId="0F57A2C8" w14:textId="77777777" w:rsidR="00DB31FD" w:rsidRPr="002E49B5" w:rsidRDefault="00DB31FD" w:rsidP="00DB31FD">
      <w:pPr>
        <w:widowControl w:val="0"/>
        <w:autoSpaceDE w:val="0"/>
        <w:ind w:firstLine="3816"/>
        <w:rPr>
          <w:rFonts w:ascii="Noto Sans" w:hAnsi="Noto Sans" w:cs="Noto Sans"/>
          <w:sz w:val="22"/>
          <w:szCs w:val="22"/>
        </w:rPr>
      </w:pPr>
    </w:p>
    <w:p w14:paraId="300C8037" w14:textId="77777777" w:rsidR="00DB31FD" w:rsidRPr="002E49B5" w:rsidRDefault="00DB31FD" w:rsidP="00DB31FD">
      <w:pPr>
        <w:widowControl w:val="0"/>
        <w:autoSpaceDE w:val="0"/>
        <w:ind w:firstLine="3816"/>
        <w:rPr>
          <w:rFonts w:ascii="Noto Sans" w:hAnsi="Noto Sans" w:cs="Noto Sans"/>
          <w:sz w:val="22"/>
          <w:szCs w:val="22"/>
        </w:rPr>
      </w:pPr>
    </w:p>
    <w:p w14:paraId="6A9F823D" w14:textId="77777777" w:rsidR="00DB31FD" w:rsidRDefault="00DB31FD" w:rsidP="00DB31FD">
      <w:pPr>
        <w:jc w:val="both"/>
        <w:rPr>
          <w:rFonts w:ascii="Noto Sans" w:hAnsi="Noto Sans" w:cs="Noto Sans"/>
          <w:b/>
          <w:sz w:val="22"/>
          <w:szCs w:val="22"/>
        </w:rPr>
      </w:pPr>
    </w:p>
    <w:p w14:paraId="04544A36" w14:textId="77777777" w:rsidR="00DB31FD" w:rsidRPr="002E49B5" w:rsidRDefault="00DB31FD" w:rsidP="00DB31FD">
      <w:pPr>
        <w:jc w:val="both"/>
        <w:rPr>
          <w:rFonts w:ascii="Noto Sans" w:hAnsi="Noto Sans" w:cs="Noto Sans"/>
          <w:sz w:val="22"/>
          <w:szCs w:val="22"/>
        </w:rPr>
      </w:pPr>
    </w:p>
    <w:p w14:paraId="30AFAA3F" w14:textId="77777777" w:rsidR="00DB31FD" w:rsidRPr="002E49B5" w:rsidRDefault="00DB31FD" w:rsidP="00DB31FD">
      <w:pPr>
        <w:jc w:val="both"/>
        <w:rPr>
          <w:rFonts w:ascii="Noto Sans" w:hAnsi="Noto Sans" w:cs="Noto Sans"/>
          <w:sz w:val="22"/>
          <w:szCs w:val="22"/>
        </w:rPr>
      </w:pPr>
    </w:p>
    <w:p w14:paraId="5E23084E" w14:textId="77777777" w:rsidR="00DB31FD" w:rsidRPr="002E49B5" w:rsidRDefault="00DB31FD" w:rsidP="00DB31FD">
      <w:pPr>
        <w:jc w:val="both"/>
        <w:rPr>
          <w:rFonts w:ascii="Noto Sans" w:hAnsi="Noto Sans" w:cs="Noto Sans"/>
          <w:sz w:val="22"/>
          <w:szCs w:val="22"/>
        </w:rPr>
      </w:pPr>
      <w:r w:rsidRPr="002E49B5">
        <w:rPr>
          <w:rFonts w:ascii="Noto Sans" w:hAnsi="Noto Sans" w:cs="Noto Sans"/>
          <w:sz w:val="22"/>
          <w:szCs w:val="22"/>
        </w:rPr>
        <w:t>LUGAR Y FECHA</w:t>
      </w:r>
    </w:p>
    <w:p w14:paraId="010274E0" w14:textId="77777777" w:rsidR="00DB31FD" w:rsidRPr="002E49B5" w:rsidRDefault="00DB31FD" w:rsidP="00DB31FD">
      <w:pPr>
        <w:jc w:val="both"/>
        <w:rPr>
          <w:rFonts w:ascii="Noto Sans" w:hAnsi="Noto Sans" w:cs="Noto Sans"/>
          <w:sz w:val="22"/>
          <w:szCs w:val="22"/>
        </w:rPr>
      </w:pPr>
    </w:p>
    <w:p w14:paraId="564A755D" w14:textId="77777777" w:rsidR="00DB31FD" w:rsidRPr="002E49B5" w:rsidRDefault="00DB31FD" w:rsidP="00DB31FD">
      <w:pPr>
        <w:jc w:val="both"/>
        <w:rPr>
          <w:rFonts w:ascii="Noto Sans" w:hAnsi="Noto Sans" w:cs="Noto Sans"/>
          <w:sz w:val="22"/>
          <w:szCs w:val="22"/>
        </w:rPr>
      </w:pPr>
    </w:p>
    <w:p w14:paraId="01854F46" w14:textId="77777777" w:rsidR="00DB31FD" w:rsidRPr="002E49B5" w:rsidRDefault="00DB31FD" w:rsidP="00DB31FD">
      <w:pPr>
        <w:jc w:val="both"/>
        <w:rPr>
          <w:rFonts w:ascii="Noto Sans" w:hAnsi="Noto Sans" w:cs="Noto Sans"/>
          <w:sz w:val="22"/>
          <w:szCs w:val="22"/>
        </w:rPr>
      </w:pPr>
    </w:p>
    <w:p w14:paraId="723EF13D" w14:textId="77777777" w:rsidR="00DB31FD" w:rsidRPr="002E49B5" w:rsidRDefault="00DB31FD" w:rsidP="00DB31FD">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73B9B5EE" w14:textId="77777777" w:rsidR="00DB31FD" w:rsidRPr="002E49B5" w:rsidRDefault="00DB31FD" w:rsidP="00DB31FD">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3685721C" w14:textId="77777777" w:rsidR="00DB31FD" w:rsidRPr="002E49B5" w:rsidRDefault="00DB31FD" w:rsidP="00DB31FD">
      <w:pPr>
        <w:jc w:val="center"/>
        <w:rPr>
          <w:rFonts w:ascii="Noto Sans" w:hAnsi="Noto Sans" w:cs="Noto Sans"/>
          <w:b/>
          <w:bCs/>
          <w:sz w:val="22"/>
          <w:szCs w:val="22"/>
        </w:rPr>
      </w:pPr>
    </w:p>
    <w:p w14:paraId="38775F62" w14:textId="77777777" w:rsidR="00DB31FD" w:rsidRPr="002E49B5" w:rsidRDefault="00DB31FD" w:rsidP="00DB31FD">
      <w:pPr>
        <w:jc w:val="center"/>
        <w:rPr>
          <w:rFonts w:ascii="Noto Sans" w:hAnsi="Noto Sans" w:cs="Noto Sans"/>
          <w:b/>
          <w:bCs/>
          <w:sz w:val="22"/>
          <w:szCs w:val="22"/>
        </w:rPr>
      </w:pPr>
    </w:p>
    <w:p w14:paraId="569309D1" w14:textId="77777777" w:rsidR="00DB31FD" w:rsidRDefault="00DB31FD" w:rsidP="00DB31FD">
      <w:pPr>
        <w:jc w:val="center"/>
        <w:rPr>
          <w:rFonts w:ascii="Noto Sans" w:hAnsi="Noto Sans" w:cs="Noto Sans"/>
          <w:b/>
          <w:sz w:val="22"/>
          <w:szCs w:val="22"/>
        </w:rPr>
      </w:pPr>
    </w:p>
    <w:p w14:paraId="61EC813F" w14:textId="77777777" w:rsidR="00DB31FD" w:rsidRDefault="00DB31FD" w:rsidP="00DB31FD">
      <w:pPr>
        <w:jc w:val="center"/>
        <w:rPr>
          <w:rFonts w:ascii="Noto Sans" w:hAnsi="Noto Sans" w:cs="Noto Sans"/>
          <w:b/>
          <w:sz w:val="22"/>
          <w:szCs w:val="22"/>
        </w:rPr>
      </w:pPr>
    </w:p>
    <w:p w14:paraId="4927446C" w14:textId="77777777" w:rsidR="00DB31FD" w:rsidRDefault="00DB31FD" w:rsidP="00DB31FD">
      <w:pPr>
        <w:jc w:val="center"/>
        <w:rPr>
          <w:rFonts w:ascii="Noto Sans" w:hAnsi="Noto Sans" w:cs="Noto Sans"/>
          <w:b/>
          <w:sz w:val="22"/>
          <w:szCs w:val="22"/>
        </w:rPr>
      </w:pPr>
    </w:p>
    <w:p w14:paraId="0278CAB7" w14:textId="77777777" w:rsidR="00DB31FD" w:rsidRDefault="00DB31FD" w:rsidP="00DB31FD">
      <w:pPr>
        <w:jc w:val="center"/>
        <w:rPr>
          <w:rFonts w:ascii="Noto Sans" w:hAnsi="Noto Sans" w:cs="Noto Sans"/>
          <w:b/>
          <w:sz w:val="22"/>
          <w:szCs w:val="22"/>
        </w:rPr>
      </w:pPr>
    </w:p>
    <w:p w14:paraId="6F057C09" w14:textId="77777777" w:rsidR="00DB31FD" w:rsidRPr="00931D30" w:rsidRDefault="00DB31FD" w:rsidP="00DB31FD">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G</w:t>
      </w:r>
    </w:p>
    <w:p w14:paraId="40744FE5" w14:textId="77777777" w:rsidR="00DB31FD" w:rsidRDefault="00DB31FD" w:rsidP="00DB31FD">
      <w:pPr>
        <w:tabs>
          <w:tab w:val="left" w:pos="426"/>
        </w:tabs>
        <w:ind w:left="720" w:right="276"/>
        <w:jc w:val="both"/>
        <w:rPr>
          <w:rFonts w:ascii="Noto Sans" w:hAnsi="Noto Sans" w:cs="Noto Sans"/>
          <w:sz w:val="20"/>
        </w:rPr>
      </w:pPr>
    </w:p>
    <w:p w14:paraId="4929E0E1" w14:textId="77777777" w:rsidR="00DB31FD" w:rsidRPr="002E49B5" w:rsidRDefault="00DB31FD" w:rsidP="00DB31FD">
      <w:pPr>
        <w:jc w:val="center"/>
        <w:rPr>
          <w:rFonts w:ascii="Noto Sans" w:hAnsi="Noto Sans" w:cs="Noto Sans"/>
          <w:b/>
        </w:rPr>
      </w:pPr>
      <w:r w:rsidRPr="002E49B5">
        <w:rPr>
          <w:rFonts w:ascii="Noto Sans" w:hAnsi="Noto Sans" w:cs="Noto Sans"/>
          <w:b/>
        </w:rPr>
        <w:t>Formato de Información Reservada y Confidencial.</w:t>
      </w:r>
    </w:p>
    <w:p w14:paraId="66A4E5A9" w14:textId="77777777" w:rsidR="00DB31FD" w:rsidRPr="002E49B5" w:rsidRDefault="00DB31FD" w:rsidP="00DB31FD">
      <w:pPr>
        <w:rPr>
          <w:rFonts w:ascii="Noto Sans" w:hAnsi="Noto Sans" w:cs="Noto Sans"/>
          <w:b/>
        </w:rPr>
      </w:pPr>
    </w:p>
    <w:p w14:paraId="5F0B8100" w14:textId="77777777" w:rsidR="00DB31FD" w:rsidRPr="002E49B5" w:rsidRDefault="00DB31FD" w:rsidP="00DB31FD">
      <w:pPr>
        <w:ind w:left="284"/>
        <w:jc w:val="right"/>
        <w:rPr>
          <w:rFonts w:ascii="Noto Sans" w:hAnsi="Noto Sans" w:cs="Noto Sans"/>
          <w:b/>
        </w:rPr>
      </w:pPr>
      <w:r w:rsidRPr="002E49B5">
        <w:rPr>
          <w:rFonts w:ascii="Noto Sans" w:hAnsi="Noto Sans" w:cs="Noto Sans"/>
        </w:rPr>
        <w:t xml:space="preserve">XXXXXXXX., a __ </w:t>
      </w:r>
      <w:proofErr w:type="spellStart"/>
      <w:r w:rsidRPr="002E49B5">
        <w:rPr>
          <w:rFonts w:ascii="Noto Sans" w:hAnsi="Noto Sans" w:cs="Noto Sans"/>
        </w:rPr>
        <w:t>de</w:t>
      </w:r>
      <w:proofErr w:type="spellEnd"/>
      <w:r w:rsidRPr="002E49B5">
        <w:rPr>
          <w:rFonts w:ascii="Noto Sans" w:hAnsi="Noto Sans" w:cs="Noto Sans"/>
        </w:rPr>
        <w:t xml:space="preserve"> ___________ </w:t>
      </w:r>
      <w:proofErr w:type="spellStart"/>
      <w:r w:rsidRPr="002E49B5">
        <w:rPr>
          <w:rFonts w:ascii="Noto Sans" w:hAnsi="Noto Sans" w:cs="Noto Sans"/>
        </w:rPr>
        <w:t>de</w:t>
      </w:r>
      <w:proofErr w:type="spellEnd"/>
      <w:r w:rsidRPr="002E49B5">
        <w:rPr>
          <w:rFonts w:ascii="Noto Sans" w:hAnsi="Noto Sans" w:cs="Noto Sans"/>
        </w:rPr>
        <w:t xml:space="preserve"> 2025.</w:t>
      </w:r>
    </w:p>
    <w:p w14:paraId="5760B976" w14:textId="77777777" w:rsidR="00DB31FD" w:rsidRPr="002E49B5" w:rsidRDefault="00DB31FD" w:rsidP="00DB31FD">
      <w:pPr>
        <w:ind w:left="284"/>
        <w:rPr>
          <w:rFonts w:ascii="Noto Sans" w:hAnsi="Noto Sans" w:cs="Noto Sans"/>
          <w:b/>
        </w:rPr>
      </w:pPr>
    </w:p>
    <w:p w14:paraId="34B7C340" w14:textId="77777777" w:rsidR="00DB31FD" w:rsidRPr="002E49B5" w:rsidRDefault="00DB31FD" w:rsidP="00DB31FD">
      <w:pPr>
        <w:pStyle w:val="Textonotapie"/>
        <w:spacing w:after="0"/>
        <w:ind w:left="284" w:right="193"/>
        <w:rPr>
          <w:rFonts w:ascii="Noto Sans" w:hAnsi="Noto Sans" w:cs="Noto Sans"/>
          <w:b/>
          <w:sz w:val="22"/>
          <w:szCs w:val="22"/>
        </w:rPr>
      </w:pPr>
      <w:r w:rsidRPr="002E49B5">
        <w:rPr>
          <w:rFonts w:ascii="Noto Sans" w:hAnsi="Noto Sans" w:cs="Noto Sans"/>
          <w:b/>
          <w:sz w:val="22"/>
          <w:szCs w:val="22"/>
        </w:rPr>
        <w:t>Instituto Mexicano del Seguro Social</w:t>
      </w:r>
    </w:p>
    <w:p w14:paraId="08CA50DC" w14:textId="77777777" w:rsidR="00DB31FD" w:rsidRPr="002E49B5" w:rsidRDefault="00DB31FD" w:rsidP="00DB31FD">
      <w:pPr>
        <w:ind w:left="284"/>
        <w:rPr>
          <w:rFonts w:ascii="Noto Sans" w:hAnsi="Noto Sans" w:cs="Noto Sans"/>
          <w:b/>
        </w:rPr>
      </w:pPr>
      <w:r w:rsidRPr="002E49B5">
        <w:rPr>
          <w:rFonts w:ascii="Noto Sans" w:hAnsi="Noto Sans" w:cs="Noto Sans"/>
          <w:b/>
          <w:spacing w:val="100"/>
        </w:rPr>
        <w:t>Presente</w:t>
      </w:r>
    </w:p>
    <w:p w14:paraId="548CBCE5" w14:textId="77777777" w:rsidR="00DB31FD" w:rsidRPr="002E49B5" w:rsidRDefault="00DB31FD" w:rsidP="00DB31FD">
      <w:pPr>
        <w:pStyle w:val="BalloonText1"/>
        <w:ind w:left="284"/>
        <w:rPr>
          <w:rFonts w:ascii="Noto Sans" w:hAnsi="Noto Sans" w:cs="Noto Sans"/>
          <w:sz w:val="22"/>
          <w:szCs w:val="22"/>
        </w:rPr>
      </w:pPr>
    </w:p>
    <w:p w14:paraId="36378724" w14:textId="77777777" w:rsidR="00DB31FD" w:rsidRPr="002E49B5" w:rsidRDefault="00DB31FD" w:rsidP="00DB31FD">
      <w:pPr>
        <w:pStyle w:val="BalloonText1"/>
        <w:ind w:left="284"/>
        <w:rPr>
          <w:rFonts w:ascii="Noto Sans" w:hAnsi="Noto Sans" w:cs="Noto Sans"/>
          <w:sz w:val="22"/>
          <w:szCs w:val="22"/>
        </w:rPr>
      </w:pPr>
    </w:p>
    <w:p w14:paraId="0B4843C7" w14:textId="77777777" w:rsidR="00DB31FD" w:rsidRPr="002E49B5" w:rsidRDefault="00DB31FD" w:rsidP="00DB31FD">
      <w:pPr>
        <w:ind w:left="284" w:right="150"/>
        <w:jc w:val="both"/>
        <w:rPr>
          <w:rFonts w:ascii="Noto Sans" w:hAnsi="Noto Sans" w:cs="Noto Sans"/>
        </w:rPr>
      </w:pPr>
      <w:r w:rsidRPr="002E49B5">
        <w:rPr>
          <w:rFonts w:ascii="Noto Sans" w:hAnsi="Noto Sans" w:cs="Noto Sans"/>
          <w:u w:val="single"/>
        </w:rPr>
        <w:t>___(</w:t>
      </w:r>
      <w:proofErr w:type="gramStart"/>
      <w:r w:rsidRPr="002E49B5">
        <w:rPr>
          <w:rFonts w:ascii="Noto Sans" w:hAnsi="Noto Sans" w:cs="Noto Sans"/>
          <w:u w:val="single"/>
        </w:rPr>
        <w:t xml:space="preserve">Nombre)  </w:t>
      </w:r>
      <w:r w:rsidRPr="002E49B5">
        <w:rPr>
          <w:rFonts w:ascii="Noto Sans" w:hAnsi="Noto Sans" w:cs="Noto Sans"/>
        </w:rPr>
        <w:t>,</w:t>
      </w:r>
      <w:proofErr w:type="gramEnd"/>
      <w:r w:rsidRPr="002E49B5">
        <w:rPr>
          <w:rFonts w:ascii="Noto Sans" w:hAnsi="Noto Sans" w:cs="Noto Sans"/>
        </w:rPr>
        <w:t xml:space="preserve"> en mi carácter de _________________________, de la __</w:t>
      </w:r>
      <w:proofErr w:type="gramStart"/>
      <w:r w:rsidRPr="002E49B5">
        <w:rPr>
          <w:rFonts w:ascii="Noto Sans" w:hAnsi="Noto Sans" w:cs="Noto Sans"/>
        </w:rPr>
        <w:t>_</w:t>
      </w:r>
      <w:r w:rsidRPr="002E49B5">
        <w:rPr>
          <w:rFonts w:ascii="Noto Sans" w:hAnsi="Noto Sans" w:cs="Noto Sans"/>
          <w:u w:val="single"/>
        </w:rPr>
        <w:t>(</w:t>
      </w:r>
      <w:proofErr w:type="gramEnd"/>
      <w:r w:rsidRPr="002E49B5">
        <w:rPr>
          <w:rFonts w:ascii="Noto Sans" w:hAnsi="Noto Sans" w:cs="Noto Sans"/>
          <w:u w:val="single"/>
        </w:rPr>
        <w:t xml:space="preserve">Persona Física o </w:t>
      </w:r>
      <w:proofErr w:type="gramStart"/>
      <w:r w:rsidRPr="002E49B5">
        <w:rPr>
          <w:rFonts w:ascii="Noto Sans" w:hAnsi="Noto Sans" w:cs="Noto Sans"/>
          <w:u w:val="single"/>
        </w:rPr>
        <w:t>Moral)_</w:t>
      </w:r>
      <w:proofErr w:type="gramEnd"/>
      <w:r w:rsidRPr="002E49B5">
        <w:rPr>
          <w:rFonts w:ascii="Noto Sans" w:hAnsi="Noto Sans" w:cs="Noto Sans"/>
          <w:u w:val="single"/>
        </w:rPr>
        <w:t>__,</w:t>
      </w:r>
      <w:r w:rsidRPr="002E49B5">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6E5CD8A5" w14:textId="77777777" w:rsidR="00DB31FD" w:rsidRPr="002E49B5" w:rsidRDefault="00DB31FD" w:rsidP="00DB31FD">
      <w:pPr>
        <w:ind w:left="284" w:right="150"/>
        <w:rPr>
          <w:rFonts w:ascii="Noto Sans" w:hAnsi="Noto Sans" w:cs="Noto Sans"/>
        </w:rPr>
      </w:pPr>
    </w:p>
    <w:p w14:paraId="7AF02A59" w14:textId="77777777" w:rsidR="00DB31FD" w:rsidRPr="002E49B5" w:rsidRDefault="00DB31FD" w:rsidP="00DB31FD">
      <w:pPr>
        <w:ind w:left="284" w:right="150"/>
        <w:rPr>
          <w:rFonts w:ascii="Noto Sans" w:hAnsi="Noto Sans" w:cs="Noto Sans"/>
        </w:rPr>
      </w:pPr>
      <w:r w:rsidRPr="002E49B5">
        <w:rPr>
          <w:rFonts w:ascii="Noto Sans" w:hAnsi="Noto Sans" w:cs="Noto Sans"/>
        </w:rPr>
        <w:t>Relación de documentos:</w:t>
      </w:r>
    </w:p>
    <w:p w14:paraId="6A9594A3" w14:textId="77777777" w:rsidR="00DB31FD" w:rsidRPr="002E49B5" w:rsidRDefault="00DB31FD" w:rsidP="00DB31FD">
      <w:pPr>
        <w:ind w:left="284" w:right="150"/>
        <w:rPr>
          <w:rFonts w:ascii="Noto Sans" w:hAnsi="Noto Sans" w:cs="Noto Sans"/>
        </w:rPr>
      </w:pPr>
    </w:p>
    <w:p w14:paraId="0774183F" w14:textId="77777777" w:rsidR="00DB31FD" w:rsidRPr="002E49B5" w:rsidRDefault="00DB31FD" w:rsidP="00DB31FD">
      <w:pPr>
        <w:ind w:left="284" w:right="150"/>
        <w:rPr>
          <w:rFonts w:ascii="Noto Sans" w:hAnsi="Noto Sans" w:cs="Noto Sans"/>
          <w:b/>
        </w:rPr>
      </w:pPr>
      <w:r w:rsidRPr="002E49B5">
        <w:rPr>
          <w:rFonts w:ascii="Noto Sans" w:hAnsi="Noto Sans" w:cs="Noto Sans"/>
          <w:b/>
        </w:rPr>
        <w:t>Ejemplos:</w:t>
      </w:r>
    </w:p>
    <w:p w14:paraId="0BD2D300" w14:textId="77777777" w:rsidR="00DB31FD" w:rsidRPr="002E49B5" w:rsidRDefault="00DB31FD" w:rsidP="00DB31FD">
      <w:pPr>
        <w:ind w:left="284" w:right="150"/>
        <w:rPr>
          <w:rFonts w:ascii="Noto Sans" w:hAnsi="Noto Sans" w:cs="Noto Sans"/>
        </w:rPr>
      </w:pPr>
    </w:p>
    <w:p w14:paraId="31F55DA0" w14:textId="77777777" w:rsidR="00DB31FD" w:rsidRPr="002E49B5" w:rsidRDefault="00DB31FD" w:rsidP="00DB31FD">
      <w:pPr>
        <w:numPr>
          <w:ilvl w:val="0"/>
          <w:numId w:val="5"/>
        </w:numPr>
        <w:tabs>
          <w:tab w:val="clear" w:pos="977"/>
        </w:tabs>
        <w:suppressAutoHyphens/>
        <w:ind w:left="284" w:right="150" w:hanging="426"/>
        <w:jc w:val="both"/>
        <w:rPr>
          <w:rFonts w:ascii="Noto Sans" w:hAnsi="Noto Sans" w:cs="Noto Sans"/>
        </w:rPr>
      </w:pPr>
      <w:r w:rsidRPr="002E49B5">
        <w:rPr>
          <w:rFonts w:ascii="Noto Sans" w:hAnsi="Noto Sans" w:cs="Noto Sans"/>
        </w:rPr>
        <w:t xml:space="preserve">       Acreditamiento, respecto de la cual es confidencial la parte que señala la relación de accionistas de la Sociedad.</w:t>
      </w:r>
    </w:p>
    <w:p w14:paraId="2D158690" w14:textId="77777777" w:rsidR="00DB31FD" w:rsidRPr="002E49B5" w:rsidRDefault="00DB31FD" w:rsidP="00DB31FD">
      <w:pPr>
        <w:ind w:left="284" w:right="150"/>
        <w:jc w:val="both"/>
        <w:rPr>
          <w:rFonts w:ascii="Noto Sans" w:hAnsi="Noto Sans" w:cs="Noto Sans"/>
        </w:rPr>
      </w:pPr>
    </w:p>
    <w:p w14:paraId="2DD80812" w14:textId="77777777" w:rsidR="00DB31FD" w:rsidRPr="002E49B5" w:rsidRDefault="00DB31FD" w:rsidP="00DB31FD">
      <w:pPr>
        <w:numPr>
          <w:ilvl w:val="0"/>
          <w:numId w:val="5"/>
        </w:numPr>
        <w:tabs>
          <w:tab w:val="clear" w:pos="977"/>
          <w:tab w:val="num" w:pos="426"/>
        </w:tabs>
        <w:suppressAutoHyphens/>
        <w:ind w:left="-142" w:right="150" w:firstLine="0"/>
        <w:rPr>
          <w:rFonts w:ascii="Noto Sans" w:hAnsi="Noto Sans" w:cs="Noto Sans"/>
        </w:rPr>
      </w:pPr>
      <w:r w:rsidRPr="002E49B5">
        <w:rPr>
          <w:rFonts w:ascii="Noto Sans" w:hAnsi="Noto Sans" w:cs="Noto Sans"/>
        </w:rPr>
        <w:t>Documentos expedidos por un tercero.</w:t>
      </w:r>
    </w:p>
    <w:p w14:paraId="53BA7880" w14:textId="77777777" w:rsidR="00DB31FD" w:rsidRPr="002E49B5" w:rsidRDefault="00DB31FD" w:rsidP="00DB31FD">
      <w:pPr>
        <w:ind w:left="284" w:right="150"/>
        <w:rPr>
          <w:rFonts w:ascii="Noto Sans" w:hAnsi="Noto Sans" w:cs="Noto Sans"/>
        </w:rPr>
      </w:pPr>
    </w:p>
    <w:p w14:paraId="33AD97CC" w14:textId="77777777" w:rsidR="00DB31FD" w:rsidRPr="002E49B5" w:rsidRDefault="00DB31FD" w:rsidP="00DB31FD">
      <w:pPr>
        <w:pStyle w:val="Textoindependiente32"/>
        <w:ind w:left="284"/>
        <w:jc w:val="center"/>
        <w:rPr>
          <w:rFonts w:ascii="Noto Sans" w:hAnsi="Noto Sans" w:cs="Noto Sans"/>
          <w:sz w:val="22"/>
          <w:szCs w:val="22"/>
        </w:rPr>
      </w:pPr>
    </w:p>
    <w:p w14:paraId="25A54A06" w14:textId="77777777" w:rsidR="00DB31FD" w:rsidRPr="002E49B5" w:rsidRDefault="00DB31FD" w:rsidP="00DB31FD">
      <w:pPr>
        <w:pStyle w:val="Textoindependiente32"/>
        <w:ind w:left="284"/>
        <w:jc w:val="center"/>
        <w:rPr>
          <w:rFonts w:ascii="Noto Sans" w:hAnsi="Noto Sans" w:cs="Noto Sans"/>
          <w:sz w:val="22"/>
          <w:szCs w:val="22"/>
        </w:rPr>
      </w:pPr>
    </w:p>
    <w:p w14:paraId="511584A5" w14:textId="77777777" w:rsidR="00DB31FD" w:rsidRPr="002E49B5" w:rsidRDefault="00DB31FD" w:rsidP="00DB31FD">
      <w:pPr>
        <w:pStyle w:val="Textoindependiente32"/>
        <w:ind w:left="284"/>
        <w:jc w:val="center"/>
        <w:rPr>
          <w:rFonts w:ascii="Noto Sans" w:hAnsi="Noto Sans" w:cs="Noto Sans"/>
          <w:sz w:val="22"/>
          <w:szCs w:val="22"/>
        </w:rPr>
      </w:pPr>
      <w:r w:rsidRPr="002E49B5">
        <w:rPr>
          <w:rFonts w:ascii="Noto Sans" w:hAnsi="Noto Sans" w:cs="Noto Sans"/>
          <w:sz w:val="22"/>
          <w:szCs w:val="22"/>
        </w:rPr>
        <w:t>A T E N T A M E N T E</w:t>
      </w:r>
    </w:p>
    <w:p w14:paraId="418E9E2F" w14:textId="77777777" w:rsidR="00DB31FD" w:rsidRPr="002E49B5" w:rsidRDefault="00DB31FD" w:rsidP="00DB31FD">
      <w:pPr>
        <w:pStyle w:val="Textoindependiente21"/>
        <w:ind w:left="284"/>
        <w:jc w:val="center"/>
        <w:rPr>
          <w:rFonts w:ascii="Noto Sans" w:hAnsi="Noto Sans" w:cs="Noto Sans"/>
          <w:sz w:val="22"/>
          <w:szCs w:val="22"/>
        </w:rPr>
      </w:pPr>
      <w:r w:rsidRPr="002E49B5">
        <w:rPr>
          <w:rFonts w:ascii="Noto Sans" w:hAnsi="Noto Sans" w:cs="Noto Sans"/>
          <w:sz w:val="22"/>
          <w:szCs w:val="22"/>
        </w:rPr>
        <w:t>_______________________________</w:t>
      </w:r>
    </w:p>
    <w:p w14:paraId="17574EAA" w14:textId="77777777" w:rsidR="00DB31FD" w:rsidRPr="002E49B5" w:rsidRDefault="00DB31FD" w:rsidP="00DB31FD">
      <w:pPr>
        <w:ind w:left="284" w:right="-93"/>
        <w:jc w:val="center"/>
        <w:rPr>
          <w:rFonts w:ascii="Noto Sans" w:hAnsi="Noto Sans" w:cs="Noto Sans"/>
        </w:rPr>
      </w:pPr>
      <w:r w:rsidRPr="002E49B5">
        <w:rPr>
          <w:rFonts w:ascii="Noto Sans" w:hAnsi="Noto Sans" w:cs="Noto Sans"/>
        </w:rPr>
        <w:t>(Nombre, Firma y Cargo)</w:t>
      </w:r>
    </w:p>
    <w:p w14:paraId="0B717E38" w14:textId="77777777" w:rsidR="00DB31FD" w:rsidRDefault="00DB31FD" w:rsidP="00DB31FD">
      <w:pPr>
        <w:jc w:val="center"/>
        <w:rPr>
          <w:rFonts w:ascii="Noto Sans" w:hAnsi="Noto Sans" w:cs="Noto Sans"/>
          <w:b/>
          <w:bCs/>
          <w:sz w:val="22"/>
          <w:szCs w:val="22"/>
        </w:rPr>
      </w:pPr>
    </w:p>
    <w:p w14:paraId="1C03CF23" w14:textId="77777777" w:rsidR="00DB31FD" w:rsidRDefault="00DB31FD" w:rsidP="00DB31FD">
      <w:pPr>
        <w:jc w:val="center"/>
        <w:rPr>
          <w:rFonts w:ascii="Noto Sans" w:hAnsi="Noto Sans" w:cs="Noto Sans"/>
          <w:b/>
          <w:bCs/>
          <w:sz w:val="22"/>
          <w:szCs w:val="22"/>
        </w:rPr>
      </w:pPr>
    </w:p>
    <w:p w14:paraId="592E2C4F" w14:textId="77777777" w:rsidR="00DB31FD" w:rsidRDefault="00DB31FD" w:rsidP="00DB31FD">
      <w:pPr>
        <w:jc w:val="center"/>
        <w:rPr>
          <w:rFonts w:ascii="Noto Sans" w:hAnsi="Noto Sans" w:cs="Noto Sans"/>
          <w:b/>
          <w:bCs/>
          <w:sz w:val="22"/>
          <w:szCs w:val="22"/>
        </w:rPr>
      </w:pPr>
    </w:p>
    <w:p w14:paraId="5B66AE2F" w14:textId="77777777" w:rsidR="00DB31FD" w:rsidRDefault="00DB31FD" w:rsidP="00DB31FD">
      <w:pPr>
        <w:jc w:val="center"/>
        <w:rPr>
          <w:rFonts w:ascii="Noto Sans" w:hAnsi="Noto Sans" w:cs="Noto Sans"/>
          <w:b/>
          <w:bCs/>
          <w:sz w:val="22"/>
          <w:szCs w:val="22"/>
        </w:rPr>
      </w:pPr>
    </w:p>
    <w:p w14:paraId="0ADAFE90" w14:textId="77777777" w:rsidR="00C574A5" w:rsidRDefault="00C574A5" w:rsidP="00DB31FD">
      <w:pPr>
        <w:jc w:val="center"/>
        <w:rPr>
          <w:rFonts w:ascii="Noto Sans" w:hAnsi="Noto Sans" w:cs="Noto Sans"/>
          <w:b/>
          <w:bCs/>
          <w:sz w:val="22"/>
          <w:szCs w:val="22"/>
        </w:rPr>
      </w:pPr>
    </w:p>
    <w:p w14:paraId="41D9F8FA" w14:textId="77777777" w:rsidR="00C574A5" w:rsidRDefault="00C574A5" w:rsidP="00DB31FD">
      <w:pPr>
        <w:jc w:val="center"/>
        <w:rPr>
          <w:rFonts w:ascii="Noto Sans" w:hAnsi="Noto Sans" w:cs="Noto Sans"/>
          <w:b/>
          <w:bCs/>
          <w:sz w:val="22"/>
          <w:szCs w:val="22"/>
        </w:rPr>
      </w:pPr>
    </w:p>
    <w:p w14:paraId="4DD700D2" w14:textId="77777777" w:rsidR="00DB31FD" w:rsidRPr="00AF5BEB" w:rsidRDefault="00DB31FD" w:rsidP="00DB31FD">
      <w:pPr>
        <w:jc w:val="center"/>
        <w:rPr>
          <w:rFonts w:ascii="Noto Sans" w:hAnsi="Noto Sans" w:cs="Noto Sans"/>
          <w:b/>
          <w:bCs/>
          <w:sz w:val="22"/>
          <w:szCs w:val="22"/>
        </w:rPr>
      </w:pPr>
      <w:r w:rsidRPr="00AF5BEB">
        <w:rPr>
          <w:rFonts w:ascii="Noto Sans" w:hAnsi="Noto Sans" w:cs="Noto Sans"/>
          <w:b/>
          <w:bCs/>
          <w:sz w:val="22"/>
          <w:szCs w:val="22"/>
        </w:rPr>
        <w:lastRenderedPageBreak/>
        <w:t>ANEXO H</w:t>
      </w:r>
    </w:p>
    <w:p w14:paraId="4C474EC2" w14:textId="77777777" w:rsidR="00DB31FD" w:rsidRPr="002E49B5" w:rsidRDefault="00DB31FD" w:rsidP="00DB31FD">
      <w:pPr>
        <w:pStyle w:val="Ttulo2"/>
        <w:jc w:val="center"/>
        <w:rPr>
          <w:rFonts w:ascii="Noto Sans" w:hAnsi="Noto Sans" w:cs="Noto Sans"/>
          <w:i/>
          <w:sz w:val="22"/>
          <w:szCs w:val="22"/>
        </w:rPr>
      </w:pPr>
      <w:r>
        <w:rPr>
          <w:rFonts w:ascii="Noto Sans" w:hAnsi="Noto Sans" w:cs="Noto Sans"/>
          <w:i/>
          <w:sz w:val="22"/>
          <w:szCs w:val="22"/>
        </w:rPr>
        <w:t>ACREDITACIÓN DE LA PERSONALIDAD</w:t>
      </w:r>
    </w:p>
    <w:p w14:paraId="66A5337A" w14:textId="77777777" w:rsidR="00DB31FD" w:rsidRPr="002E49B5" w:rsidRDefault="00DB31FD" w:rsidP="00DB31FD">
      <w:pPr>
        <w:jc w:val="both"/>
        <w:rPr>
          <w:rFonts w:ascii="Noto Sans" w:hAnsi="Noto Sans" w:cs="Noto Sans"/>
          <w:sz w:val="20"/>
          <w:u w:val="single"/>
        </w:rPr>
      </w:pPr>
      <w:r w:rsidRPr="002E49B5">
        <w:rPr>
          <w:rFonts w:ascii="Noto Sans" w:hAnsi="Noto Sans" w:cs="Noto Sans"/>
          <w:sz w:val="20"/>
          <w:u w:val="single"/>
        </w:rPr>
        <w:t>________(</w:t>
      </w:r>
      <w:proofErr w:type="gramStart"/>
      <w:r w:rsidRPr="002E49B5">
        <w:rPr>
          <w:rFonts w:ascii="Noto Sans" w:hAnsi="Noto Sans" w:cs="Noto Sans"/>
          <w:sz w:val="20"/>
          <w:u w:val="single"/>
        </w:rPr>
        <w:t xml:space="preserve">nombre)   </w:t>
      </w:r>
      <w:proofErr w:type="gramEnd"/>
      <w:r w:rsidRPr="002E49B5">
        <w:rPr>
          <w:rFonts w:ascii="Noto Sans" w:hAnsi="Noto Sans" w:cs="Noto Sans"/>
          <w:sz w:val="20"/>
          <w:u w:val="single"/>
        </w:rPr>
        <w:t xml:space="preserve">        </w:t>
      </w:r>
      <w:proofErr w:type="gramStart"/>
      <w:r w:rsidRPr="002E49B5">
        <w:rPr>
          <w:rFonts w:ascii="Noto Sans" w:hAnsi="Noto Sans" w:cs="Noto Sans"/>
          <w:sz w:val="20"/>
          <w:u w:val="single"/>
        </w:rPr>
        <w:t xml:space="preserve">  ,</w:t>
      </w:r>
      <w:proofErr w:type="gramEnd"/>
      <w:r w:rsidRPr="002E49B5">
        <w:rPr>
          <w:rFonts w:ascii="Noto Sans" w:hAnsi="Noto Sans" w:cs="Noto Sans"/>
          <w:sz w:val="20"/>
        </w:rPr>
        <w:t xml:space="preserve"> manifiesto bajo </w:t>
      </w:r>
      <w:proofErr w:type="gramStart"/>
      <w:r w:rsidRPr="002E49B5">
        <w:rPr>
          <w:rFonts w:ascii="Noto Sans" w:hAnsi="Noto Sans" w:cs="Noto Sans"/>
          <w:sz w:val="20"/>
        </w:rPr>
        <w:t>protesta</w:t>
      </w:r>
      <w:proofErr w:type="gramEnd"/>
      <w:r w:rsidRPr="002E49B5">
        <w:rPr>
          <w:rFonts w:ascii="Noto Sans" w:hAnsi="Noto Sans" w:cs="Noto Sans"/>
          <w:sz w:val="20"/>
        </w:rPr>
        <w:t xml:space="preserve"> a decir verdad, que los datos aquí asentados son ciertos, así como que cuento con facultades suficientes para suscribir las proposiciones en la presente </w:t>
      </w:r>
      <w:r>
        <w:rPr>
          <w:rFonts w:ascii="Noto Sans" w:hAnsi="Noto Sans" w:cs="Noto Sans"/>
          <w:sz w:val="20"/>
        </w:rPr>
        <w:t>Investigación de mercado</w:t>
      </w:r>
      <w:r w:rsidRPr="002E49B5">
        <w:rPr>
          <w:rFonts w:ascii="Noto Sans" w:hAnsi="Noto Sans" w:cs="Noto Sans"/>
          <w:sz w:val="20"/>
        </w:rPr>
        <w:t xml:space="preserve">, a nombre y representación de: </w:t>
      </w:r>
      <w:r w:rsidRPr="002E49B5">
        <w:rPr>
          <w:rFonts w:ascii="Noto Sans" w:hAnsi="Noto Sans" w:cs="Noto Sans"/>
          <w:sz w:val="20"/>
          <w:u w:val="single"/>
        </w:rPr>
        <w:t>__</w:t>
      </w:r>
      <w:proofErr w:type="gramStart"/>
      <w:r w:rsidRPr="002E49B5">
        <w:rPr>
          <w:rFonts w:ascii="Noto Sans" w:hAnsi="Noto Sans" w:cs="Noto Sans"/>
          <w:sz w:val="20"/>
          <w:u w:val="single"/>
        </w:rPr>
        <w:t>_(</w:t>
      </w:r>
      <w:proofErr w:type="gramEnd"/>
      <w:r w:rsidRPr="002E49B5">
        <w:rPr>
          <w:rFonts w:ascii="Noto Sans" w:hAnsi="Noto Sans" w:cs="Noto Sans"/>
          <w:sz w:val="20"/>
          <w:u w:val="single"/>
        </w:rPr>
        <w:t xml:space="preserve">persona física o </w:t>
      </w:r>
      <w:proofErr w:type="gramStart"/>
      <w:r w:rsidRPr="002E49B5">
        <w:rPr>
          <w:rFonts w:ascii="Noto Sans" w:hAnsi="Noto Sans" w:cs="Noto Sans"/>
          <w:sz w:val="20"/>
          <w:u w:val="single"/>
        </w:rPr>
        <w:t>moral)_</w:t>
      </w:r>
      <w:proofErr w:type="gramEnd"/>
      <w:r w:rsidRPr="002E49B5">
        <w:rPr>
          <w:rFonts w:ascii="Noto Sans" w:hAnsi="Noto Sans" w:cs="Noto Sans"/>
          <w:sz w:val="20"/>
          <w:u w:val="single"/>
        </w:rPr>
        <w:t>__.</w:t>
      </w:r>
    </w:p>
    <w:p w14:paraId="6AB4C8B4" w14:textId="77777777" w:rsidR="00DB31FD" w:rsidRPr="002E49B5" w:rsidRDefault="00DB31FD" w:rsidP="00DB31FD">
      <w:pPr>
        <w:rPr>
          <w:rFonts w:ascii="Noto Sans" w:hAnsi="Noto Sans" w:cs="Noto Sans"/>
          <w:sz w:val="20"/>
        </w:rPr>
      </w:pPr>
      <w:r w:rsidRPr="002E49B5">
        <w:rPr>
          <w:rFonts w:ascii="Noto Sans" w:hAnsi="Noto Sans" w:cs="Noto Sans"/>
          <w:sz w:val="20"/>
        </w:rPr>
        <w:t xml:space="preserve">No. de la </w:t>
      </w:r>
      <w:r>
        <w:rPr>
          <w:rFonts w:ascii="Noto Sans" w:hAnsi="Noto Sans" w:cs="Noto Sans"/>
          <w:sz w:val="20"/>
        </w:rPr>
        <w:t>investigación de mercado</w:t>
      </w:r>
      <w:r w:rsidRPr="002E49B5">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DB31FD" w:rsidRPr="002E49B5" w14:paraId="3D33F422" w14:textId="77777777" w:rsidTr="007E5323">
        <w:trPr>
          <w:trHeight w:val="6682"/>
          <w:jc w:val="center"/>
        </w:trPr>
        <w:tc>
          <w:tcPr>
            <w:tcW w:w="10029" w:type="dxa"/>
            <w:gridSpan w:val="2"/>
          </w:tcPr>
          <w:p w14:paraId="3484851F" w14:textId="77777777" w:rsidR="00DB31FD" w:rsidRPr="002E49B5" w:rsidRDefault="00DB31FD" w:rsidP="007E5323">
            <w:pPr>
              <w:snapToGrid w:val="0"/>
              <w:rPr>
                <w:rFonts w:ascii="Noto Sans" w:hAnsi="Noto Sans" w:cs="Noto Sans"/>
                <w:sz w:val="16"/>
                <w:szCs w:val="16"/>
              </w:rPr>
            </w:pPr>
            <w:r w:rsidRPr="002E49B5">
              <w:rPr>
                <w:rFonts w:ascii="Noto Sans" w:hAnsi="Noto Sans" w:cs="Noto Sans"/>
                <w:sz w:val="16"/>
                <w:szCs w:val="16"/>
              </w:rPr>
              <w:t>Registro Federal de Contribuyentes:                                                      Registro Patronal:</w:t>
            </w:r>
          </w:p>
          <w:p w14:paraId="5AF3C708" w14:textId="77777777" w:rsidR="00DB31FD" w:rsidRPr="002E49B5" w:rsidRDefault="00DB31FD" w:rsidP="007E5323">
            <w:pPr>
              <w:rPr>
                <w:rFonts w:ascii="Noto Sans" w:hAnsi="Noto Sans" w:cs="Noto Sans"/>
                <w:sz w:val="16"/>
                <w:szCs w:val="16"/>
              </w:rPr>
            </w:pPr>
            <w:proofErr w:type="gramStart"/>
            <w:r w:rsidRPr="002E49B5">
              <w:rPr>
                <w:rFonts w:ascii="Noto Sans" w:hAnsi="Noto Sans" w:cs="Noto Sans"/>
                <w:sz w:val="16"/>
                <w:szCs w:val="16"/>
              </w:rPr>
              <w:t>Domicilio.-</w:t>
            </w:r>
            <w:proofErr w:type="gramEnd"/>
            <w:r w:rsidRPr="002E49B5">
              <w:rPr>
                <w:rFonts w:ascii="Noto Sans" w:hAnsi="Noto Sans" w:cs="Noto Sans"/>
                <w:sz w:val="16"/>
                <w:szCs w:val="16"/>
              </w:rPr>
              <w:t xml:space="preserve"> Los datos aquí registrados corresponderán al del domicilio fiscal del proveedor o prestador de servicios)</w:t>
            </w:r>
          </w:p>
          <w:p w14:paraId="552776C4" w14:textId="77777777" w:rsidR="00DB31FD" w:rsidRPr="002E49B5" w:rsidRDefault="00DB31FD" w:rsidP="007E5323">
            <w:pPr>
              <w:rPr>
                <w:rFonts w:ascii="Noto Sans" w:hAnsi="Noto Sans" w:cs="Noto Sans"/>
                <w:sz w:val="16"/>
                <w:szCs w:val="16"/>
                <w:lang w:val="en-US"/>
              </w:rPr>
            </w:pPr>
            <w:r w:rsidRPr="002E49B5">
              <w:rPr>
                <w:rFonts w:ascii="Noto Sans" w:hAnsi="Noto Sans" w:cs="Noto Sans"/>
                <w:sz w:val="16"/>
                <w:szCs w:val="16"/>
                <w:lang w:val="en-US"/>
              </w:rPr>
              <w:t>Calle:                                                       Num Int.:                                              Num. Ext.</w:t>
            </w:r>
          </w:p>
          <w:p w14:paraId="66041684"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Colonia:                                                    Delegación o Municipio:</w:t>
            </w:r>
          </w:p>
          <w:p w14:paraId="45E0B393" w14:textId="77777777" w:rsidR="00DB31FD" w:rsidRPr="002E49B5" w:rsidRDefault="00DB31FD" w:rsidP="007E5323">
            <w:pPr>
              <w:pStyle w:val="Encabezado"/>
              <w:tabs>
                <w:tab w:val="left" w:pos="4536"/>
              </w:tabs>
              <w:rPr>
                <w:rFonts w:ascii="Noto Sans" w:hAnsi="Noto Sans" w:cs="Noto Sans"/>
                <w:sz w:val="16"/>
                <w:szCs w:val="16"/>
              </w:rPr>
            </w:pPr>
          </w:p>
          <w:p w14:paraId="5855DE46"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Código Postal:                                          Entidad federativa:</w:t>
            </w:r>
          </w:p>
          <w:p w14:paraId="713D1565" w14:textId="77777777" w:rsidR="00DB31FD" w:rsidRPr="002E49B5" w:rsidRDefault="00DB31FD" w:rsidP="007E5323">
            <w:pPr>
              <w:pStyle w:val="Encabezado"/>
              <w:tabs>
                <w:tab w:val="left" w:pos="4536"/>
              </w:tabs>
              <w:rPr>
                <w:rFonts w:ascii="Noto Sans" w:hAnsi="Noto Sans" w:cs="Noto Sans"/>
                <w:sz w:val="16"/>
                <w:szCs w:val="16"/>
              </w:rPr>
            </w:pPr>
          </w:p>
          <w:p w14:paraId="4F6AA818"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Teléfonos:                                                Fax:</w:t>
            </w:r>
          </w:p>
          <w:p w14:paraId="49BF89D8"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Correo electrónico:</w:t>
            </w:r>
          </w:p>
          <w:p w14:paraId="5417F73D" w14:textId="77777777" w:rsidR="00DB31FD" w:rsidRPr="002E49B5" w:rsidRDefault="00DB31FD" w:rsidP="007E5323">
            <w:pPr>
              <w:pStyle w:val="Encabezado"/>
              <w:tabs>
                <w:tab w:val="left" w:pos="4536"/>
              </w:tabs>
              <w:rPr>
                <w:rFonts w:ascii="Noto Sans" w:hAnsi="Noto Sans" w:cs="Noto Sans"/>
                <w:sz w:val="16"/>
                <w:szCs w:val="16"/>
              </w:rPr>
            </w:pPr>
          </w:p>
          <w:p w14:paraId="3674BBD9"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No. de la escritura pública en la que consta su acta constitutiva:                Fecha             Duración              </w:t>
            </w:r>
          </w:p>
          <w:p w14:paraId="375741C2" w14:textId="77777777" w:rsidR="00DB31FD" w:rsidRPr="002E49B5" w:rsidRDefault="00DB31FD" w:rsidP="007E5323">
            <w:pPr>
              <w:pStyle w:val="Encabezado"/>
              <w:tabs>
                <w:tab w:val="left" w:pos="4536"/>
              </w:tabs>
              <w:rPr>
                <w:rFonts w:ascii="Noto Sans" w:hAnsi="Noto Sans" w:cs="Noto Sans"/>
                <w:sz w:val="16"/>
                <w:szCs w:val="16"/>
              </w:rPr>
            </w:pPr>
          </w:p>
          <w:p w14:paraId="298285B9"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p w14:paraId="0F50C04F" w14:textId="77777777" w:rsidR="00DB31FD" w:rsidRPr="002E49B5" w:rsidRDefault="00DB31FD" w:rsidP="007E5323">
            <w:pPr>
              <w:pStyle w:val="Encabezado"/>
              <w:tabs>
                <w:tab w:val="left" w:pos="4536"/>
              </w:tabs>
              <w:rPr>
                <w:rFonts w:ascii="Noto Sans" w:hAnsi="Noto Sans" w:cs="Noto Sans"/>
                <w:sz w:val="16"/>
                <w:szCs w:val="16"/>
              </w:rPr>
            </w:pPr>
          </w:p>
          <w:p w14:paraId="27EE4FB9"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Relación de socios o asociados:</w:t>
            </w:r>
          </w:p>
          <w:p w14:paraId="7C752872"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Socio 1 Apellido Paterno:                                    Apellido Materno:                           Nombre(s):</w:t>
            </w:r>
          </w:p>
          <w:p w14:paraId="359D9F1E"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Socio 2 Apellido Paterno:                                    Apellido Materno:                           Nombre(s):</w:t>
            </w:r>
          </w:p>
          <w:p w14:paraId="7AEE058E"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Socio 3 Apellido Paterno:                                    Apellido Materno:                           Nombre(s):</w:t>
            </w:r>
          </w:p>
          <w:p w14:paraId="1858199D"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Descripción del objeto social:</w:t>
            </w:r>
          </w:p>
          <w:p w14:paraId="06DB6DC9" w14:textId="77777777" w:rsidR="00DB31FD" w:rsidRPr="002E49B5" w:rsidRDefault="00DB31FD" w:rsidP="007E5323">
            <w:pPr>
              <w:pStyle w:val="Encabezado"/>
              <w:tabs>
                <w:tab w:val="left" w:pos="4536"/>
              </w:tabs>
              <w:rPr>
                <w:rFonts w:ascii="Noto Sans" w:hAnsi="Noto Sans" w:cs="Noto Sans"/>
                <w:sz w:val="16"/>
                <w:szCs w:val="16"/>
                <w:lang w:val="es-ES"/>
              </w:rPr>
            </w:pPr>
          </w:p>
          <w:p w14:paraId="2B0F7204"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Reformas al acta constitutiva </w:t>
            </w:r>
            <w:r w:rsidRPr="002E49B5">
              <w:rPr>
                <w:rFonts w:ascii="Noto Sans" w:hAnsi="Noto Sans" w:cs="Noto Sans"/>
                <w:sz w:val="16"/>
                <w:szCs w:val="16"/>
                <w:lang w:val="es-ES"/>
              </w:rPr>
              <w:t>que incidan con el objeto del procedimiento</w:t>
            </w:r>
            <w:r w:rsidRPr="002E49B5">
              <w:rPr>
                <w:rFonts w:ascii="Noto Sans" w:hAnsi="Noto Sans" w:cs="Noto Sans"/>
                <w:sz w:val="16"/>
                <w:szCs w:val="16"/>
              </w:rPr>
              <w:t>.</w:t>
            </w:r>
          </w:p>
          <w:p w14:paraId="0A95CD90"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i</w:t>
            </w:r>
          </w:p>
          <w:p w14:paraId="2FFBB314" w14:textId="77777777" w:rsidR="00DB31FD" w:rsidRPr="002E49B5" w:rsidRDefault="00DB31FD" w:rsidP="007E5323">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Fecha y datos de inscripción en el Registro Público correspondiente. </w:t>
            </w:r>
          </w:p>
          <w:p w14:paraId="6611CEB8" w14:textId="77777777" w:rsidR="00DB31FD" w:rsidRPr="002E49B5" w:rsidRDefault="00DB31FD" w:rsidP="007E5323">
            <w:pPr>
              <w:pStyle w:val="Encabezado"/>
              <w:tabs>
                <w:tab w:val="left" w:pos="4536"/>
              </w:tabs>
              <w:rPr>
                <w:rFonts w:ascii="Noto Sans" w:hAnsi="Noto Sans" w:cs="Noto Sans"/>
                <w:sz w:val="16"/>
                <w:szCs w:val="16"/>
              </w:rPr>
            </w:pPr>
          </w:p>
          <w:p w14:paraId="54345B7C" w14:textId="77777777" w:rsidR="00DB31FD" w:rsidRPr="002E49B5" w:rsidRDefault="00DB31FD" w:rsidP="007E5323">
            <w:pPr>
              <w:pStyle w:val="Encabezado"/>
              <w:tabs>
                <w:tab w:val="left" w:pos="4536"/>
              </w:tabs>
              <w:rPr>
                <w:rFonts w:ascii="Noto Sans" w:hAnsi="Noto Sans" w:cs="Noto Sans"/>
                <w:sz w:val="16"/>
                <w:szCs w:val="16"/>
              </w:rPr>
            </w:pPr>
          </w:p>
          <w:p w14:paraId="77A67A70" w14:textId="77777777" w:rsidR="00DB31FD" w:rsidRPr="002E49B5" w:rsidRDefault="00DB31FD" w:rsidP="007E5323">
            <w:pPr>
              <w:pStyle w:val="Encabezado"/>
              <w:tabs>
                <w:tab w:val="left" w:pos="4536"/>
              </w:tabs>
              <w:rPr>
                <w:rFonts w:ascii="Noto Sans" w:hAnsi="Noto Sans" w:cs="Noto Sans"/>
                <w:sz w:val="16"/>
                <w:szCs w:val="16"/>
              </w:rPr>
            </w:pPr>
          </w:p>
          <w:p w14:paraId="48B40516" w14:textId="77777777" w:rsidR="00DB31FD" w:rsidRPr="002E49B5" w:rsidRDefault="00DB31FD" w:rsidP="007E5323">
            <w:pPr>
              <w:pStyle w:val="Encabezado"/>
              <w:tabs>
                <w:tab w:val="left" w:pos="4536"/>
              </w:tabs>
              <w:rPr>
                <w:rFonts w:ascii="Noto Sans" w:hAnsi="Noto Sans" w:cs="Noto Sans"/>
                <w:sz w:val="16"/>
                <w:szCs w:val="16"/>
              </w:rPr>
            </w:pPr>
          </w:p>
        </w:tc>
      </w:tr>
      <w:tr w:rsidR="00DB31FD" w:rsidRPr="002E49B5" w14:paraId="5B207B90" w14:textId="77777777" w:rsidTr="007E5323">
        <w:trPr>
          <w:gridAfter w:val="1"/>
          <w:wAfter w:w="85" w:type="dxa"/>
          <w:trHeight w:val="943"/>
          <w:jc w:val="center"/>
        </w:trPr>
        <w:tc>
          <w:tcPr>
            <w:tcW w:w="9944" w:type="dxa"/>
          </w:tcPr>
          <w:p w14:paraId="0D299FB6" w14:textId="77777777" w:rsidR="00DB31FD" w:rsidRPr="002E49B5" w:rsidRDefault="00DB31FD" w:rsidP="007E5323">
            <w:pPr>
              <w:snapToGrid w:val="0"/>
              <w:rPr>
                <w:rFonts w:ascii="Noto Sans" w:hAnsi="Noto Sans" w:cs="Noto Sans"/>
                <w:sz w:val="16"/>
                <w:szCs w:val="16"/>
              </w:rPr>
            </w:pPr>
            <w:r w:rsidRPr="002E49B5">
              <w:rPr>
                <w:rFonts w:ascii="Noto Sans" w:hAnsi="Noto Sans" w:cs="Noto Sans"/>
                <w:sz w:val="16"/>
                <w:szCs w:val="16"/>
              </w:rPr>
              <w:t>Nombre del apoderado o representante:</w:t>
            </w:r>
          </w:p>
          <w:p w14:paraId="10E0B70D" w14:textId="77777777" w:rsidR="00DB31FD" w:rsidRPr="002E49B5" w:rsidRDefault="00DB31FD" w:rsidP="007E5323">
            <w:pPr>
              <w:rPr>
                <w:rFonts w:ascii="Noto Sans" w:hAnsi="Noto Sans" w:cs="Noto Sans"/>
                <w:sz w:val="16"/>
                <w:szCs w:val="16"/>
              </w:rPr>
            </w:pPr>
            <w:r w:rsidRPr="002E49B5">
              <w:rPr>
                <w:rFonts w:ascii="Noto Sans" w:hAnsi="Noto Sans" w:cs="Noto Sans"/>
                <w:sz w:val="16"/>
                <w:szCs w:val="16"/>
              </w:rPr>
              <w:t xml:space="preserve">Datos del documento mediante el cual acredita su personalidad y </w:t>
            </w:r>
            <w:proofErr w:type="gramStart"/>
            <w:r w:rsidRPr="002E49B5">
              <w:rPr>
                <w:rFonts w:ascii="Noto Sans" w:hAnsi="Noto Sans" w:cs="Noto Sans"/>
                <w:sz w:val="16"/>
                <w:szCs w:val="16"/>
              </w:rPr>
              <w:t>facultades.-</w:t>
            </w:r>
            <w:proofErr w:type="gramEnd"/>
          </w:p>
          <w:p w14:paraId="17DB2E77" w14:textId="77777777" w:rsidR="00DB31FD" w:rsidRPr="002E49B5" w:rsidRDefault="00DB31FD" w:rsidP="007E5323">
            <w:pPr>
              <w:rPr>
                <w:rFonts w:ascii="Noto Sans" w:hAnsi="Noto Sans" w:cs="Noto Sans"/>
                <w:sz w:val="16"/>
                <w:szCs w:val="16"/>
              </w:rPr>
            </w:pPr>
            <w:r w:rsidRPr="002E49B5">
              <w:rPr>
                <w:rFonts w:ascii="Noto Sans" w:hAnsi="Noto Sans" w:cs="Noto Sans"/>
                <w:sz w:val="16"/>
                <w:szCs w:val="16"/>
              </w:rPr>
              <w:t>Escritura pública número:                                           Fecha:</w:t>
            </w:r>
          </w:p>
          <w:p w14:paraId="4E923C4F" w14:textId="77777777" w:rsidR="00DB31FD" w:rsidRPr="002E49B5" w:rsidRDefault="00DB31FD" w:rsidP="007E5323">
            <w:pPr>
              <w:pStyle w:val="Encabezado"/>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tc>
      </w:tr>
    </w:tbl>
    <w:p w14:paraId="08312D7D" w14:textId="77777777" w:rsidR="00DB31FD" w:rsidRPr="002E49B5" w:rsidRDefault="00DB31FD" w:rsidP="00DB31FD">
      <w:pPr>
        <w:jc w:val="both"/>
        <w:rPr>
          <w:rFonts w:ascii="Noto Sans" w:hAnsi="Noto Sans" w:cs="Noto Sans"/>
          <w:sz w:val="20"/>
        </w:rPr>
      </w:pPr>
      <w:r w:rsidRPr="002E49B5">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1AAD6A5" w14:textId="77777777" w:rsidR="00DB31FD" w:rsidRPr="002E49B5" w:rsidRDefault="00DB31FD" w:rsidP="00DB31FD">
      <w:pPr>
        <w:jc w:val="center"/>
        <w:rPr>
          <w:rFonts w:ascii="Noto Sans" w:hAnsi="Noto Sans" w:cs="Noto Sans"/>
          <w:sz w:val="22"/>
          <w:szCs w:val="22"/>
        </w:rPr>
      </w:pPr>
      <w:r w:rsidRPr="002E49B5">
        <w:rPr>
          <w:rFonts w:ascii="Noto Sans" w:hAnsi="Noto Sans" w:cs="Noto Sans"/>
          <w:sz w:val="22"/>
          <w:szCs w:val="22"/>
        </w:rPr>
        <w:t>(Lugar y fecha)</w:t>
      </w:r>
    </w:p>
    <w:p w14:paraId="71F967A8" w14:textId="77777777" w:rsidR="00DB31FD" w:rsidRPr="002E49B5" w:rsidRDefault="00DB31FD" w:rsidP="00DB31FD">
      <w:pPr>
        <w:jc w:val="center"/>
        <w:rPr>
          <w:rFonts w:ascii="Noto Sans" w:hAnsi="Noto Sans" w:cs="Noto Sans"/>
          <w:sz w:val="22"/>
          <w:szCs w:val="22"/>
        </w:rPr>
      </w:pPr>
      <w:r w:rsidRPr="002E49B5">
        <w:rPr>
          <w:rFonts w:ascii="Noto Sans" w:hAnsi="Noto Sans" w:cs="Noto Sans"/>
          <w:sz w:val="22"/>
          <w:szCs w:val="22"/>
        </w:rPr>
        <w:t>Protesto lo necesario</w:t>
      </w:r>
    </w:p>
    <w:p w14:paraId="080A9192" w14:textId="77777777" w:rsidR="00DB31FD" w:rsidRDefault="00DB31FD" w:rsidP="00DB31FD">
      <w:pPr>
        <w:jc w:val="center"/>
        <w:rPr>
          <w:rFonts w:ascii="Noto Sans" w:hAnsi="Noto Sans" w:cs="Noto Sans"/>
          <w:sz w:val="22"/>
          <w:szCs w:val="22"/>
        </w:rPr>
      </w:pPr>
      <w:r w:rsidRPr="002E49B5">
        <w:rPr>
          <w:rFonts w:ascii="Noto Sans" w:hAnsi="Noto Sans" w:cs="Noto Sans"/>
          <w:sz w:val="22"/>
          <w:szCs w:val="22"/>
        </w:rPr>
        <w:t>(Nombre y firma)</w:t>
      </w:r>
    </w:p>
    <w:p w14:paraId="187F3322" w14:textId="77777777" w:rsidR="00DB31FD" w:rsidRPr="003E2882" w:rsidRDefault="00DB31FD" w:rsidP="00DB31FD">
      <w:pPr>
        <w:jc w:val="center"/>
        <w:rPr>
          <w:rFonts w:ascii="Arial" w:hAnsi="Arial" w:cs="Arial"/>
          <w:b/>
          <w:bCs/>
          <w:sz w:val="20"/>
        </w:rPr>
      </w:pPr>
    </w:p>
    <w:p w14:paraId="62D94F74" w14:textId="77777777" w:rsidR="00DB31FD" w:rsidRPr="003E2882" w:rsidRDefault="00DB31FD" w:rsidP="00DB31FD">
      <w:pPr>
        <w:jc w:val="center"/>
        <w:rPr>
          <w:rFonts w:ascii="Arial" w:hAnsi="Arial" w:cs="Arial"/>
          <w:b/>
          <w:sz w:val="20"/>
        </w:rPr>
      </w:pPr>
    </w:p>
    <w:p w14:paraId="45CA0682" w14:textId="77777777" w:rsidR="00DB31FD" w:rsidRPr="003E2882" w:rsidRDefault="00DB31FD" w:rsidP="00DB31FD">
      <w:pPr>
        <w:jc w:val="center"/>
        <w:rPr>
          <w:rFonts w:ascii="Arial" w:hAnsi="Arial" w:cs="Arial"/>
          <w:b/>
          <w:sz w:val="20"/>
        </w:rPr>
      </w:pPr>
    </w:p>
    <w:p w14:paraId="2EC40285" w14:textId="7EF35EE3" w:rsidR="0059421A" w:rsidRPr="00E72B55" w:rsidRDefault="0059421A" w:rsidP="0059421A">
      <w:pPr>
        <w:ind w:right="616"/>
        <w:contextualSpacing/>
        <w:jc w:val="center"/>
        <w:rPr>
          <w:rFonts w:ascii="Noto Sans" w:hAnsi="Noto Sans" w:cs="Noto Sans"/>
          <w:b/>
          <w:bCs/>
        </w:rPr>
      </w:pPr>
      <w:r>
        <w:rPr>
          <w:rFonts w:ascii="Noto Sans" w:hAnsi="Noto Sans" w:cs="Noto Sans"/>
          <w:b/>
          <w:bCs/>
        </w:rPr>
        <w:lastRenderedPageBreak/>
        <w:t xml:space="preserve">           </w:t>
      </w:r>
      <w:r w:rsidRPr="00E72B55">
        <w:rPr>
          <w:rFonts w:ascii="Noto Sans" w:hAnsi="Noto Sans" w:cs="Noto Sans"/>
          <w:b/>
          <w:bCs/>
        </w:rPr>
        <w:t xml:space="preserve">ANEXO </w:t>
      </w:r>
      <w:r w:rsidR="00DB31FD">
        <w:rPr>
          <w:rFonts w:ascii="Noto Sans" w:hAnsi="Noto Sans" w:cs="Noto Sans"/>
          <w:b/>
          <w:bCs/>
        </w:rPr>
        <w:t>I</w:t>
      </w:r>
    </w:p>
    <w:p w14:paraId="30A18621" w14:textId="77777777" w:rsidR="0059421A" w:rsidRPr="007A43F6" w:rsidRDefault="0059421A" w:rsidP="0059421A">
      <w:pPr>
        <w:jc w:val="center"/>
        <w:rPr>
          <w:rFonts w:ascii="Arial" w:hAnsi="Arial" w:cs="Arial"/>
          <w:b/>
          <w:bCs/>
          <w:sz w:val="22"/>
          <w:szCs w:val="20"/>
        </w:rPr>
      </w:pPr>
      <w:r w:rsidRPr="007A43F6">
        <w:rPr>
          <w:rFonts w:ascii="Arial" w:hAnsi="Arial" w:cs="Arial"/>
          <w:b/>
          <w:bCs/>
          <w:sz w:val="22"/>
          <w:szCs w:val="20"/>
        </w:rPr>
        <w:t>Cuestionario</w:t>
      </w:r>
    </w:p>
    <w:p w14:paraId="3FA36359" w14:textId="77777777" w:rsidR="0059421A" w:rsidRPr="007A43F6" w:rsidRDefault="0059421A" w:rsidP="0059421A">
      <w:pPr>
        <w:jc w:val="both"/>
        <w:rPr>
          <w:rFonts w:ascii="Arial" w:hAnsi="Arial" w:cs="Arial"/>
          <w:bCs/>
          <w:sz w:val="20"/>
          <w:szCs w:val="20"/>
        </w:rPr>
      </w:pPr>
    </w:p>
    <w:p w14:paraId="7A27327B" w14:textId="58C58A8C" w:rsidR="0059421A" w:rsidRPr="007A43F6" w:rsidRDefault="0059421A" w:rsidP="0059421A">
      <w:pPr>
        <w:jc w:val="both"/>
        <w:rPr>
          <w:rFonts w:ascii="Arial" w:hAnsi="Arial" w:cs="Arial"/>
          <w:bCs/>
          <w:sz w:val="18"/>
          <w:szCs w:val="20"/>
        </w:rPr>
      </w:pPr>
      <w:r w:rsidRPr="007A43F6">
        <w:rPr>
          <w:rFonts w:ascii="Arial" w:hAnsi="Arial" w:cs="Arial"/>
          <w:bCs/>
          <w:sz w:val="18"/>
          <w:szCs w:val="20"/>
        </w:rPr>
        <w:t>Procedimiento de investigación de mercado número: INVMER-</w:t>
      </w:r>
      <w:r w:rsidR="00C574A5">
        <w:rPr>
          <w:rFonts w:ascii="Arial" w:hAnsi="Arial" w:cs="Arial"/>
          <w:bCs/>
          <w:sz w:val="18"/>
          <w:szCs w:val="20"/>
        </w:rPr>
        <w:t>___</w:t>
      </w:r>
      <w:r w:rsidRPr="007A43F6">
        <w:rPr>
          <w:rFonts w:ascii="Arial" w:hAnsi="Arial" w:cs="Arial"/>
          <w:bCs/>
          <w:sz w:val="18"/>
          <w:szCs w:val="20"/>
        </w:rPr>
        <w:t>-202</w:t>
      </w:r>
      <w:r>
        <w:rPr>
          <w:rFonts w:ascii="Arial" w:hAnsi="Arial" w:cs="Arial"/>
          <w:bCs/>
          <w:sz w:val="18"/>
          <w:szCs w:val="20"/>
        </w:rPr>
        <w:t>5</w:t>
      </w:r>
      <w:r w:rsidRPr="007A43F6">
        <w:rPr>
          <w:rFonts w:ascii="Arial" w:hAnsi="Arial" w:cs="Arial"/>
          <w:bCs/>
          <w:sz w:val="18"/>
          <w:szCs w:val="20"/>
        </w:rPr>
        <w:t>.</w:t>
      </w:r>
    </w:p>
    <w:p w14:paraId="4CC8A121" w14:textId="77777777" w:rsidR="0059421A" w:rsidRPr="007A43F6" w:rsidRDefault="0059421A" w:rsidP="0059421A">
      <w:pPr>
        <w:jc w:val="both"/>
        <w:rPr>
          <w:rFonts w:ascii="Arial" w:hAnsi="Arial" w:cs="Arial"/>
          <w:bCs/>
          <w:sz w:val="18"/>
          <w:szCs w:val="20"/>
        </w:rPr>
      </w:pPr>
    </w:p>
    <w:p w14:paraId="47DA3FFC"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INSTRUCCIONES PARA LLENAR EL CUESTIONARIO</w:t>
      </w:r>
    </w:p>
    <w:p w14:paraId="1AD58DF3" w14:textId="77777777" w:rsidR="0059421A" w:rsidRPr="007A43F6" w:rsidRDefault="0059421A" w:rsidP="0059421A">
      <w:pPr>
        <w:jc w:val="both"/>
        <w:rPr>
          <w:rFonts w:ascii="Arial" w:hAnsi="Arial" w:cs="Arial"/>
          <w:bCs/>
          <w:sz w:val="18"/>
          <w:szCs w:val="20"/>
        </w:rPr>
      </w:pPr>
    </w:p>
    <w:p w14:paraId="0DB3703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Consideraciones para el llenado</w:t>
      </w:r>
    </w:p>
    <w:p w14:paraId="37E54FD1"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Se requiere que el servicio que oferte cumpla a cabalidad con las especificaciones solicitadas en los "Términos y Condiciones".</w:t>
      </w:r>
    </w:p>
    <w:p w14:paraId="7333CA3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Solo se deberá proporcionar precio para los servicios que este en posibilidades de atender al 100% a delegacional.</w:t>
      </w:r>
    </w:p>
    <w:p w14:paraId="24E23A50"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Conteste a las preguntas solamente en los espacios en blanco provistos para tal efecto.</w:t>
      </w:r>
    </w:p>
    <w:p w14:paraId="15E3D2BA"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Cuando sea el caso si la pregunta solo requiere una respuesta de tipo SI/NO, no ingrese más información.</w:t>
      </w:r>
    </w:p>
    <w:p w14:paraId="6017DDD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Todas las respuestas deben estar contenidas en los respectivos archivos, NO se aceptarán respuestas en otros formatos.</w:t>
      </w:r>
    </w:p>
    <w:p w14:paraId="0EA7859D" w14:textId="77777777" w:rsidR="0059421A" w:rsidRPr="007A43F6" w:rsidRDefault="0059421A" w:rsidP="0059421A">
      <w:pPr>
        <w:jc w:val="both"/>
        <w:rPr>
          <w:rFonts w:ascii="Arial" w:hAnsi="Arial" w:cs="Arial"/>
          <w:bCs/>
          <w:sz w:val="18"/>
          <w:szCs w:val="20"/>
        </w:rPr>
      </w:pPr>
    </w:p>
    <w:p w14:paraId="4BBD8418"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Los siguientes requerimientos son necesarios para asegurar que la respuesta al cuestionario sea válida:</w:t>
      </w:r>
    </w:p>
    <w:p w14:paraId="40815F11" w14:textId="77777777" w:rsidR="0059421A" w:rsidRPr="007A43F6" w:rsidRDefault="0059421A" w:rsidP="0059421A">
      <w:pPr>
        <w:jc w:val="both"/>
        <w:rPr>
          <w:rFonts w:ascii="Arial" w:hAnsi="Arial" w:cs="Arial"/>
          <w:bCs/>
          <w:sz w:val="18"/>
          <w:szCs w:val="20"/>
        </w:rPr>
      </w:pPr>
    </w:p>
    <w:p w14:paraId="3E28DA8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No cambie Ninguna otra celda aparte de las celdas destinadas a recibir su respuesta.</w:t>
      </w:r>
    </w:p>
    <w:p w14:paraId="40554916"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Los archivos enviados con alteraciones serán descartados, en caso de archivos duplicados solo se considerará la información del último archivo recibido.</w:t>
      </w:r>
    </w:p>
    <w:p w14:paraId="22E1A01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No cambie o afecte la estructura de los archivos de ninguna manera (no ordene, no inserte, no cambie los nombres de los campos, etc.)</w:t>
      </w:r>
    </w:p>
    <w:p w14:paraId="44C8718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Considere que las cantidades requeridas pueden modificarse al momento de efectuar el proceso de contratación.</w:t>
      </w:r>
    </w:p>
    <w:p w14:paraId="58B8C8BF"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Por favor, responda las preguntas de la manera más completa posible.</w:t>
      </w:r>
    </w:p>
    <w:p w14:paraId="43FA2CC4" w14:textId="77777777" w:rsidR="0059421A" w:rsidRPr="007A43F6" w:rsidRDefault="0059421A" w:rsidP="0059421A">
      <w:pPr>
        <w:jc w:val="both"/>
        <w:rPr>
          <w:rFonts w:ascii="Arial" w:hAnsi="Arial" w:cs="Arial"/>
          <w:bCs/>
          <w:sz w:val="18"/>
          <w:szCs w:val="20"/>
        </w:rPr>
      </w:pPr>
    </w:p>
    <w:p w14:paraId="6F942BD3"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Preguntas generales</w:t>
      </w:r>
    </w:p>
    <w:p w14:paraId="22622894"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Información de contacto y perfil del proveedor</w:t>
      </w:r>
    </w:p>
    <w:p w14:paraId="2ABB7109" w14:textId="77777777" w:rsidR="0059421A" w:rsidRPr="007A43F6" w:rsidRDefault="0059421A" w:rsidP="0059421A">
      <w:pPr>
        <w:jc w:val="both"/>
        <w:rPr>
          <w:rFonts w:ascii="Arial" w:hAnsi="Arial" w:cs="Arial"/>
          <w:bCs/>
          <w:sz w:val="18"/>
          <w:szCs w:val="20"/>
        </w:rPr>
      </w:pPr>
    </w:p>
    <w:p w14:paraId="73EC33B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7A43F6" w14:paraId="32C78A90" w14:textId="77777777" w:rsidTr="00305CD7">
        <w:trPr>
          <w:trHeight w:val="531"/>
        </w:trPr>
        <w:tc>
          <w:tcPr>
            <w:tcW w:w="2802" w:type="dxa"/>
            <w:shd w:val="clear" w:color="auto" w:fill="auto"/>
          </w:tcPr>
          <w:p w14:paraId="4789F92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 Denominación o Razón Social</w:t>
            </w:r>
          </w:p>
        </w:tc>
        <w:tc>
          <w:tcPr>
            <w:tcW w:w="7087" w:type="dxa"/>
            <w:shd w:val="clear" w:color="auto" w:fill="auto"/>
          </w:tcPr>
          <w:p w14:paraId="13294EFA" w14:textId="77777777" w:rsidR="0059421A" w:rsidRPr="007A43F6" w:rsidRDefault="0059421A" w:rsidP="00305CD7">
            <w:pPr>
              <w:jc w:val="both"/>
              <w:rPr>
                <w:rFonts w:ascii="Arial" w:hAnsi="Arial" w:cs="Arial"/>
                <w:bCs/>
                <w:sz w:val="18"/>
                <w:szCs w:val="20"/>
              </w:rPr>
            </w:pPr>
          </w:p>
        </w:tc>
      </w:tr>
      <w:tr w:rsidR="0059421A" w:rsidRPr="007A43F6" w14:paraId="42C908DD" w14:textId="77777777" w:rsidTr="00305CD7">
        <w:tc>
          <w:tcPr>
            <w:tcW w:w="2802" w:type="dxa"/>
            <w:shd w:val="clear" w:color="auto" w:fill="auto"/>
          </w:tcPr>
          <w:p w14:paraId="2C1B8391"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R.F.C.</w:t>
            </w:r>
          </w:p>
        </w:tc>
        <w:tc>
          <w:tcPr>
            <w:tcW w:w="7087" w:type="dxa"/>
            <w:shd w:val="clear" w:color="auto" w:fill="auto"/>
          </w:tcPr>
          <w:p w14:paraId="36930F91" w14:textId="77777777" w:rsidR="0059421A" w:rsidRPr="007A43F6" w:rsidRDefault="0059421A" w:rsidP="00305CD7">
            <w:pPr>
              <w:jc w:val="both"/>
              <w:rPr>
                <w:rFonts w:ascii="Arial" w:hAnsi="Arial" w:cs="Arial"/>
                <w:bCs/>
                <w:sz w:val="18"/>
                <w:szCs w:val="20"/>
              </w:rPr>
            </w:pPr>
          </w:p>
        </w:tc>
      </w:tr>
      <w:tr w:rsidR="0059421A" w:rsidRPr="007A43F6" w14:paraId="4F2324D4" w14:textId="77777777" w:rsidTr="00305CD7">
        <w:trPr>
          <w:trHeight w:val="459"/>
        </w:trPr>
        <w:tc>
          <w:tcPr>
            <w:tcW w:w="2802" w:type="dxa"/>
            <w:shd w:val="clear" w:color="auto" w:fill="auto"/>
          </w:tcPr>
          <w:p w14:paraId="3565E24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Domicilio (calle, número, colonia, código postal).</w:t>
            </w:r>
          </w:p>
        </w:tc>
        <w:tc>
          <w:tcPr>
            <w:tcW w:w="7087" w:type="dxa"/>
            <w:shd w:val="clear" w:color="auto" w:fill="auto"/>
          </w:tcPr>
          <w:p w14:paraId="20A7598C" w14:textId="77777777" w:rsidR="0059421A" w:rsidRPr="007A43F6" w:rsidRDefault="0059421A" w:rsidP="00305CD7">
            <w:pPr>
              <w:jc w:val="both"/>
              <w:rPr>
                <w:rFonts w:ascii="Arial" w:hAnsi="Arial" w:cs="Arial"/>
                <w:bCs/>
                <w:sz w:val="18"/>
                <w:szCs w:val="20"/>
              </w:rPr>
            </w:pPr>
          </w:p>
        </w:tc>
      </w:tr>
      <w:tr w:rsidR="0059421A" w:rsidRPr="007A43F6" w14:paraId="469986EB" w14:textId="77777777" w:rsidTr="00305CD7">
        <w:tc>
          <w:tcPr>
            <w:tcW w:w="2802" w:type="dxa"/>
            <w:shd w:val="clear" w:color="auto" w:fill="auto"/>
          </w:tcPr>
          <w:p w14:paraId="1248B21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Ciudad</w:t>
            </w:r>
          </w:p>
        </w:tc>
        <w:tc>
          <w:tcPr>
            <w:tcW w:w="7087" w:type="dxa"/>
            <w:shd w:val="clear" w:color="auto" w:fill="auto"/>
          </w:tcPr>
          <w:p w14:paraId="09E58E87" w14:textId="77777777" w:rsidR="0059421A" w:rsidRPr="007A43F6" w:rsidRDefault="0059421A" w:rsidP="00305CD7">
            <w:pPr>
              <w:jc w:val="both"/>
              <w:rPr>
                <w:rFonts w:ascii="Arial" w:hAnsi="Arial" w:cs="Arial"/>
                <w:bCs/>
                <w:sz w:val="18"/>
                <w:szCs w:val="20"/>
              </w:rPr>
            </w:pPr>
          </w:p>
        </w:tc>
      </w:tr>
      <w:tr w:rsidR="0059421A" w:rsidRPr="007A43F6" w14:paraId="05DDC0B1" w14:textId="77777777" w:rsidTr="00305CD7">
        <w:tc>
          <w:tcPr>
            <w:tcW w:w="2802" w:type="dxa"/>
            <w:shd w:val="clear" w:color="auto" w:fill="auto"/>
          </w:tcPr>
          <w:p w14:paraId="0AD9AFD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Estado</w:t>
            </w:r>
          </w:p>
        </w:tc>
        <w:tc>
          <w:tcPr>
            <w:tcW w:w="7087" w:type="dxa"/>
            <w:shd w:val="clear" w:color="auto" w:fill="auto"/>
          </w:tcPr>
          <w:p w14:paraId="5C3C06CD" w14:textId="77777777" w:rsidR="0059421A" w:rsidRPr="007A43F6" w:rsidRDefault="0059421A" w:rsidP="00305CD7">
            <w:pPr>
              <w:jc w:val="both"/>
              <w:rPr>
                <w:rFonts w:ascii="Arial" w:hAnsi="Arial" w:cs="Arial"/>
                <w:bCs/>
                <w:sz w:val="18"/>
                <w:szCs w:val="20"/>
              </w:rPr>
            </w:pPr>
          </w:p>
        </w:tc>
      </w:tr>
    </w:tbl>
    <w:p w14:paraId="2735EE17" w14:textId="77777777" w:rsidR="0059421A" w:rsidRPr="007A43F6" w:rsidRDefault="0059421A" w:rsidP="0059421A">
      <w:pPr>
        <w:jc w:val="both"/>
        <w:rPr>
          <w:rFonts w:ascii="Arial" w:hAnsi="Arial" w:cs="Arial"/>
          <w:bCs/>
          <w:sz w:val="20"/>
          <w:szCs w:val="20"/>
        </w:rPr>
      </w:pPr>
    </w:p>
    <w:p w14:paraId="5AFBAD23"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7A43F6" w14:paraId="15410D9A" w14:textId="77777777" w:rsidTr="00305CD7">
        <w:tc>
          <w:tcPr>
            <w:tcW w:w="1384" w:type="dxa"/>
            <w:shd w:val="clear" w:color="auto" w:fill="auto"/>
          </w:tcPr>
          <w:p w14:paraId="042E0E2E"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w:t>
            </w:r>
          </w:p>
        </w:tc>
        <w:tc>
          <w:tcPr>
            <w:tcW w:w="8505" w:type="dxa"/>
            <w:shd w:val="clear" w:color="auto" w:fill="auto"/>
          </w:tcPr>
          <w:p w14:paraId="75E2B4DA" w14:textId="77777777" w:rsidR="0059421A" w:rsidRPr="007A43F6" w:rsidRDefault="0059421A" w:rsidP="00305CD7">
            <w:pPr>
              <w:jc w:val="both"/>
              <w:rPr>
                <w:rFonts w:ascii="Arial" w:hAnsi="Arial" w:cs="Arial"/>
                <w:bCs/>
                <w:sz w:val="18"/>
                <w:szCs w:val="20"/>
              </w:rPr>
            </w:pPr>
          </w:p>
        </w:tc>
      </w:tr>
      <w:tr w:rsidR="0059421A" w:rsidRPr="007A43F6" w14:paraId="2CAB1DC5" w14:textId="77777777" w:rsidTr="00305CD7">
        <w:tc>
          <w:tcPr>
            <w:tcW w:w="1384" w:type="dxa"/>
            <w:shd w:val="clear" w:color="auto" w:fill="auto"/>
          </w:tcPr>
          <w:p w14:paraId="7BB390E7"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Puesto</w:t>
            </w:r>
          </w:p>
        </w:tc>
        <w:tc>
          <w:tcPr>
            <w:tcW w:w="8505" w:type="dxa"/>
            <w:shd w:val="clear" w:color="auto" w:fill="auto"/>
          </w:tcPr>
          <w:p w14:paraId="32CAE475" w14:textId="77777777" w:rsidR="0059421A" w:rsidRPr="007A43F6" w:rsidRDefault="0059421A" w:rsidP="00305CD7">
            <w:pPr>
              <w:jc w:val="both"/>
              <w:rPr>
                <w:rFonts w:ascii="Arial" w:hAnsi="Arial" w:cs="Arial"/>
                <w:bCs/>
                <w:sz w:val="18"/>
                <w:szCs w:val="20"/>
              </w:rPr>
            </w:pPr>
          </w:p>
        </w:tc>
      </w:tr>
      <w:tr w:rsidR="0059421A" w:rsidRPr="007A43F6" w14:paraId="28BB48D0" w14:textId="77777777" w:rsidTr="00305CD7">
        <w:tc>
          <w:tcPr>
            <w:tcW w:w="1384" w:type="dxa"/>
            <w:shd w:val="clear" w:color="auto" w:fill="auto"/>
          </w:tcPr>
          <w:p w14:paraId="3BA1CA0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Teléfono</w:t>
            </w:r>
          </w:p>
        </w:tc>
        <w:tc>
          <w:tcPr>
            <w:tcW w:w="8505" w:type="dxa"/>
            <w:shd w:val="clear" w:color="auto" w:fill="auto"/>
          </w:tcPr>
          <w:p w14:paraId="48D183D4" w14:textId="77777777" w:rsidR="0059421A" w:rsidRPr="007A43F6" w:rsidRDefault="0059421A" w:rsidP="00305CD7">
            <w:pPr>
              <w:jc w:val="both"/>
              <w:rPr>
                <w:rFonts w:ascii="Arial" w:hAnsi="Arial" w:cs="Arial"/>
                <w:bCs/>
                <w:sz w:val="18"/>
                <w:szCs w:val="20"/>
              </w:rPr>
            </w:pPr>
          </w:p>
        </w:tc>
      </w:tr>
      <w:tr w:rsidR="0059421A" w:rsidRPr="007A43F6" w14:paraId="4DD4A42D" w14:textId="77777777" w:rsidTr="00305CD7">
        <w:tc>
          <w:tcPr>
            <w:tcW w:w="1384" w:type="dxa"/>
            <w:shd w:val="clear" w:color="auto" w:fill="auto"/>
          </w:tcPr>
          <w:p w14:paraId="33E52383"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E-mail</w:t>
            </w:r>
          </w:p>
        </w:tc>
        <w:tc>
          <w:tcPr>
            <w:tcW w:w="8505" w:type="dxa"/>
            <w:shd w:val="clear" w:color="auto" w:fill="auto"/>
          </w:tcPr>
          <w:p w14:paraId="78902B28" w14:textId="77777777" w:rsidR="0059421A" w:rsidRPr="007A43F6" w:rsidRDefault="0059421A" w:rsidP="00305CD7">
            <w:pPr>
              <w:jc w:val="both"/>
              <w:rPr>
                <w:rFonts w:ascii="Arial" w:hAnsi="Arial" w:cs="Arial"/>
                <w:bCs/>
                <w:sz w:val="18"/>
                <w:szCs w:val="20"/>
              </w:rPr>
            </w:pPr>
          </w:p>
        </w:tc>
      </w:tr>
    </w:tbl>
    <w:p w14:paraId="71AB3BEB" w14:textId="77777777" w:rsidR="0059421A" w:rsidRPr="007A43F6" w:rsidRDefault="0059421A" w:rsidP="0059421A">
      <w:pPr>
        <w:jc w:val="both"/>
        <w:rPr>
          <w:rFonts w:ascii="Arial" w:hAnsi="Arial" w:cs="Arial"/>
          <w:bCs/>
          <w:sz w:val="20"/>
          <w:szCs w:val="20"/>
        </w:rPr>
      </w:pPr>
    </w:p>
    <w:p w14:paraId="5126A3F3" w14:textId="77777777" w:rsidR="0059421A" w:rsidRPr="007A43F6" w:rsidRDefault="0059421A" w:rsidP="0059421A">
      <w:pPr>
        <w:jc w:val="both"/>
        <w:rPr>
          <w:rFonts w:ascii="Arial" w:hAnsi="Arial" w:cs="Arial"/>
          <w:bCs/>
          <w:sz w:val="20"/>
          <w:szCs w:val="20"/>
        </w:rPr>
      </w:pPr>
    </w:p>
    <w:p w14:paraId="526C8B9A"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7A43F6" w14:paraId="69C9FFCB" w14:textId="77777777" w:rsidTr="00305CD7">
        <w:tc>
          <w:tcPr>
            <w:tcW w:w="7054" w:type="dxa"/>
            <w:shd w:val="clear" w:color="auto" w:fill="auto"/>
          </w:tcPr>
          <w:p w14:paraId="2934631F" w14:textId="0791DD31"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¿Su empresa se dedica a la </w:t>
            </w:r>
            <w:r w:rsidR="00A02383">
              <w:rPr>
                <w:rFonts w:ascii="Arial" w:hAnsi="Arial" w:cs="Arial"/>
                <w:bCs/>
                <w:sz w:val="18"/>
                <w:szCs w:val="20"/>
              </w:rPr>
              <w:t xml:space="preserve">prestación de los servicios </w:t>
            </w:r>
            <w:r w:rsidRPr="007A43F6">
              <w:rPr>
                <w:rFonts w:ascii="Arial" w:hAnsi="Arial" w:cs="Arial"/>
                <w:bCs/>
                <w:sz w:val="18"/>
                <w:szCs w:val="20"/>
              </w:rPr>
              <w:t>solicitados?</w:t>
            </w:r>
          </w:p>
        </w:tc>
        <w:tc>
          <w:tcPr>
            <w:tcW w:w="2835" w:type="dxa"/>
            <w:shd w:val="clear" w:color="auto" w:fill="auto"/>
          </w:tcPr>
          <w:p w14:paraId="59CB5D60" w14:textId="77777777" w:rsidR="0059421A" w:rsidRPr="007A43F6" w:rsidRDefault="0059421A" w:rsidP="00305CD7">
            <w:pPr>
              <w:jc w:val="both"/>
              <w:rPr>
                <w:rFonts w:ascii="Arial" w:hAnsi="Arial" w:cs="Arial"/>
                <w:bCs/>
                <w:sz w:val="18"/>
                <w:szCs w:val="20"/>
              </w:rPr>
            </w:pPr>
          </w:p>
        </w:tc>
      </w:tr>
      <w:tr w:rsidR="0059421A" w:rsidRPr="007A43F6" w14:paraId="00DE9029" w14:textId="77777777" w:rsidTr="00305CD7">
        <w:trPr>
          <w:trHeight w:val="976"/>
        </w:trPr>
        <w:tc>
          <w:tcPr>
            <w:tcW w:w="7054" w:type="dxa"/>
            <w:shd w:val="clear" w:color="auto" w:fill="auto"/>
          </w:tcPr>
          <w:p w14:paraId="0566F95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5A797732" w14:textId="77777777" w:rsidR="0059421A" w:rsidRPr="007A43F6" w:rsidRDefault="0059421A" w:rsidP="00305CD7">
            <w:pPr>
              <w:jc w:val="both"/>
              <w:rPr>
                <w:rFonts w:ascii="Arial" w:hAnsi="Arial" w:cs="Arial"/>
                <w:bCs/>
                <w:sz w:val="18"/>
                <w:szCs w:val="20"/>
              </w:rPr>
            </w:pPr>
          </w:p>
        </w:tc>
      </w:tr>
      <w:tr w:rsidR="0059421A" w:rsidRPr="007A43F6" w14:paraId="75DE0687" w14:textId="77777777" w:rsidTr="00305CD7">
        <w:tc>
          <w:tcPr>
            <w:tcW w:w="7054" w:type="dxa"/>
            <w:shd w:val="clear" w:color="auto" w:fill="auto"/>
          </w:tcPr>
          <w:p w14:paraId="754D23F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Número de trabajadores:</w:t>
            </w:r>
          </w:p>
        </w:tc>
        <w:tc>
          <w:tcPr>
            <w:tcW w:w="2835" w:type="dxa"/>
            <w:shd w:val="clear" w:color="auto" w:fill="auto"/>
          </w:tcPr>
          <w:p w14:paraId="2B68FDD1" w14:textId="77777777" w:rsidR="0059421A" w:rsidRPr="007A43F6" w:rsidRDefault="0059421A" w:rsidP="00305CD7">
            <w:pPr>
              <w:jc w:val="both"/>
              <w:rPr>
                <w:rFonts w:ascii="Arial" w:hAnsi="Arial" w:cs="Arial"/>
                <w:bCs/>
                <w:sz w:val="18"/>
                <w:szCs w:val="20"/>
              </w:rPr>
            </w:pPr>
          </w:p>
        </w:tc>
      </w:tr>
      <w:tr w:rsidR="0059421A" w:rsidRPr="007A43F6" w14:paraId="7EA53CE6" w14:textId="77777777" w:rsidTr="00305CD7">
        <w:trPr>
          <w:trHeight w:val="363"/>
        </w:trPr>
        <w:tc>
          <w:tcPr>
            <w:tcW w:w="7054" w:type="dxa"/>
            <w:shd w:val="clear" w:color="auto" w:fill="auto"/>
          </w:tcPr>
          <w:p w14:paraId="61AD4D7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De acuerdo con los criterios de estratificación que se proporcionan Indique el tamaño de su empresa.</w:t>
            </w:r>
          </w:p>
        </w:tc>
        <w:tc>
          <w:tcPr>
            <w:tcW w:w="2835" w:type="dxa"/>
            <w:shd w:val="clear" w:color="auto" w:fill="auto"/>
          </w:tcPr>
          <w:p w14:paraId="5080F78A" w14:textId="77777777" w:rsidR="0059421A" w:rsidRPr="007A43F6" w:rsidRDefault="0059421A" w:rsidP="00305CD7">
            <w:pPr>
              <w:jc w:val="both"/>
              <w:rPr>
                <w:rFonts w:ascii="Arial" w:hAnsi="Arial" w:cs="Arial"/>
                <w:bCs/>
                <w:sz w:val="18"/>
                <w:szCs w:val="20"/>
              </w:rPr>
            </w:pPr>
          </w:p>
        </w:tc>
      </w:tr>
    </w:tbl>
    <w:p w14:paraId="241E469B" w14:textId="77777777" w:rsidR="0059421A" w:rsidRPr="007A43F6" w:rsidRDefault="0059421A" w:rsidP="0059421A">
      <w:pPr>
        <w:jc w:val="both"/>
        <w:rPr>
          <w:rFonts w:ascii="Arial" w:hAnsi="Arial" w:cs="Arial"/>
          <w:bCs/>
          <w:sz w:val="20"/>
          <w:szCs w:val="20"/>
        </w:rPr>
      </w:pPr>
    </w:p>
    <w:p w14:paraId="3887764F"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7A43F6" w14:paraId="52B8F64E" w14:textId="77777777" w:rsidTr="00305CD7">
        <w:tc>
          <w:tcPr>
            <w:tcW w:w="6629" w:type="dxa"/>
            <w:shd w:val="clear" w:color="auto" w:fill="auto"/>
          </w:tcPr>
          <w:p w14:paraId="3FD291E9"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¿Su empresa estaría dispuesta a presentar una propuesta conjunta?</w:t>
            </w:r>
          </w:p>
        </w:tc>
        <w:tc>
          <w:tcPr>
            <w:tcW w:w="3260" w:type="dxa"/>
            <w:shd w:val="clear" w:color="auto" w:fill="auto"/>
          </w:tcPr>
          <w:p w14:paraId="0C346FFD" w14:textId="77777777" w:rsidR="0059421A" w:rsidRPr="007A43F6" w:rsidRDefault="0059421A" w:rsidP="00305CD7">
            <w:pPr>
              <w:jc w:val="both"/>
              <w:rPr>
                <w:rFonts w:ascii="Arial" w:hAnsi="Arial" w:cs="Arial"/>
                <w:bCs/>
                <w:sz w:val="18"/>
                <w:szCs w:val="20"/>
              </w:rPr>
            </w:pPr>
          </w:p>
        </w:tc>
      </w:tr>
      <w:tr w:rsidR="0059421A" w:rsidRPr="007A43F6" w14:paraId="39BD058E" w14:textId="77777777" w:rsidTr="00305CD7">
        <w:tc>
          <w:tcPr>
            <w:tcW w:w="6629" w:type="dxa"/>
            <w:shd w:val="clear" w:color="auto" w:fill="auto"/>
          </w:tcPr>
          <w:p w14:paraId="1CCDED6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lastRenderedPageBreak/>
              <w:t>¿Es, o ha sido, proveedor del IMSS?</w:t>
            </w:r>
          </w:p>
        </w:tc>
        <w:tc>
          <w:tcPr>
            <w:tcW w:w="3260" w:type="dxa"/>
            <w:shd w:val="clear" w:color="auto" w:fill="auto"/>
          </w:tcPr>
          <w:p w14:paraId="231A0EF8" w14:textId="77777777" w:rsidR="0059421A" w:rsidRPr="007A43F6" w:rsidRDefault="0059421A" w:rsidP="00305CD7">
            <w:pPr>
              <w:jc w:val="both"/>
              <w:rPr>
                <w:rFonts w:ascii="Arial" w:hAnsi="Arial" w:cs="Arial"/>
                <w:bCs/>
                <w:sz w:val="18"/>
                <w:szCs w:val="20"/>
              </w:rPr>
            </w:pPr>
          </w:p>
        </w:tc>
      </w:tr>
      <w:tr w:rsidR="0059421A" w:rsidRPr="007A43F6" w14:paraId="46093E1E" w14:textId="77777777" w:rsidTr="00305CD7">
        <w:tc>
          <w:tcPr>
            <w:tcW w:w="6629" w:type="dxa"/>
            <w:shd w:val="clear" w:color="auto" w:fill="auto"/>
          </w:tcPr>
          <w:p w14:paraId="238ADAAD"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Proveedor IMSS:</w:t>
            </w:r>
          </w:p>
        </w:tc>
        <w:tc>
          <w:tcPr>
            <w:tcW w:w="3260" w:type="dxa"/>
            <w:shd w:val="clear" w:color="auto" w:fill="auto"/>
          </w:tcPr>
          <w:p w14:paraId="20F3DA45" w14:textId="77777777" w:rsidR="0059421A" w:rsidRPr="007A43F6" w:rsidRDefault="0059421A" w:rsidP="00305CD7">
            <w:pPr>
              <w:jc w:val="both"/>
              <w:rPr>
                <w:rFonts w:ascii="Arial" w:hAnsi="Arial" w:cs="Arial"/>
                <w:bCs/>
                <w:sz w:val="18"/>
                <w:szCs w:val="20"/>
              </w:rPr>
            </w:pPr>
          </w:p>
        </w:tc>
      </w:tr>
    </w:tbl>
    <w:p w14:paraId="6BA0CF73" w14:textId="77777777" w:rsidR="0059421A" w:rsidRPr="007A43F6" w:rsidRDefault="0059421A" w:rsidP="0059421A">
      <w:pPr>
        <w:jc w:val="both"/>
        <w:rPr>
          <w:rFonts w:ascii="Arial" w:hAnsi="Arial" w:cs="Arial"/>
          <w:bCs/>
          <w:sz w:val="20"/>
          <w:szCs w:val="20"/>
        </w:rPr>
      </w:pPr>
    </w:p>
    <w:p w14:paraId="134364B8"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7A43F6" w14:paraId="3AC96681" w14:textId="77777777" w:rsidTr="00305CD7">
        <w:tc>
          <w:tcPr>
            <w:tcW w:w="4928" w:type="dxa"/>
            <w:shd w:val="clear" w:color="auto" w:fill="auto"/>
          </w:tcPr>
          <w:p w14:paraId="1B7B96B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 del Representante Legal</w:t>
            </w:r>
          </w:p>
        </w:tc>
        <w:tc>
          <w:tcPr>
            <w:tcW w:w="4961" w:type="dxa"/>
            <w:shd w:val="clear" w:color="auto" w:fill="auto"/>
          </w:tcPr>
          <w:p w14:paraId="6F5213AA" w14:textId="77777777" w:rsidR="0059421A" w:rsidRPr="007A43F6" w:rsidRDefault="0059421A" w:rsidP="00305CD7">
            <w:pPr>
              <w:jc w:val="both"/>
              <w:rPr>
                <w:rFonts w:ascii="Arial" w:hAnsi="Arial" w:cs="Arial"/>
                <w:bCs/>
                <w:sz w:val="18"/>
                <w:szCs w:val="20"/>
              </w:rPr>
            </w:pPr>
          </w:p>
        </w:tc>
      </w:tr>
      <w:tr w:rsidR="0059421A" w:rsidRPr="007A43F6" w14:paraId="24F3E94D" w14:textId="77777777" w:rsidTr="00305CD7">
        <w:tc>
          <w:tcPr>
            <w:tcW w:w="4928" w:type="dxa"/>
            <w:shd w:val="clear" w:color="auto" w:fill="auto"/>
          </w:tcPr>
          <w:p w14:paraId="5B6E458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poder notarial</w:t>
            </w:r>
          </w:p>
        </w:tc>
        <w:tc>
          <w:tcPr>
            <w:tcW w:w="4961" w:type="dxa"/>
            <w:shd w:val="clear" w:color="auto" w:fill="auto"/>
          </w:tcPr>
          <w:p w14:paraId="306EC7CE" w14:textId="77777777" w:rsidR="0059421A" w:rsidRPr="007A43F6" w:rsidRDefault="0059421A" w:rsidP="00305CD7">
            <w:pPr>
              <w:jc w:val="both"/>
              <w:rPr>
                <w:rFonts w:ascii="Arial" w:hAnsi="Arial" w:cs="Arial"/>
                <w:bCs/>
                <w:sz w:val="18"/>
                <w:szCs w:val="20"/>
              </w:rPr>
            </w:pPr>
          </w:p>
        </w:tc>
      </w:tr>
      <w:tr w:rsidR="0059421A" w:rsidRPr="007A43F6" w14:paraId="4C792E9B" w14:textId="77777777" w:rsidTr="00305CD7">
        <w:tc>
          <w:tcPr>
            <w:tcW w:w="4928" w:type="dxa"/>
            <w:shd w:val="clear" w:color="auto" w:fill="auto"/>
          </w:tcPr>
          <w:p w14:paraId="3C4A030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acta constitutiva</w:t>
            </w:r>
          </w:p>
        </w:tc>
        <w:tc>
          <w:tcPr>
            <w:tcW w:w="4961" w:type="dxa"/>
            <w:shd w:val="clear" w:color="auto" w:fill="auto"/>
          </w:tcPr>
          <w:p w14:paraId="7E638F30" w14:textId="77777777" w:rsidR="0059421A" w:rsidRPr="007A43F6" w:rsidRDefault="0059421A" w:rsidP="00305CD7">
            <w:pPr>
              <w:jc w:val="both"/>
              <w:rPr>
                <w:rFonts w:ascii="Arial" w:hAnsi="Arial" w:cs="Arial"/>
                <w:bCs/>
                <w:sz w:val="18"/>
                <w:szCs w:val="20"/>
              </w:rPr>
            </w:pPr>
          </w:p>
        </w:tc>
      </w:tr>
    </w:tbl>
    <w:p w14:paraId="5FFDC80C" w14:textId="77777777" w:rsidR="0059421A" w:rsidRPr="007A43F6" w:rsidRDefault="0059421A" w:rsidP="0059421A">
      <w:pPr>
        <w:jc w:val="both"/>
        <w:rPr>
          <w:rFonts w:ascii="Arial" w:hAnsi="Arial" w:cs="Arial"/>
          <w:bCs/>
          <w:sz w:val="20"/>
          <w:szCs w:val="20"/>
        </w:rPr>
      </w:pPr>
    </w:p>
    <w:p w14:paraId="25F06919"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7A43F6" w14:paraId="3C68B0CE" w14:textId="77777777" w:rsidTr="00305CD7">
        <w:trPr>
          <w:trHeight w:val="572"/>
        </w:trPr>
        <w:tc>
          <w:tcPr>
            <w:tcW w:w="7031" w:type="dxa"/>
            <w:shd w:val="clear" w:color="auto" w:fill="auto"/>
            <w:noWrap/>
            <w:vAlign w:val="center"/>
          </w:tcPr>
          <w:p w14:paraId="12FCBDC6"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050918A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SI</w:t>
            </w:r>
          </w:p>
        </w:tc>
        <w:tc>
          <w:tcPr>
            <w:tcW w:w="1198" w:type="dxa"/>
            <w:vAlign w:val="center"/>
          </w:tcPr>
          <w:p w14:paraId="49041364"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w:t>
            </w:r>
          </w:p>
        </w:tc>
      </w:tr>
      <w:tr w:rsidR="0059421A" w:rsidRPr="007A43F6" w14:paraId="13283BFF" w14:textId="77777777" w:rsidTr="00305CD7">
        <w:trPr>
          <w:trHeight w:val="270"/>
        </w:trPr>
        <w:tc>
          <w:tcPr>
            <w:tcW w:w="7031" w:type="dxa"/>
            <w:shd w:val="clear" w:color="auto" w:fill="auto"/>
            <w:noWrap/>
            <w:vAlign w:val="bottom"/>
            <w:hideMark/>
          </w:tcPr>
          <w:p w14:paraId="1753A1A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1 ¿Su representada cumple con las especificaciones solicitadas </w:t>
            </w:r>
            <w:proofErr w:type="gramStart"/>
            <w:r w:rsidRPr="007A43F6">
              <w:rPr>
                <w:rFonts w:ascii="Arial" w:hAnsi="Arial" w:cs="Arial"/>
                <w:bCs/>
                <w:sz w:val="18"/>
                <w:szCs w:val="20"/>
              </w:rPr>
              <w:t>de acuerdo al</w:t>
            </w:r>
            <w:proofErr w:type="gramEnd"/>
            <w:r w:rsidRPr="007A43F6">
              <w:rPr>
                <w:rFonts w:ascii="Arial" w:hAnsi="Arial" w:cs="Arial"/>
                <w:bCs/>
                <w:sz w:val="18"/>
                <w:szCs w:val="20"/>
              </w:rPr>
              <w:t xml:space="preserve"> Anexo 1 (Uno)?</w:t>
            </w:r>
          </w:p>
        </w:tc>
        <w:tc>
          <w:tcPr>
            <w:tcW w:w="1276" w:type="dxa"/>
            <w:shd w:val="clear" w:color="auto" w:fill="auto"/>
            <w:noWrap/>
            <w:vAlign w:val="bottom"/>
            <w:hideMark/>
          </w:tcPr>
          <w:p w14:paraId="7E6C92AC" w14:textId="77777777" w:rsidR="0059421A" w:rsidRPr="007A43F6" w:rsidRDefault="0059421A" w:rsidP="00305CD7">
            <w:pPr>
              <w:jc w:val="both"/>
              <w:rPr>
                <w:rFonts w:ascii="Arial" w:hAnsi="Arial" w:cs="Arial"/>
                <w:bCs/>
                <w:sz w:val="18"/>
                <w:szCs w:val="20"/>
              </w:rPr>
            </w:pPr>
          </w:p>
        </w:tc>
        <w:tc>
          <w:tcPr>
            <w:tcW w:w="1198" w:type="dxa"/>
          </w:tcPr>
          <w:p w14:paraId="2643D3FC" w14:textId="77777777" w:rsidR="0059421A" w:rsidRPr="007A43F6" w:rsidRDefault="0059421A" w:rsidP="00305CD7">
            <w:pPr>
              <w:jc w:val="both"/>
              <w:rPr>
                <w:rFonts w:ascii="Arial" w:hAnsi="Arial" w:cs="Arial"/>
                <w:bCs/>
                <w:sz w:val="18"/>
                <w:szCs w:val="20"/>
              </w:rPr>
            </w:pPr>
          </w:p>
        </w:tc>
      </w:tr>
    </w:tbl>
    <w:p w14:paraId="09926A20" w14:textId="77777777" w:rsidR="0059421A" w:rsidRPr="007A43F6" w:rsidRDefault="0059421A" w:rsidP="0059421A">
      <w:pPr>
        <w:jc w:val="both"/>
        <w:rPr>
          <w:rFonts w:ascii="Arial" w:hAnsi="Arial" w:cs="Arial"/>
          <w:bCs/>
          <w:sz w:val="20"/>
          <w:szCs w:val="20"/>
        </w:rPr>
      </w:pPr>
    </w:p>
    <w:p w14:paraId="50FE01D9"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Si su respuesta a alguna de las preguntas anteriores es NO, anexe un escrito en papel membretado de la empresa en donde mencione en que aspectos no cumple.</w:t>
      </w:r>
    </w:p>
    <w:p w14:paraId="3B99D2D3" w14:textId="77777777" w:rsidR="0059421A" w:rsidRPr="007A43F6" w:rsidRDefault="0059421A" w:rsidP="0059421A">
      <w:pPr>
        <w:jc w:val="both"/>
        <w:rPr>
          <w:rFonts w:ascii="Arial" w:hAnsi="Arial" w:cs="Arial"/>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7A43F6" w14:paraId="0EFCAF25" w14:textId="77777777" w:rsidTr="00305CD7">
        <w:trPr>
          <w:trHeight w:val="270"/>
        </w:trPr>
        <w:tc>
          <w:tcPr>
            <w:tcW w:w="7031" w:type="dxa"/>
            <w:shd w:val="clear" w:color="auto" w:fill="auto"/>
            <w:noWrap/>
            <w:vAlign w:val="bottom"/>
            <w:hideMark/>
          </w:tcPr>
          <w:p w14:paraId="1739BF33" w14:textId="618F5B62" w:rsidR="0059421A" w:rsidRPr="007A43F6" w:rsidRDefault="0059421A" w:rsidP="00305CD7">
            <w:pPr>
              <w:jc w:val="both"/>
              <w:rPr>
                <w:rFonts w:ascii="Arial" w:hAnsi="Arial" w:cs="Arial"/>
                <w:bCs/>
                <w:sz w:val="18"/>
                <w:szCs w:val="20"/>
              </w:rPr>
            </w:pPr>
            <w:r w:rsidRPr="007A43F6">
              <w:rPr>
                <w:rFonts w:ascii="Arial" w:hAnsi="Arial" w:cs="Arial"/>
                <w:bCs/>
                <w:sz w:val="18"/>
                <w:szCs w:val="20"/>
              </w:rPr>
              <w:t>2 ¿Su cotización está vigente hasta el 3</w:t>
            </w:r>
            <w:r>
              <w:rPr>
                <w:rFonts w:ascii="Arial" w:hAnsi="Arial" w:cs="Arial"/>
                <w:bCs/>
                <w:sz w:val="18"/>
                <w:szCs w:val="20"/>
              </w:rPr>
              <w:t>0</w:t>
            </w:r>
            <w:r w:rsidRPr="007A43F6">
              <w:rPr>
                <w:rFonts w:ascii="Arial" w:hAnsi="Arial" w:cs="Arial"/>
                <w:bCs/>
                <w:sz w:val="18"/>
                <w:szCs w:val="20"/>
              </w:rPr>
              <w:t xml:space="preserve"> de </w:t>
            </w:r>
            <w:r w:rsidR="00A02383">
              <w:rPr>
                <w:rFonts w:ascii="Arial" w:hAnsi="Arial" w:cs="Arial"/>
                <w:bCs/>
                <w:sz w:val="18"/>
                <w:szCs w:val="20"/>
              </w:rPr>
              <w:t xml:space="preserve">septiembre </w:t>
            </w:r>
            <w:r w:rsidRPr="007A43F6">
              <w:rPr>
                <w:rFonts w:ascii="Arial" w:hAnsi="Arial" w:cs="Arial"/>
                <w:bCs/>
                <w:sz w:val="18"/>
                <w:szCs w:val="20"/>
              </w:rPr>
              <w:t>del 202</w:t>
            </w:r>
            <w:r>
              <w:rPr>
                <w:rFonts w:ascii="Arial" w:hAnsi="Arial" w:cs="Arial"/>
                <w:bCs/>
                <w:sz w:val="18"/>
                <w:szCs w:val="20"/>
              </w:rPr>
              <w:t>5</w:t>
            </w:r>
            <w:r w:rsidRPr="007A43F6">
              <w:rPr>
                <w:rFonts w:ascii="Arial" w:hAnsi="Arial" w:cs="Arial"/>
                <w:bCs/>
                <w:sz w:val="18"/>
                <w:szCs w:val="20"/>
              </w:rPr>
              <w:t>?</w:t>
            </w:r>
          </w:p>
        </w:tc>
        <w:tc>
          <w:tcPr>
            <w:tcW w:w="1276" w:type="dxa"/>
            <w:shd w:val="clear" w:color="auto" w:fill="auto"/>
            <w:noWrap/>
            <w:vAlign w:val="bottom"/>
            <w:hideMark/>
          </w:tcPr>
          <w:p w14:paraId="1D68B323" w14:textId="77777777" w:rsidR="0059421A" w:rsidRPr="007A43F6" w:rsidRDefault="0059421A" w:rsidP="00305CD7">
            <w:pPr>
              <w:jc w:val="both"/>
              <w:rPr>
                <w:rFonts w:ascii="Arial" w:hAnsi="Arial" w:cs="Arial"/>
                <w:bCs/>
                <w:sz w:val="18"/>
                <w:szCs w:val="20"/>
              </w:rPr>
            </w:pPr>
          </w:p>
        </w:tc>
        <w:tc>
          <w:tcPr>
            <w:tcW w:w="1134" w:type="dxa"/>
          </w:tcPr>
          <w:p w14:paraId="54AD149D" w14:textId="77777777" w:rsidR="0059421A" w:rsidRPr="007A43F6" w:rsidRDefault="0059421A" w:rsidP="00305CD7">
            <w:pPr>
              <w:jc w:val="both"/>
              <w:rPr>
                <w:rFonts w:ascii="Arial" w:hAnsi="Arial" w:cs="Arial"/>
                <w:bCs/>
                <w:sz w:val="18"/>
                <w:szCs w:val="20"/>
              </w:rPr>
            </w:pPr>
          </w:p>
        </w:tc>
      </w:tr>
      <w:tr w:rsidR="0059421A" w:rsidRPr="007A43F6" w14:paraId="1B004B21" w14:textId="77777777" w:rsidTr="00305CD7">
        <w:trPr>
          <w:trHeight w:val="270"/>
        </w:trPr>
        <w:tc>
          <w:tcPr>
            <w:tcW w:w="7031" w:type="dxa"/>
            <w:shd w:val="clear" w:color="auto" w:fill="auto"/>
            <w:noWrap/>
            <w:vAlign w:val="bottom"/>
          </w:tcPr>
          <w:p w14:paraId="0ED7C555"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3 ¿Cuenta con capacidad de respuesta inmediata para la </w:t>
            </w:r>
            <w:r>
              <w:rPr>
                <w:rFonts w:ascii="Arial" w:hAnsi="Arial" w:cs="Arial"/>
                <w:bCs/>
                <w:sz w:val="18"/>
                <w:szCs w:val="20"/>
              </w:rPr>
              <w:t>prestación de los servicios</w:t>
            </w:r>
            <w:r w:rsidRPr="007A43F6">
              <w:rPr>
                <w:rFonts w:ascii="Arial" w:hAnsi="Arial" w:cs="Arial"/>
                <w:bCs/>
                <w:sz w:val="18"/>
                <w:szCs w:val="20"/>
              </w:rPr>
              <w:t xml:space="preserve"> que en la presente se especifican?</w:t>
            </w:r>
          </w:p>
        </w:tc>
        <w:tc>
          <w:tcPr>
            <w:tcW w:w="1276" w:type="dxa"/>
            <w:shd w:val="clear" w:color="auto" w:fill="auto"/>
            <w:noWrap/>
            <w:vAlign w:val="bottom"/>
          </w:tcPr>
          <w:p w14:paraId="06BA0BC6" w14:textId="77777777" w:rsidR="0059421A" w:rsidRPr="007A43F6" w:rsidRDefault="0059421A" w:rsidP="00305CD7">
            <w:pPr>
              <w:jc w:val="both"/>
              <w:rPr>
                <w:rFonts w:ascii="Arial" w:hAnsi="Arial" w:cs="Arial"/>
                <w:bCs/>
                <w:sz w:val="18"/>
                <w:szCs w:val="20"/>
              </w:rPr>
            </w:pPr>
          </w:p>
        </w:tc>
        <w:tc>
          <w:tcPr>
            <w:tcW w:w="1134" w:type="dxa"/>
          </w:tcPr>
          <w:p w14:paraId="2A625FC1" w14:textId="77777777" w:rsidR="0059421A" w:rsidRPr="007A43F6" w:rsidRDefault="0059421A" w:rsidP="00305CD7">
            <w:pPr>
              <w:jc w:val="both"/>
              <w:rPr>
                <w:rFonts w:ascii="Arial" w:hAnsi="Arial" w:cs="Arial"/>
                <w:bCs/>
                <w:sz w:val="18"/>
                <w:szCs w:val="20"/>
              </w:rPr>
            </w:pPr>
          </w:p>
        </w:tc>
      </w:tr>
      <w:tr w:rsidR="0059421A" w:rsidRPr="007A43F6" w14:paraId="01A82F6C" w14:textId="77777777" w:rsidTr="00305CD7">
        <w:trPr>
          <w:trHeight w:val="270"/>
        </w:trPr>
        <w:tc>
          <w:tcPr>
            <w:tcW w:w="7031" w:type="dxa"/>
            <w:shd w:val="clear" w:color="auto" w:fill="auto"/>
            <w:noWrap/>
            <w:vAlign w:val="bottom"/>
          </w:tcPr>
          <w:p w14:paraId="754EE68F" w14:textId="6B4F3E60"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4 ¿Cuenta con los recursos técnicos para </w:t>
            </w:r>
            <w:r w:rsidR="00A02383">
              <w:rPr>
                <w:rFonts w:ascii="Arial" w:hAnsi="Arial" w:cs="Arial"/>
                <w:bCs/>
                <w:sz w:val="18"/>
                <w:szCs w:val="20"/>
              </w:rPr>
              <w:t>la prestación de los servicios</w:t>
            </w:r>
            <w:r w:rsidRPr="007A43F6">
              <w:rPr>
                <w:rFonts w:ascii="Arial" w:hAnsi="Arial" w:cs="Arial"/>
                <w:bCs/>
                <w:sz w:val="18"/>
                <w:szCs w:val="20"/>
              </w:rPr>
              <w:t xml:space="preserve"> que se relacionan en la presente?</w:t>
            </w:r>
          </w:p>
        </w:tc>
        <w:tc>
          <w:tcPr>
            <w:tcW w:w="1276" w:type="dxa"/>
            <w:shd w:val="clear" w:color="auto" w:fill="auto"/>
            <w:noWrap/>
            <w:vAlign w:val="bottom"/>
          </w:tcPr>
          <w:p w14:paraId="6EEFF747" w14:textId="77777777" w:rsidR="0059421A" w:rsidRPr="007A43F6" w:rsidRDefault="0059421A" w:rsidP="00305CD7">
            <w:pPr>
              <w:jc w:val="both"/>
              <w:rPr>
                <w:rFonts w:ascii="Arial" w:hAnsi="Arial" w:cs="Arial"/>
                <w:bCs/>
                <w:sz w:val="18"/>
                <w:szCs w:val="20"/>
              </w:rPr>
            </w:pPr>
          </w:p>
        </w:tc>
        <w:tc>
          <w:tcPr>
            <w:tcW w:w="1134" w:type="dxa"/>
          </w:tcPr>
          <w:p w14:paraId="06EE5E66" w14:textId="77777777" w:rsidR="0059421A" w:rsidRPr="007A43F6" w:rsidRDefault="0059421A" w:rsidP="00305CD7">
            <w:pPr>
              <w:jc w:val="both"/>
              <w:rPr>
                <w:rFonts w:ascii="Arial" w:hAnsi="Arial" w:cs="Arial"/>
                <w:bCs/>
                <w:sz w:val="18"/>
                <w:szCs w:val="20"/>
              </w:rPr>
            </w:pPr>
          </w:p>
        </w:tc>
      </w:tr>
      <w:tr w:rsidR="0059421A" w:rsidRPr="007A43F6" w14:paraId="6B47274E" w14:textId="77777777" w:rsidTr="00305CD7">
        <w:trPr>
          <w:trHeight w:val="270"/>
        </w:trPr>
        <w:tc>
          <w:tcPr>
            <w:tcW w:w="7031" w:type="dxa"/>
            <w:shd w:val="clear" w:color="auto" w:fill="auto"/>
            <w:noWrap/>
            <w:vAlign w:val="bottom"/>
          </w:tcPr>
          <w:p w14:paraId="2C2FF6D6"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471D36DA" w14:textId="77777777" w:rsidR="0059421A" w:rsidRPr="007A43F6" w:rsidRDefault="0059421A" w:rsidP="00305CD7">
            <w:pPr>
              <w:jc w:val="both"/>
              <w:rPr>
                <w:rFonts w:ascii="Arial" w:hAnsi="Arial" w:cs="Arial"/>
                <w:bCs/>
                <w:sz w:val="18"/>
                <w:szCs w:val="20"/>
              </w:rPr>
            </w:pPr>
          </w:p>
        </w:tc>
        <w:tc>
          <w:tcPr>
            <w:tcW w:w="1134" w:type="dxa"/>
          </w:tcPr>
          <w:p w14:paraId="46CE16A2" w14:textId="77777777" w:rsidR="0059421A" w:rsidRPr="007A43F6" w:rsidRDefault="0059421A" w:rsidP="00305CD7">
            <w:pPr>
              <w:jc w:val="both"/>
              <w:rPr>
                <w:rFonts w:ascii="Arial" w:hAnsi="Arial" w:cs="Arial"/>
                <w:bCs/>
                <w:sz w:val="18"/>
                <w:szCs w:val="20"/>
              </w:rPr>
            </w:pPr>
          </w:p>
        </w:tc>
      </w:tr>
      <w:tr w:rsidR="0059421A" w:rsidRPr="007A43F6" w14:paraId="01E4BD88" w14:textId="77777777" w:rsidTr="00305CD7">
        <w:trPr>
          <w:trHeight w:val="270"/>
        </w:trPr>
        <w:tc>
          <w:tcPr>
            <w:tcW w:w="7031" w:type="dxa"/>
            <w:shd w:val="clear" w:color="auto" w:fill="auto"/>
            <w:noWrap/>
            <w:vAlign w:val="bottom"/>
          </w:tcPr>
          <w:p w14:paraId="23BBCF1A" w14:textId="78C7630B"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6 ¿Cuenta con la infraestructura que garantice </w:t>
            </w:r>
            <w:r w:rsidR="00A02383">
              <w:rPr>
                <w:rFonts w:ascii="Arial" w:hAnsi="Arial" w:cs="Arial"/>
                <w:bCs/>
                <w:sz w:val="18"/>
                <w:szCs w:val="20"/>
              </w:rPr>
              <w:t>la prestación de los servicios</w:t>
            </w:r>
            <w:r w:rsidRPr="007A43F6">
              <w:rPr>
                <w:rFonts w:ascii="Arial" w:hAnsi="Arial" w:cs="Arial"/>
                <w:bCs/>
                <w:sz w:val="18"/>
                <w:szCs w:val="20"/>
              </w:rPr>
              <w:t>, motivo de la presente investigación?</w:t>
            </w:r>
          </w:p>
        </w:tc>
        <w:tc>
          <w:tcPr>
            <w:tcW w:w="1276" w:type="dxa"/>
            <w:shd w:val="clear" w:color="auto" w:fill="auto"/>
            <w:noWrap/>
            <w:vAlign w:val="bottom"/>
          </w:tcPr>
          <w:p w14:paraId="7704E458" w14:textId="77777777" w:rsidR="0059421A" w:rsidRPr="007A43F6" w:rsidRDefault="0059421A" w:rsidP="00305CD7">
            <w:pPr>
              <w:jc w:val="both"/>
              <w:rPr>
                <w:rFonts w:ascii="Arial" w:hAnsi="Arial" w:cs="Arial"/>
                <w:bCs/>
                <w:sz w:val="18"/>
                <w:szCs w:val="20"/>
              </w:rPr>
            </w:pPr>
          </w:p>
        </w:tc>
        <w:tc>
          <w:tcPr>
            <w:tcW w:w="1134" w:type="dxa"/>
          </w:tcPr>
          <w:p w14:paraId="11B90440" w14:textId="77777777" w:rsidR="0059421A" w:rsidRPr="007A43F6" w:rsidRDefault="0059421A" w:rsidP="00305CD7">
            <w:pPr>
              <w:jc w:val="both"/>
              <w:rPr>
                <w:rFonts w:ascii="Arial" w:hAnsi="Arial" w:cs="Arial"/>
                <w:bCs/>
                <w:sz w:val="18"/>
                <w:szCs w:val="20"/>
              </w:rPr>
            </w:pPr>
          </w:p>
        </w:tc>
      </w:tr>
      <w:tr w:rsidR="0059421A" w:rsidRPr="007A43F6" w14:paraId="7275DCF1" w14:textId="77777777" w:rsidTr="00305CD7">
        <w:trPr>
          <w:trHeight w:val="270"/>
        </w:trPr>
        <w:tc>
          <w:tcPr>
            <w:tcW w:w="7031" w:type="dxa"/>
            <w:shd w:val="clear" w:color="auto" w:fill="auto"/>
            <w:noWrap/>
            <w:vAlign w:val="bottom"/>
          </w:tcPr>
          <w:p w14:paraId="3F47B950"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D9D00AA" w14:textId="77777777" w:rsidR="0059421A" w:rsidRPr="007A43F6" w:rsidRDefault="0059421A" w:rsidP="00305CD7">
            <w:pPr>
              <w:jc w:val="both"/>
              <w:rPr>
                <w:rFonts w:ascii="Arial" w:hAnsi="Arial" w:cs="Arial"/>
                <w:bCs/>
                <w:sz w:val="18"/>
                <w:szCs w:val="20"/>
              </w:rPr>
            </w:pPr>
          </w:p>
        </w:tc>
        <w:tc>
          <w:tcPr>
            <w:tcW w:w="1134" w:type="dxa"/>
          </w:tcPr>
          <w:p w14:paraId="4B2F58FE" w14:textId="77777777" w:rsidR="0059421A" w:rsidRPr="007A43F6" w:rsidRDefault="0059421A" w:rsidP="00305CD7">
            <w:pPr>
              <w:jc w:val="both"/>
              <w:rPr>
                <w:rFonts w:ascii="Arial" w:hAnsi="Arial" w:cs="Arial"/>
                <w:bCs/>
                <w:sz w:val="18"/>
                <w:szCs w:val="20"/>
              </w:rPr>
            </w:pPr>
          </w:p>
        </w:tc>
      </w:tr>
      <w:tr w:rsidR="0059421A" w:rsidRPr="007A43F6" w14:paraId="2F97F0CE" w14:textId="77777777" w:rsidTr="00305CD7">
        <w:trPr>
          <w:trHeight w:val="270"/>
        </w:trPr>
        <w:tc>
          <w:tcPr>
            <w:tcW w:w="7031" w:type="dxa"/>
            <w:shd w:val="clear" w:color="auto" w:fill="auto"/>
            <w:noWrap/>
            <w:vAlign w:val="bottom"/>
          </w:tcPr>
          <w:p w14:paraId="2EA9ED2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8 ¿Esa empresa se encuentra al corriente en el pago de sus obligaciones fiscales y de seguridad social?</w:t>
            </w:r>
          </w:p>
        </w:tc>
        <w:tc>
          <w:tcPr>
            <w:tcW w:w="1276" w:type="dxa"/>
            <w:shd w:val="clear" w:color="auto" w:fill="auto"/>
            <w:noWrap/>
            <w:vAlign w:val="bottom"/>
          </w:tcPr>
          <w:p w14:paraId="47FAF443" w14:textId="77777777" w:rsidR="0059421A" w:rsidRPr="007A43F6" w:rsidRDefault="0059421A" w:rsidP="00305CD7">
            <w:pPr>
              <w:jc w:val="both"/>
              <w:rPr>
                <w:rFonts w:ascii="Arial" w:hAnsi="Arial" w:cs="Arial"/>
                <w:bCs/>
                <w:sz w:val="18"/>
                <w:szCs w:val="20"/>
              </w:rPr>
            </w:pPr>
          </w:p>
        </w:tc>
        <w:tc>
          <w:tcPr>
            <w:tcW w:w="1134" w:type="dxa"/>
          </w:tcPr>
          <w:p w14:paraId="0179900D" w14:textId="77777777" w:rsidR="0059421A" w:rsidRPr="007A43F6" w:rsidRDefault="0059421A" w:rsidP="00305CD7">
            <w:pPr>
              <w:jc w:val="both"/>
              <w:rPr>
                <w:rFonts w:ascii="Arial" w:hAnsi="Arial" w:cs="Arial"/>
                <w:bCs/>
                <w:sz w:val="18"/>
                <w:szCs w:val="20"/>
              </w:rPr>
            </w:pPr>
          </w:p>
        </w:tc>
      </w:tr>
      <w:tr w:rsidR="0059421A" w:rsidRPr="007A43F6" w14:paraId="09530ECB" w14:textId="77777777" w:rsidTr="00305CD7">
        <w:trPr>
          <w:trHeight w:val="270"/>
        </w:trPr>
        <w:tc>
          <w:tcPr>
            <w:tcW w:w="7031" w:type="dxa"/>
            <w:shd w:val="clear" w:color="auto" w:fill="auto"/>
            <w:noWrap/>
            <w:vAlign w:val="bottom"/>
          </w:tcPr>
          <w:p w14:paraId="72FDDD8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1027C54B" w14:textId="77777777" w:rsidR="0059421A" w:rsidRPr="007A43F6" w:rsidRDefault="0059421A" w:rsidP="00305CD7">
            <w:pPr>
              <w:jc w:val="both"/>
              <w:rPr>
                <w:rFonts w:ascii="Arial" w:hAnsi="Arial" w:cs="Arial"/>
                <w:bCs/>
                <w:sz w:val="18"/>
                <w:szCs w:val="20"/>
              </w:rPr>
            </w:pPr>
          </w:p>
        </w:tc>
        <w:tc>
          <w:tcPr>
            <w:tcW w:w="1134" w:type="dxa"/>
          </w:tcPr>
          <w:p w14:paraId="60C89042" w14:textId="77777777" w:rsidR="0059421A" w:rsidRPr="007A43F6" w:rsidRDefault="0059421A" w:rsidP="00305CD7">
            <w:pPr>
              <w:jc w:val="both"/>
              <w:rPr>
                <w:rFonts w:ascii="Arial" w:hAnsi="Arial" w:cs="Arial"/>
                <w:bCs/>
                <w:sz w:val="18"/>
                <w:szCs w:val="20"/>
              </w:rPr>
            </w:pPr>
          </w:p>
        </w:tc>
      </w:tr>
    </w:tbl>
    <w:p w14:paraId="526B3AEA"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br w:type="textWrapping" w:clear="all"/>
      </w:r>
    </w:p>
    <w:p w14:paraId="41BADB52" w14:textId="77777777" w:rsidR="0059421A" w:rsidRPr="007A43F6" w:rsidRDefault="0059421A" w:rsidP="0059421A">
      <w:pPr>
        <w:jc w:val="both"/>
        <w:rPr>
          <w:rFonts w:ascii="Arial" w:hAnsi="Arial" w:cs="Arial"/>
          <w:bCs/>
          <w:sz w:val="18"/>
          <w:szCs w:val="20"/>
        </w:rPr>
      </w:pPr>
    </w:p>
    <w:p w14:paraId="387C9D33"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Manifiesto bajo protesta de decir verdad que las respuestas al presente cuestionario son ciertas y aplican para la empresa que represento.</w:t>
      </w:r>
    </w:p>
    <w:p w14:paraId="1FA78126" w14:textId="77777777" w:rsidR="0059421A" w:rsidRPr="007A43F6" w:rsidRDefault="0059421A" w:rsidP="0059421A">
      <w:pPr>
        <w:jc w:val="both"/>
        <w:rPr>
          <w:rFonts w:ascii="Arial" w:hAnsi="Arial" w:cs="Arial"/>
          <w:bCs/>
          <w:sz w:val="18"/>
          <w:szCs w:val="20"/>
        </w:rPr>
      </w:pPr>
    </w:p>
    <w:p w14:paraId="78125D8D" w14:textId="77777777" w:rsidR="0059421A" w:rsidRPr="007A43F6" w:rsidRDefault="0059421A" w:rsidP="0059421A">
      <w:pPr>
        <w:jc w:val="both"/>
        <w:rPr>
          <w:rFonts w:ascii="Arial" w:hAnsi="Arial" w:cs="Arial"/>
          <w:bCs/>
          <w:sz w:val="18"/>
          <w:szCs w:val="20"/>
        </w:rPr>
      </w:pPr>
    </w:p>
    <w:p w14:paraId="739BE6C0"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Atentamente</w:t>
      </w:r>
    </w:p>
    <w:p w14:paraId="3EF04FC2" w14:textId="77777777" w:rsidR="0059421A" w:rsidRPr="007A43F6" w:rsidRDefault="0059421A" w:rsidP="0059421A">
      <w:pPr>
        <w:jc w:val="both"/>
        <w:rPr>
          <w:rFonts w:ascii="Arial" w:hAnsi="Arial" w:cs="Arial"/>
          <w:bCs/>
          <w:sz w:val="18"/>
          <w:szCs w:val="20"/>
        </w:rPr>
      </w:pPr>
    </w:p>
    <w:p w14:paraId="243090A2" w14:textId="77777777" w:rsidR="0059421A" w:rsidRPr="007A43F6" w:rsidRDefault="0059421A" w:rsidP="0059421A">
      <w:pPr>
        <w:jc w:val="both"/>
        <w:rPr>
          <w:rFonts w:ascii="Arial" w:hAnsi="Arial" w:cs="Arial"/>
          <w:bCs/>
          <w:sz w:val="20"/>
          <w:szCs w:val="20"/>
        </w:rPr>
      </w:pPr>
      <w:r w:rsidRPr="007A43F6">
        <w:rPr>
          <w:rFonts w:ascii="Arial" w:hAnsi="Arial" w:cs="Arial"/>
          <w:bCs/>
          <w:sz w:val="18"/>
          <w:szCs w:val="20"/>
        </w:rPr>
        <w:t>Nombre y Firma autógrafa del Representante Legal</w:t>
      </w:r>
    </w:p>
    <w:p w14:paraId="76295171" w14:textId="77777777" w:rsidR="0059421A" w:rsidRDefault="0059421A" w:rsidP="0059421A">
      <w:pPr>
        <w:jc w:val="both"/>
        <w:rPr>
          <w:rFonts w:ascii="Arial" w:hAnsi="Arial" w:cs="Arial"/>
          <w:bCs/>
          <w:sz w:val="20"/>
          <w:szCs w:val="20"/>
        </w:rPr>
      </w:pPr>
    </w:p>
    <w:p w14:paraId="7E33675D" w14:textId="77777777" w:rsidR="00A02383" w:rsidRDefault="00A02383" w:rsidP="0059421A">
      <w:pPr>
        <w:jc w:val="both"/>
        <w:rPr>
          <w:rFonts w:ascii="Arial" w:hAnsi="Arial" w:cs="Arial"/>
          <w:bCs/>
          <w:sz w:val="20"/>
          <w:szCs w:val="20"/>
        </w:rPr>
      </w:pPr>
    </w:p>
    <w:p w14:paraId="52D170A1" w14:textId="77777777" w:rsidR="00A02383" w:rsidRDefault="00A02383" w:rsidP="0059421A">
      <w:pPr>
        <w:jc w:val="both"/>
        <w:rPr>
          <w:rFonts w:ascii="Arial" w:hAnsi="Arial" w:cs="Arial"/>
          <w:bCs/>
          <w:sz w:val="20"/>
          <w:szCs w:val="20"/>
        </w:rPr>
      </w:pPr>
    </w:p>
    <w:p w14:paraId="2B57C398" w14:textId="77777777" w:rsidR="00A02383" w:rsidRDefault="00A02383" w:rsidP="0059421A">
      <w:pPr>
        <w:jc w:val="both"/>
        <w:rPr>
          <w:rFonts w:ascii="Arial" w:hAnsi="Arial" w:cs="Arial"/>
          <w:bCs/>
          <w:sz w:val="20"/>
          <w:szCs w:val="20"/>
        </w:rPr>
      </w:pPr>
    </w:p>
    <w:p w14:paraId="0DF42996" w14:textId="77777777" w:rsidR="00A02383" w:rsidRDefault="00A02383" w:rsidP="0059421A">
      <w:pPr>
        <w:jc w:val="both"/>
        <w:rPr>
          <w:rFonts w:ascii="Arial" w:hAnsi="Arial" w:cs="Arial"/>
          <w:bCs/>
          <w:sz w:val="20"/>
          <w:szCs w:val="20"/>
        </w:rPr>
      </w:pPr>
    </w:p>
    <w:p w14:paraId="7D58A8FF" w14:textId="77777777" w:rsidR="00A02383" w:rsidRPr="007A43F6" w:rsidRDefault="00A02383" w:rsidP="0059421A">
      <w:pPr>
        <w:jc w:val="both"/>
        <w:rPr>
          <w:rFonts w:ascii="Arial" w:hAnsi="Arial" w:cs="Arial"/>
          <w:bCs/>
          <w:sz w:val="20"/>
          <w:szCs w:val="20"/>
        </w:rPr>
      </w:pPr>
    </w:p>
    <w:p w14:paraId="4D035E0B" w14:textId="77777777" w:rsidR="00D525B2" w:rsidRDefault="00D525B2" w:rsidP="00546024">
      <w:pPr>
        <w:jc w:val="center"/>
        <w:rPr>
          <w:rFonts w:ascii="Arial" w:hAnsi="Arial" w:cs="Arial"/>
          <w:b/>
          <w:sz w:val="22"/>
          <w:szCs w:val="22"/>
        </w:rPr>
      </w:pPr>
    </w:p>
    <w:p w14:paraId="41FB8D81" w14:textId="77777777" w:rsidR="0059421A" w:rsidRDefault="0059421A" w:rsidP="00546024">
      <w:pPr>
        <w:jc w:val="center"/>
        <w:rPr>
          <w:rFonts w:ascii="Arial" w:hAnsi="Arial" w:cs="Arial"/>
          <w:b/>
          <w:sz w:val="22"/>
          <w:szCs w:val="22"/>
        </w:rPr>
      </w:pPr>
    </w:p>
    <w:p w14:paraId="763E6AF0" w14:textId="77777777" w:rsidR="0059421A" w:rsidRDefault="0059421A" w:rsidP="00546024">
      <w:pPr>
        <w:jc w:val="center"/>
        <w:rPr>
          <w:rFonts w:ascii="Arial" w:hAnsi="Arial" w:cs="Arial"/>
          <w:b/>
          <w:sz w:val="22"/>
          <w:szCs w:val="22"/>
        </w:rPr>
      </w:pPr>
    </w:p>
    <w:p w14:paraId="4062D3A1" w14:textId="77777777" w:rsidR="0059421A" w:rsidRDefault="0059421A" w:rsidP="00546024">
      <w:pPr>
        <w:jc w:val="center"/>
        <w:rPr>
          <w:rFonts w:ascii="Arial" w:hAnsi="Arial" w:cs="Arial"/>
          <w:b/>
          <w:sz w:val="22"/>
          <w:szCs w:val="22"/>
        </w:rPr>
      </w:pPr>
    </w:p>
    <w:p w14:paraId="648D0A7D" w14:textId="77777777" w:rsidR="0059421A" w:rsidRDefault="0059421A" w:rsidP="00546024">
      <w:pPr>
        <w:jc w:val="center"/>
        <w:rPr>
          <w:rFonts w:ascii="Arial" w:hAnsi="Arial" w:cs="Arial"/>
          <w:b/>
          <w:sz w:val="22"/>
          <w:szCs w:val="22"/>
        </w:rPr>
      </w:pPr>
    </w:p>
    <w:p w14:paraId="310E29EE" w14:textId="77777777" w:rsidR="0059421A" w:rsidRDefault="0059421A" w:rsidP="00546024">
      <w:pPr>
        <w:jc w:val="center"/>
        <w:rPr>
          <w:rFonts w:ascii="Arial" w:hAnsi="Arial" w:cs="Arial"/>
          <w:b/>
          <w:sz w:val="22"/>
          <w:szCs w:val="22"/>
        </w:rPr>
      </w:pPr>
    </w:p>
    <w:p w14:paraId="2CBD4FC3" w14:textId="750112FB" w:rsidR="00D525B2" w:rsidRDefault="005E1A3D" w:rsidP="005E1A3D">
      <w:pPr>
        <w:jc w:val="center"/>
        <w:rPr>
          <w:rFonts w:ascii="Geomanist" w:eastAsia="Calibri" w:hAnsi="Geomanist" w:cs="Arial"/>
          <w:b/>
          <w:lang w:val="es-ES"/>
        </w:rPr>
      </w:pPr>
      <w:r>
        <w:rPr>
          <w:rFonts w:ascii="Arial" w:hAnsi="Arial" w:cs="Arial"/>
          <w:b/>
          <w:sz w:val="22"/>
          <w:szCs w:val="22"/>
        </w:rPr>
        <w:lastRenderedPageBreak/>
        <w:t>ANEXO 3 (TRES)</w:t>
      </w:r>
      <w:r w:rsidR="00D94F57">
        <w:rPr>
          <w:rFonts w:ascii="Arial" w:hAnsi="Arial" w:cs="Arial"/>
          <w:b/>
          <w:sz w:val="22"/>
          <w:szCs w:val="22"/>
        </w:rPr>
        <w:t xml:space="preserve"> </w:t>
      </w:r>
      <w:r w:rsidR="00DB31FD" w:rsidRPr="00DB31FD">
        <w:rPr>
          <w:rFonts w:ascii="Geomanist" w:eastAsia="Calibri" w:hAnsi="Geomanist" w:cs="Arial"/>
          <w:b/>
          <w:lang w:val="es-ES"/>
        </w:rPr>
        <w:t>EQUIPO MÉDICO</w:t>
      </w:r>
    </w:p>
    <w:p w14:paraId="1618F0D9" w14:textId="77777777" w:rsidR="00DB31FD" w:rsidRDefault="00DB31FD" w:rsidP="005E1A3D">
      <w:pPr>
        <w:jc w:val="center"/>
        <w:rPr>
          <w:rFonts w:ascii="Geomanist" w:eastAsia="Calibri" w:hAnsi="Geomanist" w:cs="Arial"/>
          <w:b/>
          <w:lang w:val="es-ES"/>
        </w:rPr>
      </w:pPr>
    </w:p>
    <w:tbl>
      <w:tblPr>
        <w:tblW w:w="5000" w:type="pct"/>
        <w:tblCellMar>
          <w:left w:w="70" w:type="dxa"/>
          <w:right w:w="70" w:type="dxa"/>
        </w:tblCellMar>
        <w:tblLook w:val="04A0" w:firstRow="1" w:lastRow="0" w:firstColumn="1" w:lastColumn="0" w:noHBand="0" w:noVBand="1"/>
      </w:tblPr>
      <w:tblGrid>
        <w:gridCol w:w="1560"/>
        <w:gridCol w:w="8786"/>
      </w:tblGrid>
      <w:tr w:rsidR="00EB6694" w:rsidRPr="00843FF1" w14:paraId="68EDF71B" w14:textId="77777777" w:rsidTr="007E5323">
        <w:trPr>
          <w:trHeight w:val="255"/>
        </w:trPr>
        <w:tc>
          <w:tcPr>
            <w:tcW w:w="5000" w:type="pct"/>
            <w:gridSpan w:val="2"/>
            <w:tcBorders>
              <w:top w:val="nil"/>
              <w:left w:val="nil"/>
              <w:bottom w:val="nil"/>
              <w:right w:val="nil"/>
            </w:tcBorders>
            <w:shd w:val="clear" w:color="auto" w:fill="auto"/>
            <w:hideMark/>
          </w:tcPr>
          <w:p w14:paraId="59FA0DBD" w14:textId="62317805" w:rsidR="00EB6694" w:rsidRPr="00843FF1" w:rsidRDefault="00EB6694" w:rsidP="007E5323">
            <w:pPr>
              <w:jc w:val="center"/>
              <w:rPr>
                <w:rFonts w:ascii="Geomanist" w:eastAsia="Times New Roman" w:hAnsi="Geomanist" w:cs="Times New Roman"/>
                <w:b/>
                <w:bCs/>
                <w:sz w:val="20"/>
                <w:szCs w:val="20"/>
                <w:lang w:eastAsia="es-MX"/>
              </w:rPr>
            </w:pPr>
          </w:p>
        </w:tc>
      </w:tr>
      <w:tr w:rsidR="00EB6694" w:rsidRPr="00843FF1" w14:paraId="503072AE" w14:textId="77777777" w:rsidTr="007E5323">
        <w:trPr>
          <w:trHeight w:val="255"/>
        </w:trPr>
        <w:tc>
          <w:tcPr>
            <w:tcW w:w="5000" w:type="pct"/>
            <w:gridSpan w:val="2"/>
            <w:tcBorders>
              <w:top w:val="nil"/>
              <w:left w:val="nil"/>
              <w:bottom w:val="nil"/>
              <w:right w:val="nil"/>
            </w:tcBorders>
            <w:shd w:val="clear" w:color="auto" w:fill="auto"/>
            <w:hideMark/>
          </w:tcPr>
          <w:p w14:paraId="0C2DB2C9" w14:textId="77777777" w:rsidR="00EB6694" w:rsidRPr="00843FF1" w:rsidRDefault="00EB6694" w:rsidP="007E5323">
            <w:pPr>
              <w:jc w:val="center"/>
              <w:rPr>
                <w:rFonts w:ascii="Geomanist" w:eastAsia="Times New Roman" w:hAnsi="Geomanist" w:cs="Times New Roman"/>
                <w:b/>
                <w:bCs/>
                <w:sz w:val="20"/>
                <w:szCs w:val="20"/>
                <w:lang w:eastAsia="es-MX"/>
              </w:rPr>
            </w:pPr>
          </w:p>
        </w:tc>
      </w:tr>
      <w:tr w:rsidR="00EB6694" w:rsidRPr="00843FF1" w14:paraId="0788DFEA" w14:textId="77777777" w:rsidTr="007E5323">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DAC56BF" w14:textId="77777777" w:rsidR="00EB6694" w:rsidRPr="00843FF1" w:rsidRDefault="00EB6694" w:rsidP="007E5323">
            <w:pPr>
              <w:jc w:val="center"/>
              <w:rPr>
                <w:rFonts w:ascii="Geomanist" w:eastAsia="Times New Roman" w:hAnsi="Geomanist" w:cs="Times New Roman"/>
                <w:b/>
                <w:bCs/>
                <w:sz w:val="20"/>
                <w:szCs w:val="20"/>
                <w:lang w:eastAsia="es-MX"/>
              </w:rPr>
            </w:pPr>
            <w:proofErr w:type="gramStart"/>
            <w:r w:rsidRPr="00843FF1">
              <w:rPr>
                <w:rFonts w:ascii="Geomanist" w:eastAsia="Times New Roman" w:hAnsi="Geomanist" w:cs="Times New Roman"/>
                <w:b/>
                <w:bCs/>
                <w:sz w:val="20"/>
                <w:szCs w:val="20"/>
                <w:lang w:eastAsia="es-MX"/>
              </w:rPr>
              <w:t>EQUIPOS A PROPORCIONARSE</w:t>
            </w:r>
            <w:proofErr w:type="gramEnd"/>
            <w:r w:rsidRPr="00843FF1">
              <w:rPr>
                <w:rFonts w:ascii="Geomanist" w:eastAsia="Times New Roman" w:hAnsi="Geomanist" w:cs="Times New Roman"/>
                <w:b/>
                <w:bCs/>
                <w:sz w:val="20"/>
                <w:szCs w:val="20"/>
                <w:lang w:eastAsia="es-MX"/>
              </w:rPr>
              <w:t xml:space="preserve"> EN EL HOSPITAL GENERAL DE ZONA </w:t>
            </w:r>
            <w:proofErr w:type="gramStart"/>
            <w:r w:rsidRPr="00843FF1">
              <w:rPr>
                <w:rFonts w:ascii="Geomanist" w:eastAsia="Times New Roman" w:hAnsi="Geomanist" w:cs="Times New Roman"/>
                <w:b/>
                <w:bCs/>
                <w:sz w:val="20"/>
                <w:szCs w:val="20"/>
                <w:lang w:eastAsia="es-MX"/>
              </w:rPr>
              <w:t>NO .</w:t>
            </w:r>
            <w:proofErr w:type="gramEnd"/>
            <w:r w:rsidRPr="00843FF1">
              <w:rPr>
                <w:rFonts w:ascii="Geomanist" w:eastAsia="Times New Roman" w:hAnsi="Geomanist" w:cs="Times New Roman"/>
                <w:b/>
                <w:bCs/>
                <w:sz w:val="20"/>
                <w:szCs w:val="20"/>
                <w:lang w:eastAsia="es-MX"/>
              </w:rPr>
              <w:t xml:space="preserve"> 1    OAXACA</w:t>
            </w:r>
          </w:p>
        </w:tc>
      </w:tr>
      <w:tr w:rsidR="00EB6694" w:rsidRPr="00843FF1" w14:paraId="6D1895C8" w14:textId="77777777" w:rsidTr="007E5323">
        <w:trPr>
          <w:trHeight w:val="255"/>
        </w:trPr>
        <w:tc>
          <w:tcPr>
            <w:tcW w:w="5000" w:type="pct"/>
            <w:gridSpan w:val="2"/>
            <w:tcBorders>
              <w:top w:val="nil"/>
              <w:left w:val="nil"/>
              <w:bottom w:val="single" w:sz="4" w:space="0" w:color="auto"/>
              <w:right w:val="nil"/>
            </w:tcBorders>
            <w:shd w:val="clear" w:color="auto" w:fill="auto"/>
            <w:vAlign w:val="bottom"/>
            <w:hideMark/>
          </w:tcPr>
          <w:p w14:paraId="2902D7AB" w14:textId="77777777" w:rsidR="00EB6694" w:rsidRPr="00843FF1" w:rsidRDefault="00EB6694" w:rsidP="007E5323">
            <w:pPr>
              <w:jc w:val="center"/>
              <w:rPr>
                <w:rFonts w:ascii="Geomanist" w:eastAsia="Times New Roman" w:hAnsi="Geomanist" w:cs="Times New Roman"/>
                <w:sz w:val="20"/>
                <w:szCs w:val="20"/>
                <w:lang w:eastAsia="es-MX"/>
              </w:rPr>
            </w:pPr>
            <w:r w:rsidRPr="00843FF1">
              <w:rPr>
                <w:rFonts w:ascii="Calibri" w:eastAsia="Times New Roman" w:hAnsi="Calibri" w:cs="Calibri"/>
                <w:sz w:val="20"/>
                <w:szCs w:val="20"/>
                <w:lang w:eastAsia="es-MX"/>
              </w:rPr>
              <w:t> </w:t>
            </w:r>
          </w:p>
        </w:tc>
      </w:tr>
      <w:tr w:rsidR="00EB6694" w:rsidRPr="00843FF1" w14:paraId="52ABACE5" w14:textId="77777777" w:rsidTr="007E5323">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337119D"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APLICA PARA EL EQUIPO MÉDICO DEL SERVICIO MÉDICO INTEGRAL DE PROCEDIMIENTOS DE MÍNIMA INVASIÓN.</w:t>
            </w:r>
          </w:p>
        </w:tc>
      </w:tr>
      <w:tr w:rsidR="00EB6694" w:rsidRPr="00843FF1" w14:paraId="7644907B" w14:textId="77777777" w:rsidTr="007E5323">
        <w:trPr>
          <w:trHeight w:val="255"/>
        </w:trPr>
        <w:tc>
          <w:tcPr>
            <w:tcW w:w="5000" w:type="pct"/>
            <w:gridSpan w:val="2"/>
            <w:tcBorders>
              <w:top w:val="single" w:sz="4" w:space="0" w:color="auto"/>
              <w:left w:val="nil"/>
              <w:bottom w:val="single" w:sz="4" w:space="0" w:color="auto"/>
              <w:right w:val="nil"/>
            </w:tcBorders>
            <w:shd w:val="clear" w:color="auto" w:fill="auto"/>
            <w:vAlign w:val="bottom"/>
            <w:hideMark/>
          </w:tcPr>
          <w:p w14:paraId="1F14A682" w14:textId="77777777" w:rsidR="00EB6694" w:rsidRPr="00843FF1" w:rsidRDefault="00EB6694" w:rsidP="007E5323">
            <w:pPr>
              <w:jc w:val="center"/>
              <w:rPr>
                <w:rFonts w:ascii="Geomanist" w:eastAsia="Times New Roman" w:hAnsi="Geomanist" w:cs="Times New Roman"/>
                <w:sz w:val="20"/>
                <w:szCs w:val="20"/>
                <w:lang w:eastAsia="es-MX"/>
              </w:rPr>
            </w:pPr>
            <w:r w:rsidRPr="00843FF1">
              <w:rPr>
                <w:rFonts w:ascii="Calibri" w:eastAsia="Times New Roman" w:hAnsi="Calibri" w:cs="Calibri"/>
                <w:sz w:val="20"/>
                <w:szCs w:val="20"/>
                <w:lang w:eastAsia="es-MX"/>
              </w:rPr>
              <w:t> </w:t>
            </w:r>
          </w:p>
        </w:tc>
      </w:tr>
      <w:tr w:rsidR="00EB6694" w:rsidRPr="00843FF1" w14:paraId="08948D7E" w14:textId="77777777" w:rsidTr="007E5323">
        <w:trPr>
          <w:trHeight w:val="75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F67B4EC" w14:textId="77777777" w:rsidR="00EB6694" w:rsidRPr="00843FF1" w:rsidRDefault="00EB6694" w:rsidP="007E5323">
            <w:pPr>
              <w:jc w:val="both"/>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Para el equipo médico y sus accesorios </w:t>
            </w:r>
            <w:proofErr w:type="gramStart"/>
            <w:r w:rsidRPr="00843FF1">
              <w:rPr>
                <w:rFonts w:ascii="Geomanist" w:eastAsia="Times New Roman" w:hAnsi="Geomanist" w:cs="Times New Roman"/>
                <w:sz w:val="20"/>
                <w:szCs w:val="20"/>
                <w:lang w:eastAsia="es-MX"/>
              </w:rPr>
              <w:t>ofertados :</w:t>
            </w:r>
            <w:proofErr w:type="gramEnd"/>
            <w:r w:rsidRPr="00843FF1">
              <w:rPr>
                <w:rFonts w:ascii="Geomanist" w:eastAsia="Times New Roman" w:hAnsi="Geomanist" w:cs="Times New Roman"/>
                <w:sz w:val="20"/>
                <w:szCs w:val="20"/>
                <w:lang w:eastAsia="es-MX"/>
              </w:rPr>
              <w:t xml:space="preserve"> Deberán garantizar la óptima utilización, rendimiento, movilidad y traslado seguro, dentro de la unidad quirúrgica para el equipo mismo y para el personal de salud, que garanticen la realización de los procedimientos de catálogo y provean de seguridad al </w:t>
            </w:r>
            <w:proofErr w:type="gramStart"/>
            <w:r w:rsidRPr="00843FF1">
              <w:rPr>
                <w:rFonts w:ascii="Geomanist" w:eastAsia="Times New Roman" w:hAnsi="Geomanist" w:cs="Times New Roman"/>
                <w:sz w:val="20"/>
                <w:szCs w:val="20"/>
                <w:lang w:eastAsia="es-MX"/>
              </w:rPr>
              <w:t>paciente,  los</w:t>
            </w:r>
            <w:proofErr w:type="gramEnd"/>
            <w:r w:rsidRPr="00843FF1">
              <w:rPr>
                <w:rFonts w:ascii="Geomanist" w:eastAsia="Times New Roman" w:hAnsi="Geomanist" w:cs="Times New Roman"/>
                <w:sz w:val="20"/>
                <w:szCs w:val="20"/>
                <w:lang w:eastAsia="es-MX"/>
              </w:rPr>
              <w:t xml:space="preserve"> accesorios deberán ser compatibles con la marca y modelos ofertado. </w:t>
            </w:r>
          </w:p>
        </w:tc>
      </w:tr>
      <w:tr w:rsidR="00EB6694" w:rsidRPr="00843FF1" w14:paraId="3F5576D9" w14:textId="77777777" w:rsidTr="007E5323">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604C063"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 xml:space="preserve">Documentación: </w:t>
            </w:r>
          </w:p>
        </w:tc>
      </w:tr>
      <w:tr w:rsidR="00EB6694" w:rsidRPr="00843FF1" w14:paraId="12014D57" w14:textId="77777777" w:rsidTr="007E5323">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CBD375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Registro Sanitario</w:t>
            </w:r>
          </w:p>
        </w:tc>
      </w:tr>
      <w:tr w:rsidR="00EB6694" w:rsidRPr="00843FF1" w14:paraId="54DF8C90" w14:textId="77777777" w:rsidTr="007E5323">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700CDAF" w14:textId="77777777" w:rsidR="00EB6694" w:rsidRPr="00843FF1" w:rsidRDefault="00EB6694" w:rsidP="007E5323">
            <w:pPr>
              <w:rPr>
                <w:rFonts w:ascii="Geomanist" w:eastAsia="Times New Roman" w:hAnsi="Geomanist" w:cs="Times New Roman"/>
                <w:sz w:val="20"/>
                <w:szCs w:val="20"/>
                <w:lang w:eastAsia="es-MX"/>
              </w:rPr>
            </w:pPr>
            <w:proofErr w:type="gramStart"/>
            <w:r w:rsidRPr="00843FF1">
              <w:rPr>
                <w:rFonts w:ascii="Geomanist" w:eastAsia="Times New Roman" w:hAnsi="Geomanist" w:cs="Times New Roman"/>
                <w:sz w:val="20"/>
                <w:szCs w:val="20"/>
                <w:lang w:eastAsia="es-MX"/>
              </w:rPr>
              <w:t>Certificados  de</w:t>
            </w:r>
            <w:proofErr w:type="gramEnd"/>
            <w:r w:rsidRPr="00843FF1">
              <w:rPr>
                <w:rFonts w:ascii="Geomanist" w:eastAsia="Times New Roman" w:hAnsi="Geomanist" w:cs="Times New Roman"/>
                <w:sz w:val="20"/>
                <w:szCs w:val="20"/>
                <w:lang w:eastAsia="es-MX"/>
              </w:rPr>
              <w:t xml:space="preserve"> la FDA </w:t>
            </w:r>
            <w:proofErr w:type="spellStart"/>
            <w:proofErr w:type="gramStart"/>
            <w:r w:rsidRPr="00843FF1">
              <w:rPr>
                <w:rFonts w:ascii="Geomanist" w:eastAsia="Times New Roman" w:hAnsi="Geomanist" w:cs="Times New Roman"/>
                <w:sz w:val="20"/>
                <w:szCs w:val="20"/>
                <w:lang w:eastAsia="es-MX"/>
              </w:rPr>
              <w:t>ó</w:t>
            </w:r>
            <w:proofErr w:type="spellEnd"/>
            <w:r w:rsidRPr="00843FF1">
              <w:rPr>
                <w:rFonts w:ascii="Geomanist" w:eastAsia="Times New Roman" w:hAnsi="Geomanist" w:cs="Times New Roman"/>
                <w:sz w:val="20"/>
                <w:szCs w:val="20"/>
                <w:lang w:eastAsia="es-MX"/>
              </w:rPr>
              <w:t xml:space="preserve">  CCEE,  </w:t>
            </w:r>
            <w:proofErr w:type="spellStart"/>
            <w:r w:rsidRPr="00843FF1">
              <w:rPr>
                <w:rFonts w:ascii="Geomanist" w:eastAsia="Times New Roman" w:hAnsi="Geomanist" w:cs="Times New Roman"/>
                <w:sz w:val="20"/>
                <w:szCs w:val="20"/>
                <w:lang w:eastAsia="es-MX"/>
              </w:rPr>
              <w:t>ó</w:t>
            </w:r>
            <w:proofErr w:type="spellEnd"/>
            <w:proofErr w:type="gramEnd"/>
            <w:r w:rsidRPr="00843FF1">
              <w:rPr>
                <w:rFonts w:ascii="Geomanist" w:eastAsia="Times New Roman" w:hAnsi="Geomanist" w:cs="Times New Roman"/>
                <w:sz w:val="20"/>
                <w:szCs w:val="20"/>
                <w:lang w:eastAsia="es-MX"/>
              </w:rPr>
              <w:t xml:space="preserve"> su </w:t>
            </w:r>
            <w:proofErr w:type="gramStart"/>
            <w:r w:rsidRPr="00843FF1">
              <w:rPr>
                <w:rFonts w:ascii="Geomanist" w:eastAsia="Times New Roman" w:hAnsi="Geomanist" w:cs="Times New Roman"/>
                <w:sz w:val="20"/>
                <w:szCs w:val="20"/>
                <w:lang w:eastAsia="es-MX"/>
              </w:rPr>
              <w:t>equivalente vigentes</w:t>
            </w:r>
            <w:proofErr w:type="gramEnd"/>
            <w:r w:rsidRPr="00843FF1">
              <w:rPr>
                <w:rFonts w:ascii="Geomanist" w:eastAsia="Times New Roman" w:hAnsi="Geomanist" w:cs="Times New Roman"/>
                <w:sz w:val="20"/>
                <w:szCs w:val="20"/>
                <w:lang w:eastAsia="es-MX"/>
              </w:rPr>
              <w:t xml:space="preserve"> y emitido por la </w:t>
            </w:r>
            <w:proofErr w:type="gramStart"/>
            <w:r w:rsidRPr="00843FF1">
              <w:rPr>
                <w:rFonts w:ascii="Geomanist" w:eastAsia="Times New Roman" w:hAnsi="Geomanist" w:cs="Times New Roman"/>
                <w:sz w:val="20"/>
                <w:szCs w:val="20"/>
                <w:lang w:eastAsia="es-MX"/>
              </w:rPr>
              <w:t>autoridad  Sanitaria</w:t>
            </w:r>
            <w:proofErr w:type="gramEnd"/>
            <w:r w:rsidRPr="00843FF1">
              <w:rPr>
                <w:rFonts w:ascii="Geomanist" w:eastAsia="Times New Roman" w:hAnsi="Geomanist" w:cs="Times New Roman"/>
                <w:sz w:val="20"/>
                <w:szCs w:val="20"/>
                <w:lang w:eastAsia="es-MX"/>
              </w:rPr>
              <w:t xml:space="preserve"> del país de origen. </w:t>
            </w:r>
          </w:p>
        </w:tc>
      </w:tr>
      <w:tr w:rsidR="00EB6694" w:rsidRPr="00843FF1" w14:paraId="35A6E1E2" w14:textId="77777777" w:rsidTr="007E5323">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F204FE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Certificado de calidad de buenas prácticas de manufactura de la COFEPRIS </w:t>
            </w:r>
            <w:proofErr w:type="spellStart"/>
            <w:r w:rsidRPr="00843FF1">
              <w:rPr>
                <w:rFonts w:ascii="Geomanist" w:eastAsia="Times New Roman" w:hAnsi="Geomanist" w:cs="Times New Roman"/>
                <w:sz w:val="20"/>
                <w:szCs w:val="20"/>
                <w:lang w:eastAsia="es-MX"/>
              </w:rPr>
              <w:t>ó</w:t>
            </w:r>
            <w:proofErr w:type="spellEnd"/>
            <w:r w:rsidRPr="00843FF1">
              <w:rPr>
                <w:rFonts w:ascii="Geomanist" w:eastAsia="Times New Roman" w:hAnsi="Geomanist" w:cs="Times New Roman"/>
                <w:sz w:val="20"/>
                <w:szCs w:val="20"/>
                <w:lang w:eastAsia="es-MX"/>
              </w:rPr>
              <w:t xml:space="preserve"> ISO vigentes.</w:t>
            </w:r>
          </w:p>
        </w:tc>
      </w:tr>
      <w:tr w:rsidR="00EB6694" w:rsidRPr="00843FF1" w14:paraId="1BD645FA" w14:textId="77777777" w:rsidTr="007E5323">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E346A1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Documentos que especifique que no existen alertas médicas </w:t>
            </w:r>
            <w:proofErr w:type="spellStart"/>
            <w:r w:rsidRPr="00843FF1">
              <w:rPr>
                <w:rFonts w:ascii="Geomanist" w:eastAsia="Times New Roman" w:hAnsi="Geomanist" w:cs="Times New Roman"/>
                <w:sz w:val="20"/>
                <w:szCs w:val="20"/>
                <w:lang w:eastAsia="es-MX"/>
              </w:rPr>
              <w:t>ó</w:t>
            </w:r>
            <w:proofErr w:type="spellEnd"/>
            <w:r w:rsidRPr="00843FF1">
              <w:rPr>
                <w:rFonts w:ascii="Geomanist" w:eastAsia="Times New Roman" w:hAnsi="Geomanist" w:cs="Times New Roman"/>
                <w:sz w:val="20"/>
                <w:szCs w:val="20"/>
                <w:lang w:eastAsia="es-MX"/>
              </w:rPr>
              <w:t xml:space="preserve"> concentraciones en el país de origen y en el mundo.</w:t>
            </w:r>
          </w:p>
        </w:tc>
      </w:tr>
      <w:tr w:rsidR="00EB6694" w:rsidRPr="00843FF1" w14:paraId="78F95EE7" w14:textId="77777777" w:rsidTr="007E5323">
        <w:trPr>
          <w:trHeight w:val="255"/>
        </w:trPr>
        <w:tc>
          <w:tcPr>
            <w:tcW w:w="5000" w:type="pct"/>
            <w:gridSpan w:val="2"/>
            <w:tcBorders>
              <w:top w:val="nil"/>
              <w:left w:val="nil"/>
              <w:bottom w:val="nil"/>
              <w:right w:val="nil"/>
            </w:tcBorders>
            <w:shd w:val="clear" w:color="auto" w:fill="auto"/>
            <w:hideMark/>
          </w:tcPr>
          <w:p w14:paraId="064750F4" w14:textId="77777777" w:rsidR="00EB6694" w:rsidRPr="00843FF1" w:rsidRDefault="00EB6694" w:rsidP="007E5323">
            <w:pPr>
              <w:jc w:val="center"/>
              <w:rPr>
                <w:rFonts w:ascii="Geomanist" w:eastAsia="Times New Roman" w:hAnsi="Geomanist" w:cs="Times New Roman"/>
                <w:sz w:val="20"/>
                <w:szCs w:val="20"/>
                <w:lang w:eastAsia="es-MX"/>
              </w:rPr>
            </w:pPr>
          </w:p>
        </w:tc>
      </w:tr>
      <w:tr w:rsidR="00EB6694" w:rsidRPr="00843FF1" w14:paraId="14702D21" w14:textId="77777777" w:rsidTr="007E5323">
        <w:trPr>
          <w:trHeight w:val="255"/>
        </w:trPr>
        <w:tc>
          <w:tcPr>
            <w:tcW w:w="754"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11BAC1F3" w14:textId="77777777" w:rsidR="00EB6694" w:rsidRPr="00843FF1" w:rsidRDefault="00EB6694" w:rsidP="007E5323">
            <w:pPr>
              <w:jc w:val="cente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No.</w:t>
            </w:r>
          </w:p>
        </w:tc>
        <w:tc>
          <w:tcPr>
            <w:tcW w:w="4246" w:type="pct"/>
            <w:tcBorders>
              <w:top w:val="single" w:sz="4" w:space="0" w:color="auto"/>
              <w:left w:val="nil"/>
              <w:bottom w:val="single" w:sz="4" w:space="0" w:color="auto"/>
              <w:right w:val="single" w:sz="4" w:space="0" w:color="auto"/>
            </w:tcBorders>
            <w:shd w:val="clear" w:color="000000" w:fill="C0C0C0"/>
            <w:vAlign w:val="center"/>
            <w:hideMark/>
          </w:tcPr>
          <w:p w14:paraId="44AF4ED5" w14:textId="77777777" w:rsidR="00EB6694" w:rsidRPr="00843FF1" w:rsidRDefault="00EB6694" w:rsidP="007E5323">
            <w:pPr>
              <w:jc w:val="cente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 xml:space="preserve">PAQUETE 1 ACCESOS DIAGNÓSTICO TERAPÉUTICOS DE MÍNIMA INVASIÓN  </w:t>
            </w:r>
          </w:p>
        </w:tc>
      </w:tr>
      <w:tr w:rsidR="00EB6694" w:rsidRPr="00843FF1" w14:paraId="75086427" w14:textId="77777777" w:rsidTr="007E5323">
        <w:trPr>
          <w:trHeight w:val="765"/>
        </w:trPr>
        <w:tc>
          <w:tcPr>
            <w:tcW w:w="754" w:type="pct"/>
            <w:tcBorders>
              <w:top w:val="nil"/>
              <w:left w:val="single" w:sz="4" w:space="0" w:color="auto"/>
              <w:bottom w:val="single" w:sz="4" w:space="0" w:color="auto"/>
              <w:right w:val="single" w:sz="4" w:space="0" w:color="auto"/>
            </w:tcBorders>
            <w:shd w:val="clear" w:color="000000" w:fill="C0C0C0"/>
            <w:vAlign w:val="bottom"/>
            <w:hideMark/>
          </w:tcPr>
          <w:p w14:paraId="2E80061C"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w:t>
            </w:r>
          </w:p>
        </w:tc>
        <w:tc>
          <w:tcPr>
            <w:tcW w:w="4246" w:type="pct"/>
            <w:tcBorders>
              <w:top w:val="nil"/>
              <w:left w:val="nil"/>
              <w:bottom w:val="single" w:sz="4" w:space="0" w:color="auto"/>
              <w:right w:val="single" w:sz="4" w:space="0" w:color="auto"/>
            </w:tcBorders>
            <w:shd w:val="clear" w:color="000000" w:fill="C0C0C0"/>
            <w:vAlign w:val="bottom"/>
            <w:hideMark/>
          </w:tcPr>
          <w:p w14:paraId="00771FB7" w14:textId="77777777" w:rsidR="00EB6694" w:rsidRPr="00843FF1" w:rsidRDefault="00EB6694" w:rsidP="007E5323">
            <w:pPr>
              <w:rPr>
                <w:rFonts w:ascii="Geomanist" w:eastAsia="Times New Roman" w:hAnsi="Geomanist" w:cs="Times New Roman"/>
                <w:b/>
                <w:bCs/>
                <w:sz w:val="20"/>
                <w:szCs w:val="20"/>
                <w:lang w:eastAsia="es-MX"/>
              </w:rPr>
            </w:pPr>
            <w:proofErr w:type="gramStart"/>
            <w:r w:rsidRPr="00843FF1">
              <w:rPr>
                <w:rFonts w:ascii="Geomanist" w:eastAsia="Times New Roman" w:hAnsi="Geomanist" w:cs="Times New Roman"/>
                <w:b/>
                <w:bCs/>
                <w:sz w:val="20"/>
                <w:szCs w:val="20"/>
                <w:lang w:eastAsia="es-MX"/>
              </w:rPr>
              <w:t>531.564.0267</w:t>
            </w:r>
            <w:r w:rsidRPr="00843FF1">
              <w:rPr>
                <w:rFonts w:ascii="Geomanist" w:eastAsia="Times New Roman" w:hAnsi="Geomanist" w:cs="Times New Roman"/>
                <w:b/>
                <w:bCs/>
                <w:color w:val="FF0000"/>
                <w:sz w:val="20"/>
                <w:szCs w:val="20"/>
                <w:lang w:eastAsia="es-MX"/>
              </w:rPr>
              <w:t xml:space="preserve"> </w:t>
            </w:r>
            <w:r w:rsidRPr="00843FF1">
              <w:rPr>
                <w:rFonts w:ascii="Geomanist" w:eastAsia="Times New Roman" w:hAnsi="Geomanist" w:cs="Times New Roman"/>
                <w:b/>
                <w:bCs/>
                <w:sz w:val="20"/>
                <w:szCs w:val="20"/>
                <w:lang w:eastAsia="es-MX"/>
              </w:rPr>
              <w:t xml:space="preserve"> Torre</w:t>
            </w:r>
            <w:proofErr w:type="gramEnd"/>
            <w:r w:rsidRPr="00843FF1">
              <w:rPr>
                <w:rFonts w:ascii="Geomanist" w:eastAsia="Times New Roman" w:hAnsi="Geomanist" w:cs="Times New Roman"/>
                <w:b/>
                <w:bCs/>
                <w:sz w:val="20"/>
                <w:szCs w:val="20"/>
                <w:lang w:eastAsia="es-MX"/>
              </w:rPr>
              <w:t xml:space="preserve"> de Visualización que incluye: Carro transportador, monitor, endocámara, procesador de video/Unidad de control de cámara, guía de luz o cable de fibra óptica, fuente de luz, insuflador de CO2, sistema de grabación digital, sistema de irrigación/ </w:t>
            </w:r>
            <w:proofErr w:type="gramStart"/>
            <w:r w:rsidRPr="00843FF1">
              <w:rPr>
                <w:rFonts w:ascii="Geomanist" w:eastAsia="Times New Roman" w:hAnsi="Geomanist" w:cs="Times New Roman"/>
                <w:b/>
                <w:bCs/>
                <w:sz w:val="20"/>
                <w:szCs w:val="20"/>
                <w:lang w:eastAsia="es-MX"/>
              </w:rPr>
              <w:t>succión automático</w:t>
            </w:r>
            <w:proofErr w:type="gramEnd"/>
            <w:r w:rsidRPr="00843FF1">
              <w:rPr>
                <w:rFonts w:ascii="Geomanist" w:eastAsia="Times New Roman" w:hAnsi="Geomanist" w:cs="Times New Roman"/>
                <w:b/>
                <w:bCs/>
                <w:sz w:val="20"/>
                <w:szCs w:val="20"/>
                <w:lang w:eastAsia="es-MX"/>
              </w:rPr>
              <w:t xml:space="preserve"> y |capnógrafo con oxímetro.</w:t>
            </w:r>
          </w:p>
        </w:tc>
      </w:tr>
      <w:tr w:rsidR="00EB6694" w:rsidRPr="00843FF1" w14:paraId="6F1541B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DF7209B"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w:t>
            </w:r>
          </w:p>
        </w:tc>
        <w:tc>
          <w:tcPr>
            <w:tcW w:w="4246" w:type="pct"/>
            <w:tcBorders>
              <w:top w:val="nil"/>
              <w:left w:val="nil"/>
              <w:bottom w:val="single" w:sz="4" w:space="0" w:color="auto"/>
              <w:right w:val="single" w:sz="4" w:space="0" w:color="auto"/>
            </w:tcBorders>
            <w:shd w:val="clear" w:color="auto" w:fill="auto"/>
            <w:vAlign w:val="bottom"/>
            <w:hideMark/>
          </w:tcPr>
          <w:p w14:paraId="6CAACA06"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Carro porta equipo.</w:t>
            </w:r>
          </w:p>
        </w:tc>
      </w:tr>
      <w:tr w:rsidR="00EB6694" w:rsidRPr="00843FF1" w14:paraId="19F2071F"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D86D4F0"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1.2</w:t>
            </w:r>
          </w:p>
        </w:tc>
        <w:tc>
          <w:tcPr>
            <w:tcW w:w="4246" w:type="pct"/>
            <w:tcBorders>
              <w:top w:val="nil"/>
              <w:left w:val="nil"/>
              <w:bottom w:val="single" w:sz="4" w:space="0" w:color="auto"/>
              <w:right w:val="single" w:sz="4" w:space="0" w:color="auto"/>
            </w:tcBorders>
            <w:shd w:val="clear" w:color="auto" w:fill="auto"/>
            <w:vAlign w:val="bottom"/>
            <w:hideMark/>
          </w:tcPr>
          <w:p w14:paraId="58A3AB5D"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Monitor de video para aplicaciones médicas, compatible con endocámara.</w:t>
            </w:r>
          </w:p>
        </w:tc>
      </w:tr>
      <w:tr w:rsidR="00EB6694" w:rsidRPr="00843FF1" w14:paraId="4FD74940"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507FF2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1.2.1</w:t>
            </w:r>
          </w:p>
        </w:tc>
        <w:tc>
          <w:tcPr>
            <w:tcW w:w="4246" w:type="pct"/>
            <w:tcBorders>
              <w:top w:val="nil"/>
              <w:left w:val="nil"/>
              <w:bottom w:val="single" w:sz="4" w:space="0" w:color="auto"/>
              <w:right w:val="single" w:sz="4" w:space="0" w:color="auto"/>
            </w:tcBorders>
            <w:shd w:val="clear" w:color="000000" w:fill="FFFFFF"/>
            <w:vAlign w:val="bottom"/>
            <w:hideMark/>
          </w:tcPr>
          <w:p w14:paraId="4ED4AC0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alta definición (HD).</w:t>
            </w:r>
          </w:p>
        </w:tc>
      </w:tr>
      <w:tr w:rsidR="00EB6694" w:rsidRPr="00843FF1" w14:paraId="4A923EB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122008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1.2.2</w:t>
            </w:r>
          </w:p>
        </w:tc>
        <w:tc>
          <w:tcPr>
            <w:tcW w:w="4246" w:type="pct"/>
            <w:tcBorders>
              <w:top w:val="nil"/>
              <w:left w:val="nil"/>
              <w:bottom w:val="single" w:sz="4" w:space="0" w:color="auto"/>
              <w:right w:val="single" w:sz="4" w:space="0" w:color="auto"/>
            </w:tcBorders>
            <w:shd w:val="clear" w:color="auto" w:fill="auto"/>
            <w:vAlign w:val="bottom"/>
            <w:hideMark/>
          </w:tcPr>
          <w:p w14:paraId="607A300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De 1920 X </w:t>
            </w:r>
            <w:proofErr w:type="gramStart"/>
            <w:r w:rsidRPr="00843FF1">
              <w:rPr>
                <w:rFonts w:ascii="Geomanist" w:eastAsia="Times New Roman" w:hAnsi="Geomanist" w:cs="Times New Roman"/>
                <w:sz w:val="20"/>
                <w:szCs w:val="20"/>
                <w:lang w:eastAsia="es-MX"/>
              </w:rPr>
              <w:t>1200  pixeles</w:t>
            </w:r>
            <w:proofErr w:type="gramEnd"/>
            <w:r w:rsidRPr="00843FF1">
              <w:rPr>
                <w:rFonts w:ascii="Geomanist" w:eastAsia="Times New Roman" w:hAnsi="Geomanist" w:cs="Times New Roman"/>
                <w:sz w:val="20"/>
                <w:szCs w:val="20"/>
                <w:lang w:eastAsia="es-MX"/>
              </w:rPr>
              <w:t>, con aspecto 16:9 compatible con la señal del procesador de video.</w:t>
            </w:r>
          </w:p>
        </w:tc>
      </w:tr>
      <w:tr w:rsidR="00EB6694" w:rsidRPr="00843FF1" w14:paraId="14AE004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77D8E3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1.2.3</w:t>
            </w:r>
          </w:p>
        </w:tc>
        <w:tc>
          <w:tcPr>
            <w:tcW w:w="4246" w:type="pct"/>
            <w:tcBorders>
              <w:top w:val="nil"/>
              <w:left w:val="nil"/>
              <w:bottom w:val="single" w:sz="4" w:space="0" w:color="auto"/>
              <w:right w:val="single" w:sz="4" w:space="0" w:color="auto"/>
            </w:tcBorders>
            <w:shd w:val="clear" w:color="000000" w:fill="FFFFFF"/>
            <w:vAlign w:val="bottom"/>
            <w:hideMark/>
          </w:tcPr>
          <w:p w14:paraId="56C668C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opción de entradas de video digitales y análogas.</w:t>
            </w:r>
          </w:p>
        </w:tc>
      </w:tr>
      <w:tr w:rsidR="00EB6694" w:rsidRPr="00843FF1" w14:paraId="6D79B6D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24E15F5"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1.2.4</w:t>
            </w:r>
          </w:p>
        </w:tc>
        <w:tc>
          <w:tcPr>
            <w:tcW w:w="4246" w:type="pct"/>
            <w:tcBorders>
              <w:top w:val="nil"/>
              <w:left w:val="nil"/>
              <w:bottom w:val="single" w:sz="4" w:space="0" w:color="auto"/>
              <w:right w:val="single" w:sz="4" w:space="0" w:color="auto"/>
            </w:tcBorders>
            <w:shd w:val="clear" w:color="000000" w:fill="FFFFFF"/>
            <w:vAlign w:val="bottom"/>
            <w:hideMark/>
          </w:tcPr>
          <w:p w14:paraId="38AD5A9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Con </w:t>
            </w:r>
            <w:proofErr w:type="gramStart"/>
            <w:r w:rsidRPr="00843FF1">
              <w:rPr>
                <w:rFonts w:ascii="Geomanist" w:eastAsia="Times New Roman" w:hAnsi="Geomanist" w:cs="Times New Roman"/>
                <w:sz w:val="20"/>
                <w:szCs w:val="20"/>
                <w:lang w:eastAsia="es-MX"/>
              </w:rPr>
              <w:t>pantalla  LCD</w:t>
            </w:r>
            <w:proofErr w:type="gramEnd"/>
            <w:r w:rsidRPr="00843FF1">
              <w:rPr>
                <w:rFonts w:ascii="Geomanist" w:eastAsia="Times New Roman" w:hAnsi="Geomanist" w:cs="Times New Roman"/>
                <w:sz w:val="20"/>
                <w:szCs w:val="20"/>
                <w:lang w:eastAsia="es-MX"/>
              </w:rPr>
              <w:t xml:space="preserve"> de mayor o igual a 23".</w:t>
            </w:r>
          </w:p>
        </w:tc>
      </w:tr>
      <w:tr w:rsidR="00EB6694" w:rsidRPr="00843FF1" w14:paraId="14E3A0C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1690BDB"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1.3</w:t>
            </w:r>
          </w:p>
        </w:tc>
        <w:tc>
          <w:tcPr>
            <w:tcW w:w="4246" w:type="pct"/>
            <w:tcBorders>
              <w:top w:val="nil"/>
              <w:left w:val="nil"/>
              <w:bottom w:val="single" w:sz="4" w:space="0" w:color="auto"/>
              <w:right w:val="single" w:sz="4" w:space="0" w:color="auto"/>
            </w:tcBorders>
            <w:shd w:val="clear" w:color="auto" w:fill="auto"/>
            <w:vAlign w:val="bottom"/>
            <w:hideMark/>
          </w:tcPr>
          <w:p w14:paraId="65F8CD2A"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Endocámara o cabezal de cámara:</w:t>
            </w:r>
          </w:p>
        </w:tc>
      </w:tr>
      <w:tr w:rsidR="00EB6694" w:rsidRPr="00843FF1" w14:paraId="03792178"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B9C721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1.3.1</w:t>
            </w:r>
          </w:p>
        </w:tc>
        <w:tc>
          <w:tcPr>
            <w:tcW w:w="4246" w:type="pct"/>
            <w:tcBorders>
              <w:top w:val="nil"/>
              <w:left w:val="nil"/>
              <w:bottom w:val="single" w:sz="4" w:space="0" w:color="auto"/>
              <w:right w:val="single" w:sz="4" w:space="0" w:color="auto"/>
            </w:tcBorders>
            <w:shd w:val="clear" w:color="auto" w:fill="auto"/>
            <w:vAlign w:val="bottom"/>
            <w:hideMark/>
          </w:tcPr>
          <w:p w14:paraId="3BD2079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De 1 o 3 chips digitales o mayor.</w:t>
            </w:r>
          </w:p>
        </w:tc>
      </w:tr>
      <w:tr w:rsidR="00EB6694" w:rsidRPr="00843FF1" w14:paraId="07B61E74"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905994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1.3.2</w:t>
            </w:r>
          </w:p>
        </w:tc>
        <w:tc>
          <w:tcPr>
            <w:tcW w:w="4246" w:type="pct"/>
            <w:tcBorders>
              <w:top w:val="nil"/>
              <w:left w:val="nil"/>
              <w:bottom w:val="single" w:sz="4" w:space="0" w:color="auto"/>
              <w:right w:val="single" w:sz="4" w:space="0" w:color="auto"/>
            </w:tcBorders>
            <w:shd w:val="clear" w:color="000000" w:fill="FFFFFF"/>
            <w:vAlign w:val="bottom"/>
            <w:hideMark/>
          </w:tcPr>
          <w:p w14:paraId="46D580A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Resolución mínima de 700 </w:t>
            </w:r>
            <w:proofErr w:type="gramStart"/>
            <w:r w:rsidRPr="00843FF1">
              <w:rPr>
                <w:rFonts w:ascii="Geomanist" w:eastAsia="Times New Roman" w:hAnsi="Geomanist" w:cs="Times New Roman"/>
                <w:sz w:val="20"/>
                <w:szCs w:val="20"/>
                <w:lang w:eastAsia="es-MX"/>
              </w:rPr>
              <w:t>líneas  horizontales</w:t>
            </w:r>
            <w:proofErr w:type="gramEnd"/>
            <w:r w:rsidRPr="00843FF1">
              <w:rPr>
                <w:rFonts w:ascii="Geomanist" w:eastAsia="Times New Roman" w:hAnsi="Geomanist" w:cs="Times New Roman"/>
                <w:sz w:val="20"/>
                <w:szCs w:val="20"/>
                <w:lang w:eastAsia="es-MX"/>
              </w:rPr>
              <w:t xml:space="preserve"> y/o 1280 x 1024 pixeles.</w:t>
            </w:r>
          </w:p>
        </w:tc>
      </w:tr>
      <w:tr w:rsidR="00EB6694" w:rsidRPr="00843FF1" w14:paraId="7BF1E02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0BB050E"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1.3.3</w:t>
            </w:r>
          </w:p>
        </w:tc>
        <w:tc>
          <w:tcPr>
            <w:tcW w:w="4246" w:type="pct"/>
            <w:tcBorders>
              <w:top w:val="nil"/>
              <w:left w:val="nil"/>
              <w:bottom w:val="single" w:sz="4" w:space="0" w:color="auto"/>
              <w:right w:val="single" w:sz="4" w:space="0" w:color="auto"/>
            </w:tcBorders>
            <w:shd w:val="clear" w:color="auto" w:fill="auto"/>
            <w:vAlign w:val="bottom"/>
            <w:hideMark/>
          </w:tcPr>
          <w:p w14:paraId="51BDDDC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control de balance de blancos.</w:t>
            </w:r>
          </w:p>
        </w:tc>
      </w:tr>
      <w:tr w:rsidR="00EB6694" w:rsidRPr="00843FF1" w14:paraId="50FD9C3B"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9310F3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1.3.4</w:t>
            </w:r>
          </w:p>
        </w:tc>
        <w:tc>
          <w:tcPr>
            <w:tcW w:w="4246" w:type="pct"/>
            <w:tcBorders>
              <w:top w:val="nil"/>
              <w:left w:val="nil"/>
              <w:bottom w:val="single" w:sz="4" w:space="0" w:color="auto"/>
              <w:right w:val="single" w:sz="4" w:space="0" w:color="auto"/>
            </w:tcBorders>
            <w:shd w:val="clear" w:color="auto" w:fill="auto"/>
            <w:vAlign w:val="bottom"/>
            <w:hideMark/>
          </w:tcPr>
          <w:p w14:paraId="3A224D5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control continuo de brillo o ganancia.</w:t>
            </w:r>
          </w:p>
        </w:tc>
      </w:tr>
      <w:tr w:rsidR="00EB6694" w:rsidRPr="00843FF1" w14:paraId="3ED91C0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C5F61E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1.3.5</w:t>
            </w:r>
          </w:p>
        </w:tc>
        <w:tc>
          <w:tcPr>
            <w:tcW w:w="4246" w:type="pct"/>
            <w:tcBorders>
              <w:top w:val="nil"/>
              <w:left w:val="nil"/>
              <w:bottom w:val="single" w:sz="4" w:space="0" w:color="auto"/>
              <w:right w:val="single" w:sz="4" w:space="0" w:color="auto"/>
            </w:tcBorders>
            <w:shd w:val="clear" w:color="auto" w:fill="auto"/>
            <w:vAlign w:val="bottom"/>
            <w:hideMark/>
          </w:tcPr>
          <w:p w14:paraId="623C5015"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inicio y detención de video.</w:t>
            </w:r>
          </w:p>
        </w:tc>
      </w:tr>
      <w:tr w:rsidR="00EB6694" w:rsidRPr="00843FF1" w14:paraId="2E7CEB03"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A162A8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1.3.6</w:t>
            </w:r>
          </w:p>
        </w:tc>
        <w:tc>
          <w:tcPr>
            <w:tcW w:w="4246" w:type="pct"/>
            <w:tcBorders>
              <w:top w:val="nil"/>
              <w:left w:val="nil"/>
              <w:bottom w:val="single" w:sz="4" w:space="0" w:color="auto"/>
              <w:right w:val="single" w:sz="4" w:space="0" w:color="auto"/>
            </w:tcBorders>
            <w:shd w:val="clear" w:color="auto" w:fill="auto"/>
            <w:vAlign w:val="bottom"/>
            <w:hideMark/>
          </w:tcPr>
          <w:p w14:paraId="2F6AC7B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toma de imágenes fijas.</w:t>
            </w:r>
          </w:p>
        </w:tc>
      </w:tr>
      <w:tr w:rsidR="00EB6694" w:rsidRPr="00843FF1" w14:paraId="1A8D24EA"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9508DA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1.3.7</w:t>
            </w:r>
          </w:p>
        </w:tc>
        <w:tc>
          <w:tcPr>
            <w:tcW w:w="4246" w:type="pct"/>
            <w:tcBorders>
              <w:top w:val="nil"/>
              <w:left w:val="nil"/>
              <w:bottom w:val="single" w:sz="4" w:space="0" w:color="auto"/>
              <w:right w:val="single" w:sz="4" w:space="0" w:color="auto"/>
            </w:tcBorders>
            <w:shd w:val="clear" w:color="000000" w:fill="FFFFFF"/>
            <w:vAlign w:val="bottom"/>
            <w:hideMark/>
          </w:tcPr>
          <w:p w14:paraId="72574F61" w14:textId="77777777" w:rsidR="00EB6694" w:rsidRPr="00843FF1" w:rsidRDefault="00EB6694" w:rsidP="007E5323">
            <w:pPr>
              <w:rPr>
                <w:rFonts w:ascii="Geomanist" w:eastAsia="Times New Roman" w:hAnsi="Geomanist" w:cs="Times New Roman"/>
                <w:sz w:val="20"/>
                <w:szCs w:val="20"/>
                <w:lang w:eastAsia="es-MX"/>
              </w:rPr>
            </w:pPr>
            <w:proofErr w:type="gramStart"/>
            <w:r w:rsidRPr="00843FF1">
              <w:rPr>
                <w:rFonts w:ascii="Geomanist" w:eastAsia="Times New Roman" w:hAnsi="Geomanist" w:cs="Times New Roman"/>
                <w:sz w:val="20"/>
                <w:szCs w:val="20"/>
                <w:lang w:eastAsia="es-MX"/>
              </w:rPr>
              <w:t>Zoom</w:t>
            </w:r>
            <w:proofErr w:type="gramEnd"/>
            <w:r w:rsidRPr="00843FF1">
              <w:rPr>
                <w:rFonts w:ascii="Geomanist" w:eastAsia="Times New Roman" w:hAnsi="Geomanist" w:cs="Times New Roman"/>
                <w:sz w:val="20"/>
                <w:szCs w:val="20"/>
                <w:lang w:eastAsia="es-MX"/>
              </w:rPr>
              <w:t xml:space="preserve"> óptico con anillo o digital con botón.</w:t>
            </w:r>
          </w:p>
        </w:tc>
      </w:tr>
      <w:tr w:rsidR="00EB6694" w:rsidRPr="00843FF1" w14:paraId="31F6BC08"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3CDF568"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1.3.8</w:t>
            </w:r>
          </w:p>
        </w:tc>
        <w:tc>
          <w:tcPr>
            <w:tcW w:w="4246" w:type="pct"/>
            <w:tcBorders>
              <w:top w:val="nil"/>
              <w:left w:val="nil"/>
              <w:bottom w:val="single" w:sz="4" w:space="0" w:color="auto"/>
              <w:right w:val="single" w:sz="4" w:space="0" w:color="auto"/>
            </w:tcBorders>
            <w:shd w:val="clear" w:color="000000" w:fill="FFFFFF"/>
            <w:vAlign w:val="bottom"/>
            <w:hideMark/>
          </w:tcPr>
          <w:p w14:paraId="7F4C6CCC"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Procesador de video/Unidad de control de cámara:</w:t>
            </w:r>
          </w:p>
        </w:tc>
      </w:tr>
      <w:tr w:rsidR="00EB6694" w:rsidRPr="00843FF1" w14:paraId="36A7BB94"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198445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1.3.8.1</w:t>
            </w:r>
          </w:p>
        </w:tc>
        <w:tc>
          <w:tcPr>
            <w:tcW w:w="4246" w:type="pct"/>
            <w:tcBorders>
              <w:top w:val="nil"/>
              <w:left w:val="nil"/>
              <w:bottom w:val="single" w:sz="4" w:space="0" w:color="auto"/>
              <w:right w:val="single" w:sz="4" w:space="0" w:color="auto"/>
            </w:tcBorders>
            <w:shd w:val="clear" w:color="000000" w:fill="FFFFFF"/>
            <w:vAlign w:val="bottom"/>
            <w:hideMark/>
          </w:tcPr>
          <w:p w14:paraId="29838C3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Control automático de brillo o </w:t>
            </w:r>
            <w:proofErr w:type="spellStart"/>
            <w:r w:rsidRPr="00843FF1">
              <w:rPr>
                <w:rFonts w:ascii="Geomanist" w:eastAsia="Times New Roman" w:hAnsi="Geomanist" w:cs="Times New Roman"/>
                <w:sz w:val="20"/>
                <w:szCs w:val="20"/>
                <w:lang w:eastAsia="es-MX"/>
              </w:rPr>
              <w:t>autoiluminación</w:t>
            </w:r>
            <w:proofErr w:type="spellEnd"/>
            <w:r w:rsidRPr="00843FF1">
              <w:rPr>
                <w:rFonts w:ascii="Geomanist" w:eastAsia="Times New Roman" w:hAnsi="Geomanist" w:cs="Times New Roman"/>
                <w:sz w:val="20"/>
                <w:szCs w:val="20"/>
                <w:lang w:eastAsia="es-MX"/>
              </w:rPr>
              <w:t>.</w:t>
            </w:r>
          </w:p>
        </w:tc>
      </w:tr>
      <w:tr w:rsidR="00EB6694" w:rsidRPr="00843FF1" w14:paraId="7CBD4B4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BD3F82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1.3.8.2</w:t>
            </w:r>
          </w:p>
        </w:tc>
        <w:tc>
          <w:tcPr>
            <w:tcW w:w="4246" w:type="pct"/>
            <w:tcBorders>
              <w:top w:val="nil"/>
              <w:left w:val="nil"/>
              <w:bottom w:val="single" w:sz="4" w:space="0" w:color="auto"/>
              <w:right w:val="single" w:sz="4" w:space="0" w:color="auto"/>
            </w:tcBorders>
            <w:shd w:val="clear" w:color="000000" w:fill="FFFFFF"/>
            <w:vAlign w:val="bottom"/>
            <w:hideMark/>
          </w:tcPr>
          <w:p w14:paraId="6DE4C74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Balance de blancos.</w:t>
            </w:r>
          </w:p>
        </w:tc>
      </w:tr>
      <w:tr w:rsidR="00EB6694" w:rsidRPr="00843FF1" w14:paraId="4EFE4730"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4FDB90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1.3.8.3</w:t>
            </w:r>
          </w:p>
        </w:tc>
        <w:tc>
          <w:tcPr>
            <w:tcW w:w="4246" w:type="pct"/>
            <w:tcBorders>
              <w:top w:val="nil"/>
              <w:left w:val="nil"/>
              <w:bottom w:val="single" w:sz="4" w:space="0" w:color="auto"/>
              <w:right w:val="single" w:sz="4" w:space="0" w:color="auto"/>
            </w:tcBorders>
            <w:shd w:val="clear" w:color="000000" w:fill="FFFFFF"/>
            <w:vAlign w:val="bottom"/>
            <w:hideMark/>
          </w:tcPr>
          <w:p w14:paraId="14B06ACF"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al menos una salida de video digital y una salida análoga.</w:t>
            </w:r>
          </w:p>
        </w:tc>
      </w:tr>
      <w:tr w:rsidR="00EB6694" w:rsidRPr="00843FF1" w14:paraId="1E5ADAD8"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BFDDAED"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1.3.9</w:t>
            </w:r>
          </w:p>
        </w:tc>
        <w:tc>
          <w:tcPr>
            <w:tcW w:w="4246" w:type="pct"/>
            <w:tcBorders>
              <w:top w:val="nil"/>
              <w:left w:val="nil"/>
              <w:bottom w:val="single" w:sz="4" w:space="0" w:color="auto"/>
              <w:right w:val="single" w:sz="4" w:space="0" w:color="auto"/>
            </w:tcBorders>
            <w:shd w:val="clear" w:color="000000" w:fill="FFFFFF"/>
            <w:vAlign w:val="bottom"/>
            <w:hideMark/>
          </w:tcPr>
          <w:p w14:paraId="24C46B73"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 xml:space="preserve">Guía de luz o cable de fibra óptica en el rango de 4.5 </w:t>
            </w:r>
            <w:proofErr w:type="gramStart"/>
            <w:r w:rsidRPr="00843FF1">
              <w:rPr>
                <w:rFonts w:ascii="Geomanist" w:eastAsia="Times New Roman" w:hAnsi="Geomanist" w:cs="Times New Roman"/>
                <w:b/>
                <w:bCs/>
                <w:sz w:val="20"/>
                <w:szCs w:val="20"/>
                <w:lang w:eastAsia="es-MX"/>
              </w:rPr>
              <w:t>a  6.5</w:t>
            </w:r>
            <w:proofErr w:type="gramEnd"/>
            <w:r w:rsidRPr="00843FF1">
              <w:rPr>
                <w:rFonts w:ascii="Geomanist" w:eastAsia="Times New Roman" w:hAnsi="Geomanist" w:cs="Times New Roman"/>
                <w:b/>
                <w:bCs/>
                <w:sz w:val="20"/>
                <w:szCs w:val="20"/>
                <w:lang w:eastAsia="es-MX"/>
              </w:rPr>
              <w:t xml:space="preserve"> mm de diámetro del haz de luz.</w:t>
            </w:r>
          </w:p>
        </w:tc>
      </w:tr>
      <w:tr w:rsidR="00EB6694" w:rsidRPr="00843FF1" w14:paraId="14BDACF0"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E8A4F90"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1.4</w:t>
            </w:r>
          </w:p>
        </w:tc>
        <w:tc>
          <w:tcPr>
            <w:tcW w:w="4246" w:type="pct"/>
            <w:tcBorders>
              <w:top w:val="nil"/>
              <w:left w:val="nil"/>
              <w:bottom w:val="single" w:sz="4" w:space="0" w:color="auto"/>
              <w:right w:val="single" w:sz="4" w:space="0" w:color="auto"/>
            </w:tcBorders>
            <w:shd w:val="clear" w:color="000000" w:fill="FFFFFF"/>
            <w:vAlign w:val="bottom"/>
            <w:hideMark/>
          </w:tcPr>
          <w:p w14:paraId="3B1AF88B"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Fuente de luz:</w:t>
            </w:r>
          </w:p>
        </w:tc>
      </w:tr>
      <w:tr w:rsidR="00EB6694" w:rsidRPr="00843FF1" w14:paraId="23A9168B" w14:textId="77777777" w:rsidTr="007E5323">
        <w:trPr>
          <w:trHeight w:val="510"/>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BA02EC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1.4.1</w:t>
            </w:r>
          </w:p>
        </w:tc>
        <w:tc>
          <w:tcPr>
            <w:tcW w:w="4246" w:type="pct"/>
            <w:tcBorders>
              <w:top w:val="nil"/>
              <w:left w:val="nil"/>
              <w:bottom w:val="single" w:sz="4" w:space="0" w:color="auto"/>
              <w:right w:val="single" w:sz="4" w:space="0" w:color="auto"/>
            </w:tcBorders>
            <w:shd w:val="clear" w:color="000000" w:fill="FFFFFF"/>
            <w:vAlign w:val="bottom"/>
            <w:hideMark/>
          </w:tcPr>
          <w:p w14:paraId="5B2E8B7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Lámpara de xenón de 300 Watts con temperatura de color en el rango de 5600 o 6000°K como </w:t>
            </w:r>
            <w:proofErr w:type="gramStart"/>
            <w:r w:rsidRPr="00843FF1">
              <w:rPr>
                <w:rFonts w:ascii="Geomanist" w:eastAsia="Times New Roman" w:hAnsi="Geomanist" w:cs="Times New Roman"/>
                <w:sz w:val="20"/>
                <w:szCs w:val="20"/>
                <w:lang w:eastAsia="es-MX"/>
              </w:rPr>
              <w:t>mínimo  o</w:t>
            </w:r>
            <w:proofErr w:type="gramEnd"/>
            <w:r w:rsidRPr="00843FF1">
              <w:rPr>
                <w:rFonts w:ascii="Geomanist" w:eastAsia="Times New Roman" w:hAnsi="Geomanist" w:cs="Times New Roman"/>
                <w:sz w:val="20"/>
                <w:szCs w:val="20"/>
                <w:lang w:eastAsia="es-MX"/>
              </w:rPr>
              <w:t xml:space="preserve"> de tecnología </w:t>
            </w:r>
            <w:proofErr w:type="gramStart"/>
            <w:r w:rsidRPr="00843FF1">
              <w:rPr>
                <w:rFonts w:ascii="Geomanist" w:eastAsia="Times New Roman" w:hAnsi="Geomanist" w:cs="Times New Roman"/>
                <w:sz w:val="20"/>
                <w:szCs w:val="20"/>
                <w:lang w:eastAsia="es-MX"/>
              </w:rPr>
              <w:t>de  LED</w:t>
            </w:r>
            <w:proofErr w:type="gramEnd"/>
            <w:r w:rsidRPr="00843FF1">
              <w:rPr>
                <w:rFonts w:ascii="Geomanist" w:eastAsia="Times New Roman" w:hAnsi="Geomanist" w:cs="Times New Roman"/>
                <w:sz w:val="20"/>
                <w:szCs w:val="20"/>
                <w:lang w:eastAsia="es-MX"/>
              </w:rPr>
              <w:t xml:space="preserve"> diseñada para laparoscopia.</w:t>
            </w:r>
          </w:p>
        </w:tc>
      </w:tr>
      <w:tr w:rsidR="00EB6694" w:rsidRPr="00843FF1" w14:paraId="79B4D248"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8D2A2D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1.4.2</w:t>
            </w:r>
          </w:p>
        </w:tc>
        <w:tc>
          <w:tcPr>
            <w:tcW w:w="4246" w:type="pct"/>
            <w:tcBorders>
              <w:top w:val="nil"/>
              <w:left w:val="nil"/>
              <w:bottom w:val="single" w:sz="4" w:space="0" w:color="auto"/>
              <w:right w:val="single" w:sz="4" w:space="0" w:color="auto"/>
            </w:tcBorders>
            <w:shd w:val="clear" w:color="auto" w:fill="auto"/>
            <w:vAlign w:val="bottom"/>
            <w:hideMark/>
          </w:tcPr>
          <w:p w14:paraId="33BD2157"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Regulación automática o manual de la intensidad de la luz.</w:t>
            </w:r>
          </w:p>
        </w:tc>
      </w:tr>
      <w:tr w:rsidR="00EB6694" w:rsidRPr="00843FF1" w14:paraId="6CB0575F"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8F3FF8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1.4.3</w:t>
            </w:r>
          </w:p>
        </w:tc>
        <w:tc>
          <w:tcPr>
            <w:tcW w:w="4246" w:type="pct"/>
            <w:tcBorders>
              <w:top w:val="nil"/>
              <w:left w:val="nil"/>
              <w:bottom w:val="single" w:sz="4" w:space="0" w:color="auto"/>
              <w:right w:val="single" w:sz="4" w:space="0" w:color="auto"/>
            </w:tcBorders>
            <w:shd w:val="clear" w:color="auto" w:fill="auto"/>
            <w:vAlign w:val="bottom"/>
            <w:hideMark/>
          </w:tcPr>
          <w:p w14:paraId="339EC31F"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Lámpara de </w:t>
            </w:r>
            <w:proofErr w:type="gramStart"/>
            <w:r w:rsidRPr="00843FF1">
              <w:rPr>
                <w:rFonts w:ascii="Geomanist" w:eastAsia="Times New Roman" w:hAnsi="Geomanist" w:cs="Times New Roman"/>
                <w:sz w:val="20"/>
                <w:szCs w:val="20"/>
                <w:lang w:eastAsia="es-MX"/>
              </w:rPr>
              <w:t>respaldo,  de</w:t>
            </w:r>
            <w:proofErr w:type="gramEnd"/>
            <w:r w:rsidRPr="00843FF1">
              <w:rPr>
                <w:rFonts w:ascii="Geomanist" w:eastAsia="Times New Roman" w:hAnsi="Geomanist" w:cs="Times New Roman"/>
                <w:sz w:val="20"/>
                <w:szCs w:val="20"/>
                <w:lang w:eastAsia="es-MX"/>
              </w:rPr>
              <w:t xml:space="preserve"> xenón o halógeno o LED.</w:t>
            </w:r>
          </w:p>
        </w:tc>
      </w:tr>
      <w:tr w:rsidR="00EB6694" w:rsidRPr="00843FF1" w14:paraId="20656D6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414D2E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lastRenderedPageBreak/>
              <w:t>1.4.4</w:t>
            </w:r>
          </w:p>
        </w:tc>
        <w:tc>
          <w:tcPr>
            <w:tcW w:w="4246" w:type="pct"/>
            <w:tcBorders>
              <w:top w:val="nil"/>
              <w:left w:val="nil"/>
              <w:bottom w:val="single" w:sz="4" w:space="0" w:color="auto"/>
              <w:right w:val="single" w:sz="4" w:space="0" w:color="auto"/>
            </w:tcBorders>
            <w:shd w:val="clear" w:color="000000" w:fill="FFFFFF"/>
            <w:vAlign w:val="bottom"/>
            <w:hideMark/>
          </w:tcPr>
          <w:p w14:paraId="6DEC618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vida media de 500 horas mínimo para Xenón.</w:t>
            </w:r>
          </w:p>
        </w:tc>
      </w:tr>
      <w:tr w:rsidR="00EB6694" w:rsidRPr="00843FF1" w14:paraId="1210FEB7"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E23C73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1.4.5</w:t>
            </w:r>
          </w:p>
        </w:tc>
        <w:tc>
          <w:tcPr>
            <w:tcW w:w="4246" w:type="pct"/>
            <w:tcBorders>
              <w:top w:val="nil"/>
              <w:left w:val="nil"/>
              <w:bottom w:val="single" w:sz="4" w:space="0" w:color="auto"/>
              <w:right w:val="single" w:sz="4" w:space="0" w:color="auto"/>
            </w:tcBorders>
            <w:shd w:val="clear" w:color="auto" w:fill="auto"/>
            <w:vAlign w:val="bottom"/>
            <w:hideMark/>
          </w:tcPr>
          <w:p w14:paraId="6D9F446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Con indicador o </w:t>
            </w:r>
            <w:proofErr w:type="gramStart"/>
            <w:r w:rsidRPr="00843FF1">
              <w:rPr>
                <w:rFonts w:ascii="Geomanist" w:eastAsia="Times New Roman" w:hAnsi="Geomanist" w:cs="Times New Roman"/>
                <w:sz w:val="20"/>
                <w:szCs w:val="20"/>
                <w:lang w:eastAsia="es-MX"/>
              </w:rPr>
              <w:t>controlador  de</w:t>
            </w:r>
            <w:proofErr w:type="gramEnd"/>
            <w:r w:rsidRPr="00843FF1">
              <w:rPr>
                <w:rFonts w:ascii="Geomanist" w:eastAsia="Times New Roman" w:hAnsi="Geomanist" w:cs="Times New Roman"/>
                <w:sz w:val="20"/>
                <w:szCs w:val="20"/>
                <w:lang w:eastAsia="es-MX"/>
              </w:rPr>
              <w:t xml:space="preserve"> horas de uso. </w:t>
            </w:r>
          </w:p>
        </w:tc>
      </w:tr>
      <w:tr w:rsidR="00EB6694" w:rsidRPr="00843FF1" w14:paraId="3649A07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108625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1.4.6</w:t>
            </w:r>
          </w:p>
        </w:tc>
        <w:tc>
          <w:tcPr>
            <w:tcW w:w="4246" w:type="pct"/>
            <w:tcBorders>
              <w:top w:val="nil"/>
              <w:left w:val="nil"/>
              <w:bottom w:val="single" w:sz="4" w:space="0" w:color="auto"/>
              <w:right w:val="single" w:sz="4" w:space="0" w:color="auto"/>
            </w:tcBorders>
            <w:shd w:val="clear" w:color="000000" w:fill="FFFFFF"/>
            <w:vAlign w:val="bottom"/>
            <w:hideMark/>
          </w:tcPr>
          <w:p w14:paraId="29B23FE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entrada universal o adaptador de revolver.</w:t>
            </w:r>
          </w:p>
        </w:tc>
      </w:tr>
      <w:tr w:rsidR="00EB6694" w:rsidRPr="00843FF1" w14:paraId="5B5BB950"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19E97A7"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1.5</w:t>
            </w:r>
          </w:p>
        </w:tc>
        <w:tc>
          <w:tcPr>
            <w:tcW w:w="4246" w:type="pct"/>
            <w:tcBorders>
              <w:top w:val="nil"/>
              <w:left w:val="nil"/>
              <w:bottom w:val="single" w:sz="4" w:space="0" w:color="auto"/>
              <w:right w:val="single" w:sz="4" w:space="0" w:color="auto"/>
            </w:tcBorders>
            <w:shd w:val="clear" w:color="auto" w:fill="auto"/>
            <w:vAlign w:val="bottom"/>
            <w:hideMark/>
          </w:tcPr>
          <w:p w14:paraId="7C2CBD01"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 xml:space="preserve">Insuflador de CO2: </w:t>
            </w:r>
          </w:p>
        </w:tc>
      </w:tr>
      <w:tr w:rsidR="00EB6694" w:rsidRPr="00843FF1" w14:paraId="42A858F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8E105E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1.5.1</w:t>
            </w:r>
          </w:p>
        </w:tc>
        <w:tc>
          <w:tcPr>
            <w:tcW w:w="4246" w:type="pct"/>
            <w:tcBorders>
              <w:top w:val="nil"/>
              <w:left w:val="nil"/>
              <w:bottom w:val="single" w:sz="4" w:space="0" w:color="auto"/>
              <w:right w:val="single" w:sz="4" w:space="0" w:color="auto"/>
            </w:tcBorders>
            <w:shd w:val="clear" w:color="000000" w:fill="FFFFFF"/>
            <w:vAlign w:val="bottom"/>
            <w:hideMark/>
          </w:tcPr>
          <w:p w14:paraId="1BAC78F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30 a 45 </w:t>
            </w:r>
            <w:proofErr w:type="spellStart"/>
            <w:r w:rsidRPr="00843FF1">
              <w:rPr>
                <w:rFonts w:ascii="Geomanist" w:eastAsia="Times New Roman" w:hAnsi="Geomanist" w:cs="Times New Roman"/>
                <w:sz w:val="20"/>
                <w:szCs w:val="20"/>
                <w:lang w:eastAsia="es-MX"/>
              </w:rPr>
              <w:t>Ipm</w:t>
            </w:r>
            <w:proofErr w:type="spellEnd"/>
            <w:r w:rsidRPr="00843FF1">
              <w:rPr>
                <w:rFonts w:ascii="Geomanist" w:eastAsia="Times New Roman" w:hAnsi="Geomanist" w:cs="Times New Roman"/>
                <w:sz w:val="20"/>
                <w:szCs w:val="20"/>
                <w:lang w:eastAsia="es-MX"/>
              </w:rPr>
              <w:t xml:space="preserve"> de alto flujo.</w:t>
            </w:r>
          </w:p>
        </w:tc>
      </w:tr>
      <w:tr w:rsidR="00EB6694" w:rsidRPr="00843FF1" w14:paraId="587EB558"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F6ADEE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1.5.2</w:t>
            </w:r>
          </w:p>
        </w:tc>
        <w:tc>
          <w:tcPr>
            <w:tcW w:w="4246" w:type="pct"/>
            <w:tcBorders>
              <w:top w:val="nil"/>
              <w:left w:val="nil"/>
              <w:bottom w:val="single" w:sz="4" w:space="0" w:color="auto"/>
              <w:right w:val="single" w:sz="4" w:space="0" w:color="auto"/>
            </w:tcBorders>
            <w:shd w:val="clear" w:color="auto" w:fill="auto"/>
            <w:vAlign w:val="bottom"/>
            <w:hideMark/>
          </w:tcPr>
          <w:p w14:paraId="51F5A9C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Presión intra-abdominal.</w:t>
            </w:r>
          </w:p>
        </w:tc>
      </w:tr>
      <w:tr w:rsidR="00EB6694" w:rsidRPr="00843FF1" w14:paraId="44E558E0"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0FFFD57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1.5.3</w:t>
            </w:r>
          </w:p>
        </w:tc>
        <w:tc>
          <w:tcPr>
            <w:tcW w:w="4246" w:type="pct"/>
            <w:tcBorders>
              <w:top w:val="nil"/>
              <w:left w:val="nil"/>
              <w:bottom w:val="single" w:sz="4" w:space="0" w:color="auto"/>
              <w:right w:val="single" w:sz="4" w:space="0" w:color="auto"/>
            </w:tcBorders>
            <w:shd w:val="clear" w:color="auto" w:fill="auto"/>
            <w:vAlign w:val="bottom"/>
            <w:hideMark/>
          </w:tcPr>
          <w:p w14:paraId="64AC668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Flujo de insuflación y volumen.</w:t>
            </w:r>
          </w:p>
        </w:tc>
      </w:tr>
      <w:tr w:rsidR="00EB6694" w:rsidRPr="00843FF1" w14:paraId="1685D75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D8F667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1.5.4</w:t>
            </w:r>
          </w:p>
        </w:tc>
        <w:tc>
          <w:tcPr>
            <w:tcW w:w="4246" w:type="pct"/>
            <w:tcBorders>
              <w:top w:val="nil"/>
              <w:left w:val="nil"/>
              <w:bottom w:val="single" w:sz="4" w:space="0" w:color="auto"/>
              <w:right w:val="single" w:sz="4" w:space="0" w:color="auto"/>
            </w:tcBorders>
            <w:shd w:val="clear" w:color="auto" w:fill="auto"/>
            <w:vAlign w:val="bottom"/>
            <w:hideMark/>
          </w:tcPr>
          <w:p w14:paraId="7159A117"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Con conexión para cilindro externo de alta presión para gas CO2. </w:t>
            </w:r>
          </w:p>
        </w:tc>
      </w:tr>
      <w:tr w:rsidR="00EB6694" w:rsidRPr="00843FF1" w14:paraId="67866FE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7A39C65"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1.5.5</w:t>
            </w:r>
          </w:p>
        </w:tc>
        <w:tc>
          <w:tcPr>
            <w:tcW w:w="4246" w:type="pct"/>
            <w:tcBorders>
              <w:top w:val="nil"/>
              <w:left w:val="nil"/>
              <w:bottom w:val="single" w:sz="4" w:space="0" w:color="auto"/>
              <w:right w:val="single" w:sz="4" w:space="0" w:color="auto"/>
            </w:tcBorders>
            <w:shd w:val="clear" w:color="auto" w:fill="auto"/>
            <w:vAlign w:val="bottom"/>
            <w:hideMark/>
          </w:tcPr>
          <w:p w14:paraId="4AB39C77"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Con sistema de alarma integrada. </w:t>
            </w:r>
          </w:p>
        </w:tc>
      </w:tr>
      <w:tr w:rsidR="00EB6694" w:rsidRPr="00843FF1" w14:paraId="4FA82B52"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B7FAF4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1.5.6</w:t>
            </w:r>
          </w:p>
        </w:tc>
        <w:tc>
          <w:tcPr>
            <w:tcW w:w="4246" w:type="pct"/>
            <w:tcBorders>
              <w:top w:val="nil"/>
              <w:left w:val="nil"/>
              <w:bottom w:val="single" w:sz="4" w:space="0" w:color="auto"/>
              <w:right w:val="single" w:sz="4" w:space="0" w:color="auto"/>
            </w:tcBorders>
            <w:shd w:val="clear" w:color="000000" w:fill="FFFFFF"/>
            <w:vAlign w:val="bottom"/>
            <w:hideMark/>
          </w:tcPr>
          <w:p w14:paraId="5C73559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manguera de alta presión con conector PIN INDEX.</w:t>
            </w:r>
          </w:p>
        </w:tc>
      </w:tr>
      <w:tr w:rsidR="00EB6694" w:rsidRPr="00843FF1" w14:paraId="42D337F2"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0192C6F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1.5.7</w:t>
            </w:r>
          </w:p>
        </w:tc>
        <w:tc>
          <w:tcPr>
            <w:tcW w:w="4246" w:type="pct"/>
            <w:tcBorders>
              <w:top w:val="nil"/>
              <w:left w:val="nil"/>
              <w:bottom w:val="single" w:sz="4" w:space="0" w:color="auto"/>
              <w:right w:val="single" w:sz="4" w:space="0" w:color="auto"/>
            </w:tcBorders>
            <w:shd w:val="clear" w:color="000000" w:fill="FFFFFF"/>
            <w:vAlign w:val="bottom"/>
            <w:hideMark/>
          </w:tcPr>
          <w:p w14:paraId="76E824A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despliegue digital en panel de volumen, presión y consumo.</w:t>
            </w:r>
          </w:p>
        </w:tc>
      </w:tr>
      <w:tr w:rsidR="00EB6694" w:rsidRPr="00843FF1" w14:paraId="6F63A5A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3C16081F"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1.5.8</w:t>
            </w:r>
          </w:p>
        </w:tc>
        <w:tc>
          <w:tcPr>
            <w:tcW w:w="4246" w:type="pct"/>
            <w:tcBorders>
              <w:top w:val="nil"/>
              <w:left w:val="nil"/>
              <w:bottom w:val="single" w:sz="4" w:space="0" w:color="auto"/>
              <w:right w:val="single" w:sz="4" w:space="0" w:color="auto"/>
            </w:tcBorders>
            <w:shd w:val="clear" w:color="000000" w:fill="FFFFFF"/>
            <w:vAlign w:val="bottom"/>
            <w:hideMark/>
          </w:tcPr>
          <w:p w14:paraId="3442527F"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Características de seguridad:</w:t>
            </w:r>
          </w:p>
        </w:tc>
      </w:tr>
      <w:tr w:rsidR="00EB6694" w:rsidRPr="00843FF1" w14:paraId="43845631"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CD7F25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1.5.8.1</w:t>
            </w:r>
          </w:p>
        </w:tc>
        <w:tc>
          <w:tcPr>
            <w:tcW w:w="4246" w:type="pct"/>
            <w:tcBorders>
              <w:top w:val="nil"/>
              <w:left w:val="nil"/>
              <w:bottom w:val="single" w:sz="4" w:space="0" w:color="auto"/>
              <w:right w:val="single" w:sz="4" w:space="0" w:color="auto"/>
            </w:tcBorders>
            <w:shd w:val="clear" w:color="000000" w:fill="FFFFFF"/>
            <w:vAlign w:val="bottom"/>
            <w:hideMark/>
          </w:tcPr>
          <w:p w14:paraId="6379677F"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Protección de sobre presión.</w:t>
            </w:r>
          </w:p>
        </w:tc>
      </w:tr>
      <w:tr w:rsidR="00EB6694" w:rsidRPr="00843FF1" w14:paraId="439E956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6EB749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1.5.8.2</w:t>
            </w:r>
          </w:p>
        </w:tc>
        <w:tc>
          <w:tcPr>
            <w:tcW w:w="4246" w:type="pct"/>
            <w:tcBorders>
              <w:top w:val="nil"/>
              <w:left w:val="nil"/>
              <w:bottom w:val="single" w:sz="4" w:space="0" w:color="auto"/>
              <w:right w:val="single" w:sz="4" w:space="0" w:color="auto"/>
            </w:tcBorders>
            <w:shd w:val="clear" w:color="000000" w:fill="FFFFFF"/>
            <w:vAlign w:val="bottom"/>
            <w:hideMark/>
          </w:tcPr>
          <w:p w14:paraId="51E46FB7"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Sistema de alarmas audibles y visuales para tanque vacío y sobrepresión en la cavidad abdominal.</w:t>
            </w:r>
          </w:p>
        </w:tc>
      </w:tr>
      <w:tr w:rsidR="00EB6694" w:rsidRPr="00843FF1" w14:paraId="1B23FFA9"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35D7373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1.5.8.3</w:t>
            </w:r>
          </w:p>
        </w:tc>
        <w:tc>
          <w:tcPr>
            <w:tcW w:w="4246" w:type="pct"/>
            <w:tcBorders>
              <w:top w:val="nil"/>
              <w:left w:val="nil"/>
              <w:bottom w:val="single" w:sz="4" w:space="0" w:color="auto"/>
              <w:right w:val="single" w:sz="4" w:space="0" w:color="auto"/>
            </w:tcBorders>
            <w:shd w:val="clear" w:color="000000" w:fill="FFFFFF"/>
            <w:vAlign w:val="bottom"/>
            <w:hideMark/>
          </w:tcPr>
          <w:p w14:paraId="1C6CF5F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Filtro </w:t>
            </w:r>
            <w:proofErr w:type="spellStart"/>
            <w:r w:rsidRPr="00843FF1">
              <w:rPr>
                <w:rFonts w:ascii="Geomanist" w:eastAsia="Times New Roman" w:hAnsi="Geomanist" w:cs="Times New Roman"/>
                <w:sz w:val="20"/>
                <w:szCs w:val="20"/>
                <w:lang w:eastAsia="es-MX"/>
              </w:rPr>
              <w:t>bacterial</w:t>
            </w:r>
            <w:proofErr w:type="spellEnd"/>
            <w:r w:rsidRPr="00843FF1">
              <w:rPr>
                <w:rFonts w:ascii="Geomanist" w:eastAsia="Times New Roman" w:hAnsi="Geomanist" w:cs="Times New Roman"/>
                <w:sz w:val="20"/>
                <w:szCs w:val="20"/>
                <w:lang w:eastAsia="es-MX"/>
              </w:rPr>
              <w:t>.</w:t>
            </w:r>
          </w:p>
        </w:tc>
      </w:tr>
      <w:tr w:rsidR="00EB6694" w:rsidRPr="00843FF1" w14:paraId="22459939"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F13B97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1.5.8.4</w:t>
            </w:r>
          </w:p>
        </w:tc>
        <w:tc>
          <w:tcPr>
            <w:tcW w:w="4246" w:type="pct"/>
            <w:tcBorders>
              <w:top w:val="nil"/>
              <w:left w:val="nil"/>
              <w:bottom w:val="single" w:sz="4" w:space="0" w:color="auto"/>
              <w:right w:val="single" w:sz="4" w:space="0" w:color="auto"/>
            </w:tcBorders>
            <w:shd w:val="clear" w:color="000000" w:fill="FFFFFF"/>
            <w:vAlign w:val="bottom"/>
            <w:hideMark/>
          </w:tcPr>
          <w:p w14:paraId="42BE86C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Niveles de flujo preconfigurados para alto y bajo.</w:t>
            </w:r>
          </w:p>
        </w:tc>
      </w:tr>
      <w:tr w:rsidR="00EB6694" w:rsidRPr="00843FF1" w14:paraId="6AF858F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6313EF21"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1.6</w:t>
            </w:r>
          </w:p>
        </w:tc>
        <w:tc>
          <w:tcPr>
            <w:tcW w:w="4246" w:type="pct"/>
            <w:tcBorders>
              <w:top w:val="nil"/>
              <w:left w:val="nil"/>
              <w:bottom w:val="single" w:sz="4" w:space="0" w:color="auto"/>
              <w:right w:val="single" w:sz="4" w:space="0" w:color="auto"/>
            </w:tcBorders>
            <w:shd w:val="clear" w:color="auto" w:fill="auto"/>
            <w:vAlign w:val="bottom"/>
            <w:hideMark/>
          </w:tcPr>
          <w:p w14:paraId="0EC9B383"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 xml:space="preserve">Sistema de videograbación o almacenamiento masivo USB o CD o DVD. </w:t>
            </w:r>
          </w:p>
        </w:tc>
      </w:tr>
      <w:tr w:rsidR="00EB6694" w:rsidRPr="00843FF1" w14:paraId="1BC1577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47AEF26"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1.7</w:t>
            </w:r>
          </w:p>
        </w:tc>
        <w:tc>
          <w:tcPr>
            <w:tcW w:w="4246" w:type="pct"/>
            <w:tcBorders>
              <w:top w:val="nil"/>
              <w:left w:val="nil"/>
              <w:bottom w:val="single" w:sz="4" w:space="0" w:color="auto"/>
              <w:right w:val="single" w:sz="4" w:space="0" w:color="auto"/>
            </w:tcBorders>
            <w:shd w:val="clear" w:color="auto" w:fill="auto"/>
            <w:vAlign w:val="bottom"/>
            <w:hideMark/>
          </w:tcPr>
          <w:p w14:paraId="0B356DC8"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Equipo de irrigación/</w:t>
            </w:r>
            <w:proofErr w:type="gramStart"/>
            <w:r w:rsidRPr="00843FF1">
              <w:rPr>
                <w:rFonts w:ascii="Geomanist" w:eastAsia="Times New Roman" w:hAnsi="Geomanist" w:cs="Times New Roman"/>
                <w:b/>
                <w:bCs/>
                <w:sz w:val="20"/>
                <w:szCs w:val="20"/>
                <w:lang w:eastAsia="es-MX"/>
              </w:rPr>
              <w:t>aspiración automático</w:t>
            </w:r>
            <w:proofErr w:type="gramEnd"/>
            <w:r w:rsidRPr="00843FF1">
              <w:rPr>
                <w:rFonts w:ascii="Geomanist" w:eastAsia="Times New Roman" w:hAnsi="Geomanist" w:cs="Times New Roman"/>
                <w:b/>
                <w:bCs/>
                <w:sz w:val="20"/>
                <w:szCs w:val="20"/>
                <w:lang w:eastAsia="es-MX"/>
              </w:rPr>
              <w:t xml:space="preserve">: </w:t>
            </w:r>
          </w:p>
        </w:tc>
      </w:tr>
      <w:tr w:rsidR="00EB6694" w:rsidRPr="00843FF1" w14:paraId="1A04E6F2"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3463B5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1.7.1</w:t>
            </w:r>
          </w:p>
        </w:tc>
        <w:tc>
          <w:tcPr>
            <w:tcW w:w="4246" w:type="pct"/>
            <w:tcBorders>
              <w:top w:val="nil"/>
              <w:left w:val="nil"/>
              <w:bottom w:val="single" w:sz="4" w:space="0" w:color="auto"/>
              <w:right w:val="single" w:sz="4" w:space="0" w:color="auto"/>
            </w:tcBorders>
            <w:shd w:val="clear" w:color="000000" w:fill="FFFFFF"/>
            <w:vAlign w:val="bottom"/>
            <w:hideMark/>
          </w:tcPr>
          <w:p w14:paraId="185F45C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sistema de rodillos.</w:t>
            </w:r>
          </w:p>
        </w:tc>
      </w:tr>
      <w:tr w:rsidR="00EB6694" w:rsidRPr="00843FF1" w14:paraId="37644E69"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91C8ADC"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1.8</w:t>
            </w:r>
          </w:p>
        </w:tc>
        <w:tc>
          <w:tcPr>
            <w:tcW w:w="4246" w:type="pct"/>
            <w:tcBorders>
              <w:top w:val="nil"/>
              <w:left w:val="nil"/>
              <w:bottom w:val="single" w:sz="4" w:space="0" w:color="auto"/>
              <w:right w:val="single" w:sz="4" w:space="0" w:color="auto"/>
            </w:tcBorders>
            <w:shd w:val="clear" w:color="000000" w:fill="FFFFFF"/>
            <w:vAlign w:val="bottom"/>
            <w:hideMark/>
          </w:tcPr>
          <w:p w14:paraId="6707F58F"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Capnógrafo con oxímetro de mesa:</w:t>
            </w:r>
          </w:p>
        </w:tc>
      </w:tr>
      <w:tr w:rsidR="00EB6694" w:rsidRPr="00843FF1" w14:paraId="31D9F6C1" w14:textId="77777777" w:rsidTr="007E5323">
        <w:trPr>
          <w:trHeight w:val="510"/>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E20D55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1.8.1</w:t>
            </w:r>
          </w:p>
        </w:tc>
        <w:tc>
          <w:tcPr>
            <w:tcW w:w="4246" w:type="pct"/>
            <w:tcBorders>
              <w:top w:val="nil"/>
              <w:left w:val="nil"/>
              <w:bottom w:val="single" w:sz="4" w:space="0" w:color="auto"/>
              <w:right w:val="single" w:sz="4" w:space="0" w:color="auto"/>
            </w:tcBorders>
            <w:shd w:val="clear" w:color="000000" w:fill="FFFFFF"/>
            <w:vAlign w:val="bottom"/>
            <w:hideMark/>
          </w:tcPr>
          <w:p w14:paraId="6CA5DB46" w14:textId="77777777" w:rsidR="00EB6694" w:rsidRPr="00843FF1" w:rsidRDefault="00EB6694" w:rsidP="007E5323">
            <w:pPr>
              <w:jc w:val="both"/>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Equipo portátil, para la medición y registro continuo de CO2 espirado, frecuencia respiratoria, frecuencia cardíaca o frecuencia de pulso. Para aplicación en pacientes intubados: adulto, pediátrico y/o neonatal.</w:t>
            </w:r>
          </w:p>
        </w:tc>
      </w:tr>
      <w:tr w:rsidR="00EB6694" w:rsidRPr="00843FF1" w14:paraId="560EF972"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1DC1A5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1.8.2</w:t>
            </w:r>
          </w:p>
        </w:tc>
        <w:tc>
          <w:tcPr>
            <w:tcW w:w="4246" w:type="pct"/>
            <w:tcBorders>
              <w:top w:val="nil"/>
              <w:left w:val="nil"/>
              <w:bottom w:val="single" w:sz="4" w:space="0" w:color="auto"/>
              <w:right w:val="single" w:sz="4" w:space="0" w:color="auto"/>
            </w:tcBorders>
            <w:shd w:val="clear" w:color="000000" w:fill="FFFFFF"/>
            <w:vAlign w:val="bottom"/>
            <w:hideMark/>
          </w:tcPr>
          <w:p w14:paraId="43EC29DE"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capacidad de monitorizar en baja perfusión y en movimiento.</w:t>
            </w:r>
          </w:p>
        </w:tc>
      </w:tr>
      <w:tr w:rsidR="00EB6694" w:rsidRPr="00843FF1" w14:paraId="4146F9DF"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784756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1.8.3</w:t>
            </w:r>
          </w:p>
        </w:tc>
        <w:tc>
          <w:tcPr>
            <w:tcW w:w="4246" w:type="pct"/>
            <w:tcBorders>
              <w:top w:val="nil"/>
              <w:left w:val="nil"/>
              <w:bottom w:val="single" w:sz="4" w:space="0" w:color="auto"/>
              <w:right w:val="single" w:sz="4" w:space="0" w:color="auto"/>
            </w:tcBorders>
            <w:shd w:val="clear" w:color="000000" w:fill="FFFFFF"/>
            <w:vAlign w:val="bottom"/>
            <w:hideMark/>
          </w:tcPr>
          <w:p w14:paraId="4F9925A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Pantalla LCD, LED o tecnología superior.</w:t>
            </w:r>
          </w:p>
        </w:tc>
      </w:tr>
      <w:tr w:rsidR="00EB6694" w:rsidRPr="00843FF1" w14:paraId="45345AC1"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AECB74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1.8.4</w:t>
            </w:r>
          </w:p>
        </w:tc>
        <w:tc>
          <w:tcPr>
            <w:tcW w:w="4246" w:type="pct"/>
            <w:tcBorders>
              <w:top w:val="nil"/>
              <w:left w:val="nil"/>
              <w:bottom w:val="single" w:sz="4" w:space="0" w:color="auto"/>
              <w:right w:val="single" w:sz="4" w:space="0" w:color="auto"/>
            </w:tcBorders>
            <w:shd w:val="clear" w:color="000000" w:fill="FFFFFF"/>
            <w:vAlign w:val="bottom"/>
            <w:hideMark/>
          </w:tcPr>
          <w:p w14:paraId="4640F64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Teclado digital de membrana o sensible al tacto con simbología internacional o en español.</w:t>
            </w:r>
          </w:p>
        </w:tc>
      </w:tr>
      <w:tr w:rsidR="00EB6694" w:rsidRPr="00843FF1" w14:paraId="71973901"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048A85F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1.8.5</w:t>
            </w:r>
          </w:p>
        </w:tc>
        <w:tc>
          <w:tcPr>
            <w:tcW w:w="4246" w:type="pct"/>
            <w:tcBorders>
              <w:top w:val="nil"/>
              <w:left w:val="nil"/>
              <w:bottom w:val="single" w:sz="4" w:space="0" w:color="auto"/>
              <w:right w:val="single" w:sz="4" w:space="0" w:color="auto"/>
            </w:tcBorders>
            <w:shd w:val="clear" w:color="000000" w:fill="FFFFFF"/>
            <w:vAlign w:val="bottom"/>
            <w:hideMark/>
          </w:tcPr>
          <w:p w14:paraId="5142252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Despliegue digital de:</w:t>
            </w:r>
          </w:p>
        </w:tc>
      </w:tr>
      <w:tr w:rsidR="00EB6694" w:rsidRPr="00843FF1" w14:paraId="2031F14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172C94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1.8.5.1</w:t>
            </w:r>
          </w:p>
        </w:tc>
        <w:tc>
          <w:tcPr>
            <w:tcW w:w="4246" w:type="pct"/>
            <w:tcBorders>
              <w:top w:val="nil"/>
              <w:left w:val="nil"/>
              <w:bottom w:val="single" w:sz="4" w:space="0" w:color="auto"/>
              <w:right w:val="single" w:sz="4" w:space="0" w:color="auto"/>
            </w:tcBorders>
            <w:shd w:val="clear" w:color="000000" w:fill="FFFFFF"/>
            <w:vAlign w:val="bottom"/>
            <w:hideMark/>
          </w:tcPr>
          <w:p w14:paraId="3BA0BAF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Concentración de CO2 en el rango de 0 a 70 </w:t>
            </w:r>
            <w:proofErr w:type="spellStart"/>
            <w:r w:rsidRPr="00843FF1">
              <w:rPr>
                <w:rFonts w:ascii="Geomanist" w:eastAsia="Times New Roman" w:hAnsi="Geomanist" w:cs="Times New Roman"/>
                <w:sz w:val="20"/>
                <w:szCs w:val="20"/>
                <w:lang w:eastAsia="es-MX"/>
              </w:rPr>
              <w:t>mmHg</w:t>
            </w:r>
            <w:proofErr w:type="spellEnd"/>
            <w:r w:rsidRPr="00843FF1">
              <w:rPr>
                <w:rFonts w:ascii="Geomanist" w:eastAsia="Times New Roman" w:hAnsi="Geomanist" w:cs="Times New Roman"/>
                <w:sz w:val="20"/>
                <w:szCs w:val="20"/>
                <w:lang w:eastAsia="es-MX"/>
              </w:rPr>
              <w:t xml:space="preserve"> como mínimo.</w:t>
            </w:r>
          </w:p>
        </w:tc>
      </w:tr>
      <w:tr w:rsidR="00EB6694" w:rsidRPr="00843FF1" w14:paraId="30A6C871"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3701C5D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1.8.5.2</w:t>
            </w:r>
          </w:p>
        </w:tc>
        <w:tc>
          <w:tcPr>
            <w:tcW w:w="4246" w:type="pct"/>
            <w:tcBorders>
              <w:top w:val="nil"/>
              <w:left w:val="nil"/>
              <w:bottom w:val="single" w:sz="4" w:space="0" w:color="auto"/>
              <w:right w:val="single" w:sz="4" w:space="0" w:color="auto"/>
            </w:tcBorders>
            <w:shd w:val="clear" w:color="000000" w:fill="FFFFFF"/>
            <w:vAlign w:val="bottom"/>
            <w:hideMark/>
          </w:tcPr>
          <w:p w14:paraId="5A0FF13E"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Frecuencia respiratoria.</w:t>
            </w:r>
          </w:p>
        </w:tc>
      </w:tr>
      <w:tr w:rsidR="00EB6694" w:rsidRPr="00843FF1" w14:paraId="0776D8DF"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096466A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1.8.5.3</w:t>
            </w:r>
          </w:p>
        </w:tc>
        <w:tc>
          <w:tcPr>
            <w:tcW w:w="4246" w:type="pct"/>
            <w:tcBorders>
              <w:top w:val="nil"/>
              <w:left w:val="nil"/>
              <w:bottom w:val="single" w:sz="4" w:space="0" w:color="auto"/>
              <w:right w:val="single" w:sz="4" w:space="0" w:color="auto"/>
            </w:tcBorders>
            <w:shd w:val="clear" w:color="000000" w:fill="FFFFFF"/>
            <w:vAlign w:val="bottom"/>
            <w:hideMark/>
          </w:tcPr>
          <w:p w14:paraId="6BC1DE37"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SpO2 en el rango de 0 a 99 o mayor.</w:t>
            </w:r>
          </w:p>
        </w:tc>
      </w:tr>
      <w:tr w:rsidR="00EB6694" w:rsidRPr="00843FF1" w14:paraId="327E1A0D"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756AA445"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1.8.5.4</w:t>
            </w:r>
          </w:p>
        </w:tc>
        <w:tc>
          <w:tcPr>
            <w:tcW w:w="4246" w:type="pct"/>
            <w:tcBorders>
              <w:top w:val="nil"/>
              <w:left w:val="nil"/>
              <w:bottom w:val="single" w:sz="4" w:space="0" w:color="auto"/>
              <w:right w:val="single" w:sz="4" w:space="0" w:color="auto"/>
            </w:tcBorders>
            <w:shd w:val="clear" w:color="000000" w:fill="FFFFFF"/>
            <w:vAlign w:val="bottom"/>
            <w:hideMark/>
          </w:tcPr>
          <w:p w14:paraId="172CF34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Frecuencia de pulso en el rango de 20 o menor a 200 o mayor.</w:t>
            </w:r>
          </w:p>
        </w:tc>
      </w:tr>
      <w:tr w:rsidR="00EB6694" w:rsidRPr="00843FF1" w14:paraId="6D9BC9EA"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ABA391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1.8.5.5</w:t>
            </w:r>
          </w:p>
        </w:tc>
        <w:tc>
          <w:tcPr>
            <w:tcW w:w="4246" w:type="pct"/>
            <w:tcBorders>
              <w:top w:val="nil"/>
              <w:left w:val="nil"/>
              <w:bottom w:val="single" w:sz="4" w:space="0" w:color="auto"/>
              <w:right w:val="single" w:sz="4" w:space="0" w:color="auto"/>
            </w:tcBorders>
            <w:shd w:val="clear" w:color="000000" w:fill="FFFFFF"/>
            <w:vAlign w:val="bottom"/>
            <w:hideMark/>
          </w:tcPr>
          <w:p w14:paraId="452D156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Alarmas y/o mensajes de error.</w:t>
            </w:r>
          </w:p>
        </w:tc>
      </w:tr>
      <w:tr w:rsidR="00EB6694" w:rsidRPr="00843FF1" w14:paraId="22736C05"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0C9E159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1.8.5.6</w:t>
            </w:r>
          </w:p>
        </w:tc>
        <w:tc>
          <w:tcPr>
            <w:tcW w:w="4246" w:type="pct"/>
            <w:tcBorders>
              <w:top w:val="nil"/>
              <w:left w:val="nil"/>
              <w:bottom w:val="single" w:sz="4" w:space="0" w:color="auto"/>
              <w:right w:val="single" w:sz="4" w:space="0" w:color="auto"/>
            </w:tcBorders>
            <w:shd w:val="clear" w:color="000000" w:fill="FFFFFF"/>
            <w:vAlign w:val="bottom"/>
            <w:hideMark/>
          </w:tcPr>
          <w:p w14:paraId="27AFE86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Tendencias de CO2 y de SpO2.</w:t>
            </w:r>
          </w:p>
        </w:tc>
      </w:tr>
      <w:tr w:rsidR="00EB6694" w:rsidRPr="00843FF1" w14:paraId="3628ED1D"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103C2E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1.8.5.7</w:t>
            </w:r>
          </w:p>
        </w:tc>
        <w:tc>
          <w:tcPr>
            <w:tcW w:w="4246" w:type="pct"/>
            <w:tcBorders>
              <w:top w:val="nil"/>
              <w:left w:val="nil"/>
              <w:bottom w:val="single" w:sz="4" w:space="0" w:color="auto"/>
              <w:right w:val="single" w:sz="4" w:space="0" w:color="auto"/>
            </w:tcBorders>
            <w:shd w:val="clear" w:color="000000" w:fill="FFFFFF"/>
            <w:vAlign w:val="bottom"/>
            <w:hideMark/>
          </w:tcPr>
          <w:p w14:paraId="4859C00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Gráfica de cinografía y </w:t>
            </w:r>
            <w:proofErr w:type="spellStart"/>
            <w:r w:rsidRPr="00843FF1">
              <w:rPr>
                <w:rFonts w:ascii="Geomanist" w:eastAsia="Times New Roman" w:hAnsi="Geomanist" w:cs="Times New Roman"/>
                <w:sz w:val="20"/>
                <w:szCs w:val="20"/>
                <w:lang w:eastAsia="es-MX"/>
              </w:rPr>
              <w:t>pletismografía</w:t>
            </w:r>
            <w:proofErr w:type="spellEnd"/>
            <w:r w:rsidRPr="00843FF1">
              <w:rPr>
                <w:rFonts w:ascii="Geomanist" w:eastAsia="Times New Roman" w:hAnsi="Geomanist" w:cs="Times New Roman"/>
                <w:sz w:val="20"/>
                <w:szCs w:val="20"/>
                <w:lang w:eastAsia="es-MX"/>
              </w:rPr>
              <w:t>.</w:t>
            </w:r>
          </w:p>
        </w:tc>
      </w:tr>
      <w:tr w:rsidR="00EB6694" w:rsidRPr="00843FF1" w14:paraId="0B22CAE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B1D553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1.8.5.8</w:t>
            </w:r>
          </w:p>
        </w:tc>
        <w:tc>
          <w:tcPr>
            <w:tcW w:w="4246" w:type="pct"/>
            <w:tcBorders>
              <w:top w:val="nil"/>
              <w:left w:val="nil"/>
              <w:bottom w:val="single" w:sz="4" w:space="0" w:color="auto"/>
              <w:right w:val="single" w:sz="4" w:space="0" w:color="auto"/>
            </w:tcBorders>
            <w:shd w:val="clear" w:color="000000" w:fill="FFFFFF"/>
            <w:vAlign w:val="bottom"/>
            <w:hideMark/>
          </w:tcPr>
          <w:p w14:paraId="0F5A029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Muestreo de la señal CO2 de 50 ml/min como mínimo.</w:t>
            </w:r>
          </w:p>
        </w:tc>
      </w:tr>
      <w:tr w:rsidR="00EB6694" w:rsidRPr="00843FF1" w14:paraId="6269799F"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0CFBF0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1.8.5.9</w:t>
            </w:r>
          </w:p>
        </w:tc>
        <w:tc>
          <w:tcPr>
            <w:tcW w:w="4246" w:type="pct"/>
            <w:tcBorders>
              <w:top w:val="nil"/>
              <w:left w:val="nil"/>
              <w:bottom w:val="single" w:sz="4" w:space="0" w:color="auto"/>
              <w:right w:val="single" w:sz="4" w:space="0" w:color="auto"/>
            </w:tcBorders>
            <w:shd w:val="clear" w:color="000000" w:fill="FFFFFF"/>
            <w:vAlign w:val="bottom"/>
            <w:hideMark/>
          </w:tcPr>
          <w:p w14:paraId="4CE0AD6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Tiempo de registro de la medición de CO2 de 30 </w:t>
            </w:r>
            <w:proofErr w:type="spellStart"/>
            <w:r w:rsidRPr="00843FF1">
              <w:rPr>
                <w:rFonts w:ascii="Geomanist" w:eastAsia="Times New Roman" w:hAnsi="Geomanist" w:cs="Times New Roman"/>
                <w:sz w:val="20"/>
                <w:szCs w:val="20"/>
                <w:lang w:eastAsia="es-MX"/>
              </w:rPr>
              <w:t>seg</w:t>
            </w:r>
            <w:proofErr w:type="spellEnd"/>
            <w:r w:rsidRPr="00843FF1">
              <w:rPr>
                <w:rFonts w:ascii="Geomanist" w:eastAsia="Times New Roman" w:hAnsi="Geomanist" w:cs="Times New Roman"/>
                <w:sz w:val="20"/>
                <w:szCs w:val="20"/>
                <w:lang w:eastAsia="es-MX"/>
              </w:rPr>
              <w:t>. o menor.</w:t>
            </w:r>
          </w:p>
        </w:tc>
      </w:tr>
      <w:tr w:rsidR="00EB6694" w:rsidRPr="00843FF1" w14:paraId="3EF9C351"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036BB8D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1.8.5.10</w:t>
            </w:r>
          </w:p>
        </w:tc>
        <w:tc>
          <w:tcPr>
            <w:tcW w:w="4246" w:type="pct"/>
            <w:tcBorders>
              <w:top w:val="nil"/>
              <w:left w:val="nil"/>
              <w:bottom w:val="single" w:sz="4" w:space="0" w:color="auto"/>
              <w:right w:val="single" w:sz="4" w:space="0" w:color="auto"/>
            </w:tcBorders>
            <w:shd w:val="clear" w:color="000000" w:fill="FFFFFF"/>
            <w:vAlign w:val="bottom"/>
            <w:hideMark/>
          </w:tcPr>
          <w:p w14:paraId="569F7935"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Precisión de la señal SpO2 de 70 a 100 </w:t>
            </w:r>
            <w:r w:rsidRPr="00843FF1">
              <w:rPr>
                <w:rFonts w:ascii="Calibri" w:eastAsia="Times New Roman" w:hAnsi="Calibri" w:cs="Calibri"/>
                <w:sz w:val="20"/>
                <w:szCs w:val="20"/>
                <w:lang w:eastAsia="es-MX"/>
              </w:rPr>
              <w:t>±</w:t>
            </w:r>
            <w:r w:rsidRPr="00843FF1">
              <w:rPr>
                <w:rFonts w:ascii="Geomanist" w:eastAsia="Times New Roman" w:hAnsi="Geomanist" w:cs="Times New Roman"/>
                <w:sz w:val="20"/>
                <w:szCs w:val="20"/>
                <w:lang w:eastAsia="es-MX"/>
              </w:rPr>
              <w:t xml:space="preserve"> 2%.</w:t>
            </w:r>
          </w:p>
        </w:tc>
      </w:tr>
      <w:tr w:rsidR="00EB6694" w:rsidRPr="00843FF1" w14:paraId="30BA34CA"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0EC6C4D5"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1.8.6</w:t>
            </w:r>
          </w:p>
        </w:tc>
        <w:tc>
          <w:tcPr>
            <w:tcW w:w="4246" w:type="pct"/>
            <w:tcBorders>
              <w:top w:val="nil"/>
              <w:left w:val="nil"/>
              <w:bottom w:val="single" w:sz="4" w:space="0" w:color="auto"/>
              <w:right w:val="single" w:sz="4" w:space="0" w:color="auto"/>
            </w:tcBorders>
            <w:shd w:val="clear" w:color="000000" w:fill="FFFFFF"/>
            <w:vAlign w:val="bottom"/>
            <w:hideMark/>
          </w:tcPr>
          <w:p w14:paraId="7A79E103"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Alarmas:</w:t>
            </w:r>
          </w:p>
        </w:tc>
      </w:tr>
      <w:tr w:rsidR="00EB6694" w:rsidRPr="00843FF1" w14:paraId="4584FB45" w14:textId="77777777" w:rsidTr="007E5323">
        <w:trPr>
          <w:trHeight w:val="510"/>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7287F73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1.8.6.1</w:t>
            </w:r>
          </w:p>
        </w:tc>
        <w:tc>
          <w:tcPr>
            <w:tcW w:w="4246" w:type="pct"/>
            <w:tcBorders>
              <w:top w:val="nil"/>
              <w:left w:val="nil"/>
              <w:bottom w:val="single" w:sz="4" w:space="0" w:color="auto"/>
              <w:right w:val="single" w:sz="4" w:space="0" w:color="auto"/>
            </w:tcBorders>
            <w:shd w:val="clear" w:color="000000" w:fill="FFFFFF"/>
            <w:vAlign w:val="bottom"/>
            <w:hideMark/>
          </w:tcPr>
          <w:p w14:paraId="6524881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Visibles y audibles: Alta/Baja de CO2, SpO2, frecuencia respiratoria, frecuencia de pulso o frecuencia cardiaca, apnea, batería Baja, para cada sensor SpO2 y/o CO2 desconectado o en mal estado y/o mensajes de error.</w:t>
            </w:r>
          </w:p>
        </w:tc>
      </w:tr>
      <w:tr w:rsidR="00EB6694" w:rsidRPr="00843FF1" w14:paraId="38119C2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9A8730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1.8.6.2</w:t>
            </w:r>
          </w:p>
        </w:tc>
        <w:tc>
          <w:tcPr>
            <w:tcW w:w="4246" w:type="pct"/>
            <w:tcBorders>
              <w:top w:val="nil"/>
              <w:left w:val="nil"/>
              <w:bottom w:val="single" w:sz="4" w:space="0" w:color="auto"/>
              <w:right w:val="single" w:sz="4" w:space="0" w:color="auto"/>
            </w:tcBorders>
            <w:shd w:val="clear" w:color="000000" w:fill="FFFFFF"/>
            <w:vAlign w:val="bottom"/>
            <w:hideMark/>
          </w:tcPr>
          <w:p w14:paraId="6E5117F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Silenciadas temporalmente.</w:t>
            </w:r>
          </w:p>
        </w:tc>
      </w:tr>
      <w:tr w:rsidR="00EB6694" w:rsidRPr="00843FF1" w14:paraId="7A37C3ED"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6A03ED7"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1.8.6.3</w:t>
            </w:r>
          </w:p>
        </w:tc>
        <w:tc>
          <w:tcPr>
            <w:tcW w:w="4246" w:type="pct"/>
            <w:tcBorders>
              <w:top w:val="nil"/>
              <w:left w:val="nil"/>
              <w:bottom w:val="single" w:sz="4" w:space="0" w:color="auto"/>
              <w:right w:val="single" w:sz="4" w:space="0" w:color="auto"/>
            </w:tcBorders>
            <w:shd w:val="clear" w:color="000000" w:fill="FFFFFF"/>
            <w:vAlign w:val="bottom"/>
            <w:hideMark/>
          </w:tcPr>
          <w:p w14:paraId="1C977A3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Autoprogramadas y/o seleccionables por el usuario.</w:t>
            </w:r>
          </w:p>
        </w:tc>
      </w:tr>
      <w:tr w:rsidR="00EB6694" w:rsidRPr="00843FF1" w14:paraId="560BBBC7"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8644D4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1.8.6.4</w:t>
            </w:r>
          </w:p>
        </w:tc>
        <w:tc>
          <w:tcPr>
            <w:tcW w:w="4246" w:type="pct"/>
            <w:tcBorders>
              <w:top w:val="nil"/>
              <w:left w:val="nil"/>
              <w:bottom w:val="single" w:sz="4" w:space="0" w:color="auto"/>
              <w:right w:val="single" w:sz="4" w:space="0" w:color="auto"/>
            </w:tcBorders>
            <w:shd w:val="clear" w:color="000000" w:fill="FFFFFF"/>
            <w:vAlign w:val="bottom"/>
            <w:hideMark/>
          </w:tcPr>
          <w:p w14:paraId="4AF5E2D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Oclusión de la línea de CO2.</w:t>
            </w:r>
          </w:p>
        </w:tc>
      </w:tr>
      <w:tr w:rsidR="00EB6694" w:rsidRPr="00843FF1" w14:paraId="4DF427C9" w14:textId="77777777" w:rsidTr="007E5323">
        <w:trPr>
          <w:trHeight w:val="510"/>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B2F9630"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1.8.7</w:t>
            </w:r>
          </w:p>
        </w:tc>
        <w:tc>
          <w:tcPr>
            <w:tcW w:w="4246" w:type="pct"/>
            <w:tcBorders>
              <w:top w:val="nil"/>
              <w:left w:val="nil"/>
              <w:bottom w:val="single" w:sz="4" w:space="0" w:color="auto"/>
              <w:right w:val="single" w:sz="4" w:space="0" w:color="auto"/>
            </w:tcBorders>
            <w:shd w:val="clear" w:color="000000" w:fill="FFFFFF"/>
            <w:vAlign w:val="bottom"/>
            <w:hideMark/>
          </w:tcPr>
          <w:p w14:paraId="0BA18190"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Sensor SpO2 para paciente adulto/pediátrico y/o neonatal (opción u opciones a elegir por la institución adquiriente según necesidades del servicio):</w:t>
            </w:r>
          </w:p>
        </w:tc>
      </w:tr>
      <w:tr w:rsidR="00EB6694" w:rsidRPr="00843FF1" w14:paraId="671A4BA7"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2AA725E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1.8.7.1</w:t>
            </w:r>
          </w:p>
        </w:tc>
        <w:tc>
          <w:tcPr>
            <w:tcW w:w="4246" w:type="pct"/>
            <w:tcBorders>
              <w:top w:val="nil"/>
              <w:left w:val="nil"/>
              <w:bottom w:val="single" w:sz="4" w:space="0" w:color="auto"/>
              <w:right w:val="single" w:sz="4" w:space="0" w:color="auto"/>
            </w:tcBorders>
            <w:shd w:val="clear" w:color="000000" w:fill="FFFFFF"/>
            <w:vAlign w:val="bottom"/>
            <w:hideMark/>
          </w:tcPr>
          <w:p w14:paraId="69651D1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De dedo reusable.</w:t>
            </w:r>
          </w:p>
        </w:tc>
      </w:tr>
      <w:tr w:rsidR="00EB6694" w:rsidRPr="00843FF1" w14:paraId="76BEC64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76D5445E"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1.8.7.2</w:t>
            </w:r>
          </w:p>
        </w:tc>
        <w:tc>
          <w:tcPr>
            <w:tcW w:w="4246" w:type="pct"/>
            <w:tcBorders>
              <w:top w:val="nil"/>
              <w:left w:val="nil"/>
              <w:bottom w:val="single" w:sz="4" w:space="0" w:color="auto"/>
              <w:right w:val="single" w:sz="4" w:space="0" w:color="auto"/>
            </w:tcBorders>
            <w:shd w:val="clear" w:color="000000" w:fill="FFFFFF"/>
            <w:vAlign w:val="bottom"/>
            <w:hideMark/>
          </w:tcPr>
          <w:p w14:paraId="6EACD044" w14:textId="77777777" w:rsidR="00EB6694" w:rsidRPr="00843FF1" w:rsidRDefault="00EB6694" w:rsidP="007E5323">
            <w:pPr>
              <w:rPr>
                <w:rFonts w:ascii="Geomanist" w:eastAsia="Times New Roman" w:hAnsi="Geomanist" w:cs="Times New Roman"/>
                <w:sz w:val="20"/>
                <w:szCs w:val="20"/>
                <w:lang w:eastAsia="es-MX"/>
              </w:rPr>
            </w:pPr>
            <w:proofErr w:type="spellStart"/>
            <w:r w:rsidRPr="00843FF1">
              <w:rPr>
                <w:rFonts w:ascii="Geomanist" w:eastAsia="Times New Roman" w:hAnsi="Geomanist" w:cs="Times New Roman"/>
                <w:sz w:val="20"/>
                <w:szCs w:val="20"/>
                <w:lang w:eastAsia="es-MX"/>
              </w:rPr>
              <w:t>Multisitio</w:t>
            </w:r>
            <w:proofErr w:type="spellEnd"/>
            <w:r w:rsidRPr="00843FF1">
              <w:rPr>
                <w:rFonts w:ascii="Geomanist" w:eastAsia="Times New Roman" w:hAnsi="Geomanist" w:cs="Times New Roman"/>
                <w:sz w:val="20"/>
                <w:szCs w:val="20"/>
                <w:lang w:eastAsia="es-MX"/>
              </w:rPr>
              <w:t xml:space="preserve"> reusable.</w:t>
            </w:r>
          </w:p>
        </w:tc>
      </w:tr>
      <w:tr w:rsidR="00EB6694" w:rsidRPr="00843FF1" w14:paraId="6994187D"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0FCA4CB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lastRenderedPageBreak/>
              <w:t>1.8.7.3</w:t>
            </w:r>
          </w:p>
        </w:tc>
        <w:tc>
          <w:tcPr>
            <w:tcW w:w="4246" w:type="pct"/>
            <w:tcBorders>
              <w:top w:val="nil"/>
              <w:left w:val="nil"/>
              <w:bottom w:val="single" w:sz="4" w:space="0" w:color="auto"/>
              <w:right w:val="single" w:sz="4" w:space="0" w:color="auto"/>
            </w:tcBorders>
            <w:shd w:val="clear" w:color="000000" w:fill="FFFFFF"/>
            <w:vAlign w:val="bottom"/>
            <w:hideMark/>
          </w:tcPr>
          <w:p w14:paraId="5EEDF31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Cargador interno o externo.</w:t>
            </w:r>
          </w:p>
        </w:tc>
      </w:tr>
      <w:tr w:rsidR="00EB6694" w:rsidRPr="00843FF1" w14:paraId="4695844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717C70C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1.8.7.4</w:t>
            </w:r>
          </w:p>
        </w:tc>
        <w:tc>
          <w:tcPr>
            <w:tcW w:w="4246" w:type="pct"/>
            <w:tcBorders>
              <w:top w:val="nil"/>
              <w:left w:val="nil"/>
              <w:bottom w:val="single" w:sz="4" w:space="0" w:color="auto"/>
              <w:right w:val="single" w:sz="4" w:space="0" w:color="auto"/>
            </w:tcBorders>
            <w:shd w:val="clear" w:color="000000" w:fill="FFFFFF"/>
            <w:vAlign w:val="bottom"/>
            <w:hideMark/>
          </w:tcPr>
          <w:p w14:paraId="4DFEE49F"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Para uso con batería interna recargable, con duración de 6 horas en operación como mínimo.</w:t>
            </w:r>
          </w:p>
        </w:tc>
      </w:tr>
      <w:tr w:rsidR="00EB6694" w:rsidRPr="00843FF1" w14:paraId="05025AFD"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71013DF5"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1.8.7.5</w:t>
            </w:r>
          </w:p>
        </w:tc>
        <w:tc>
          <w:tcPr>
            <w:tcW w:w="4246" w:type="pct"/>
            <w:tcBorders>
              <w:top w:val="nil"/>
              <w:left w:val="nil"/>
              <w:bottom w:val="single" w:sz="4" w:space="0" w:color="auto"/>
              <w:right w:val="single" w:sz="4" w:space="0" w:color="auto"/>
            </w:tcBorders>
            <w:shd w:val="clear" w:color="000000" w:fill="FFFFFF"/>
            <w:vAlign w:val="bottom"/>
            <w:hideMark/>
          </w:tcPr>
          <w:p w14:paraId="57B2E4D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almacenamiento de datos o memoria.</w:t>
            </w:r>
          </w:p>
        </w:tc>
      </w:tr>
      <w:tr w:rsidR="00EB6694" w:rsidRPr="00843FF1" w14:paraId="68F3260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6693C9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1.8.7.6</w:t>
            </w:r>
          </w:p>
        </w:tc>
        <w:tc>
          <w:tcPr>
            <w:tcW w:w="4246" w:type="pct"/>
            <w:tcBorders>
              <w:top w:val="nil"/>
              <w:left w:val="nil"/>
              <w:bottom w:val="single" w:sz="4" w:space="0" w:color="auto"/>
              <w:right w:val="single" w:sz="4" w:space="0" w:color="auto"/>
            </w:tcBorders>
            <w:shd w:val="clear" w:color="000000" w:fill="FFFFFF"/>
            <w:vAlign w:val="bottom"/>
            <w:hideMark/>
          </w:tcPr>
          <w:p w14:paraId="4E45DB1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Salidas analógicas o digitales.</w:t>
            </w:r>
          </w:p>
        </w:tc>
      </w:tr>
      <w:tr w:rsidR="00EB6694" w:rsidRPr="00843FF1" w14:paraId="7F2D8E23"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53077DA3"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1.9.1</w:t>
            </w:r>
          </w:p>
        </w:tc>
        <w:tc>
          <w:tcPr>
            <w:tcW w:w="4246" w:type="pct"/>
            <w:tcBorders>
              <w:top w:val="nil"/>
              <w:left w:val="nil"/>
              <w:bottom w:val="single" w:sz="4" w:space="0" w:color="auto"/>
              <w:right w:val="single" w:sz="4" w:space="0" w:color="auto"/>
            </w:tcBorders>
            <w:shd w:val="clear" w:color="000000" w:fill="FFFFFF"/>
            <w:vAlign w:val="bottom"/>
            <w:hideMark/>
          </w:tcPr>
          <w:p w14:paraId="616BC9E7"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 xml:space="preserve">Consumibles: </w:t>
            </w:r>
          </w:p>
        </w:tc>
      </w:tr>
      <w:tr w:rsidR="00EB6694" w:rsidRPr="00843FF1" w14:paraId="449CAA2C" w14:textId="77777777" w:rsidTr="007E5323">
        <w:trPr>
          <w:trHeight w:val="510"/>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1B2D22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1.9.2</w:t>
            </w:r>
          </w:p>
        </w:tc>
        <w:tc>
          <w:tcPr>
            <w:tcW w:w="4246" w:type="pct"/>
            <w:tcBorders>
              <w:top w:val="nil"/>
              <w:left w:val="nil"/>
              <w:bottom w:val="single" w:sz="4" w:space="0" w:color="auto"/>
              <w:right w:val="single" w:sz="4" w:space="0" w:color="auto"/>
            </w:tcBorders>
            <w:shd w:val="clear" w:color="000000" w:fill="FFFFFF"/>
            <w:vAlign w:val="bottom"/>
            <w:hideMark/>
          </w:tcPr>
          <w:p w14:paraId="1434B1FB" w14:textId="77777777" w:rsidR="00EB6694" w:rsidRPr="00843FF1" w:rsidRDefault="00EB6694" w:rsidP="007E5323">
            <w:pPr>
              <w:rPr>
                <w:rFonts w:ascii="Geomanist" w:eastAsia="Times New Roman" w:hAnsi="Geomanist" w:cs="Times New Roman"/>
                <w:color w:val="FF0000"/>
                <w:sz w:val="20"/>
                <w:szCs w:val="20"/>
                <w:lang w:eastAsia="es-MX"/>
              </w:rPr>
            </w:pPr>
            <w:r w:rsidRPr="00843FF1">
              <w:rPr>
                <w:rFonts w:ascii="Geomanist" w:eastAsia="Times New Roman" w:hAnsi="Geomanist" w:cs="Times New Roman"/>
                <w:color w:val="000000"/>
                <w:sz w:val="20"/>
                <w:szCs w:val="20"/>
                <w:lang w:eastAsia="es-MX"/>
              </w:rPr>
              <w:t>Adaptador endotraqueal o de vía aérea tamaño adulto, pediátrico y neonatal, reusable para uso de sensores de flujo principal.</w:t>
            </w:r>
            <w:r w:rsidRPr="00843FF1">
              <w:rPr>
                <w:rFonts w:ascii="Geomanist" w:eastAsia="Times New Roman" w:hAnsi="Geomanist" w:cs="Times New Roman"/>
                <w:b/>
                <w:bCs/>
                <w:color w:val="FF0000"/>
                <w:sz w:val="20"/>
                <w:szCs w:val="20"/>
                <w:lang w:eastAsia="es-MX"/>
              </w:rPr>
              <w:t xml:space="preserve"> </w:t>
            </w:r>
          </w:p>
        </w:tc>
      </w:tr>
      <w:tr w:rsidR="00EB6694" w:rsidRPr="00843FF1" w14:paraId="0D7BA9C4" w14:textId="77777777" w:rsidTr="007E5323">
        <w:trPr>
          <w:trHeight w:val="31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4939387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1.9.3</w:t>
            </w:r>
          </w:p>
        </w:tc>
        <w:tc>
          <w:tcPr>
            <w:tcW w:w="4246" w:type="pct"/>
            <w:tcBorders>
              <w:top w:val="nil"/>
              <w:left w:val="nil"/>
              <w:bottom w:val="single" w:sz="4" w:space="0" w:color="auto"/>
              <w:right w:val="single" w:sz="4" w:space="0" w:color="auto"/>
            </w:tcBorders>
            <w:shd w:val="clear" w:color="000000" w:fill="FFFFFF"/>
            <w:vAlign w:val="bottom"/>
            <w:hideMark/>
          </w:tcPr>
          <w:p w14:paraId="33382F4F" w14:textId="77777777" w:rsidR="00EB6694" w:rsidRPr="00843FF1" w:rsidRDefault="00EB6694" w:rsidP="007E5323">
            <w:pPr>
              <w:rPr>
                <w:rFonts w:ascii="Geomanist" w:eastAsia="Times New Roman" w:hAnsi="Geomanist" w:cs="Times New Roman"/>
                <w:color w:val="000000"/>
                <w:sz w:val="20"/>
                <w:szCs w:val="20"/>
                <w:lang w:eastAsia="es-MX"/>
              </w:rPr>
            </w:pPr>
            <w:r w:rsidRPr="00843FF1">
              <w:rPr>
                <w:rFonts w:ascii="Geomanist" w:eastAsia="Times New Roman" w:hAnsi="Geomanist" w:cs="Times New Roman"/>
                <w:color w:val="000000"/>
                <w:sz w:val="20"/>
                <w:szCs w:val="20"/>
                <w:lang w:eastAsia="es-MX"/>
              </w:rPr>
              <w:t>Adaptador endotraqueal o de vía aérea tamaño adulto, pediátrico y neonatal,</w:t>
            </w:r>
            <w:r w:rsidRPr="00843FF1">
              <w:rPr>
                <w:rFonts w:ascii="Geomanist" w:eastAsia="Times New Roman" w:hAnsi="Geomanist" w:cs="Times New Roman"/>
                <w:b/>
                <w:bCs/>
                <w:color w:val="000000"/>
                <w:sz w:val="20"/>
                <w:szCs w:val="20"/>
                <w:lang w:eastAsia="es-MX"/>
              </w:rPr>
              <w:t xml:space="preserve"> </w:t>
            </w:r>
            <w:r w:rsidRPr="00843FF1">
              <w:rPr>
                <w:rFonts w:ascii="Geomanist" w:eastAsia="Times New Roman" w:hAnsi="Geomanist" w:cs="Times New Roman"/>
                <w:color w:val="000000"/>
                <w:sz w:val="20"/>
                <w:szCs w:val="20"/>
                <w:lang w:eastAsia="es-MX"/>
              </w:rPr>
              <w:t xml:space="preserve">reusable para uso de sensores de flujo lateral. </w:t>
            </w:r>
          </w:p>
        </w:tc>
      </w:tr>
      <w:tr w:rsidR="00EB6694" w:rsidRPr="00843FF1" w14:paraId="32B5ABD7" w14:textId="77777777" w:rsidTr="007E5323">
        <w:trPr>
          <w:trHeight w:val="255"/>
        </w:trPr>
        <w:tc>
          <w:tcPr>
            <w:tcW w:w="5000" w:type="pct"/>
            <w:gridSpan w:val="2"/>
            <w:tcBorders>
              <w:top w:val="single" w:sz="4" w:space="0" w:color="auto"/>
              <w:left w:val="nil"/>
              <w:bottom w:val="single" w:sz="4" w:space="0" w:color="auto"/>
              <w:right w:val="nil"/>
            </w:tcBorders>
            <w:shd w:val="clear" w:color="auto" w:fill="auto"/>
            <w:noWrap/>
            <w:vAlign w:val="bottom"/>
            <w:hideMark/>
          </w:tcPr>
          <w:p w14:paraId="5C2C834B" w14:textId="77777777" w:rsidR="00EB6694" w:rsidRPr="00843FF1" w:rsidRDefault="00EB6694" w:rsidP="007E5323">
            <w:pPr>
              <w:jc w:val="center"/>
              <w:rPr>
                <w:rFonts w:ascii="Geomanist" w:eastAsia="Times New Roman" w:hAnsi="Geomanist" w:cs="Times New Roman"/>
                <w:sz w:val="20"/>
                <w:szCs w:val="20"/>
                <w:lang w:eastAsia="es-MX"/>
              </w:rPr>
            </w:pPr>
            <w:r w:rsidRPr="00843FF1">
              <w:rPr>
                <w:rFonts w:ascii="Calibri" w:eastAsia="Times New Roman" w:hAnsi="Calibri" w:cs="Calibri"/>
                <w:sz w:val="20"/>
                <w:szCs w:val="20"/>
                <w:lang w:eastAsia="es-MX"/>
              </w:rPr>
              <w:t> </w:t>
            </w:r>
          </w:p>
        </w:tc>
      </w:tr>
      <w:tr w:rsidR="00EB6694" w:rsidRPr="00843FF1" w14:paraId="64EB6C05" w14:textId="77777777" w:rsidTr="007E5323">
        <w:trPr>
          <w:trHeight w:val="510"/>
        </w:trPr>
        <w:tc>
          <w:tcPr>
            <w:tcW w:w="754" w:type="pct"/>
            <w:vMerge w:val="restart"/>
            <w:tcBorders>
              <w:top w:val="nil"/>
              <w:left w:val="single" w:sz="4" w:space="0" w:color="auto"/>
              <w:bottom w:val="single" w:sz="4" w:space="0" w:color="auto"/>
              <w:right w:val="single" w:sz="4" w:space="0" w:color="auto"/>
            </w:tcBorders>
            <w:shd w:val="clear" w:color="000000" w:fill="C0C0C0"/>
            <w:vAlign w:val="bottom"/>
            <w:hideMark/>
          </w:tcPr>
          <w:p w14:paraId="7E8E178A"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1.10</w:t>
            </w:r>
          </w:p>
        </w:tc>
        <w:tc>
          <w:tcPr>
            <w:tcW w:w="4246" w:type="pct"/>
            <w:tcBorders>
              <w:top w:val="nil"/>
              <w:left w:val="nil"/>
              <w:bottom w:val="single" w:sz="4" w:space="0" w:color="auto"/>
              <w:right w:val="single" w:sz="4" w:space="0" w:color="auto"/>
            </w:tcBorders>
            <w:shd w:val="clear" w:color="000000" w:fill="969696"/>
            <w:vAlign w:val="bottom"/>
            <w:hideMark/>
          </w:tcPr>
          <w:p w14:paraId="2C2A116E"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 xml:space="preserve">531.431.0102 Unidad de electrocirugía para endoscopía. </w:t>
            </w:r>
            <w:proofErr w:type="spellStart"/>
            <w:r w:rsidRPr="00843FF1">
              <w:rPr>
                <w:rFonts w:ascii="Geomanist" w:eastAsia="Times New Roman" w:hAnsi="Geomanist" w:cs="Times New Roman"/>
                <w:b/>
                <w:bCs/>
                <w:sz w:val="20"/>
                <w:szCs w:val="20"/>
                <w:lang w:eastAsia="es-MX"/>
              </w:rPr>
              <w:t>Electrocoagulador</w:t>
            </w:r>
            <w:proofErr w:type="spellEnd"/>
            <w:r w:rsidRPr="00843FF1">
              <w:rPr>
                <w:rFonts w:ascii="Geomanist" w:eastAsia="Times New Roman" w:hAnsi="Geomanist" w:cs="Times New Roman"/>
                <w:b/>
                <w:bCs/>
                <w:sz w:val="20"/>
                <w:szCs w:val="20"/>
                <w:lang w:eastAsia="es-MX"/>
              </w:rPr>
              <w:t xml:space="preserve"> de alta frecuencia para coagulación y corte de </w:t>
            </w:r>
            <w:proofErr w:type="gramStart"/>
            <w:r w:rsidRPr="00843FF1">
              <w:rPr>
                <w:rFonts w:ascii="Geomanist" w:eastAsia="Times New Roman" w:hAnsi="Geomanist" w:cs="Times New Roman"/>
                <w:b/>
                <w:bCs/>
                <w:sz w:val="20"/>
                <w:szCs w:val="20"/>
                <w:lang w:eastAsia="es-MX"/>
              </w:rPr>
              <w:t>tejido,  consta</w:t>
            </w:r>
            <w:proofErr w:type="gramEnd"/>
            <w:r w:rsidRPr="00843FF1">
              <w:rPr>
                <w:rFonts w:ascii="Geomanist" w:eastAsia="Times New Roman" w:hAnsi="Geomanist" w:cs="Times New Roman"/>
                <w:b/>
                <w:bCs/>
                <w:sz w:val="20"/>
                <w:szCs w:val="20"/>
                <w:lang w:eastAsia="es-MX"/>
              </w:rPr>
              <w:t xml:space="preserve"> de</w:t>
            </w:r>
          </w:p>
        </w:tc>
      </w:tr>
      <w:tr w:rsidR="00EB6694" w:rsidRPr="00843FF1" w14:paraId="4D4EB3F6" w14:textId="77777777" w:rsidTr="007E5323">
        <w:trPr>
          <w:trHeight w:val="510"/>
        </w:trPr>
        <w:tc>
          <w:tcPr>
            <w:tcW w:w="754" w:type="pct"/>
            <w:vMerge/>
            <w:tcBorders>
              <w:top w:val="nil"/>
              <w:left w:val="single" w:sz="4" w:space="0" w:color="auto"/>
              <w:bottom w:val="single" w:sz="4" w:space="0" w:color="auto"/>
              <w:right w:val="single" w:sz="4" w:space="0" w:color="auto"/>
            </w:tcBorders>
            <w:vAlign w:val="center"/>
            <w:hideMark/>
          </w:tcPr>
          <w:p w14:paraId="369BEB76" w14:textId="77777777" w:rsidR="00EB6694" w:rsidRPr="00843FF1" w:rsidRDefault="00EB6694" w:rsidP="007E5323">
            <w:pPr>
              <w:rPr>
                <w:rFonts w:ascii="Geomanist" w:eastAsia="Times New Roman" w:hAnsi="Geomanist" w:cs="Times New Roman"/>
                <w:b/>
                <w:bCs/>
                <w:sz w:val="20"/>
                <w:szCs w:val="20"/>
                <w:lang w:eastAsia="es-MX"/>
              </w:rPr>
            </w:pPr>
          </w:p>
        </w:tc>
        <w:tc>
          <w:tcPr>
            <w:tcW w:w="4246" w:type="pct"/>
            <w:tcBorders>
              <w:top w:val="nil"/>
              <w:left w:val="nil"/>
              <w:bottom w:val="single" w:sz="4" w:space="0" w:color="auto"/>
              <w:right w:val="single" w:sz="4" w:space="0" w:color="auto"/>
            </w:tcBorders>
            <w:shd w:val="clear" w:color="000000" w:fill="C0C0C0"/>
            <w:vAlign w:val="bottom"/>
            <w:hideMark/>
          </w:tcPr>
          <w:p w14:paraId="16A4DA12" w14:textId="77777777" w:rsidR="00EB6694" w:rsidRPr="00843FF1" w:rsidRDefault="00EB6694" w:rsidP="007E5323">
            <w:pPr>
              <w:jc w:val="both"/>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Equipo de alta frecuencia para coagulación y corte de tejido, a través del endoscopio. </w:t>
            </w:r>
            <w:proofErr w:type="spellStart"/>
            <w:r w:rsidRPr="00843FF1">
              <w:rPr>
                <w:rFonts w:ascii="Geomanist" w:eastAsia="Times New Roman" w:hAnsi="Geomanist" w:cs="Times New Roman"/>
                <w:sz w:val="20"/>
                <w:szCs w:val="20"/>
                <w:lang w:eastAsia="es-MX"/>
              </w:rPr>
              <w:t>Electrocoagulador</w:t>
            </w:r>
            <w:proofErr w:type="spellEnd"/>
            <w:r w:rsidRPr="00843FF1">
              <w:rPr>
                <w:rFonts w:ascii="Geomanist" w:eastAsia="Times New Roman" w:hAnsi="Geomanist" w:cs="Times New Roman"/>
                <w:sz w:val="20"/>
                <w:szCs w:val="20"/>
                <w:lang w:eastAsia="es-MX"/>
              </w:rPr>
              <w:t xml:space="preserve"> para endoscopía, con corte y coagulación regulados automáticamente en base a microprocesador</w:t>
            </w:r>
          </w:p>
        </w:tc>
      </w:tr>
      <w:tr w:rsidR="00EB6694" w:rsidRPr="00843FF1" w14:paraId="08F62F50" w14:textId="77777777" w:rsidTr="007E5323">
        <w:trPr>
          <w:trHeight w:val="510"/>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F5AD2E3"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1.10.1</w:t>
            </w:r>
          </w:p>
        </w:tc>
        <w:tc>
          <w:tcPr>
            <w:tcW w:w="4246" w:type="pct"/>
            <w:tcBorders>
              <w:top w:val="nil"/>
              <w:left w:val="nil"/>
              <w:bottom w:val="single" w:sz="4" w:space="0" w:color="auto"/>
              <w:right w:val="single" w:sz="4" w:space="0" w:color="auto"/>
            </w:tcBorders>
            <w:shd w:val="clear" w:color="000000" w:fill="FFFFFF"/>
            <w:hideMark/>
          </w:tcPr>
          <w:p w14:paraId="3A59253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Unidad de </w:t>
            </w:r>
            <w:proofErr w:type="gramStart"/>
            <w:r w:rsidRPr="00843FF1">
              <w:rPr>
                <w:rFonts w:ascii="Geomanist" w:eastAsia="Times New Roman" w:hAnsi="Geomanist" w:cs="Times New Roman"/>
                <w:sz w:val="20"/>
                <w:szCs w:val="20"/>
                <w:lang w:eastAsia="es-MX"/>
              </w:rPr>
              <w:t>electrocirugía  controlada</w:t>
            </w:r>
            <w:proofErr w:type="gramEnd"/>
            <w:r w:rsidRPr="00843FF1">
              <w:rPr>
                <w:rFonts w:ascii="Geomanist" w:eastAsia="Times New Roman" w:hAnsi="Geomanist" w:cs="Times New Roman"/>
                <w:sz w:val="20"/>
                <w:szCs w:val="20"/>
                <w:lang w:eastAsia="es-MX"/>
              </w:rPr>
              <w:t xml:space="preserve"> por medio de microprocesadores o microcontrolador con dos salidas monopolares y una salida bipolar.</w:t>
            </w:r>
          </w:p>
        </w:tc>
      </w:tr>
      <w:tr w:rsidR="00EB6694" w:rsidRPr="00843FF1" w14:paraId="13531A40"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781D299"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1.10.2</w:t>
            </w:r>
          </w:p>
        </w:tc>
        <w:tc>
          <w:tcPr>
            <w:tcW w:w="4246" w:type="pct"/>
            <w:tcBorders>
              <w:top w:val="nil"/>
              <w:left w:val="nil"/>
              <w:bottom w:val="single" w:sz="4" w:space="0" w:color="auto"/>
              <w:right w:val="single" w:sz="4" w:space="0" w:color="auto"/>
            </w:tcBorders>
            <w:shd w:val="clear" w:color="000000" w:fill="FFFFFF"/>
            <w:hideMark/>
          </w:tcPr>
          <w:p w14:paraId="7A791CCF"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Salida monopolar:</w:t>
            </w:r>
          </w:p>
        </w:tc>
      </w:tr>
      <w:tr w:rsidR="00EB6694" w:rsidRPr="00843FF1" w14:paraId="22BAAFE4"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622D63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1.10.2.1</w:t>
            </w:r>
          </w:p>
        </w:tc>
        <w:tc>
          <w:tcPr>
            <w:tcW w:w="4246" w:type="pct"/>
            <w:tcBorders>
              <w:top w:val="nil"/>
              <w:left w:val="nil"/>
              <w:bottom w:val="single" w:sz="4" w:space="0" w:color="auto"/>
              <w:right w:val="single" w:sz="4" w:space="0" w:color="auto"/>
            </w:tcBorders>
            <w:shd w:val="clear" w:color="000000" w:fill="FFFFFF"/>
            <w:vAlign w:val="center"/>
            <w:hideMark/>
          </w:tcPr>
          <w:p w14:paraId="3180514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corte puro con potencia mínima de 300 watts.</w:t>
            </w:r>
          </w:p>
        </w:tc>
      </w:tr>
      <w:tr w:rsidR="00EB6694" w:rsidRPr="00843FF1" w14:paraId="6CF2C1D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EFA7FE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1.10.2.2</w:t>
            </w:r>
          </w:p>
        </w:tc>
        <w:tc>
          <w:tcPr>
            <w:tcW w:w="4246" w:type="pct"/>
            <w:tcBorders>
              <w:top w:val="nil"/>
              <w:left w:val="nil"/>
              <w:bottom w:val="single" w:sz="4" w:space="0" w:color="auto"/>
              <w:right w:val="single" w:sz="4" w:space="0" w:color="auto"/>
            </w:tcBorders>
            <w:shd w:val="clear" w:color="000000" w:fill="FFFFFF"/>
            <w:vAlign w:val="center"/>
            <w:hideMark/>
          </w:tcPr>
          <w:p w14:paraId="1B0A15C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Con mezcla </w:t>
            </w:r>
            <w:proofErr w:type="spellStart"/>
            <w:r w:rsidRPr="00843FF1">
              <w:rPr>
                <w:rFonts w:ascii="Geomanist" w:eastAsia="Times New Roman" w:hAnsi="Geomanist" w:cs="Times New Roman"/>
                <w:sz w:val="20"/>
                <w:szCs w:val="20"/>
                <w:lang w:eastAsia="es-MX"/>
              </w:rPr>
              <w:t>blend</w:t>
            </w:r>
            <w:proofErr w:type="spellEnd"/>
            <w:r w:rsidRPr="00843FF1">
              <w:rPr>
                <w:rFonts w:ascii="Geomanist" w:eastAsia="Times New Roman" w:hAnsi="Geomanist" w:cs="Times New Roman"/>
                <w:sz w:val="20"/>
                <w:szCs w:val="20"/>
                <w:lang w:eastAsia="es-MX"/>
              </w:rPr>
              <w:t xml:space="preserve"> y/o modo con potencia mínima de 200 watts.</w:t>
            </w:r>
          </w:p>
        </w:tc>
      </w:tr>
      <w:tr w:rsidR="00EB6694" w:rsidRPr="00843FF1" w14:paraId="00A1692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804598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1.10.2.3</w:t>
            </w:r>
          </w:p>
        </w:tc>
        <w:tc>
          <w:tcPr>
            <w:tcW w:w="4246" w:type="pct"/>
            <w:tcBorders>
              <w:top w:val="nil"/>
              <w:left w:val="nil"/>
              <w:bottom w:val="single" w:sz="4" w:space="0" w:color="auto"/>
              <w:right w:val="single" w:sz="4" w:space="0" w:color="auto"/>
            </w:tcBorders>
            <w:shd w:val="clear" w:color="000000" w:fill="FFFFFF"/>
            <w:vAlign w:val="center"/>
            <w:hideMark/>
          </w:tcPr>
          <w:p w14:paraId="19EBA83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Con al menos dos modos de </w:t>
            </w:r>
            <w:proofErr w:type="gramStart"/>
            <w:r w:rsidRPr="00843FF1">
              <w:rPr>
                <w:rFonts w:ascii="Geomanist" w:eastAsia="Times New Roman" w:hAnsi="Geomanist" w:cs="Times New Roman"/>
                <w:sz w:val="20"/>
                <w:szCs w:val="20"/>
                <w:lang w:eastAsia="es-MX"/>
              </w:rPr>
              <w:t>coagulación  monopolar</w:t>
            </w:r>
            <w:proofErr w:type="gramEnd"/>
            <w:r w:rsidRPr="00843FF1">
              <w:rPr>
                <w:rFonts w:ascii="Geomanist" w:eastAsia="Times New Roman" w:hAnsi="Geomanist" w:cs="Times New Roman"/>
                <w:sz w:val="20"/>
                <w:szCs w:val="20"/>
                <w:lang w:eastAsia="es-MX"/>
              </w:rPr>
              <w:t xml:space="preserve"> con potencia mínima de 120 watts.</w:t>
            </w:r>
          </w:p>
        </w:tc>
      </w:tr>
      <w:tr w:rsidR="00EB6694" w:rsidRPr="00843FF1" w14:paraId="691BACA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B4CAE5A"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1.10.3</w:t>
            </w:r>
          </w:p>
        </w:tc>
        <w:tc>
          <w:tcPr>
            <w:tcW w:w="4246" w:type="pct"/>
            <w:tcBorders>
              <w:top w:val="nil"/>
              <w:left w:val="nil"/>
              <w:bottom w:val="single" w:sz="4" w:space="0" w:color="auto"/>
              <w:right w:val="single" w:sz="4" w:space="0" w:color="auto"/>
            </w:tcBorders>
            <w:shd w:val="clear" w:color="000000" w:fill="FFFFFF"/>
            <w:vAlign w:val="center"/>
            <w:hideMark/>
          </w:tcPr>
          <w:p w14:paraId="57C985B7"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Salida bipolar:</w:t>
            </w:r>
          </w:p>
        </w:tc>
      </w:tr>
      <w:tr w:rsidR="00EB6694" w:rsidRPr="00843FF1" w14:paraId="2E7A89F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5BC319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1.10.3.1</w:t>
            </w:r>
          </w:p>
        </w:tc>
        <w:tc>
          <w:tcPr>
            <w:tcW w:w="4246" w:type="pct"/>
            <w:tcBorders>
              <w:top w:val="nil"/>
              <w:left w:val="nil"/>
              <w:bottom w:val="single" w:sz="4" w:space="0" w:color="auto"/>
              <w:right w:val="single" w:sz="4" w:space="0" w:color="auto"/>
            </w:tcBorders>
            <w:shd w:val="clear" w:color="000000" w:fill="FFFFFF"/>
            <w:vAlign w:val="center"/>
            <w:hideMark/>
          </w:tcPr>
          <w:p w14:paraId="7FC7C91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coagulación con potencia de salida mínima de 70 watts.</w:t>
            </w:r>
          </w:p>
        </w:tc>
      </w:tr>
      <w:tr w:rsidR="00EB6694" w:rsidRPr="00843FF1" w14:paraId="4471C52A"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E0C9AE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1.10.3.2</w:t>
            </w:r>
          </w:p>
        </w:tc>
        <w:tc>
          <w:tcPr>
            <w:tcW w:w="4246" w:type="pct"/>
            <w:tcBorders>
              <w:top w:val="nil"/>
              <w:left w:val="nil"/>
              <w:bottom w:val="single" w:sz="4" w:space="0" w:color="auto"/>
              <w:right w:val="single" w:sz="4" w:space="0" w:color="auto"/>
            </w:tcBorders>
            <w:shd w:val="clear" w:color="000000" w:fill="FFFFFF"/>
            <w:vAlign w:val="center"/>
            <w:hideMark/>
          </w:tcPr>
          <w:p w14:paraId="349EA02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control independiente para selección de potencia en modo bipolar.</w:t>
            </w:r>
          </w:p>
        </w:tc>
      </w:tr>
      <w:tr w:rsidR="00EB6694" w:rsidRPr="00843FF1" w14:paraId="568ECE1D"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BA5B86B"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1.10.4</w:t>
            </w:r>
          </w:p>
        </w:tc>
        <w:tc>
          <w:tcPr>
            <w:tcW w:w="4246" w:type="pct"/>
            <w:tcBorders>
              <w:top w:val="nil"/>
              <w:left w:val="nil"/>
              <w:bottom w:val="single" w:sz="4" w:space="0" w:color="auto"/>
              <w:right w:val="single" w:sz="4" w:space="0" w:color="auto"/>
            </w:tcBorders>
            <w:shd w:val="clear" w:color="000000" w:fill="FFFFFF"/>
            <w:vAlign w:val="center"/>
            <w:hideMark/>
          </w:tcPr>
          <w:p w14:paraId="7FA0CABE"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Monitorización de la calidad del contacto del electrodo de retorno:</w:t>
            </w:r>
          </w:p>
        </w:tc>
      </w:tr>
      <w:tr w:rsidR="00EB6694" w:rsidRPr="00843FF1" w14:paraId="49E00040" w14:textId="77777777" w:rsidTr="007E5323">
        <w:trPr>
          <w:trHeight w:val="510"/>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F86086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1.10.4.1</w:t>
            </w:r>
          </w:p>
        </w:tc>
        <w:tc>
          <w:tcPr>
            <w:tcW w:w="4246" w:type="pct"/>
            <w:tcBorders>
              <w:top w:val="nil"/>
              <w:left w:val="nil"/>
              <w:bottom w:val="single" w:sz="4" w:space="0" w:color="auto"/>
              <w:right w:val="single" w:sz="4" w:space="0" w:color="auto"/>
            </w:tcBorders>
            <w:shd w:val="clear" w:color="000000" w:fill="FFFFFF"/>
            <w:vAlign w:val="center"/>
            <w:hideMark/>
          </w:tcPr>
          <w:p w14:paraId="13FC1C8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Alarma visual y audible que se activa cuando </w:t>
            </w:r>
            <w:proofErr w:type="gramStart"/>
            <w:r w:rsidRPr="00843FF1">
              <w:rPr>
                <w:rFonts w:ascii="Geomanist" w:eastAsia="Times New Roman" w:hAnsi="Geomanist" w:cs="Times New Roman"/>
                <w:sz w:val="20"/>
                <w:szCs w:val="20"/>
                <w:lang w:eastAsia="es-MX"/>
              </w:rPr>
              <w:t>existe  un</w:t>
            </w:r>
            <w:proofErr w:type="gramEnd"/>
            <w:r w:rsidRPr="00843FF1">
              <w:rPr>
                <w:rFonts w:ascii="Geomanist" w:eastAsia="Times New Roman" w:hAnsi="Geomanist" w:cs="Times New Roman"/>
                <w:sz w:val="20"/>
                <w:szCs w:val="20"/>
                <w:lang w:eastAsia="es-MX"/>
              </w:rPr>
              <w:t xml:space="preserve"> falso contacto del electrodo de retorno con el paciente o que no esté conectado al generador.</w:t>
            </w:r>
          </w:p>
        </w:tc>
      </w:tr>
      <w:tr w:rsidR="00EB6694" w:rsidRPr="00843FF1" w14:paraId="2BD835E2"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176657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1.10.4.2</w:t>
            </w:r>
          </w:p>
        </w:tc>
        <w:tc>
          <w:tcPr>
            <w:tcW w:w="4246" w:type="pct"/>
            <w:tcBorders>
              <w:top w:val="nil"/>
              <w:left w:val="nil"/>
              <w:bottom w:val="single" w:sz="4" w:space="0" w:color="auto"/>
              <w:right w:val="single" w:sz="4" w:space="0" w:color="auto"/>
            </w:tcBorders>
            <w:shd w:val="clear" w:color="000000" w:fill="FFFFFF"/>
            <w:vAlign w:val="center"/>
            <w:hideMark/>
          </w:tcPr>
          <w:p w14:paraId="261FC51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Interrupción de la corriente de salida si se detecta una condición de falla.</w:t>
            </w:r>
          </w:p>
        </w:tc>
      </w:tr>
      <w:tr w:rsidR="00EB6694" w:rsidRPr="00843FF1" w14:paraId="01C708C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097D99F"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1.10.5</w:t>
            </w:r>
          </w:p>
        </w:tc>
        <w:tc>
          <w:tcPr>
            <w:tcW w:w="4246" w:type="pct"/>
            <w:tcBorders>
              <w:top w:val="nil"/>
              <w:left w:val="nil"/>
              <w:bottom w:val="single" w:sz="4" w:space="0" w:color="auto"/>
              <w:right w:val="single" w:sz="4" w:space="0" w:color="auto"/>
            </w:tcBorders>
            <w:shd w:val="clear" w:color="000000" w:fill="FFFFFF"/>
            <w:vAlign w:val="center"/>
            <w:hideMark/>
          </w:tcPr>
          <w:p w14:paraId="7C847D47"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Frecuencia de salida:</w:t>
            </w:r>
          </w:p>
        </w:tc>
      </w:tr>
      <w:tr w:rsidR="00EB6694" w:rsidRPr="00843FF1" w14:paraId="40F9AA1F"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BA96BA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1.10.5.1</w:t>
            </w:r>
          </w:p>
        </w:tc>
        <w:tc>
          <w:tcPr>
            <w:tcW w:w="4246" w:type="pct"/>
            <w:tcBorders>
              <w:top w:val="nil"/>
              <w:left w:val="nil"/>
              <w:bottom w:val="single" w:sz="4" w:space="0" w:color="auto"/>
              <w:right w:val="single" w:sz="4" w:space="0" w:color="auto"/>
            </w:tcBorders>
            <w:shd w:val="clear" w:color="000000" w:fill="FFFFFF"/>
            <w:vAlign w:val="center"/>
            <w:hideMark/>
          </w:tcPr>
          <w:p w14:paraId="3D92BA1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Frecuencia mayor o igual a 300 </w:t>
            </w:r>
            <w:proofErr w:type="spellStart"/>
            <w:r w:rsidRPr="00843FF1">
              <w:rPr>
                <w:rFonts w:ascii="Geomanist" w:eastAsia="Times New Roman" w:hAnsi="Geomanist" w:cs="Times New Roman"/>
                <w:sz w:val="20"/>
                <w:szCs w:val="20"/>
                <w:lang w:eastAsia="es-MX"/>
              </w:rPr>
              <w:t>Khz</w:t>
            </w:r>
            <w:proofErr w:type="spellEnd"/>
            <w:r w:rsidRPr="00843FF1">
              <w:rPr>
                <w:rFonts w:ascii="Geomanist" w:eastAsia="Times New Roman" w:hAnsi="Geomanist" w:cs="Times New Roman"/>
                <w:sz w:val="20"/>
                <w:szCs w:val="20"/>
                <w:lang w:eastAsia="es-MX"/>
              </w:rPr>
              <w:t>.</w:t>
            </w:r>
          </w:p>
        </w:tc>
      </w:tr>
      <w:tr w:rsidR="00EB6694" w:rsidRPr="00843FF1" w14:paraId="57ADE5A7"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5002FB8"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1.10.6</w:t>
            </w:r>
          </w:p>
        </w:tc>
        <w:tc>
          <w:tcPr>
            <w:tcW w:w="4246" w:type="pct"/>
            <w:tcBorders>
              <w:top w:val="nil"/>
              <w:left w:val="nil"/>
              <w:bottom w:val="single" w:sz="4" w:space="0" w:color="auto"/>
              <w:right w:val="single" w:sz="4" w:space="0" w:color="auto"/>
            </w:tcBorders>
            <w:shd w:val="clear" w:color="000000" w:fill="FFFFFF"/>
            <w:vAlign w:val="center"/>
            <w:hideMark/>
          </w:tcPr>
          <w:p w14:paraId="3333721F"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Activación de la unidad:</w:t>
            </w:r>
          </w:p>
        </w:tc>
      </w:tr>
      <w:tr w:rsidR="00EB6694" w:rsidRPr="00843FF1" w14:paraId="2B66AFC8"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550221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1.10.6.1</w:t>
            </w:r>
          </w:p>
        </w:tc>
        <w:tc>
          <w:tcPr>
            <w:tcW w:w="4246" w:type="pct"/>
            <w:tcBorders>
              <w:top w:val="nil"/>
              <w:left w:val="nil"/>
              <w:bottom w:val="single" w:sz="4" w:space="0" w:color="auto"/>
              <w:right w:val="single" w:sz="4" w:space="0" w:color="auto"/>
            </w:tcBorders>
            <w:shd w:val="clear" w:color="000000" w:fill="FFFFFF"/>
            <w:vAlign w:val="center"/>
            <w:hideMark/>
          </w:tcPr>
          <w:p w14:paraId="2E37BD5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Por medio del instrumento y/o pedal en salida monopolar.</w:t>
            </w:r>
          </w:p>
        </w:tc>
      </w:tr>
      <w:tr w:rsidR="00EB6694" w:rsidRPr="00843FF1" w14:paraId="3DFB64A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D725FF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1.10.6.2</w:t>
            </w:r>
          </w:p>
        </w:tc>
        <w:tc>
          <w:tcPr>
            <w:tcW w:w="4246" w:type="pct"/>
            <w:tcBorders>
              <w:top w:val="nil"/>
              <w:left w:val="nil"/>
              <w:bottom w:val="single" w:sz="4" w:space="0" w:color="auto"/>
              <w:right w:val="single" w:sz="4" w:space="0" w:color="auto"/>
            </w:tcBorders>
            <w:shd w:val="clear" w:color="000000" w:fill="FFFFFF"/>
            <w:vAlign w:val="center"/>
            <w:hideMark/>
          </w:tcPr>
          <w:p w14:paraId="47D7D46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Por medio del instrumento y/o pedal en salida bipolar.</w:t>
            </w:r>
          </w:p>
        </w:tc>
      </w:tr>
      <w:tr w:rsidR="00EB6694" w:rsidRPr="00843FF1" w14:paraId="708FD893"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052401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1.10.6.3</w:t>
            </w:r>
          </w:p>
        </w:tc>
        <w:tc>
          <w:tcPr>
            <w:tcW w:w="4246" w:type="pct"/>
            <w:tcBorders>
              <w:top w:val="nil"/>
              <w:left w:val="nil"/>
              <w:bottom w:val="single" w:sz="4" w:space="0" w:color="auto"/>
              <w:right w:val="single" w:sz="4" w:space="0" w:color="auto"/>
            </w:tcBorders>
            <w:shd w:val="clear" w:color="000000" w:fill="FFFFFF"/>
            <w:noWrap/>
            <w:vAlign w:val="bottom"/>
            <w:hideMark/>
          </w:tcPr>
          <w:p w14:paraId="1E71031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Indicadores digitales para modo monopolar y bipolar.</w:t>
            </w:r>
          </w:p>
        </w:tc>
      </w:tr>
      <w:tr w:rsidR="00EB6694" w:rsidRPr="00843FF1" w14:paraId="1B38A47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9747616"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1.10.7</w:t>
            </w:r>
          </w:p>
        </w:tc>
        <w:tc>
          <w:tcPr>
            <w:tcW w:w="4246" w:type="pct"/>
            <w:tcBorders>
              <w:top w:val="nil"/>
              <w:left w:val="nil"/>
              <w:bottom w:val="single" w:sz="4" w:space="0" w:color="auto"/>
              <w:right w:val="single" w:sz="4" w:space="0" w:color="auto"/>
            </w:tcBorders>
            <w:shd w:val="clear" w:color="auto" w:fill="auto"/>
            <w:noWrap/>
            <w:vAlign w:val="bottom"/>
            <w:hideMark/>
          </w:tcPr>
          <w:p w14:paraId="63E31F67"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 xml:space="preserve">Indicadores digitales de la potencia de salida mono y bipolar. </w:t>
            </w:r>
          </w:p>
        </w:tc>
      </w:tr>
      <w:tr w:rsidR="00EB6694" w:rsidRPr="00843FF1" w14:paraId="678ABA61"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70A07E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1.10.8</w:t>
            </w:r>
          </w:p>
        </w:tc>
        <w:tc>
          <w:tcPr>
            <w:tcW w:w="4246" w:type="pct"/>
            <w:tcBorders>
              <w:top w:val="nil"/>
              <w:left w:val="nil"/>
              <w:bottom w:val="single" w:sz="4" w:space="0" w:color="auto"/>
              <w:right w:val="single" w:sz="4" w:space="0" w:color="auto"/>
            </w:tcBorders>
            <w:shd w:val="clear" w:color="auto" w:fill="auto"/>
            <w:vAlign w:val="bottom"/>
            <w:hideMark/>
          </w:tcPr>
          <w:p w14:paraId="06DD016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Ajuste por medio de teclado táctil, indicador de función acústico y visual con alarmas.</w:t>
            </w:r>
          </w:p>
        </w:tc>
      </w:tr>
      <w:tr w:rsidR="00EB6694" w:rsidRPr="00843FF1" w14:paraId="07C6CC9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01D1AC4"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1.10.9</w:t>
            </w:r>
          </w:p>
        </w:tc>
        <w:tc>
          <w:tcPr>
            <w:tcW w:w="4246" w:type="pct"/>
            <w:tcBorders>
              <w:top w:val="nil"/>
              <w:left w:val="nil"/>
              <w:bottom w:val="single" w:sz="4" w:space="0" w:color="auto"/>
              <w:right w:val="single" w:sz="4" w:space="0" w:color="auto"/>
            </w:tcBorders>
            <w:shd w:val="clear" w:color="auto" w:fill="auto"/>
            <w:noWrap/>
            <w:vAlign w:val="bottom"/>
            <w:hideMark/>
          </w:tcPr>
          <w:p w14:paraId="0798B0E4"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 xml:space="preserve">Sistema de seguridad del electrodo neutro:  </w:t>
            </w:r>
          </w:p>
        </w:tc>
      </w:tr>
      <w:tr w:rsidR="00EB6694" w:rsidRPr="00843FF1" w14:paraId="34AAFE9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0A33AF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1.10.9.1</w:t>
            </w:r>
          </w:p>
        </w:tc>
        <w:tc>
          <w:tcPr>
            <w:tcW w:w="4246" w:type="pct"/>
            <w:tcBorders>
              <w:top w:val="nil"/>
              <w:left w:val="nil"/>
              <w:bottom w:val="single" w:sz="4" w:space="0" w:color="auto"/>
              <w:right w:val="single" w:sz="4" w:space="0" w:color="auto"/>
            </w:tcBorders>
            <w:shd w:val="clear" w:color="auto" w:fill="auto"/>
            <w:noWrap/>
            <w:vAlign w:val="bottom"/>
            <w:hideMark/>
          </w:tcPr>
          <w:p w14:paraId="411A9AA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Con comprobación de conexión al aparato. </w:t>
            </w:r>
          </w:p>
        </w:tc>
      </w:tr>
      <w:tr w:rsidR="00EB6694" w:rsidRPr="00843FF1" w14:paraId="441DEAB7"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EF684A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1.10.9.2</w:t>
            </w:r>
          </w:p>
        </w:tc>
        <w:tc>
          <w:tcPr>
            <w:tcW w:w="4246" w:type="pct"/>
            <w:tcBorders>
              <w:top w:val="nil"/>
              <w:left w:val="nil"/>
              <w:bottom w:val="single" w:sz="4" w:space="0" w:color="auto"/>
              <w:right w:val="single" w:sz="4" w:space="0" w:color="auto"/>
            </w:tcBorders>
            <w:shd w:val="clear" w:color="auto" w:fill="auto"/>
            <w:vAlign w:val="bottom"/>
            <w:hideMark/>
          </w:tcPr>
          <w:p w14:paraId="724B0C25"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medición de la densidad de corriente del electrodo, así como la resistencia existente entre la piel y el electrodo.</w:t>
            </w:r>
          </w:p>
        </w:tc>
      </w:tr>
      <w:tr w:rsidR="00EB6694" w:rsidRPr="00843FF1" w14:paraId="37F38223"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AC2515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1.10.9.3</w:t>
            </w:r>
          </w:p>
        </w:tc>
        <w:tc>
          <w:tcPr>
            <w:tcW w:w="4246" w:type="pct"/>
            <w:tcBorders>
              <w:top w:val="nil"/>
              <w:left w:val="nil"/>
              <w:bottom w:val="single" w:sz="4" w:space="0" w:color="auto"/>
              <w:right w:val="single" w:sz="4" w:space="0" w:color="auto"/>
            </w:tcBorders>
            <w:shd w:val="clear" w:color="auto" w:fill="auto"/>
            <w:noWrap/>
            <w:vAlign w:val="bottom"/>
            <w:hideMark/>
          </w:tcPr>
          <w:p w14:paraId="1BB633F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Con sistema de protección. </w:t>
            </w:r>
          </w:p>
        </w:tc>
      </w:tr>
      <w:tr w:rsidR="00EB6694" w:rsidRPr="00843FF1" w14:paraId="2A007DB1"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3D44D8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1.10.9.4</w:t>
            </w:r>
          </w:p>
        </w:tc>
        <w:tc>
          <w:tcPr>
            <w:tcW w:w="4246" w:type="pct"/>
            <w:tcBorders>
              <w:top w:val="nil"/>
              <w:left w:val="nil"/>
              <w:bottom w:val="single" w:sz="4" w:space="0" w:color="auto"/>
              <w:right w:val="single" w:sz="4" w:space="0" w:color="auto"/>
            </w:tcBorders>
            <w:shd w:val="clear" w:color="auto" w:fill="auto"/>
            <w:noWrap/>
            <w:vAlign w:val="bottom"/>
            <w:hideMark/>
          </w:tcPr>
          <w:p w14:paraId="52AF4BE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Programas de autodiagnóstico y reporte de errores. </w:t>
            </w:r>
          </w:p>
        </w:tc>
      </w:tr>
      <w:tr w:rsidR="00EB6694" w:rsidRPr="00843FF1" w14:paraId="5D4D27B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FE2CAC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1.10.9.5</w:t>
            </w:r>
          </w:p>
        </w:tc>
        <w:tc>
          <w:tcPr>
            <w:tcW w:w="4246" w:type="pct"/>
            <w:tcBorders>
              <w:top w:val="nil"/>
              <w:left w:val="nil"/>
              <w:bottom w:val="single" w:sz="4" w:space="0" w:color="auto"/>
              <w:right w:val="single" w:sz="4" w:space="0" w:color="auto"/>
            </w:tcBorders>
            <w:shd w:val="clear" w:color="auto" w:fill="auto"/>
            <w:vAlign w:val="bottom"/>
            <w:hideMark/>
          </w:tcPr>
          <w:p w14:paraId="6A8A78E7"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Alarmas e Indicadores audibles y visibles. </w:t>
            </w:r>
          </w:p>
        </w:tc>
      </w:tr>
      <w:tr w:rsidR="00EB6694" w:rsidRPr="00843FF1" w14:paraId="11485B5A"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3FA2DC3"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1.10.10</w:t>
            </w:r>
          </w:p>
        </w:tc>
        <w:tc>
          <w:tcPr>
            <w:tcW w:w="4246" w:type="pct"/>
            <w:tcBorders>
              <w:top w:val="nil"/>
              <w:left w:val="nil"/>
              <w:bottom w:val="single" w:sz="4" w:space="0" w:color="auto"/>
              <w:right w:val="single" w:sz="4" w:space="0" w:color="auto"/>
            </w:tcBorders>
            <w:shd w:val="clear" w:color="auto" w:fill="auto"/>
            <w:vAlign w:val="bottom"/>
            <w:hideMark/>
          </w:tcPr>
          <w:p w14:paraId="5FBA8334"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Accesorios:</w:t>
            </w:r>
          </w:p>
        </w:tc>
      </w:tr>
      <w:tr w:rsidR="00EB6694" w:rsidRPr="00843FF1" w14:paraId="0A2DB3D3"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FE5500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1.10.10.1</w:t>
            </w:r>
          </w:p>
        </w:tc>
        <w:tc>
          <w:tcPr>
            <w:tcW w:w="4246" w:type="pct"/>
            <w:tcBorders>
              <w:top w:val="nil"/>
              <w:left w:val="nil"/>
              <w:bottom w:val="single" w:sz="4" w:space="0" w:color="auto"/>
              <w:right w:val="single" w:sz="4" w:space="0" w:color="auto"/>
            </w:tcBorders>
            <w:shd w:val="clear" w:color="000000" w:fill="FFFFFF"/>
            <w:vAlign w:val="center"/>
            <w:hideMark/>
          </w:tcPr>
          <w:p w14:paraId="3B3C0F8F"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Carro para transporte del equipo.</w:t>
            </w:r>
          </w:p>
        </w:tc>
      </w:tr>
      <w:tr w:rsidR="00EB6694" w:rsidRPr="00843FF1" w14:paraId="7CC48EAF"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658551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1.10.10.2</w:t>
            </w:r>
          </w:p>
        </w:tc>
        <w:tc>
          <w:tcPr>
            <w:tcW w:w="4246" w:type="pct"/>
            <w:tcBorders>
              <w:top w:val="nil"/>
              <w:left w:val="nil"/>
              <w:bottom w:val="single" w:sz="4" w:space="0" w:color="auto"/>
              <w:right w:val="single" w:sz="4" w:space="0" w:color="auto"/>
            </w:tcBorders>
            <w:shd w:val="clear" w:color="000000" w:fill="FFFFFF"/>
            <w:vAlign w:val="center"/>
            <w:hideMark/>
          </w:tcPr>
          <w:p w14:paraId="55C4DFA5"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Cable y Pedal monopolar para corte y coagulación.</w:t>
            </w:r>
          </w:p>
        </w:tc>
      </w:tr>
      <w:tr w:rsidR="00EB6694" w:rsidRPr="00843FF1" w14:paraId="1E7C575A"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noWrap/>
            <w:vAlign w:val="bottom"/>
            <w:hideMark/>
          </w:tcPr>
          <w:p w14:paraId="1BA2D64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1.10.10.3</w:t>
            </w:r>
          </w:p>
        </w:tc>
        <w:tc>
          <w:tcPr>
            <w:tcW w:w="4246" w:type="pct"/>
            <w:tcBorders>
              <w:top w:val="nil"/>
              <w:left w:val="nil"/>
              <w:bottom w:val="single" w:sz="4" w:space="0" w:color="auto"/>
              <w:right w:val="single" w:sz="4" w:space="0" w:color="auto"/>
            </w:tcBorders>
            <w:shd w:val="clear" w:color="000000" w:fill="FFFFFF"/>
            <w:noWrap/>
            <w:vAlign w:val="bottom"/>
            <w:hideMark/>
          </w:tcPr>
          <w:p w14:paraId="5103EBD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Pedal bipolar.</w:t>
            </w:r>
          </w:p>
        </w:tc>
      </w:tr>
      <w:tr w:rsidR="00EB6694" w:rsidRPr="00843FF1" w14:paraId="7D7AD2AB" w14:textId="77777777" w:rsidTr="007E5323">
        <w:trPr>
          <w:trHeight w:val="255"/>
        </w:trPr>
        <w:tc>
          <w:tcPr>
            <w:tcW w:w="5000" w:type="pct"/>
            <w:gridSpan w:val="2"/>
            <w:tcBorders>
              <w:top w:val="single" w:sz="4" w:space="0" w:color="auto"/>
              <w:left w:val="nil"/>
              <w:bottom w:val="single" w:sz="4" w:space="0" w:color="auto"/>
              <w:right w:val="nil"/>
            </w:tcBorders>
            <w:shd w:val="clear" w:color="auto" w:fill="auto"/>
            <w:hideMark/>
          </w:tcPr>
          <w:p w14:paraId="232FD7E9" w14:textId="77777777" w:rsidR="00EB6694" w:rsidRPr="00843FF1" w:rsidRDefault="00EB6694" w:rsidP="007E5323">
            <w:pPr>
              <w:jc w:val="center"/>
              <w:rPr>
                <w:rFonts w:ascii="Geomanist" w:eastAsia="Times New Roman" w:hAnsi="Geomanist" w:cs="Times New Roman"/>
                <w:sz w:val="20"/>
                <w:szCs w:val="20"/>
                <w:lang w:eastAsia="es-MX"/>
              </w:rPr>
            </w:pPr>
            <w:r w:rsidRPr="00843FF1">
              <w:rPr>
                <w:rFonts w:ascii="Calibri" w:eastAsia="Times New Roman" w:hAnsi="Calibri" w:cs="Calibri"/>
                <w:sz w:val="20"/>
                <w:szCs w:val="20"/>
                <w:lang w:eastAsia="es-MX"/>
              </w:rPr>
              <w:t> </w:t>
            </w:r>
          </w:p>
        </w:tc>
      </w:tr>
      <w:tr w:rsidR="00EB6694" w:rsidRPr="00843FF1" w14:paraId="12C7D602" w14:textId="77777777" w:rsidTr="007E5323">
        <w:trPr>
          <w:trHeight w:val="255"/>
        </w:trPr>
        <w:tc>
          <w:tcPr>
            <w:tcW w:w="5000" w:type="pct"/>
            <w:gridSpan w:val="2"/>
            <w:tcBorders>
              <w:top w:val="single" w:sz="4" w:space="0" w:color="auto"/>
              <w:left w:val="nil"/>
              <w:bottom w:val="single" w:sz="4" w:space="0" w:color="auto"/>
              <w:right w:val="nil"/>
            </w:tcBorders>
            <w:shd w:val="clear" w:color="auto" w:fill="auto"/>
            <w:vAlign w:val="center"/>
            <w:hideMark/>
          </w:tcPr>
          <w:p w14:paraId="6BF0DFD5" w14:textId="77777777" w:rsidR="00EB6694" w:rsidRPr="00843FF1" w:rsidRDefault="00EB6694" w:rsidP="007E5323">
            <w:pPr>
              <w:jc w:val="center"/>
              <w:rPr>
                <w:rFonts w:ascii="Geomanist" w:eastAsia="Times New Roman" w:hAnsi="Geomanist" w:cs="Times New Roman"/>
                <w:sz w:val="20"/>
                <w:szCs w:val="20"/>
                <w:lang w:eastAsia="es-MX"/>
              </w:rPr>
            </w:pPr>
            <w:r w:rsidRPr="00843FF1">
              <w:rPr>
                <w:rFonts w:ascii="Calibri" w:eastAsia="Times New Roman" w:hAnsi="Calibri" w:cs="Calibri"/>
                <w:sz w:val="20"/>
                <w:szCs w:val="20"/>
                <w:lang w:eastAsia="es-MX"/>
              </w:rPr>
              <w:lastRenderedPageBreak/>
              <w:t> </w:t>
            </w:r>
          </w:p>
        </w:tc>
      </w:tr>
      <w:tr w:rsidR="00EB6694" w:rsidRPr="00843FF1" w14:paraId="4FE91498" w14:textId="77777777" w:rsidTr="007E5323">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000000" w:fill="C0C0C0"/>
            <w:hideMark/>
          </w:tcPr>
          <w:p w14:paraId="1769C64C" w14:textId="77777777" w:rsidR="00EB6694" w:rsidRPr="00843FF1" w:rsidRDefault="00EB6694" w:rsidP="007E5323">
            <w:pPr>
              <w:jc w:val="cente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ORTOPEDIA</w:t>
            </w:r>
          </w:p>
        </w:tc>
      </w:tr>
      <w:tr w:rsidR="00EB6694" w:rsidRPr="00843FF1" w14:paraId="558A5F00" w14:textId="77777777" w:rsidTr="007E5323">
        <w:trPr>
          <w:trHeight w:val="255"/>
        </w:trPr>
        <w:tc>
          <w:tcPr>
            <w:tcW w:w="754" w:type="pct"/>
            <w:vMerge w:val="restart"/>
            <w:tcBorders>
              <w:top w:val="nil"/>
              <w:left w:val="single" w:sz="4" w:space="0" w:color="auto"/>
              <w:bottom w:val="single" w:sz="4" w:space="0" w:color="auto"/>
              <w:right w:val="single" w:sz="4" w:space="0" w:color="auto"/>
            </w:tcBorders>
            <w:shd w:val="clear" w:color="000000" w:fill="C0C0C0"/>
            <w:vAlign w:val="bottom"/>
            <w:hideMark/>
          </w:tcPr>
          <w:p w14:paraId="3BC7F3E5"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w:t>
            </w:r>
          </w:p>
        </w:tc>
        <w:tc>
          <w:tcPr>
            <w:tcW w:w="4246" w:type="pct"/>
            <w:tcBorders>
              <w:top w:val="nil"/>
              <w:left w:val="nil"/>
              <w:bottom w:val="single" w:sz="4" w:space="0" w:color="auto"/>
              <w:right w:val="single" w:sz="4" w:space="0" w:color="auto"/>
            </w:tcBorders>
            <w:shd w:val="clear" w:color="000000" w:fill="C0C0C0"/>
            <w:vAlign w:val="bottom"/>
            <w:hideMark/>
          </w:tcPr>
          <w:p w14:paraId="00E46885"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 xml:space="preserve"> 531.072.0064 Equipo de artroscopía. </w:t>
            </w:r>
          </w:p>
        </w:tc>
      </w:tr>
      <w:tr w:rsidR="00EB6694" w:rsidRPr="00843FF1" w14:paraId="01A39395" w14:textId="77777777" w:rsidTr="007E5323">
        <w:trPr>
          <w:trHeight w:val="255"/>
        </w:trPr>
        <w:tc>
          <w:tcPr>
            <w:tcW w:w="754" w:type="pct"/>
            <w:vMerge/>
            <w:tcBorders>
              <w:top w:val="nil"/>
              <w:left w:val="single" w:sz="4" w:space="0" w:color="auto"/>
              <w:bottom w:val="single" w:sz="4" w:space="0" w:color="auto"/>
              <w:right w:val="single" w:sz="4" w:space="0" w:color="auto"/>
            </w:tcBorders>
            <w:vAlign w:val="center"/>
            <w:hideMark/>
          </w:tcPr>
          <w:p w14:paraId="386B750B" w14:textId="77777777" w:rsidR="00EB6694" w:rsidRPr="00843FF1" w:rsidRDefault="00EB6694" w:rsidP="007E5323">
            <w:pPr>
              <w:rPr>
                <w:rFonts w:ascii="Geomanist" w:eastAsia="Times New Roman" w:hAnsi="Geomanist" w:cs="Times New Roman"/>
                <w:b/>
                <w:bCs/>
                <w:sz w:val="20"/>
                <w:szCs w:val="20"/>
                <w:lang w:eastAsia="es-MX"/>
              </w:rPr>
            </w:pPr>
          </w:p>
        </w:tc>
        <w:tc>
          <w:tcPr>
            <w:tcW w:w="4246" w:type="pct"/>
            <w:tcBorders>
              <w:top w:val="nil"/>
              <w:left w:val="nil"/>
              <w:bottom w:val="single" w:sz="4" w:space="0" w:color="auto"/>
              <w:right w:val="single" w:sz="4" w:space="0" w:color="auto"/>
            </w:tcBorders>
            <w:shd w:val="clear" w:color="000000" w:fill="C0C0C0"/>
            <w:vAlign w:val="bottom"/>
            <w:hideMark/>
          </w:tcPr>
          <w:p w14:paraId="0D75F77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Equipo para el diagnóstico y tratamiento de padecimientos articulares por mínima </w:t>
            </w:r>
            <w:proofErr w:type="gramStart"/>
            <w:r w:rsidRPr="00843FF1">
              <w:rPr>
                <w:rFonts w:ascii="Geomanist" w:eastAsia="Times New Roman" w:hAnsi="Geomanist" w:cs="Times New Roman"/>
                <w:sz w:val="20"/>
                <w:szCs w:val="20"/>
                <w:lang w:eastAsia="es-MX"/>
              </w:rPr>
              <w:t>invasión,  consta</w:t>
            </w:r>
            <w:proofErr w:type="gramEnd"/>
            <w:r w:rsidRPr="00843FF1">
              <w:rPr>
                <w:rFonts w:ascii="Geomanist" w:eastAsia="Times New Roman" w:hAnsi="Geomanist" w:cs="Times New Roman"/>
                <w:sz w:val="20"/>
                <w:szCs w:val="20"/>
                <w:lang w:eastAsia="es-MX"/>
              </w:rPr>
              <w:t xml:space="preserve"> de:</w:t>
            </w:r>
          </w:p>
        </w:tc>
      </w:tr>
      <w:tr w:rsidR="00EB6694" w:rsidRPr="00843FF1" w14:paraId="7137F9E5"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B617E90"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1.15.1</w:t>
            </w:r>
          </w:p>
        </w:tc>
        <w:tc>
          <w:tcPr>
            <w:tcW w:w="4246" w:type="pct"/>
            <w:tcBorders>
              <w:top w:val="nil"/>
              <w:left w:val="nil"/>
              <w:bottom w:val="single" w:sz="4" w:space="0" w:color="auto"/>
              <w:right w:val="single" w:sz="4" w:space="0" w:color="auto"/>
            </w:tcBorders>
            <w:shd w:val="clear" w:color="auto" w:fill="auto"/>
            <w:vAlign w:val="bottom"/>
            <w:hideMark/>
          </w:tcPr>
          <w:p w14:paraId="6641466F"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Rasurador:</w:t>
            </w:r>
            <w:r w:rsidRPr="00843FF1">
              <w:rPr>
                <w:rFonts w:ascii="Geomanist" w:eastAsia="Times New Roman" w:hAnsi="Geomanist" w:cs="Times New Roman"/>
                <w:b/>
                <w:bCs/>
                <w:color w:val="FF0000"/>
                <w:sz w:val="20"/>
                <w:szCs w:val="20"/>
                <w:lang w:eastAsia="es-MX"/>
              </w:rPr>
              <w:t xml:space="preserve"> </w:t>
            </w:r>
          </w:p>
        </w:tc>
      </w:tr>
      <w:tr w:rsidR="00EB6694" w:rsidRPr="00843FF1" w14:paraId="686D6900"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B7AC3C6"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1.15.1.1</w:t>
            </w:r>
          </w:p>
        </w:tc>
        <w:tc>
          <w:tcPr>
            <w:tcW w:w="4246" w:type="pct"/>
            <w:tcBorders>
              <w:top w:val="nil"/>
              <w:left w:val="nil"/>
              <w:bottom w:val="single" w:sz="4" w:space="0" w:color="auto"/>
              <w:right w:val="single" w:sz="4" w:space="0" w:color="auto"/>
            </w:tcBorders>
            <w:shd w:val="clear" w:color="auto" w:fill="auto"/>
            <w:vAlign w:val="bottom"/>
            <w:hideMark/>
          </w:tcPr>
          <w:p w14:paraId="7FB546E3"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Unidad de control:</w:t>
            </w:r>
          </w:p>
        </w:tc>
      </w:tr>
      <w:tr w:rsidR="00EB6694" w:rsidRPr="00843FF1" w14:paraId="1BEF7A91"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8620CA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1.15.1.1.1</w:t>
            </w:r>
          </w:p>
        </w:tc>
        <w:tc>
          <w:tcPr>
            <w:tcW w:w="4246" w:type="pct"/>
            <w:tcBorders>
              <w:top w:val="nil"/>
              <w:left w:val="nil"/>
              <w:bottom w:val="single" w:sz="4" w:space="0" w:color="auto"/>
              <w:right w:val="single" w:sz="4" w:space="0" w:color="auto"/>
            </w:tcBorders>
            <w:shd w:val="clear" w:color="auto" w:fill="auto"/>
            <w:vAlign w:val="bottom"/>
            <w:hideMark/>
          </w:tcPr>
          <w:p w14:paraId="748B37F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funciones de adelante, atrás y oscilación.</w:t>
            </w:r>
          </w:p>
        </w:tc>
      </w:tr>
      <w:tr w:rsidR="00EB6694" w:rsidRPr="00843FF1" w14:paraId="1C2346BA"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D3DD32F"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1.15.1.1.2</w:t>
            </w:r>
          </w:p>
        </w:tc>
        <w:tc>
          <w:tcPr>
            <w:tcW w:w="4246" w:type="pct"/>
            <w:tcBorders>
              <w:top w:val="nil"/>
              <w:left w:val="nil"/>
              <w:bottom w:val="single" w:sz="4" w:space="0" w:color="auto"/>
              <w:right w:val="single" w:sz="4" w:space="0" w:color="auto"/>
            </w:tcBorders>
            <w:shd w:val="clear" w:color="auto" w:fill="auto"/>
            <w:vAlign w:val="bottom"/>
            <w:hideMark/>
          </w:tcPr>
          <w:p w14:paraId="57DB88F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funciones de control de velocidad.</w:t>
            </w:r>
          </w:p>
        </w:tc>
      </w:tr>
      <w:tr w:rsidR="00EB6694" w:rsidRPr="00843FF1" w14:paraId="0F9BDF59"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05D07DE"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1.15.1.1.3</w:t>
            </w:r>
          </w:p>
        </w:tc>
        <w:tc>
          <w:tcPr>
            <w:tcW w:w="4246" w:type="pct"/>
            <w:tcBorders>
              <w:top w:val="nil"/>
              <w:left w:val="nil"/>
              <w:bottom w:val="single" w:sz="4" w:space="0" w:color="auto"/>
              <w:right w:val="single" w:sz="4" w:space="0" w:color="auto"/>
            </w:tcBorders>
            <w:shd w:val="clear" w:color="auto" w:fill="auto"/>
            <w:vAlign w:val="bottom"/>
            <w:hideMark/>
          </w:tcPr>
          <w:p w14:paraId="5C038F4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Despliegue de funciones.</w:t>
            </w:r>
          </w:p>
        </w:tc>
      </w:tr>
      <w:tr w:rsidR="00EB6694" w:rsidRPr="00843FF1" w14:paraId="4EBC8599"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9D42349"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1.15.2</w:t>
            </w:r>
          </w:p>
        </w:tc>
        <w:tc>
          <w:tcPr>
            <w:tcW w:w="4246" w:type="pct"/>
            <w:tcBorders>
              <w:top w:val="nil"/>
              <w:left w:val="nil"/>
              <w:bottom w:val="single" w:sz="4" w:space="0" w:color="auto"/>
              <w:right w:val="single" w:sz="4" w:space="0" w:color="auto"/>
            </w:tcBorders>
            <w:shd w:val="clear" w:color="auto" w:fill="auto"/>
            <w:vAlign w:val="bottom"/>
            <w:hideMark/>
          </w:tcPr>
          <w:p w14:paraId="0A5A8C14"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Pieza de mano:</w:t>
            </w:r>
          </w:p>
        </w:tc>
      </w:tr>
      <w:tr w:rsidR="00EB6694" w:rsidRPr="00843FF1" w14:paraId="2B9C3C93"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15E307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1.15.2.1</w:t>
            </w:r>
          </w:p>
        </w:tc>
        <w:tc>
          <w:tcPr>
            <w:tcW w:w="4246" w:type="pct"/>
            <w:tcBorders>
              <w:top w:val="nil"/>
              <w:left w:val="nil"/>
              <w:bottom w:val="single" w:sz="4" w:space="0" w:color="auto"/>
              <w:right w:val="single" w:sz="4" w:space="0" w:color="auto"/>
            </w:tcBorders>
            <w:shd w:val="clear" w:color="auto" w:fill="auto"/>
            <w:vAlign w:val="bottom"/>
            <w:hideMark/>
          </w:tcPr>
          <w:p w14:paraId="05766F6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control de succión integrado.</w:t>
            </w:r>
          </w:p>
        </w:tc>
      </w:tr>
      <w:tr w:rsidR="00EB6694" w:rsidRPr="00843FF1" w14:paraId="7909C5F4"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3CCA6CD"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1.15.2.2</w:t>
            </w:r>
          </w:p>
        </w:tc>
        <w:tc>
          <w:tcPr>
            <w:tcW w:w="4246" w:type="pct"/>
            <w:tcBorders>
              <w:top w:val="nil"/>
              <w:left w:val="nil"/>
              <w:bottom w:val="single" w:sz="4" w:space="0" w:color="auto"/>
              <w:right w:val="single" w:sz="4" w:space="0" w:color="auto"/>
            </w:tcBorders>
            <w:shd w:val="clear" w:color="auto" w:fill="auto"/>
            <w:vAlign w:val="bottom"/>
            <w:hideMark/>
          </w:tcPr>
          <w:p w14:paraId="7D27C05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intervalo de velocidad entre 500 y 12000 rpm mínimo para avance y retroceso.</w:t>
            </w:r>
          </w:p>
        </w:tc>
      </w:tr>
      <w:tr w:rsidR="00EB6694" w:rsidRPr="00843FF1" w14:paraId="6B24AF35"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6FC1C7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1.15.2.3</w:t>
            </w:r>
          </w:p>
        </w:tc>
        <w:tc>
          <w:tcPr>
            <w:tcW w:w="4246" w:type="pct"/>
            <w:tcBorders>
              <w:top w:val="nil"/>
              <w:left w:val="nil"/>
              <w:bottom w:val="single" w:sz="4" w:space="0" w:color="auto"/>
              <w:right w:val="single" w:sz="4" w:space="0" w:color="auto"/>
            </w:tcBorders>
            <w:shd w:val="clear" w:color="auto" w:fill="auto"/>
            <w:vAlign w:val="bottom"/>
            <w:hideMark/>
          </w:tcPr>
          <w:p w14:paraId="10DC368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intervalo de velocidad entre 500 a 2500 rpm mínimo en oscilación.</w:t>
            </w:r>
          </w:p>
        </w:tc>
      </w:tr>
      <w:tr w:rsidR="00EB6694" w:rsidRPr="00843FF1" w14:paraId="0052D007"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962801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1.15.2.4</w:t>
            </w:r>
          </w:p>
        </w:tc>
        <w:tc>
          <w:tcPr>
            <w:tcW w:w="4246" w:type="pct"/>
            <w:tcBorders>
              <w:top w:val="nil"/>
              <w:left w:val="nil"/>
              <w:bottom w:val="single" w:sz="4" w:space="0" w:color="auto"/>
              <w:right w:val="single" w:sz="4" w:space="0" w:color="auto"/>
            </w:tcBorders>
            <w:shd w:val="clear" w:color="auto" w:fill="auto"/>
            <w:vAlign w:val="bottom"/>
            <w:hideMark/>
          </w:tcPr>
          <w:p w14:paraId="52D995C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Con funciones de adelante, atrás y oscilación en botones en pieza de mano. </w:t>
            </w:r>
          </w:p>
        </w:tc>
      </w:tr>
      <w:tr w:rsidR="00EB6694" w:rsidRPr="00843FF1" w14:paraId="761E8EB0"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40357E4"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1.15.3</w:t>
            </w:r>
          </w:p>
        </w:tc>
        <w:tc>
          <w:tcPr>
            <w:tcW w:w="4246" w:type="pct"/>
            <w:tcBorders>
              <w:top w:val="nil"/>
              <w:left w:val="nil"/>
              <w:bottom w:val="single" w:sz="4" w:space="0" w:color="auto"/>
              <w:right w:val="single" w:sz="4" w:space="0" w:color="auto"/>
            </w:tcBorders>
            <w:shd w:val="clear" w:color="000000" w:fill="FFFFFF"/>
            <w:vAlign w:val="bottom"/>
            <w:hideMark/>
          </w:tcPr>
          <w:p w14:paraId="0F4F73EA"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Bomba de irrigación para artroscopía.</w:t>
            </w:r>
          </w:p>
        </w:tc>
      </w:tr>
      <w:tr w:rsidR="00EB6694" w:rsidRPr="00843FF1" w14:paraId="1743080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D54F62E"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1.15.3.1</w:t>
            </w:r>
          </w:p>
        </w:tc>
        <w:tc>
          <w:tcPr>
            <w:tcW w:w="4246" w:type="pct"/>
            <w:tcBorders>
              <w:top w:val="nil"/>
              <w:left w:val="nil"/>
              <w:bottom w:val="single" w:sz="4" w:space="0" w:color="auto"/>
              <w:right w:val="single" w:sz="4" w:space="0" w:color="auto"/>
            </w:tcBorders>
            <w:shd w:val="clear" w:color="000000" w:fill="FFFFFF"/>
            <w:vAlign w:val="bottom"/>
            <w:hideMark/>
          </w:tcPr>
          <w:p w14:paraId="0F7504B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intervalo de control de presión entre 30 y 150 mm Hg mínimo.</w:t>
            </w:r>
          </w:p>
        </w:tc>
      </w:tr>
      <w:tr w:rsidR="00EB6694" w:rsidRPr="00843FF1" w14:paraId="31C1D179"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197875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1.15.3.2</w:t>
            </w:r>
          </w:p>
        </w:tc>
        <w:tc>
          <w:tcPr>
            <w:tcW w:w="4246" w:type="pct"/>
            <w:tcBorders>
              <w:top w:val="nil"/>
              <w:left w:val="nil"/>
              <w:bottom w:val="single" w:sz="4" w:space="0" w:color="auto"/>
              <w:right w:val="single" w:sz="4" w:space="0" w:color="auto"/>
            </w:tcBorders>
            <w:shd w:val="clear" w:color="000000" w:fill="FFFFFF"/>
            <w:vAlign w:val="bottom"/>
            <w:hideMark/>
          </w:tcPr>
          <w:p w14:paraId="2D3051E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Flujo entre el rango 0.25 y 1.8 </w:t>
            </w:r>
            <w:proofErr w:type="spellStart"/>
            <w:r w:rsidRPr="00843FF1">
              <w:rPr>
                <w:rFonts w:ascii="Geomanist" w:eastAsia="Times New Roman" w:hAnsi="Geomanist" w:cs="Times New Roman"/>
                <w:sz w:val="20"/>
                <w:szCs w:val="20"/>
                <w:lang w:eastAsia="es-MX"/>
              </w:rPr>
              <w:t>Ipm</w:t>
            </w:r>
            <w:proofErr w:type="spellEnd"/>
            <w:r w:rsidRPr="00843FF1">
              <w:rPr>
                <w:rFonts w:ascii="Geomanist" w:eastAsia="Times New Roman" w:hAnsi="Geomanist" w:cs="Times New Roman"/>
                <w:sz w:val="20"/>
                <w:szCs w:val="20"/>
                <w:lang w:eastAsia="es-MX"/>
              </w:rPr>
              <w:t>.</w:t>
            </w:r>
          </w:p>
        </w:tc>
      </w:tr>
      <w:tr w:rsidR="00EB6694" w:rsidRPr="00843FF1" w14:paraId="7F9AB8C0"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38DDEC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1.15.3.3</w:t>
            </w:r>
          </w:p>
        </w:tc>
        <w:tc>
          <w:tcPr>
            <w:tcW w:w="4246" w:type="pct"/>
            <w:tcBorders>
              <w:top w:val="nil"/>
              <w:left w:val="nil"/>
              <w:bottom w:val="single" w:sz="4" w:space="0" w:color="auto"/>
              <w:right w:val="single" w:sz="4" w:space="0" w:color="auto"/>
            </w:tcBorders>
            <w:shd w:val="clear" w:color="000000" w:fill="FFFFFF"/>
            <w:vAlign w:val="bottom"/>
            <w:hideMark/>
          </w:tcPr>
          <w:p w14:paraId="24A8ED0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Pantalla para programar y desplegar valores presión nominal y real.</w:t>
            </w:r>
          </w:p>
        </w:tc>
      </w:tr>
      <w:tr w:rsidR="00EB6694" w:rsidRPr="00843FF1" w14:paraId="18F8DE3C"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DAEA45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1.15.3.4</w:t>
            </w:r>
          </w:p>
        </w:tc>
        <w:tc>
          <w:tcPr>
            <w:tcW w:w="4246" w:type="pct"/>
            <w:tcBorders>
              <w:top w:val="nil"/>
              <w:left w:val="nil"/>
              <w:bottom w:val="single" w:sz="4" w:space="0" w:color="auto"/>
              <w:right w:val="single" w:sz="4" w:space="0" w:color="auto"/>
            </w:tcBorders>
            <w:shd w:val="clear" w:color="000000" w:fill="FFFFFF"/>
            <w:vAlign w:val="bottom"/>
            <w:hideMark/>
          </w:tcPr>
          <w:p w14:paraId="5FE2C05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Control remoto para manejo periférico esterilizable en autoclave.</w:t>
            </w:r>
          </w:p>
        </w:tc>
      </w:tr>
      <w:tr w:rsidR="00EB6694" w:rsidRPr="00843FF1" w14:paraId="011BE72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E72727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1.15.3.5</w:t>
            </w:r>
          </w:p>
        </w:tc>
        <w:tc>
          <w:tcPr>
            <w:tcW w:w="4246" w:type="pct"/>
            <w:tcBorders>
              <w:top w:val="nil"/>
              <w:left w:val="nil"/>
              <w:bottom w:val="single" w:sz="4" w:space="0" w:color="auto"/>
              <w:right w:val="single" w:sz="4" w:space="0" w:color="auto"/>
            </w:tcBorders>
            <w:shd w:val="clear" w:color="000000" w:fill="FFFFFF"/>
            <w:vAlign w:val="bottom"/>
            <w:hideMark/>
          </w:tcPr>
          <w:p w14:paraId="279E5B2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Botón de aumento de flujo rápido o de lavado.</w:t>
            </w:r>
          </w:p>
        </w:tc>
      </w:tr>
      <w:tr w:rsidR="00EB6694" w:rsidRPr="00843FF1" w14:paraId="45E31359"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67F599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1.15.3.6</w:t>
            </w:r>
          </w:p>
        </w:tc>
        <w:tc>
          <w:tcPr>
            <w:tcW w:w="4246" w:type="pct"/>
            <w:tcBorders>
              <w:top w:val="nil"/>
              <w:left w:val="nil"/>
              <w:bottom w:val="single" w:sz="4" w:space="0" w:color="auto"/>
              <w:right w:val="single" w:sz="4" w:space="0" w:color="auto"/>
            </w:tcBorders>
            <w:shd w:val="clear" w:color="000000" w:fill="FFFFFF"/>
            <w:vAlign w:val="bottom"/>
            <w:hideMark/>
          </w:tcPr>
          <w:p w14:paraId="7E9C1BC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Alarmas.</w:t>
            </w:r>
          </w:p>
        </w:tc>
      </w:tr>
      <w:tr w:rsidR="00EB6694" w:rsidRPr="00843FF1" w14:paraId="4A524605"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36A2269"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1.15.4</w:t>
            </w:r>
          </w:p>
        </w:tc>
        <w:tc>
          <w:tcPr>
            <w:tcW w:w="4246" w:type="pct"/>
            <w:tcBorders>
              <w:top w:val="nil"/>
              <w:left w:val="nil"/>
              <w:bottom w:val="single" w:sz="4" w:space="0" w:color="auto"/>
              <w:right w:val="single" w:sz="4" w:space="0" w:color="auto"/>
            </w:tcBorders>
            <w:shd w:val="clear" w:color="000000" w:fill="FFFFFF"/>
            <w:vAlign w:val="bottom"/>
            <w:hideMark/>
          </w:tcPr>
          <w:p w14:paraId="09B6F143"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Equipo de radiofrecuencia para artroscopia:</w:t>
            </w:r>
          </w:p>
        </w:tc>
      </w:tr>
      <w:tr w:rsidR="00EB6694" w:rsidRPr="00843FF1" w14:paraId="376AECB5"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1550DE0"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1.15.4.1</w:t>
            </w:r>
          </w:p>
        </w:tc>
        <w:tc>
          <w:tcPr>
            <w:tcW w:w="4246" w:type="pct"/>
            <w:tcBorders>
              <w:top w:val="nil"/>
              <w:left w:val="nil"/>
              <w:bottom w:val="single" w:sz="4" w:space="0" w:color="auto"/>
              <w:right w:val="single" w:sz="4" w:space="0" w:color="auto"/>
            </w:tcBorders>
            <w:shd w:val="clear" w:color="000000" w:fill="FFFFFF"/>
            <w:vAlign w:val="bottom"/>
            <w:hideMark/>
          </w:tcPr>
          <w:p w14:paraId="47021EF8"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Unidad de control:</w:t>
            </w:r>
          </w:p>
        </w:tc>
      </w:tr>
      <w:tr w:rsidR="00EB6694" w:rsidRPr="00843FF1" w14:paraId="700B1CC5"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C07A2B7"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1.15.4.1.1</w:t>
            </w:r>
          </w:p>
        </w:tc>
        <w:tc>
          <w:tcPr>
            <w:tcW w:w="4246" w:type="pct"/>
            <w:tcBorders>
              <w:top w:val="nil"/>
              <w:left w:val="nil"/>
              <w:bottom w:val="single" w:sz="4" w:space="0" w:color="auto"/>
              <w:right w:val="single" w:sz="4" w:space="0" w:color="auto"/>
            </w:tcBorders>
            <w:shd w:val="clear" w:color="000000" w:fill="FFFFFF"/>
            <w:vAlign w:val="bottom"/>
            <w:hideMark/>
          </w:tcPr>
          <w:p w14:paraId="6BF9FA7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Monopolar y bipolar.</w:t>
            </w:r>
          </w:p>
        </w:tc>
      </w:tr>
      <w:tr w:rsidR="00EB6694" w:rsidRPr="00843FF1" w14:paraId="28CA2023"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55B948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1.15.4.1.2</w:t>
            </w:r>
          </w:p>
        </w:tc>
        <w:tc>
          <w:tcPr>
            <w:tcW w:w="4246" w:type="pct"/>
            <w:tcBorders>
              <w:top w:val="nil"/>
              <w:left w:val="nil"/>
              <w:bottom w:val="single" w:sz="4" w:space="0" w:color="auto"/>
              <w:right w:val="single" w:sz="4" w:space="0" w:color="auto"/>
            </w:tcBorders>
            <w:shd w:val="clear" w:color="000000" w:fill="FFFFFF"/>
            <w:vAlign w:val="bottom"/>
            <w:hideMark/>
          </w:tcPr>
          <w:p w14:paraId="555E96C0"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Para equipos monopolares, placa o electrodo de retorno o neutro de diferentes tamaños.</w:t>
            </w:r>
          </w:p>
        </w:tc>
      </w:tr>
      <w:tr w:rsidR="00EB6694" w:rsidRPr="00843FF1" w14:paraId="70D56E84"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D3FB72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1.15.4.1.3</w:t>
            </w:r>
          </w:p>
        </w:tc>
        <w:tc>
          <w:tcPr>
            <w:tcW w:w="4246" w:type="pct"/>
            <w:tcBorders>
              <w:top w:val="nil"/>
              <w:left w:val="nil"/>
              <w:bottom w:val="single" w:sz="4" w:space="0" w:color="auto"/>
              <w:right w:val="single" w:sz="4" w:space="0" w:color="auto"/>
            </w:tcBorders>
            <w:shd w:val="clear" w:color="000000" w:fill="FFFFFF"/>
            <w:vAlign w:val="bottom"/>
            <w:hideMark/>
          </w:tcPr>
          <w:p w14:paraId="406153B7"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control de potencia.</w:t>
            </w:r>
          </w:p>
        </w:tc>
      </w:tr>
      <w:tr w:rsidR="00EB6694" w:rsidRPr="00843FF1" w14:paraId="6F21312F"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6FDB26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1.15.4.1.4</w:t>
            </w:r>
          </w:p>
        </w:tc>
        <w:tc>
          <w:tcPr>
            <w:tcW w:w="4246" w:type="pct"/>
            <w:tcBorders>
              <w:top w:val="nil"/>
              <w:left w:val="nil"/>
              <w:bottom w:val="single" w:sz="4" w:space="0" w:color="auto"/>
              <w:right w:val="single" w:sz="4" w:space="0" w:color="auto"/>
            </w:tcBorders>
            <w:shd w:val="clear" w:color="000000" w:fill="FFFFFF"/>
            <w:vAlign w:val="bottom"/>
            <w:hideMark/>
          </w:tcPr>
          <w:p w14:paraId="0DB18AA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funciones de corte y coagulación niveles preconfigurables.</w:t>
            </w:r>
          </w:p>
        </w:tc>
      </w:tr>
      <w:tr w:rsidR="00EB6694" w:rsidRPr="00843FF1" w14:paraId="7BA7E654"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768D65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1.15.4.1.5</w:t>
            </w:r>
          </w:p>
        </w:tc>
        <w:tc>
          <w:tcPr>
            <w:tcW w:w="4246" w:type="pct"/>
            <w:tcBorders>
              <w:top w:val="nil"/>
              <w:left w:val="nil"/>
              <w:bottom w:val="single" w:sz="4" w:space="0" w:color="auto"/>
              <w:right w:val="single" w:sz="4" w:space="0" w:color="auto"/>
            </w:tcBorders>
            <w:shd w:val="clear" w:color="000000" w:fill="FFFFFF"/>
            <w:vAlign w:val="bottom"/>
            <w:hideMark/>
          </w:tcPr>
          <w:p w14:paraId="3BF330E7"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sistema de alarmas de errores visuales y audibles.</w:t>
            </w:r>
          </w:p>
        </w:tc>
      </w:tr>
      <w:tr w:rsidR="00EB6694" w:rsidRPr="00843FF1" w14:paraId="4BC33E7B"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33C319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1.15.4.1.6</w:t>
            </w:r>
          </w:p>
        </w:tc>
        <w:tc>
          <w:tcPr>
            <w:tcW w:w="4246" w:type="pct"/>
            <w:tcBorders>
              <w:top w:val="nil"/>
              <w:left w:val="nil"/>
              <w:bottom w:val="single" w:sz="4" w:space="0" w:color="auto"/>
              <w:right w:val="single" w:sz="4" w:space="0" w:color="auto"/>
            </w:tcBorders>
            <w:shd w:val="clear" w:color="000000" w:fill="FFFFFF"/>
            <w:vAlign w:val="bottom"/>
            <w:hideMark/>
          </w:tcPr>
          <w:p w14:paraId="6747E25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cable de conexión integrado a la pieza de mano.</w:t>
            </w:r>
          </w:p>
        </w:tc>
      </w:tr>
      <w:tr w:rsidR="00EB6694" w:rsidRPr="00843FF1" w14:paraId="12B32ED5"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C40DFD5"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1.15.4.1.7</w:t>
            </w:r>
          </w:p>
        </w:tc>
        <w:tc>
          <w:tcPr>
            <w:tcW w:w="4246" w:type="pct"/>
            <w:tcBorders>
              <w:top w:val="nil"/>
              <w:left w:val="nil"/>
              <w:bottom w:val="single" w:sz="4" w:space="0" w:color="auto"/>
              <w:right w:val="single" w:sz="4" w:space="0" w:color="auto"/>
            </w:tcBorders>
            <w:shd w:val="clear" w:color="000000" w:fill="FFFFFF"/>
            <w:vAlign w:val="bottom"/>
            <w:hideMark/>
          </w:tcPr>
          <w:p w14:paraId="7FD7BE7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Pantalla </w:t>
            </w:r>
            <w:proofErr w:type="gramStart"/>
            <w:r w:rsidRPr="00843FF1">
              <w:rPr>
                <w:rFonts w:ascii="Geomanist" w:eastAsia="Times New Roman" w:hAnsi="Geomanist" w:cs="Times New Roman"/>
                <w:sz w:val="20"/>
                <w:szCs w:val="20"/>
                <w:lang w:eastAsia="es-MX"/>
              </w:rPr>
              <w:t>para  despliegue</w:t>
            </w:r>
            <w:proofErr w:type="gramEnd"/>
            <w:r w:rsidRPr="00843FF1">
              <w:rPr>
                <w:rFonts w:ascii="Geomanist" w:eastAsia="Times New Roman" w:hAnsi="Geomanist" w:cs="Times New Roman"/>
                <w:sz w:val="20"/>
                <w:szCs w:val="20"/>
                <w:lang w:eastAsia="es-MX"/>
              </w:rPr>
              <w:t xml:space="preserve"> de parámetros.</w:t>
            </w:r>
          </w:p>
        </w:tc>
      </w:tr>
      <w:tr w:rsidR="00EB6694" w:rsidRPr="00843FF1" w14:paraId="565FEE99"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F18530E"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1.15.4.2</w:t>
            </w:r>
          </w:p>
        </w:tc>
        <w:tc>
          <w:tcPr>
            <w:tcW w:w="4246" w:type="pct"/>
            <w:tcBorders>
              <w:top w:val="nil"/>
              <w:left w:val="nil"/>
              <w:bottom w:val="single" w:sz="4" w:space="0" w:color="auto"/>
              <w:right w:val="single" w:sz="4" w:space="0" w:color="auto"/>
            </w:tcBorders>
            <w:shd w:val="clear" w:color="000000" w:fill="FFFFFF"/>
            <w:vAlign w:val="bottom"/>
            <w:hideMark/>
          </w:tcPr>
          <w:p w14:paraId="63372A55"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Pieza de mano reusable o desechable compatible con los procedimientos de catálogo.</w:t>
            </w:r>
          </w:p>
        </w:tc>
      </w:tr>
      <w:tr w:rsidR="00EB6694" w:rsidRPr="00843FF1" w14:paraId="6A0FB26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95136C1"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1.15.5</w:t>
            </w:r>
          </w:p>
        </w:tc>
        <w:tc>
          <w:tcPr>
            <w:tcW w:w="4246" w:type="pct"/>
            <w:tcBorders>
              <w:top w:val="nil"/>
              <w:left w:val="nil"/>
              <w:bottom w:val="single" w:sz="4" w:space="0" w:color="auto"/>
              <w:right w:val="single" w:sz="4" w:space="0" w:color="auto"/>
            </w:tcBorders>
            <w:shd w:val="clear" w:color="000000" w:fill="FFFFFF"/>
            <w:vAlign w:val="bottom"/>
            <w:hideMark/>
          </w:tcPr>
          <w:p w14:paraId="7BAE556A"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Artroscopio:</w:t>
            </w:r>
          </w:p>
        </w:tc>
      </w:tr>
      <w:tr w:rsidR="00EB6694" w:rsidRPr="00843FF1" w14:paraId="1687DF78"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73BECA9"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1.15.5.1</w:t>
            </w:r>
          </w:p>
        </w:tc>
        <w:tc>
          <w:tcPr>
            <w:tcW w:w="4246" w:type="pct"/>
            <w:tcBorders>
              <w:top w:val="nil"/>
              <w:left w:val="nil"/>
              <w:bottom w:val="single" w:sz="4" w:space="0" w:color="auto"/>
              <w:right w:val="single" w:sz="4" w:space="0" w:color="auto"/>
            </w:tcBorders>
            <w:shd w:val="clear" w:color="000000" w:fill="FFFFFF"/>
            <w:vAlign w:val="bottom"/>
            <w:hideMark/>
          </w:tcPr>
          <w:p w14:paraId="50F30807"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Óptica:</w:t>
            </w:r>
          </w:p>
        </w:tc>
      </w:tr>
      <w:tr w:rsidR="00EB6694" w:rsidRPr="00843FF1" w14:paraId="02CE41D3"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7594B9C9"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1.15.5.1.1</w:t>
            </w:r>
          </w:p>
        </w:tc>
        <w:tc>
          <w:tcPr>
            <w:tcW w:w="4246" w:type="pct"/>
            <w:tcBorders>
              <w:top w:val="nil"/>
              <w:left w:val="nil"/>
              <w:bottom w:val="single" w:sz="4" w:space="0" w:color="auto"/>
              <w:right w:val="single" w:sz="4" w:space="0" w:color="auto"/>
            </w:tcBorders>
            <w:shd w:val="clear" w:color="000000" w:fill="FFFFFF"/>
            <w:vAlign w:val="bottom"/>
            <w:hideMark/>
          </w:tcPr>
          <w:p w14:paraId="65A840E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Una lente de 30°.</w:t>
            </w:r>
          </w:p>
        </w:tc>
      </w:tr>
      <w:tr w:rsidR="00EB6694" w:rsidRPr="00843FF1" w14:paraId="29775A3D"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DBFEAB5"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1.15.5.1.2</w:t>
            </w:r>
          </w:p>
        </w:tc>
        <w:tc>
          <w:tcPr>
            <w:tcW w:w="4246" w:type="pct"/>
            <w:tcBorders>
              <w:top w:val="nil"/>
              <w:left w:val="nil"/>
              <w:bottom w:val="single" w:sz="4" w:space="0" w:color="auto"/>
              <w:right w:val="single" w:sz="4" w:space="0" w:color="auto"/>
            </w:tcBorders>
            <w:shd w:val="clear" w:color="000000" w:fill="FFFFFF"/>
            <w:vAlign w:val="bottom"/>
            <w:hideMark/>
          </w:tcPr>
          <w:p w14:paraId="069BFE4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De 4 mm de diámetro y mínimo 140 mm.</w:t>
            </w:r>
          </w:p>
        </w:tc>
      </w:tr>
      <w:tr w:rsidR="00EB6694" w:rsidRPr="00843FF1" w14:paraId="2A095554"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62CDAB94"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1.15.5.1.3</w:t>
            </w:r>
          </w:p>
        </w:tc>
        <w:tc>
          <w:tcPr>
            <w:tcW w:w="4246" w:type="pct"/>
            <w:tcBorders>
              <w:top w:val="nil"/>
              <w:left w:val="nil"/>
              <w:bottom w:val="single" w:sz="4" w:space="0" w:color="auto"/>
              <w:right w:val="single" w:sz="4" w:space="0" w:color="auto"/>
            </w:tcBorders>
            <w:shd w:val="clear" w:color="000000" w:fill="FFFFFF"/>
            <w:vAlign w:val="bottom"/>
            <w:hideMark/>
          </w:tcPr>
          <w:p w14:paraId="073C294E"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Esterilizable en autoclave.</w:t>
            </w:r>
          </w:p>
        </w:tc>
      </w:tr>
      <w:tr w:rsidR="00EB6694" w:rsidRPr="00843FF1" w14:paraId="53767986"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431B2FA3"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1.15.5.1.4</w:t>
            </w:r>
          </w:p>
        </w:tc>
        <w:tc>
          <w:tcPr>
            <w:tcW w:w="4246" w:type="pct"/>
            <w:tcBorders>
              <w:top w:val="nil"/>
              <w:left w:val="nil"/>
              <w:bottom w:val="single" w:sz="4" w:space="0" w:color="auto"/>
              <w:right w:val="single" w:sz="4" w:space="0" w:color="auto"/>
            </w:tcBorders>
            <w:shd w:val="clear" w:color="000000" w:fill="FFFFFF"/>
            <w:vAlign w:val="bottom"/>
            <w:hideMark/>
          </w:tcPr>
          <w:p w14:paraId="04FF5BEE"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 xml:space="preserve">Para el caso de pequeñas </w:t>
            </w:r>
            <w:proofErr w:type="gramStart"/>
            <w:r w:rsidRPr="00843FF1">
              <w:rPr>
                <w:rFonts w:ascii="Geomanist" w:eastAsia="Times New Roman" w:hAnsi="Geomanist" w:cs="Times New Roman"/>
                <w:b/>
                <w:bCs/>
                <w:sz w:val="20"/>
                <w:szCs w:val="20"/>
                <w:lang w:eastAsia="es-MX"/>
              </w:rPr>
              <w:t>articulaciones  el</w:t>
            </w:r>
            <w:proofErr w:type="gramEnd"/>
            <w:r w:rsidRPr="00843FF1">
              <w:rPr>
                <w:rFonts w:ascii="Geomanist" w:eastAsia="Times New Roman" w:hAnsi="Geomanist" w:cs="Times New Roman"/>
                <w:b/>
                <w:bCs/>
                <w:sz w:val="20"/>
                <w:szCs w:val="20"/>
                <w:lang w:eastAsia="es-MX"/>
              </w:rPr>
              <w:t xml:space="preserve"> lente debe de ser de 2.4 o 2.7 mm.</w:t>
            </w:r>
          </w:p>
        </w:tc>
      </w:tr>
      <w:tr w:rsidR="00EB6694" w:rsidRPr="00843FF1" w14:paraId="307D7E5B"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0320EF23"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1.15.6</w:t>
            </w:r>
          </w:p>
        </w:tc>
        <w:tc>
          <w:tcPr>
            <w:tcW w:w="4246" w:type="pct"/>
            <w:tcBorders>
              <w:top w:val="nil"/>
              <w:left w:val="nil"/>
              <w:bottom w:val="single" w:sz="4" w:space="0" w:color="auto"/>
              <w:right w:val="single" w:sz="4" w:space="0" w:color="auto"/>
            </w:tcBorders>
            <w:shd w:val="clear" w:color="000000" w:fill="FFFFFF"/>
            <w:vAlign w:val="bottom"/>
            <w:hideMark/>
          </w:tcPr>
          <w:p w14:paraId="2182C2F2" w14:textId="77777777" w:rsidR="00EB6694" w:rsidRPr="00843FF1" w:rsidRDefault="00EB6694" w:rsidP="007E5323">
            <w:pPr>
              <w:rPr>
                <w:rFonts w:ascii="Geomanist" w:eastAsia="Times New Roman" w:hAnsi="Geomanist" w:cs="Times New Roman"/>
                <w:b/>
                <w:bCs/>
                <w:sz w:val="20"/>
                <w:szCs w:val="20"/>
                <w:lang w:eastAsia="es-MX"/>
              </w:rPr>
            </w:pPr>
            <w:proofErr w:type="gramStart"/>
            <w:r w:rsidRPr="00843FF1">
              <w:rPr>
                <w:rFonts w:ascii="Geomanist" w:eastAsia="Times New Roman" w:hAnsi="Geomanist" w:cs="Times New Roman"/>
                <w:b/>
                <w:bCs/>
                <w:sz w:val="20"/>
                <w:szCs w:val="20"/>
                <w:lang w:eastAsia="es-MX"/>
              </w:rPr>
              <w:t>Camisas compatible</w:t>
            </w:r>
            <w:proofErr w:type="gramEnd"/>
            <w:r w:rsidRPr="00843FF1">
              <w:rPr>
                <w:rFonts w:ascii="Geomanist" w:eastAsia="Times New Roman" w:hAnsi="Geomanist" w:cs="Times New Roman"/>
                <w:b/>
                <w:bCs/>
                <w:sz w:val="20"/>
                <w:szCs w:val="20"/>
                <w:lang w:eastAsia="es-MX"/>
              </w:rPr>
              <w:t xml:space="preserve"> con la óptica:</w:t>
            </w:r>
          </w:p>
        </w:tc>
      </w:tr>
      <w:tr w:rsidR="00EB6694" w:rsidRPr="00843FF1" w14:paraId="67A5C210"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9653BA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1.15.6.1</w:t>
            </w:r>
          </w:p>
        </w:tc>
        <w:tc>
          <w:tcPr>
            <w:tcW w:w="4246" w:type="pct"/>
            <w:tcBorders>
              <w:top w:val="nil"/>
              <w:left w:val="nil"/>
              <w:bottom w:val="single" w:sz="4" w:space="0" w:color="auto"/>
              <w:right w:val="single" w:sz="4" w:space="0" w:color="auto"/>
            </w:tcBorders>
            <w:shd w:val="clear" w:color="000000" w:fill="FFFFFF"/>
            <w:vAlign w:val="bottom"/>
            <w:hideMark/>
          </w:tcPr>
          <w:p w14:paraId="1BAD6FC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Rotatoria.</w:t>
            </w:r>
          </w:p>
        </w:tc>
      </w:tr>
      <w:tr w:rsidR="00EB6694" w:rsidRPr="00843FF1" w14:paraId="6CD07202"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D12D66C"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1.15.6.2</w:t>
            </w:r>
          </w:p>
        </w:tc>
        <w:tc>
          <w:tcPr>
            <w:tcW w:w="4246" w:type="pct"/>
            <w:tcBorders>
              <w:top w:val="nil"/>
              <w:left w:val="nil"/>
              <w:bottom w:val="single" w:sz="4" w:space="0" w:color="auto"/>
              <w:right w:val="single" w:sz="4" w:space="0" w:color="auto"/>
            </w:tcBorders>
            <w:shd w:val="clear" w:color="000000" w:fill="FFFFFF"/>
            <w:vAlign w:val="bottom"/>
            <w:hideMark/>
          </w:tcPr>
          <w:p w14:paraId="36B8DBAE"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Doble vía o dos válvulas.</w:t>
            </w:r>
          </w:p>
        </w:tc>
      </w:tr>
      <w:tr w:rsidR="00EB6694" w:rsidRPr="00843FF1" w14:paraId="77EED4AE"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3B2A1BA"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1.15.6.3</w:t>
            </w:r>
          </w:p>
        </w:tc>
        <w:tc>
          <w:tcPr>
            <w:tcW w:w="4246" w:type="pct"/>
            <w:tcBorders>
              <w:top w:val="nil"/>
              <w:left w:val="nil"/>
              <w:bottom w:val="single" w:sz="4" w:space="0" w:color="auto"/>
              <w:right w:val="single" w:sz="4" w:space="0" w:color="auto"/>
            </w:tcBorders>
            <w:shd w:val="clear" w:color="000000" w:fill="FFFFFF"/>
            <w:vAlign w:val="bottom"/>
            <w:hideMark/>
          </w:tcPr>
          <w:p w14:paraId="46F31EBB"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sistema de bloqueo o de aseguramiento de la óptica o roscado.</w:t>
            </w:r>
          </w:p>
        </w:tc>
      </w:tr>
      <w:tr w:rsidR="00EB6694" w:rsidRPr="00843FF1" w14:paraId="12E100B1"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06214DE"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1.15.6.4</w:t>
            </w:r>
          </w:p>
        </w:tc>
        <w:tc>
          <w:tcPr>
            <w:tcW w:w="4246" w:type="pct"/>
            <w:tcBorders>
              <w:top w:val="nil"/>
              <w:left w:val="nil"/>
              <w:bottom w:val="single" w:sz="4" w:space="0" w:color="auto"/>
              <w:right w:val="single" w:sz="4" w:space="0" w:color="auto"/>
            </w:tcBorders>
            <w:shd w:val="clear" w:color="000000" w:fill="FFFFFF"/>
            <w:vAlign w:val="bottom"/>
            <w:hideMark/>
          </w:tcPr>
          <w:p w14:paraId="6DC753A6"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Con dos obturadores cortante y romo.</w:t>
            </w:r>
          </w:p>
        </w:tc>
      </w:tr>
      <w:tr w:rsidR="00EB6694" w:rsidRPr="00843FF1" w14:paraId="1E756EB1"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5CE443AA"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1.15.7</w:t>
            </w:r>
          </w:p>
        </w:tc>
        <w:tc>
          <w:tcPr>
            <w:tcW w:w="4246" w:type="pct"/>
            <w:tcBorders>
              <w:top w:val="nil"/>
              <w:left w:val="nil"/>
              <w:bottom w:val="single" w:sz="4" w:space="0" w:color="auto"/>
              <w:right w:val="single" w:sz="4" w:space="0" w:color="auto"/>
            </w:tcBorders>
            <w:shd w:val="clear" w:color="000000" w:fill="FFFFFF"/>
            <w:vAlign w:val="bottom"/>
            <w:hideMark/>
          </w:tcPr>
          <w:p w14:paraId="3C04C7E5"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Cables de corriente para todas las partes.</w:t>
            </w:r>
          </w:p>
        </w:tc>
      </w:tr>
      <w:tr w:rsidR="00EB6694" w:rsidRPr="00843FF1" w14:paraId="181015E3"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1A242F41"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1.15.8</w:t>
            </w:r>
          </w:p>
        </w:tc>
        <w:tc>
          <w:tcPr>
            <w:tcW w:w="4246" w:type="pct"/>
            <w:tcBorders>
              <w:top w:val="nil"/>
              <w:left w:val="nil"/>
              <w:bottom w:val="single" w:sz="4" w:space="0" w:color="auto"/>
              <w:right w:val="single" w:sz="4" w:space="0" w:color="auto"/>
            </w:tcBorders>
            <w:shd w:val="clear" w:color="000000" w:fill="FFFFFF"/>
            <w:vAlign w:val="bottom"/>
            <w:hideMark/>
          </w:tcPr>
          <w:p w14:paraId="793597DE" w14:textId="77777777" w:rsidR="00EB6694" w:rsidRPr="00843FF1" w:rsidRDefault="00EB6694" w:rsidP="007E5323">
            <w:pPr>
              <w:rPr>
                <w:rFonts w:ascii="Geomanist" w:eastAsia="Times New Roman" w:hAnsi="Geomanist" w:cs="Times New Roman"/>
                <w:b/>
                <w:bCs/>
                <w:sz w:val="20"/>
                <w:szCs w:val="20"/>
                <w:lang w:eastAsia="es-MX"/>
              </w:rPr>
            </w:pPr>
            <w:r w:rsidRPr="00843FF1">
              <w:rPr>
                <w:rFonts w:ascii="Geomanist" w:eastAsia="Times New Roman" w:hAnsi="Geomanist" w:cs="Times New Roman"/>
                <w:b/>
                <w:bCs/>
                <w:sz w:val="20"/>
                <w:szCs w:val="20"/>
                <w:lang w:eastAsia="es-MX"/>
              </w:rPr>
              <w:t>Sujetador de piernas universal:</w:t>
            </w:r>
            <w:r w:rsidRPr="00843FF1">
              <w:rPr>
                <w:rFonts w:ascii="Geomanist" w:eastAsia="Times New Roman" w:hAnsi="Geomanist" w:cs="Times New Roman"/>
                <w:b/>
                <w:bCs/>
                <w:color w:val="FF0000"/>
                <w:sz w:val="20"/>
                <w:szCs w:val="20"/>
                <w:lang w:eastAsia="es-MX"/>
              </w:rPr>
              <w:t xml:space="preserve"> </w:t>
            </w:r>
          </w:p>
        </w:tc>
      </w:tr>
      <w:tr w:rsidR="00EB6694" w:rsidRPr="00843FF1" w14:paraId="05F553AD"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3C247138"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1.15.8.1</w:t>
            </w:r>
          </w:p>
        </w:tc>
        <w:tc>
          <w:tcPr>
            <w:tcW w:w="4246" w:type="pct"/>
            <w:tcBorders>
              <w:top w:val="nil"/>
              <w:left w:val="nil"/>
              <w:bottom w:val="single" w:sz="4" w:space="0" w:color="auto"/>
              <w:right w:val="single" w:sz="4" w:space="0" w:color="auto"/>
            </w:tcBorders>
            <w:shd w:val="clear" w:color="000000" w:fill="FFFFFF"/>
            <w:vAlign w:val="bottom"/>
            <w:hideMark/>
          </w:tcPr>
          <w:p w14:paraId="5D183D52"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Adaptador universal a mesa quirúrgica.</w:t>
            </w:r>
            <w:r w:rsidRPr="00843FF1">
              <w:rPr>
                <w:rFonts w:ascii="Geomanist" w:eastAsia="Times New Roman" w:hAnsi="Geomanist" w:cs="Times New Roman"/>
                <w:color w:val="FF0000"/>
                <w:sz w:val="20"/>
                <w:szCs w:val="20"/>
                <w:lang w:eastAsia="es-MX"/>
              </w:rPr>
              <w:t xml:space="preserve"> </w:t>
            </w:r>
          </w:p>
        </w:tc>
      </w:tr>
      <w:tr w:rsidR="00EB6694" w:rsidRPr="00843FF1" w14:paraId="028DF5CF" w14:textId="77777777" w:rsidTr="007E5323">
        <w:trPr>
          <w:trHeight w:val="255"/>
        </w:trPr>
        <w:tc>
          <w:tcPr>
            <w:tcW w:w="754" w:type="pct"/>
            <w:tcBorders>
              <w:top w:val="nil"/>
              <w:left w:val="single" w:sz="4" w:space="0" w:color="auto"/>
              <w:bottom w:val="single" w:sz="4" w:space="0" w:color="auto"/>
              <w:right w:val="single" w:sz="4" w:space="0" w:color="auto"/>
            </w:tcBorders>
            <w:shd w:val="clear" w:color="auto" w:fill="auto"/>
            <w:vAlign w:val="bottom"/>
            <w:hideMark/>
          </w:tcPr>
          <w:p w14:paraId="2F97C20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1.15.8.2</w:t>
            </w:r>
          </w:p>
        </w:tc>
        <w:tc>
          <w:tcPr>
            <w:tcW w:w="4246" w:type="pct"/>
            <w:tcBorders>
              <w:top w:val="nil"/>
              <w:left w:val="nil"/>
              <w:bottom w:val="single" w:sz="4" w:space="0" w:color="auto"/>
              <w:right w:val="single" w:sz="4" w:space="0" w:color="auto"/>
            </w:tcBorders>
            <w:shd w:val="clear" w:color="000000" w:fill="FFFFFF"/>
            <w:vAlign w:val="bottom"/>
            <w:hideMark/>
          </w:tcPr>
          <w:p w14:paraId="6BFA7601" w14:textId="77777777" w:rsidR="00EB6694" w:rsidRPr="00843FF1" w:rsidRDefault="00EB6694" w:rsidP="007E5323">
            <w:pPr>
              <w:rPr>
                <w:rFonts w:ascii="Geomanist" w:eastAsia="Times New Roman" w:hAnsi="Geomanist" w:cs="Times New Roman"/>
                <w:sz w:val="20"/>
                <w:szCs w:val="20"/>
                <w:lang w:eastAsia="es-MX"/>
              </w:rPr>
            </w:pPr>
            <w:r w:rsidRPr="00843FF1">
              <w:rPr>
                <w:rFonts w:ascii="Geomanist" w:eastAsia="Times New Roman" w:hAnsi="Geomanist" w:cs="Times New Roman"/>
                <w:sz w:val="20"/>
                <w:szCs w:val="20"/>
                <w:lang w:eastAsia="es-MX"/>
              </w:rPr>
              <w:t xml:space="preserve">Adaptador al mango de isquemia. </w:t>
            </w:r>
          </w:p>
        </w:tc>
      </w:tr>
    </w:tbl>
    <w:p w14:paraId="5CBD01C7" w14:textId="77777777" w:rsidR="00EB6694" w:rsidRDefault="00EB6694" w:rsidP="005E1A3D">
      <w:pPr>
        <w:jc w:val="center"/>
        <w:rPr>
          <w:rFonts w:ascii="Geomanist" w:eastAsia="Calibri" w:hAnsi="Geomanist" w:cs="Arial"/>
          <w:b/>
          <w:lang w:val="es-ES"/>
        </w:rPr>
      </w:pPr>
    </w:p>
    <w:p w14:paraId="08C52B2B" w14:textId="77777777" w:rsidR="00EB6694" w:rsidRDefault="00EB6694" w:rsidP="005E1A3D">
      <w:pPr>
        <w:jc w:val="center"/>
        <w:rPr>
          <w:rFonts w:ascii="Geomanist" w:eastAsia="Calibri" w:hAnsi="Geomanist" w:cs="Arial"/>
          <w:b/>
          <w:lang w:val="es-ES"/>
        </w:rPr>
      </w:pPr>
    </w:p>
    <w:p w14:paraId="59BD214C" w14:textId="77777777" w:rsidR="00EB6694" w:rsidRDefault="00EB6694" w:rsidP="005E1A3D">
      <w:pPr>
        <w:jc w:val="center"/>
        <w:rPr>
          <w:rFonts w:ascii="Geomanist" w:eastAsia="Calibri" w:hAnsi="Geomanist" w:cs="Arial"/>
          <w:b/>
          <w:lang w:val="es-ES"/>
        </w:rPr>
      </w:pPr>
    </w:p>
    <w:tbl>
      <w:tblPr>
        <w:tblW w:w="8760" w:type="dxa"/>
        <w:jc w:val="center"/>
        <w:tblCellMar>
          <w:left w:w="70" w:type="dxa"/>
          <w:right w:w="70" w:type="dxa"/>
        </w:tblCellMar>
        <w:tblLook w:val="04A0" w:firstRow="1" w:lastRow="0" w:firstColumn="1" w:lastColumn="0" w:noHBand="0" w:noVBand="1"/>
      </w:tblPr>
      <w:tblGrid>
        <w:gridCol w:w="1100"/>
        <w:gridCol w:w="20"/>
        <w:gridCol w:w="1480"/>
        <w:gridCol w:w="6040"/>
        <w:gridCol w:w="120"/>
      </w:tblGrid>
      <w:tr w:rsidR="00EB6694" w:rsidRPr="00843FF1" w14:paraId="6DD573F7"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000000" w:fill="B8D3EF"/>
            <w:noWrap/>
            <w:vAlign w:val="center"/>
            <w:hideMark/>
          </w:tcPr>
          <w:p w14:paraId="3CE6DF2A" w14:textId="77777777" w:rsidR="00EB6694" w:rsidRPr="00843FF1" w:rsidRDefault="00EB6694" w:rsidP="007E5323">
            <w:pPr>
              <w:jc w:val="cente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No.</w:t>
            </w:r>
          </w:p>
        </w:tc>
        <w:tc>
          <w:tcPr>
            <w:tcW w:w="7540" w:type="dxa"/>
            <w:gridSpan w:val="3"/>
            <w:tcBorders>
              <w:top w:val="single" w:sz="4" w:space="0" w:color="auto"/>
              <w:left w:val="nil"/>
              <w:bottom w:val="single" w:sz="4" w:space="0" w:color="auto"/>
              <w:right w:val="single" w:sz="4" w:space="0" w:color="auto"/>
            </w:tcBorders>
            <w:shd w:val="clear" w:color="000000" w:fill="B8D3EF"/>
            <w:hideMark/>
          </w:tcPr>
          <w:p w14:paraId="000C2AE0" w14:textId="77777777" w:rsidR="00EB6694" w:rsidRPr="00843FF1" w:rsidRDefault="00EB6694" w:rsidP="007E5323">
            <w:pPr>
              <w:jc w:val="cente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PAQUETE 2 ENDOSCOPÍAS DEL APARATO RESPIRATORIO Y DIGESTIVO</w:t>
            </w:r>
          </w:p>
        </w:tc>
      </w:tr>
      <w:tr w:rsidR="00EB6694" w:rsidRPr="00843FF1" w14:paraId="6D5322F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000000" w:fill="B8D3EF"/>
            <w:noWrap/>
            <w:vAlign w:val="bottom"/>
            <w:hideMark/>
          </w:tcPr>
          <w:p w14:paraId="30CECB7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w:t>
            </w:r>
          </w:p>
        </w:tc>
        <w:tc>
          <w:tcPr>
            <w:tcW w:w="7540" w:type="dxa"/>
            <w:gridSpan w:val="3"/>
            <w:tcBorders>
              <w:top w:val="nil"/>
              <w:left w:val="nil"/>
              <w:bottom w:val="single" w:sz="4" w:space="0" w:color="auto"/>
              <w:right w:val="single" w:sz="4" w:space="0" w:color="auto"/>
            </w:tcBorders>
            <w:shd w:val="clear" w:color="000000" w:fill="B8D3EF"/>
            <w:vAlign w:val="bottom"/>
            <w:hideMark/>
          </w:tcPr>
          <w:p w14:paraId="08603162" w14:textId="77777777" w:rsidR="00EB6694" w:rsidRPr="00843FF1" w:rsidRDefault="00EB6694" w:rsidP="007E5323">
            <w:pPr>
              <w:jc w:val="both"/>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SCCB Torre básica de visualización endoscópica de tubo digestivo adulto que incluye: carro transportador, un </w:t>
            </w:r>
            <w:proofErr w:type="spellStart"/>
            <w:r w:rsidRPr="00843FF1">
              <w:rPr>
                <w:rFonts w:ascii="Calibri" w:eastAsia="Times New Roman" w:hAnsi="Calibri" w:cs="Calibri"/>
                <w:b/>
                <w:bCs/>
                <w:sz w:val="20"/>
                <w:szCs w:val="20"/>
                <w:lang w:eastAsia="es-MX"/>
              </w:rPr>
              <w:t>videogastroscopio</w:t>
            </w:r>
            <w:proofErr w:type="spellEnd"/>
            <w:r w:rsidRPr="00843FF1">
              <w:rPr>
                <w:rFonts w:ascii="Calibri" w:eastAsia="Times New Roman" w:hAnsi="Calibri" w:cs="Calibri"/>
                <w:b/>
                <w:bCs/>
                <w:sz w:val="20"/>
                <w:szCs w:val="20"/>
                <w:lang w:eastAsia="es-MX"/>
              </w:rPr>
              <w:t xml:space="preserve"> y un </w:t>
            </w:r>
            <w:proofErr w:type="spellStart"/>
            <w:r w:rsidRPr="00843FF1">
              <w:rPr>
                <w:rFonts w:ascii="Calibri" w:eastAsia="Times New Roman" w:hAnsi="Calibri" w:cs="Calibri"/>
                <w:b/>
                <w:bCs/>
                <w:sz w:val="20"/>
                <w:szCs w:val="20"/>
                <w:lang w:eastAsia="es-MX"/>
              </w:rPr>
              <w:t>videocolonoscopio</w:t>
            </w:r>
            <w:proofErr w:type="spellEnd"/>
            <w:r w:rsidRPr="00843FF1">
              <w:rPr>
                <w:rFonts w:ascii="Calibri" w:eastAsia="Times New Roman" w:hAnsi="Calibri" w:cs="Calibri"/>
                <w:b/>
                <w:bCs/>
                <w:sz w:val="20"/>
                <w:szCs w:val="20"/>
                <w:lang w:eastAsia="es-MX"/>
              </w:rPr>
              <w:t xml:space="preserve"> y un </w:t>
            </w:r>
            <w:proofErr w:type="spellStart"/>
            <w:r w:rsidRPr="00843FF1">
              <w:rPr>
                <w:rFonts w:ascii="Calibri" w:eastAsia="Times New Roman" w:hAnsi="Calibri" w:cs="Calibri"/>
                <w:b/>
                <w:bCs/>
                <w:sz w:val="20"/>
                <w:szCs w:val="20"/>
                <w:lang w:eastAsia="es-MX"/>
              </w:rPr>
              <w:t>electrocoagulador</w:t>
            </w:r>
            <w:proofErr w:type="spellEnd"/>
            <w:r w:rsidRPr="00843FF1">
              <w:rPr>
                <w:rFonts w:ascii="Calibri" w:eastAsia="Times New Roman" w:hAnsi="Calibri" w:cs="Calibri"/>
                <w:b/>
                <w:bCs/>
                <w:sz w:val="20"/>
                <w:szCs w:val="20"/>
                <w:lang w:eastAsia="es-MX"/>
              </w:rPr>
              <w:t xml:space="preserve"> básico. </w:t>
            </w:r>
          </w:p>
        </w:tc>
      </w:tr>
      <w:tr w:rsidR="00EB6694" w:rsidRPr="00843FF1" w14:paraId="45B0D86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971379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w:t>
            </w:r>
          </w:p>
        </w:tc>
        <w:tc>
          <w:tcPr>
            <w:tcW w:w="7540" w:type="dxa"/>
            <w:gridSpan w:val="3"/>
            <w:tcBorders>
              <w:top w:val="nil"/>
              <w:left w:val="nil"/>
              <w:bottom w:val="single" w:sz="4" w:space="0" w:color="auto"/>
              <w:right w:val="single" w:sz="4" w:space="0" w:color="auto"/>
            </w:tcBorders>
            <w:shd w:val="clear" w:color="auto" w:fill="auto"/>
            <w:vAlign w:val="center"/>
            <w:hideMark/>
          </w:tcPr>
          <w:p w14:paraId="776DADC8"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Carro porta equipo:</w:t>
            </w:r>
          </w:p>
        </w:tc>
      </w:tr>
      <w:tr w:rsidR="00EB6694" w:rsidRPr="00843FF1" w14:paraId="1A654A5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C69CB7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2.1.1.1</w:t>
            </w:r>
          </w:p>
        </w:tc>
        <w:tc>
          <w:tcPr>
            <w:tcW w:w="7540" w:type="dxa"/>
            <w:gridSpan w:val="3"/>
            <w:tcBorders>
              <w:top w:val="single" w:sz="4" w:space="0" w:color="auto"/>
              <w:left w:val="single" w:sz="4" w:space="0" w:color="auto"/>
              <w:bottom w:val="nil"/>
              <w:right w:val="single" w:sz="4" w:space="0" w:color="auto"/>
            </w:tcBorders>
            <w:shd w:val="clear" w:color="auto" w:fill="auto"/>
            <w:vAlign w:val="center"/>
            <w:hideMark/>
          </w:tcPr>
          <w:p w14:paraId="71B07AD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Colgador de endoscopios incorporado.</w:t>
            </w:r>
          </w:p>
        </w:tc>
      </w:tr>
      <w:tr w:rsidR="00EB6694" w:rsidRPr="00843FF1" w14:paraId="4F0683D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AE0F8E4"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2.1.2</w:t>
            </w:r>
          </w:p>
        </w:tc>
        <w:tc>
          <w:tcPr>
            <w:tcW w:w="7540" w:type="dxa"/>
            <w:gridSpan w:val="3"/>
            <w:tcBorders>
              <w:top w:val="single" w:sz="4" w:space="0" w:color="auto"/>
              <w:left w:val="nil"/>
              <w:bottom w:val="single" w:sz="4" w:space="0" w:color="auto"/>
              <w:right w:val="single" w:sz="4" w:space="0" w:color="auto"/>
            </w:tcBorders>
            <w:shd w:val="clear" w:color="auto" w:fill="auto"/>
            <w:vAlign w:val="center"/>
            <w:hideMark/>
          </w:tcPr>
          <w:p w14:paraId="63B91925"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Monitor: </w:t>
            </w:r>
          </w:p>
        </w:tc>
      </w:tr>
      <w:tr w:rsidR="00EB6694" w:rsidRPr="00843FF1" w14:paraId="4055F8F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7FDDD4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2.1.2.1</w:t>
            </w:r>
          </w:p>
        </w:tc>
        <w:tc>
          <w:tcPr>
            <w:tcW w:w="7540" w:type="dxa"/>
            <w:gridSpan w:val="3"/>
            <w:tcBorders>
              <w:top w:val="nil"/>
              <w:left w:val="nil"/>
              <w:bottom w:val="single" w:sz="4" w:space="0" w:color="auto"/>
              <w:right w:val="single" w:sz="4" w:space="0" w:color="auto"/>
            </w:tcBorders>
            <w:shd w:val="clear" w:color="auto" w:fill="auto"/>
            <w:vAlign w:val="center"/>
            <w:hideMark/>
          </w:tcPr>
          <w:p w14:paraId="711EA96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Pantalla LCD </w:t>
            </w:r>
            <w:proofErr w:type="spellStart"/>
            <w:r w:rsidRPr="00843FF1">
              <w:rPr>
                <w:rFonts w:ascii="Calibri" w:eastAsia="Times New Roman" w:hAnsi="Calibri" w:cs="Calibri"/>
                <w:i/>
                <w:iCs/>
                <w:sz w:val="20"/>
                <w:szCs w:val="20"/>
                <w:u w:val="single"/>
                <w:lang w:eastAsia="es-MX"/>
              </w:rPr>
              <w:t>ó</w:t>
            </w:r>
            <w:proofErr w:type="spellEnd"/>
            <w:r w:rsidRPr="00843FF1">
              <w:rPr>
                <w:rFonts w:ascii="Calibri" w:eastAsia="Times New Roman" w:hAnsi="Calibri" w:cs="Calibri"/>
                <w:i/>
                <w:iCs/>
                <w:sz w:val="20"/>
                <w:szCs w:val="20"/>
                <w:u w:val="single"/>
                <w:lang w:eastAsia="es-MX"/>
              </w:rPr>
              <w:t xml:space="preserve"> según tecnología del fabricante </w:t>
            </w:r>
            <w:r w:rsidRPr="00843FF1">
              <w:rPr>
                <w:rFonts w:ascii="Calibri" w:eastAsia="Times New Roman" w:hAnsi="Calibri" w:cs="Calibri"/>
                <w:sz w:val="20"/>
                <w:szCs w:val="20"/>
                <w:lang w:eastAsia="es-MX"/>
              </w:rPr>
              <w:t xml:space="preserve">de 19” o mayor, a </w:t>
            </w:r>
            <w:proofErr w:type="gramStart"/>
            <w:r w:rsidRPr="00843FF1">
              <w:rPr>
                <w:rFonts w:ascii="Calibri" w:eastAsia="Times New Roman" w:hAnsi="Calibri" w:cs="Calibri"/>
                <w:sz w:val="20"/>
                <w:szCs w:val="20"/>
                <w:lang w:eastAsia="es-MX"/>
              </w:rPr>
              <w:t>color .</w:t>
            </w:r>
            <w:proofErr w:type="gramEnd"/>
          </w:p>
        </w:tc>
      </w:tr>
      <w:tr w:rsidR="00EB6694" w:rsidRPr="00843FF1" w14:paraId="18978D0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D3CCAB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2.2.2.2</w:t>
            </w:r>
          </w:p>
        </w:tc>
        <w:tc>
          <w:tcPr>
            <w:tcW w:w="7540" w:type="dxa"/>
            <w:gridSpan w:val="3"/>
            <w:tcBorders>
              <w:top w:val="nil"/>
              <w:left w:val="nil"/>
              <w:bottom w:val="single" w:sz="4" w:space="0" w:color="auto"/>
              <w:right w:val="single" w:sz="4" w:space="0" w:color="auto"/>
            </w:tcBorders>
            <w:shd w:val="clear" w:color="auto" w:fill="auto"/>
            <w:vAlign w:val="center"/>
            <w:hideMark/>
          </w:tcPr>
          <w:p w14:paraId="60397DA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resolución de 1600x</w:t>
            </w:r>
            <w:proofErr w:type="gramStart"/>
            <w:r w:rsidRPr="00843FF1">
              <w:rPr>
                <w:rFonts w:ascii="Calibri" w:eastAsia="Times New Roman" w:hAnsi="Calibri" w:cs="Calibri"/>
                <w:sz w:val="20"/>
                <w:szCs w:val="20"/>
                <w:lang w:eastAsia="es-MX"/>
              </w:rPr>
              <w:t>1200  pixeles</w:t>
            </w:r>
            <w:proofErr w:type="gramEnd"/>
            <w:r w:rsidRPr="00843FF1">
              <w:rPr>
                <w:rFonts w:ascii="Calibri" w:eastAsia="Times New Roman" w:hAnsi="Calibri" w:cs="Calibri"/>
                <w:sz w:val="20"/>
                <w:szCs w:val="20"/>
                <w:lang w:eastAsia="es-MX"/>
              </w:rPr>
              <w:t xml:space="preserve"> o mayor. S.D.</w:t>
            </w:r>
          </w:p>
        </w:tc>
      </w:tr>
      <w:tr w:rsidR="00EB6694" w:rsidRPr="00843FF1" w14:paraId="09E106B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90AE37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2.2.2.3</w:t>
            </w:r>
          </w:p>
        </w:tc>
        <w:tc>
          <w:tcPr>
            <w:tcW w:w="7540" w:type="dxa"/>
            <w:gridSpan w:val="3"/>
            <w:tcBorders>
              <w:top w:val="nil"/>
              <w:left w:val="nil"/>
              <w:bottom w:val="single" w:sz="4" w:space="0" w:color="auto"/>
              <w:right w:val="single" w:sz="4" w:space="0" w:color="auto"/>
            </w:tcBorders>
            <w:shd w:val="clear" w:color="auto" w:fill="auto"/>
            <w:vAlign w:val="center"/>
            <w:hideMark/>
          </w:tcPr>
          <w:p w14:paraId="01C551D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opción de entradas de video digitales. (se dejan fuera las análogas)</w:t>
            </w:r>
          </w:p>
        </w:tc>
      </w:tr>
      <w:tr w:rsidR="00EB6694" w:rsidRPr="00843FF1" w14:paraId="02370D3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8CA4B29"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2.1.3</w:t>
            </w:r>
          </w:p>
        </w:tc>
        <w:tc>
          <w:tcPr>
            <w:tcW w:w="7540" w:type="dxa"/>
            <w:gridSpan w:val="3"/>
            <w:tcBorders>
              <w:top w:val="nil"/>
              <w:left w:val="nil"/>
              <w:bottom w:val="single" w:sz="4" w:space="0" w:color="auto"/>
              <w:right w:val="single" w:sz="4" w:space="0" w:color="auto"/>
            </w:tcBorders>
            <w:shd w:val="clear" w:color="auto" w:fill="auto"/>
            <w:vAlign w:val="center"/>
            <w:hideMark/>
          </w:tcPr>
          <w:p w14:paraId="23B2175D"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Procesador de video </w:t>
            </w:r>
            <w:proofErr w:type="gramStart"/>
            <w:r w:rsidRPr="00843FF1">
              <w:rPr>
                <w:rFonts w:ascii="Calibri" w:eastAsia="Times New Roman" w:hAnsi="Calibri" w:cs="Calibri"/>
                <w:b/>
                <w:bCs/>
                <w:sz w:val="20"/>
                <w:szCs w:val="20"/>
                <w:lang w:eastAsia="es-MX"/>
              </w:rPr>
              <w:t>con :</w:t>
            </w:r>
            <w:proofErr w:type="gramEnd"/>
          </w:p>
        </w:tc>
      </w:tr>
      <w:tr w:rsidR="00EB6694" w:rsidRPr="00843FF1" w14:paraId="5F16225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502983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2.1.3.1</w:t>
            </w:r>
          </w:p>
        </w:tc>
        <w:tc>
          <w:tcPr>
            <w:tcW w:w="7540" w:type="dxa"/>
            <w:gridSpan w:val="3"/>
            <w:tcBorders>
              <w:top w:val="nil"/>
              <w:left w:val="nil"/>
              <w:bottom w:val="single" w:sz="4" w:space="0" w:color="auto"/>
              <w:right w:val="single" w:sz="4" w:space="0" w:color="auto"/>
            </w:tcBorders>
            <w:shd w:val="clear" w:color="auto" w:fill="auto"/>
            <w:vAlign w:val="center"/>
            <w:hideMark/>
          </w:tcPr>
          <w:p w14:paraId="1F962BA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Control de brillo manual o automático.</w:t>
            </w:r>
          </w:p>
        </w:tc>
      </w:tr>
      <w:tr w:rsidR="00EB6694" w:rsidRPr="00843FF1" w14:paraId="6DC5CA1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F3126C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2.1.3.2</w:t>
            </w:r>
          </w:p>
        </w:tc>
        <w:tc>
          <w:tcPr>
            <w:tcW w:w="7540" w:type="dxa"/>
            <w:gridSpan w:val="3"/>
            <w:tcBorders>
              <w:top w:val="nil"/>
              <w:left w:val="nil"/>
              <w:bottom w:val="single" w:sz="4" w:space="0" w:color="auto"/>
              <w:right w:val="single" w:sz="4" w:space="0" w:color="auto"/>
            </w:tcBorders>
            <w:shd w:val="clear" w:color="auto" w:fill="auto"/>
            <w:vAlign w:val="center"/>
            <w:hideMark/>
          </w:tcPr>
          <w:p w14:paraId="4BAAAD4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Ajuste de color.</w:t>
            </w:r>
          </w:p>
        </w:tc>
      </w:tr>
      <w:tr w:rsidR="00EB6694" w:rsidRPr="00843FF1" w14:paraId="430B801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7E5C92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2.1.3.3</w:t>
            </w:r>
          </w:p>
        </w:tc>
        <w:tc>
          <w:tcPr>
            <w:tcW w:w="7540" w:type="dxa"/>
            <w:gridSpan w:val="3"/>
            <w:tcBorders>
              <w:top w:val="nil"/>
              <w:left w:val="nil"/>
              <w:bottom w:val="single" w:sz="4" w:space="0" w:color="auto"/>
              <w:right w:val="single" w:sz="4" w:space="0" w:color="auto"/>
            </w:tcBorders>
            <w:shd w:val="clear" w:color="auto" w:fill="auto"/>
            <w:vAlign w:val="center"/>
            <w:hideMark/>
          </w:tcPr>
          <w:p w14:paraId="2562315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Balance de blancos.</w:t>
            </w:r>
          </w:p>
        </w:tc>
      </w:tr>
      <w:tr w:rsidR="00EB6694" w:rsidRPr="00843FF1" w14:paraId="3DF0AB0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B3ECA8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2.1.3.4</w:t>
            </w:r>
          </w:p>
        </w:tc>
        <w:tc>
          <w:tcPr>
            <w:tcW w:w="7540" w:type="dxa"/>
            <w:gridSpan w:val="3"/>
            <w:tcBorders>
              <w:top w:val="nil"/>
              <w:left w:val="nil"/>
              <w:bottom w:val="single" w:sz="4" w:space="0" w:color="auto"/>
              <w:right w:val="single" w:sz="4" w:space="0" w:color="auto"/>
            </w:tcBorders>
            <w:shd w:val="clear" w:color="auto" w:fill="auto"/>
            <w:vAlign w:val="center"/>
            <w:hideMark/>
          </w:tcPr>
          <w:p w14:paraId="22EB74E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al menos una salida de video digital.</w:t>
            </w:r>
          </w:p>
        </w:tc>
      </w:tr>
      <w:tr w:rsidR="00EB6694" w:rsidRPr="00843FF1" w14:paraId="1F45BFC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4DE98C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2.1.3.5</w:t>
            </w:r>
          </w:p>
        </w:tc>
        <w:tc>
          <w:tcPr>
            <w:tcW w:w="7540" w:type="dxa"/>
            <w:gridSpan w:val="3"/>
            <w:tcBorders>
              <w:top w:val="nil"/>
              <w:left w:val="nil"/>
              <w:bottom w:val="single" w:sz="4" w:space="0" w:color="auto"/>
              <w:right w:val="single" w:sz="4" w:space="0" w:color="auto"/>
            </w:tcBorders>
            <w:shd w:val="clear" w:color="auto" w:fill="auto"/>
            <w:vAlign w:val="center"/>
            <w:hideMark/>
          </w:tcPr>
          <w:p w14:paraId="7A9773E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Congelamiento de la imagen.</w:t>
            </w:r>
          </w:p>
        </w:tc>
      </w:tr>
      <w:tr w:rsidR="00EB6694" w:rsidRPr="00843FF1" w14:paraId="4F32FDB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1DA255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2.1.3.6</w:t>
            </w:r>
          </w:p>
        </w:tc>
        <w:tc>
          <w:tcPr>
            <w:tcW w:w="7540" w:type="dxa"/>
            <w:gridSpan w:val="3"/>
            <w:tcBorders>
              <w:top w:val="nil"/>
              <w:left w:val="nil"/>
              <w:bottom w:val="single" w:sz="4" w:space="0" w:color="auto"/>
              <w:right w:val="single" w:sz="4" w:space="0" w:color="auto"/>
            </w:tcBorders>
            <w:shd w:val="clear" w:color="auto" w:fill="auto"/>
            <w:vAlign w:val="center"/>
            <w:hideMark/>
          </w:tcPr>
          <w:p w14:paraId="38D7F08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Teclado para introducción de datos del paciente.</w:t>
            </w:r>
          </w:p>
        </w:tc>
      </w:tr>
      <w:tr w:rsidR="00EB6694" w:rsidRPr="00843FF1" w14:paraId="1112837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723B9EA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2.1.3.7</w:t>
            </w:r>
          </w:p>
        </w:tc>
        <w:tc>
          <w:tcPr>
            <w:tcW w:w="7540" w:type="dxa"/>
            <w:gridSpan w:val="3"/>
            <w:tcBorders>
              <w:top w:val="nil"/>
              <w:left w:val="nil"/>
              <w:bottom w:val="single" w:sz="4" w:space="0" w:color="auto"/>
              <w:right w:val="single" w:sz="4" w:space="0" w:color="auto"/>
            </w:tcBorders>
            <w:shd w:val="clear" w:color="auto" w:fill="auto"/>
            <w:vAlign w:val="center"/>
            <w:hideMark/>
          </w:tcPr>
          <w:p w14:paraId="7441883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Capacidad de almacenamiento de imágenes a través de memoria interna o externa.</w:t>
            </w:r>
          </w:p>
        </w:tc>
      </w:tr>
      <w:tr w:rsidR="00EB6694" w:rsidRPr="00843FF1" w14:paraId="23C809A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E4A209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2.1.3.8</w:t>
            </w:r>
          </w:p>
        </w:tc>
        <w:tc>
          <w:tcPr>
            <w:tcW w:w="7540" w:type="dxa"/>
            <w:gridSpan w:val="3"/>
            <w:tcBorders>
              <w:top w:val="nil"/>
              <w:left w:val="nil"/>
              <w:bottom w:val="single" w:sz="4" w:space="0" w:color="auto"/>
              <w:right w:val="single" w:sz="4" w:space="0" w:color="auto"/>
            </w:tcBorders>
            <w:shd w:val="clear" w:color="auto" w:fill="auto"/>
            <w:vAlign w:val="center"/>
            <w:hideMark/>
          </w:tcPr>
          <w:p w14:paraId="4CD1B2E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Protección contra descargas.</w:t>
            </w:r>
          </w:p>
        </w:tc>
      </w:tr>
      <w:tr w:rsidR="00EB6694" w:rsidRPr="00843FF1" w14:paraId="6E155E7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C28049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2.1.4</w:t>
            </w:r>
          </w:p>
        </w:tc>
        <w:tc>
          <w:tcPr>
            <w:tcW w:w="7540" w:type="dxa"/>
            <w:gridSpan w:val="3"/>
            <w:tcBorders>
              <w:top w:val="nil"/>
              <w:left w:val="nil"/>
              <w:bottom w:val="single" w:sz="4" w:space="0" w:color="auto"/>
              <w:right w:val="single" w:sz="4" w:space="0" w:color="auto"/>
            </w:tcBorders>
            <w:shd w:val="clear" w:color="auto" w:fill="auto"/>
            <w:vAlign w:val="center"/>
            <w:hideMark/>
          </w:tcPr>
          <w:p w14:paraId="36441CE5"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Fuente de iluminación</w:t>
            </w:r>
          </w:p>
        </w:tc>
      </w:tr>
      <w:tr w:rsidR="00EB6694" w:rsidRPr="00843FF1" w14:paraId="0AB412B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4D532C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2.1.4.1</w:t>
            </w:r>
          </w:p>
        </w:tc>
        <w:tc>
          <w:tcPr>
            <w:tcW w:w="7540" w:type="dxa"/>
            <w:gridSpan w:val="3"/>
            <w:tcBorders>
              <w:top w:val="nil"/>
              <w:left w:val="nil"/>
              <w:bottom w:val="single" w:sz="4" w:space="0" w:color="auto"/>
              <w:right w:val="single" w:sz="4" w:space="0" w:color="auto"/>
            </w:tcBorders>
            <w:shd w:val="clear" w:color="auto" w:fill="auto"/>
            <w:vAlign w:val="center"/>
            <w:hideMark/>
          </w:tcPr>
          <w:p w14:paraId="4209BD6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Lámpara de xenón de 300 Watts o LED.</w:t>
            </w:r>
          </w:p>
        </w:tc>
      </w:tr>
      <w:tr w:rsidR="00EB6694" w:rsidRPr="00843FF1" w14:paraId="796E2EA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93E47A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2.1.4.2</w:t>
            </w:r>
          </w:p>
        </w:tc>
        <w:tc>
          <w:tcPr>
            <w:tcW w:w="7540" w:type="dxa"/>
            <w:gridSpan w:val="3"/>
            <w:tcBorders>
              <w:top w:val="nil"/>
              <w:left w:val="nil"/>
              <w:bottom w:val="single" w:sz="4" w:space="0" w:color="auto"/>
              <w:right w:val="single" w:sz="4" w:space="0" w:color="auto"/>
            </w:tcBorders>
            <w:shd w:val="clear" w:color="auto" w:fill="auto"/>
            <w:vAlign w:val="center"/>
            <w:hideMark/>
          </w:tcPr>
          <w:p w14:paraId="254F975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Lámpara de emergencia </w:t>
            </w:r>
            <w:proofErr w:type="gramStart"/>
            <w:r w:rsidRPr="00843FF1">
              <w:rPr>
                <w:rFonts w:ascii="Calibri" w:eastAsia="Times New Roman" w:hAnsi="Calibri" w:cs="Calibri"/>
                <w:sz w:val="20"/>
                <w:szCs w:val="20"/>
                <w:lang w:eastAsia="es-MX"/>
              </w:rPr>
              <w:t>de acuerdo a</w:t>
            </w:r>
            <w:proofErr w:type="gramEnd"/>
            <w:r w:rsidRPr="00843FF1">
              <w:rPr>
                <w:rFonts w:ascii="Calibri" w:eastAsia="Times New Roman" w:hAnsi="Calibri" w:cs="Calibri"/>
                <w:sz w:val="20"/>
                <w:szCs w:val="20"/>
                <w:lang w:eastAsia="es-MX"/>
              </w:rPr>
              <w:t xml:space="preserve"> </w:t>
            </w:r>
            <w:proofErr w:type="spellStart"/>
            <w:r w:rsidRPr="00843FF1">
              <w:rPr>
                <w:rFonts w:ascii="Calibri" w:eastAsia="Times New Roman" w:hAnsi="Calibri" w:cs="Calibri"/>
                <w:sz w:val="20"/>
                <w:szCs w:val="20"/>
                <w:lang w:eastAsia="es-MX"/>
              </w:rPr>
              <w:t>tencologia</w:t>
            </w:r>
            <w:proofErr w:type="spellEnd"/>
            <w:r w:rsidRPr="00843FF1">
              <w:rPr>
                <w:rFonts w:ascii="Calibri" w:eastAsia="Times New Roman" w:hAnsi="Calibri" w:cs="Calibri"/>
                <w:sz w:val="20"/>
                <w:szCs w:val="20"/>
                <w:lang w:eastAsia="es-MX"/>
              </w:rPr>
              <w:t xml:space="preserve"> del fabricante.</w:t>
            </w:r>
          </w:p>
        </w:tc>
      </w:tr>
      <w:tr w:rsidR="00EB6694" w:rsidRPr="00843FF1" w14:paraId="0E9E539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301EB5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2.1.4.3</w:t>
            </w:r>
          </w:p>
        </w:tc>
        <w:tc>
          <w:tcPr>
            <w:tcW w:w="7540" w:type="dxa"/>
            <w:gridSpan w:val="3"/>
            <w:tcBorders>
              <w:top w:val="nil"/>
              <w:left w:val="nil"/>
              <w:bottom w:val="single" w:sz="4" w:space="0" w:color="auto"/>
              <w:right w:val="single" w:sz="4" w:space="0" w:color="auto"/>
            </w:tcBorders>
            <w:shd w:val="clear" w:color="auto" w:fill="auto"/>
            <w:vAlign w:val="center"/>
            <w:hideMark/>
          </w:tcPr>
          <w:p w14:paraId="4BAEDE9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Función de transiluminación o incremento de luminosidad, según tecnología del fabricante.</w:t>
            </w:r>
          </w:p>
        </w:tc>
      </w:tr>
      <w:tr w:rsidR="00EB6694" w:rsidRPr="00843FF1" w14:paraId="32EDA8C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AF8E68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2.1.4.4</w:t>
            </w:r>
          </w:p>
        </w:tc>
        <w:tc>
          <w:tcPr>
            <w:tcW w:w="7540" w:type="dxa"/>
            <w:gridSpan w:val="3"/>
            <w:tcBorders>
              <w:top w:val="nil"/>
              <w:left w:val="nil"/>
              <w:bottom w:val="single" w:sz="4" w:space="0" w:color="auto"/>
              <w:right w:val="single" w:sz="4" w:space="0" w:color="auto"/>
            </w:tcBorders>
            <w:shd w:val="clear" w:color="auto" w:fill="auto"/>
            <w:vAlign w:val="center"/>
            <w:hideMark/>
          </w:tcPr>
          <w:p w14:paraId="69B07E6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Ajuste de salida de </w:t>
            </w:r>
            <w:proofErr w:type="spellStart"/>
            <w:proofErr w:type="gramStart"/>
            <w:r w:rsidRPr="00843FF1">
              <w:rPr>
                <w:rFonts w:ascii="Calibri" w:eastAsia="Times New Roman" w:hAnsi="Calibri" w:cs="Calibri"/>
                <w:sz w:val="20"/>
                <w:szCs w:val="20"/>
                <w:lang w:eastAsia="es-MX"/>
              </w:rPr>
              <w:t>luz.o</w:t>
            </w:r>
            <w:proofErr w:type="spellEnd"/>
            <w:proofErr w:type="gramEnd"/>
            <w:r w:rsidRPr="00843FF1">
              <w:rPr>
                <w:rFonts w:ascii="Calibri" w:eastAsia="Times New Roman" w:hAnsi="Calibri" w:cs="Calibri"/>
                <w:sz w:val="20"/>
                <w:szCs w:val="20"/>
                <w:lang w:eastAsia="es-MX"/>
              </w:rPr>
              <w:t xml:space="preserve"> Ajuste de luz automático.</w:t>
            </w:r>
          </w:p>
        </w:tc>
      </w:tr>
      <w:tr w:rsidR="00EB6694" w:rsidRPr="00843FF1" w14:paraId="5C58828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26FD99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2.1.4.5</w:t>
            </w:r>
          </w:p>
        </w:tc>
        <w:tc>
          <w:tcPr>
            <w:tcW w:w="7540" w:type="dxa"/>
            <w:gridSpan w:val="3"/>
            <w:tcBorders>
              <w:top w:val="nil"/>
              <w:left w:val="nil"/>
              <w:bottom w:val="single" w:sz="4" w:space="0" w:color="auto"/>
              <w:right w:val="single" w:sz="4" w:space="0" w:color="auto"/>
            </w:tcBorders>
            <w:shd w:val="clear" w:color="auto" w:fill="auto"/>
            <w:vAlign w:val="center"/>
            <w:hideMark/>
          </w:tcPr>
          <w:p w14:paraId="77FA674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Indicador de vida de lámpara según tecnología del fabricante.</w:t>
            </w:r>
          </w:p>
        </w:tc>
      </w:tr>
      <w:tr w:rsidR="00EB6694" w:rsidRPr="00843FF1" w14:paraId="5FDF526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A9370C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2.1.4.6</w:t>
            </w:r>
          </w:p>
        </w:tc>
        <w:tc>
          <w:tcPr>
            <w:tcW w:w="7540" w:type="dxa"/>
            <w:gridSpan w:val="3"/>
            <w:tcBorders>
              <w:top w:val="nil"/>
              <w:left w:val="nil"/>
              <w:bottom w:val="single" w:sz="4" w:space="0" w:color="auto"/>
              <w:right w:val="single" w:sz="4" w:space="0" w:color="auto"/>
            </w:tcBorders>
            <w:shd w:val="clear" w:color="auto" w:fill="auto"/>
            <w:vAlign w:val="center"/>
            <w:hideMark/>
          </w:tcPr>
          <w:p w14:paraId="155B051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Suministro de aire ajustable con al menos tres niveles.</w:t>
            </w:r>
          </w:p>
        </w:tc>
      </w:tr>
      <w:tr w:rsidR="00EB6694" w:rsidRPr="00843FF1" w14:paraId="12344D8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568BD0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2.1.4.7</w:t>
            </w:r>
          </w:p>
        </w:tc>
        <w:tc>
          <w:tcPr>
            <w:tcW w:w="7540" w:type="dxa"/>
            <w:gridSpan w:val="3"/>
            <w:tcBorders>
              <w:top w:val="single" w:sz="4" w:space="0" w:color="auto"/>
              <w:left w:val="single" w:sz="4" w:space="0" w:color="auto"/>
              <w:bottom w:val="nil"/>
              <w:right w:val="single" w:sz="4" w:space="0" w:color="auto"/>
            </w:tcBorders>
            <w:shd w:val="clear" w:color="auto" w:fill="auto"/>
            <w:vAlign w:val="center"/>
            <w:hideMark/>
          </w:tcPr>
          <w:p w14:paraId="6E28118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contenedor para </w:t>
            </w:r>
            <w:proofErr w:type="gramStart"/>
            <w:r w:rsidRPr="00843FF1">
              <w:rPr>
                <w:rFonts w:ascii="Calibri" w:eastAsia="Times New Roman" w:hAnsi="Calibri" w:cs="Calibri"/>
                <w:sz w:val="20"/>
                <w:szCs w:val="20"/>
                <w:lang w:eastAsia="es-MX"/>
              </w:rPr>
              <w:t>alimentación  de</w:t>
            </w:r>
            <w:proofErr w:type="gramEnd"/>
            <w:r w:rsidRPr="00843FF1">
              <w:rPr>
                <w:rFonts w:ascii="Calibri" w:eastAsia="Times New Roman" w:hAnsi="Calibri" w:cs="Calibri"/>
                <w:sz w:val="20"/>
                <w:szCs w:val="20"/>
                <w:lang w:eastAsia="es-MX"/>
              </w:rPr>
              <w:t xml:space="preserve"> agua, y/o de aire </w:t>
            </w:r>
            <w:proofErr w:type="gramStart"/>
            <w:r w:rsidRPr="00843FF1">
              <w:rPr>
                <w:rFonts w:ascii="Calibri" w:eastAsia="Times New Roman" w:hAnsi="Calibri" w:cs="Calibri"/>
                <w:sz w:val="20"/>
                <w:szCs w:val="20"/>
                <w:lang w:eastAsia="es-MX"/>
              </w:rPr>
              <w:t>de acuerdo a</w:t>
            </w:r>
            <w:proofErr w:type="gramEnd"/>
            <w:r w:rsidRPr="00843FF1">
              <w:rPr>
                <w:rFonts w:ascii="Calibri" w:eastAsia="Times New Roman" w:hAnsi="Calibri" w:cs="Calibri"/>
                <w:sz w:val="20"/>
                <w:szCs w:val="20"/>
                <w:lang w:eastAsia="es-MX"/>
              </w:rPr>
              <w:t xml:space="preserve"> la tecnología del fabricante.</w:t>
            </w:r>
          </w:p>
        </w:tc>
      </w:tr>
      <w:tr w:rsidR="00EB6694" w:rsidRPr="00843FF1" w14:paraId="0B6943B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7B8F92A7"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2.1.5</w:t>
            </w:r>
          </w:p>
        </w:tc>
        <w:tc>
          <w:tcPr>
            <w:tcW w:w="7540" w:type="dxa"/>
            <w:gridSpan w:val="3"/>
            <w:tcBorders>
              <w:top w:val="single" w:sz="4" w:space="0" w:color="auto"/>
              <w:left w:val="nil"/>
              <w:bottom w:val="single" w:sz="4" w:space="0" w:color="auto"/>
              <w:right w:val="single" w:sz="4" w:space="0" w:color="auto"/>
            </w:tcBorders>
            <w:shd w:val="clear" w:color="auto" w:fill="auto"/>
            <w:vAlign w:val="center"/>
            <w:hideMark/>
          </w:tcPr>
          <w:p w14:paraId="4DFA039C"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Sistema de videograbación o almacenamiento USB o CD o DVD o disco duro. </w:t>
            </w:r>
          </w:p>
        </w:tc>
      </w:tr>
      <w:tr w:rsidR="00EB6694" w:rsidRPr="00843FF1" w14:paraId="4B0985D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057F80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2.1.5.1</w:t>
            </w:r>
          </w:p>
        </w:tc>
        <w:tc>
          <w:tcPr>
            <w:tcW w:w="7540" w:type="dxa"/>
            <w:gridSpan w:val="3"/>
            <w:tcBorders>
              <w:top w:val="nil"/>
              <w:left w:val="nil"/>
              <w:bottom w:val="single" w:sz="4" w:space="0" w:color="auto"/>
              <w:right w:val="single" w:sz="4" w:space="0" w:color="auto"/>
            </w:tcBorders>
            <w:shd w:val="clear" w:color="auto" w:fill="auto"/>
            <w:vAlign w:val="center"/>
            <w:hideMark/>
          </w:tcPr>
          <w:p w14:paraId="29D427D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Computadora y/o Software o Sistema de Captura de imágenes.</w:t>
            </w:r>
          </w:p>
        </w:tc>
      </w:tr>
      <w:tr w:rsidR="00EB6694" w:rsidRPr="00843FF1" w14:paraId="217B519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760C3C0"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2.1.6</w:t>
            </w:r>
          </w:p>
        </w:tc>
        <w:tc>
          <w:tcPr>
            <w:tcW w:w="7540" w:type="dxa"/>
            <w:gridSpan w:val="3"/>
            <w:tcBorders>
              <w:top w:val="nil"/>
              <w:left w:val="nil"/>
              <w:bottom w:val="single" w:sz="4" w:space="0" w:color="auto"/>
              <w:right w:val="single" w:sz="4" w:space="0" w:color="auto"/>
            </w:tcBorders>
            <w:shd w:val="clear" w:color="auto" w:fill="auto"/>
            <w:vAlign w:val="center"/>
            <w:hideMark/>
          </w:tcPr>
          <w:p w14:paraId="6642887F"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Impresora de calidad fotográfica.</w:t>
            </w:r>
          </w:p>
        </w:tc>
      </w:tr>
      <w:tr w:rsidR="00EB6694" w:rsidRPr="00843FF1" w14:paraId="50D6F22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2F7004E"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2.1.7</w:t>
            </w:r>
          </w:p>
        </w:tc>
        <w:tc>
          <w:tcPr>
            <w:tcW w:w="7540" w:type="dxa"/>
            <w:gridSpan w:val="3"/>
            <w:tcBorders>
              <w:top w:val="nil"/>
              <w:left w:val="nil"/>
              <w:bottom w:val="single" w:sz="4" w:space="0" w:color="auto"/>
              <w:right w:val="single" w:sz="4" w:space="0" w:color="auto"/>
            </w:tcBorders>
            <w:shd w:val="clear" w:color="auto" w:fill="auto"/>
            <w:vAlign w:val="center"/>
            <w:hideMark/>
          </w:tcPr>
          <w:p w14:paraId="28D36503" w14:textId="77777777" w:rsidR="00EB6694" w:rsidRPr="00843FF1" w:rsidRDefault="00EB6694" w:rsidP="007E5323">
            <w:pPr>
              <w:rPr>
                <w:rFonts w:ascii="Calibri" w:eastAsia="Times New Roman" w:hAnsi="Calibri" w:cs="Calibri"/>
                <w:sz w:val="20"/>
                <w:szCs w:val="20"/>
                <w:lang w:eastAsia="es-MX"/>
              </w:rPr>
            </w:pPr>
            <w:proofErr w:type="spellStart"/>
            <w:r w:rsidRPr="00843FF1">
              <w:rPr>
                <w:rFonts w:ascii="Calibri" w:eastAsia="Times New Roman" w:hAnsi="Calibri" w:cs="Calibri"/>
                <w:sz w:val="20"/>
                <w:szCs w:val="20"/>
                <w:lang w:eastAsia="es-MX"/>
              </w:rPr>
              <w:t>Backup</w:t>
            </w:r>
            <w:proofErr w:type="spellEnd"/>
            <w:r w:rsidRPr="00843FF1">
              <w:rPr>
                <w:rFonts w:ascii="Calibri" w:eastAsia="Times New Roman" w:hAnsi="Calibri" w:cs="Calibri"/>
                <w:sz w:val="20"/>
                <w:szCs w:val="20"/>
                <w:lang w:eastAsia="es-MX"/>
              </w:rPr>
              <w:t xml:space="preserve"> de energía de al menos 15 minutos de respaldo. </w:t>
            </w:r>
          </w:p>
        </w:tc>
      </w:tr>
      <w:tr w:rsidR="00EB6694" w:rsidRPr="00843FF1" w14:paraId="4E1EF16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115196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2.1.8</w:t>
            </w:r>
          </w:p>
        </w:tc>
        <w:tc>
          <w:tcPr>
            <w:tcW w:w="7540" w:type="dxa"/>
            <w:gridSpan w:val="3"/>
            <w:tcBorders>
              <w:top w:val="nil"/>
              <w:left w:val="nil"/>
              <w:bottom w:val="single" w:sz="4" w:space="0" w:color="auto"/>
              <w:right w:val="single" w:sz="4" w:space="0" w:color="auto"/>
            </w:tcBorders>
            <w:shd w:val="clear" w:color="auto" w:fill="auto"/>
            <w:vAlign w:val="center"/>
            <w:hideMark/>
          </w:tcPr>
          <w:p w14:paraId="017DB1E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Probador de impermeabilidad, estanqueidad o fuga.</w:t>
            </w:r>
          </w:p>
        </w:tc>
      </w:tr>
      <w:tr w:rsidR="00EB6694" w:rsidRPr="00843FF1" w14:paraId="59C7287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4204B1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2.1.9</w:t>
            </w:r>
          </w:p>
        </w:tc>
        <w:tc>
          <w:tcPr>
            <w:tcW w:w="7540" w:type="dxa"/>
            <w:gridSpan w:val="3"/>
            <w:tcBorders>
              <w:top w:val="nil"/>
              <w:left w:val="nil"/>
              <w:bottom w:val="single" w:sz="4" w:space="0" w:color="auto"/>
              <w:right w:val="single" w:sz="4" w:space="0" w:color="auto"/>
            </w:tcBorders>
            <w:shd w:val="clear" w:color="auto" w:fill="auto"/>
            <w:vAlign w:val="center"/>
            <w:hideMark/>
          </w:tcPr>
          <w:p w14:paraId="35ECD57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Contenedor de líquidos para irrigación.</w:t>
            </w:r>
          </w:p>
        </w:tc>
      </w:tr>
      <w:tr w:rsidR="00EB6694" w:rsidRPr="00843FF1" w14:paraId="1FEBF2B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867B04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2.1.10</w:t>
            </w:r>
          </w:p>
        </w:tc>
        <w:tc>
          <w:tcPr>
            <w:tcW w:w="7540" w:type="dxa"/>
            <w:gridSpan w:val="3"/>
            <w:tcBorders>
              <w:top w:val="nil"/>
              <w:left w:val="nil"/>
              <w:bottom w:val="single" w:sz="4" w:space="0" w:color="auto"/>
              <w:right w:val="single" w:sz="4" w:space="0" w:color="auto"/>
            </w:tcBorders>
            <w:shd w:val="clear" w:color="auto" w:fill="auto"/>
            <w:vAlign w:val="center"/>
            <w:hideMark/>
          </w:tcPr>
          <w:p w14:paraId="4CE247DE"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Bomba de irrigación (</w:t>
            </w:r>
            <w:proofErr w:type="gramStart"/>
            <w:r w:rsidRPr="00843FF1">
              <w:rPr>
                <w:rFonts w:ascii="Calibri" w:eastAsia="Times New Roman" w:hAnsi="Calibri" w:cs="Calibri"/>
                <w:b/>
                <w:bCs/>
                <w:sz w:val="20"/>
                <w:szCs w:val="20"/>
                <w:lang w:eastAsia="es-MX"/>
              </w:rPr>
              <w:t>opcional )</w:t>
            </w:r>
            <w:proofErr w:type="gramEnd"/>
          </w:p>
        </w:tc>
      </w:tr>
      <w:tr w:rsidR="00EB6694" w:rsidRPr="00843FF1" w14:paraId="27E3FBFC"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39CAC22D" w14:textId="77777777" w:rsidR="00EB6694" w:rsidRPr="00843FF1" w:rsidRDefault="00EB6694" w:rsidP="007E5323">
            <w:pPr>
              <w:rPr>
                <w:rFonts w:ascii="Calibri" w:eastAsia="Times New Roman" w:hAnsi="Calibri" w:cs="Calibri"/>
                <w:b/>
                <w:bCs/>
                <w:sz w:val="20"/>
                <w:szCs w:val="20"/>
                <w:lang w:eastAsia="es-MX"/>
              </w:rPr>
            </w:pPr>
          </w:p>
        </w:tc>
        <w:tc>
          <w:tcPr>
            <w:tcW w:w="7540" w:type="dxa"/>
            <w:gridSpan w:val="3"/>
            <w:tcBorders>
              <w:top w:val="nil"/>
              <w:left w:val="nil"/>
              <w:bottom w:val="nil"/>
              <w:right w:val="nil"/>
            </w:tcBorders>
            <w:shd w:val="clear" w:color="auto" w:fill="auto"/>
            <w:vAlign w:val="bottom"/>
            <w:hideMark/>
          </w:tcPr>
          <w:p w14:paraId="32880992"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047BB888"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000000" w:fill="B8D3EF"/>
            <w:noWrap/>
            <w:vAlign w:val="bottom"/>
            <w:hideMark/>
          </w:tcPr>
          <w:p w14:paraId="7046B32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2.2</w:t>
            </w:r>
          </w:p>
        </w:tc>
        <w:tc>
          <w:tcPr>
            <w:tcW w:w="7540" w:type="dxa"/>
            <w:gridSpan w:val="3"/>
            <w:tcBorders>
              <w:top w:val="single" w:sz="4" w:space="0" w:color="auto"/>
              <w:left w:val="nil"/>
              <w:bottom w:val="single" w:sz="4" w:space="0" w:color="auto"/>
              <w:right w:val="single" w:sz="4" w:space="0" w:color="auto"/>
            </w:tcBorders>
            <w:shd w:val="clear" w:color="000000" w:fill="B8D3EF"/>
            <w:vAlign w:val="bottom"/>
            <w:hideMark/>
          </w:tcPr>
          <w:p w14:paraId="63530F38"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531.447.0120 </w:t>
            </w:r>
            <w:proofErr w:type="spellStart"/>
            <w:r w:rsidRPr="00843FF1">
              <w:rPr>
                <w:rFonts w:ascii="Calibri" w:eastAsia="Times New Roman" w:hAnsi="Calibri" w:cs="Calibri"/>
                <w:b/>
                <w:bCs/>
                <w:sz w:val="20"/>
                <w:szCs w:val="20"/>
                <w:lang w:eastAsia="es-MX"/>
              </w:rPr>
              <w:t>Videogastroscopio</w:t>
            </w:r>
            <w:proofErr w:type="spellEnd"/>
            <w:r w:rsidRPr="00843FF1">
              <w:rPr>
                <w:rFonts w:ascii="Calibri" w:eastAsia="Times New Roman" w:hAnsi="Calibri" w:cs="Calibri"/>
                <w:b/>
                <w:bCs/>
                <w:sz w:val="20"/>
                <w:szCs w:val="20"/>
                <w:lang w:eastAsia="es-MX"/>
              </w:rPr>
              <w:t xml:space="preserve"> con las siguientes características: </w:t>
            </w:r>
          </w:p>
        </w:tc>
      </w:tr>
      <w:tr w:rsidR="00EB6694" w:rsidRPr="00843FF1" w14:paraId="0FF81D6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962DD1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2.2.1</w:t>
            </w:r>
          </w:p>
        </w:tc>
        <w:tc>
          <w:tcPr>
            <w:tcW w:w="7540" w:type="dxa"/>
            <w:gridSpan w:val="3"/>
            <w:tcBorders>
              <w:top w:val="nil"/>
              <w:left w:val="nil"/>
              <w:bottom w:val="single" w:sz="4" w:space="0" w:color="auto"/>
              <w:right w:val="single" w:sz="4" w:space="0" w:color="auto"/>
            </w:tcBorders>
            <w:shd w:val="clear" w:color="auto" w:fill="auto"/>
            <w:vAlign w:val="center"/>
            <w:hideMark/>
          </w:tcPr>
          <w:p w14:paraId="00C7E71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Diámetro exterior del tubo de inserción en el rango de 9 a 13 mm.  </w:t>
            </w:r>
          </w:p>
        </w:tc>
      </w:tr>
      <w:tr w:rsidR="00EB6694" w:rsidRPr="00843FF1" w14:paraId="3CF3511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C8C513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2.2.2</w:t>
            </w:r>
          </w:p>
        </w:tc>
        <w:tc>
          <w:tcPr>
            <w:tcW w:w="7540" w:type="dxa"/>
            <w:gridSpan w:val="3"/>
            <w:tcBorders>
              <w:top w:val="nil"/>
              <w:left w:val="nil"/>
              <w:bottom w:val="nil"/>
              <w:right w:val="single" w:sz="4" w:space="0" w:color="auto"/>
            </w:tcBorders>
            <w:shd w:val="clear" w:color="auto" w:fill="auto"/>
            <w:vAlign w:val="bottom"/>
            <w:hideMark/>
          </w:tcPr>
          <w:p w14:paraId="6E1529D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Diámetro del canal de </w:t>
            </w:r>
            <w:proofErr w:type="gramStart"/>
            <w:r w:rsidRPr="00843FF1">
              <w:rPr>
                <w:rFonts w:ascii="Calibri" w:eastAsia="Times New Roman" w:hAnsi="Calibri" w:cs="Calibri"/>
                <w:sz w:val="20"/>
                <w:szCs w:val="20"/>
                <w:lang w:eastAsia="es-MX"/>
              </w:rPr>
              <w:t>trabajo  mayor</w:t>
            </w:r>
            <w:proofErr w:type="gramEnd"/>
            <w:r w:rsidRPr="00843FF1">
              <w:rPr>
                <w:rFonts w:ascii="Calibri" w:eastAsia="Times New Roman" w:hAnsi="Calibri" w:cs="Calibri"/>
                <w:sz w:val="20"/>
                <w:szCs w:val="20"/>
                <w:lang w:eastAsia="es-MX"/>
              </w:rPr>
              <w:t xml:space="preserve"> 2.8 mm. (antes 3mm)</w:t>
            </w:r>
          </w:p>
        </w:tc>
      </w:tr>
      <w:tr w:rsidR="00EB6694" w:rsidRPr="00843FF1" w14:paraId="1578D60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D7A7828"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2.2.3</w:t>
            </w:r>
          </w:p>
        </w:tc>
        <w:tc>
          <w:tcPr>
            <w:tcW w:w="7540" w:type="dxa"/>
            <w:gridSpan w:val="3"/>
            <w:tcBorders>
              <w:top w:val="single" w:sz="4" w:space="0" w:color="auto"/>
              <w:left w:val="nil"/>
              <w:bottom w:val="single" w:sz="4" w:space="0" w:color="auto"/>
              <w:right w:val="single" w:sz="4" w:space="0" w:color="auto"/>
            </w:tcBorders>
            <w:shd w:val="clear" w:color="auto" w:fill="auto"/>
            <w:vAlign w:val="center"/>
            <w:hideMark/>
          </w:tcPr>
          <w:p w14:paraId="3E607517"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Angulación en 4 direcciones:</w:t>
            </w:r>
          </w:p>
        </w:tc>
      </w:tr>
      <w:tr w:rsidR="00EB6694" w:rsidRPr="00843FF1" w14:paraId="1F3B458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7B7F99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2.2.3.1</w:t>
            </w:r>
          </w:p>
        </w:tc>
        <w:tc>
          <w:tcPr>
            <w:tcW w:w="7540" w:type="dxa"/>
            <w:gridSpan w:val="3"/>
            <w:tcBorders>
              <w:top w:val="nil"/>
              <w:left w:val="nil"/>
              <w:bottom w:val="single" w:sz="4" w:space="0" w:color="auto"/>
              <w:right w:val="single" w:sz="4" w:space="0" w:color="auto"/>
            </w:tcBorders>
            <w:shd w:val="clear" w:color="auto" w:fill="auto"/>
            <w:hideMark/>
          </w:tcPr>
          <w:p w14:paraId="47EE623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300° de angulación total arriba/abajo.</w:t>
            </w:r>
          </w:p>
        </w:tc>
      </w:tr>
      <w:tr w:rsidR="00EB6694" w:rsidRPr="00843FF1" w14:paraId="19E2445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FE6380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2.2.3.2</w:t>
            </w:r>
          </w:p>
        </w:tc>
        <w:tc>
          <w:tcPr>
            <w:tcW w:w="7540" w:type="dxa"/>
            <w:gridSpan w:val="3"/>
            <w:tcBorders>
              <w:top w:val="nil"/>
              <w:left w:val="nil"/>
              <w:bottom w:val="single" w:sz="4" w:space="0" w:color="auto"/>
              <w:right w:val="single" w:sz="4" w:space="0" w:color="auto"/>
            </w:tcBorders>
            <w:shd w:val="clear" w:color="auto" w:fill="auto"/>
            <w:vAlign w:val="center"/>
            <w:hideMark/>
          </w:tcPr>
          <w:p w14:paraId="7E017B4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200° de angulación total derecha/izquierda.</w:t>
            </w:r>
          </w:p>
        </w:tc>
      </w:tr>
      <w:tr w:rsidR="00EB6694" w:rsidRPr="00843FF1" w14:paraId="322CE01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865258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2.2.4</w:t>
            </w:r>
          </w:p>
        </w:tc>
        <w:tc>
          <w:tcPr>
            <w:tcW w:w="7540" w:type="dxa"/>
            <w:gridSpan w:val="3"/>
            <w:tcBorders>
              <w:top w:val="nil"/>
              <w:left w:val="nil"/>
              <w:bottom w:val="single" w:sz="4" w:space="0" w:color="auto"/>
              <w:right w:val="single" w:sz="4" w:space="0" w:color="auto"/>
            </w:tcBorders>
            <w:shd w:val="clear" w:color="auto" w:fill="auto"/>
            <w:vAlign w:val="center"/>
            <w:hideMark/>
          </w:tcPr>
          <w:p w14:paraId="7B5CCCE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Campo de visión de 120° o mayor</w:t>
            </w:r>
          </w:p>
        </w:tc>
      </w:tr>
      <w:tr w:rsidR="00EB6694" w:rsidRPr="00843FF1" w14:paraId="56D5D20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E9D415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lastRenderedPageBreak/>
              <w:t>2.2.5</w:t>
            </w:r>
          </w:p>
        </w:tc>
        <w:tc>
          <w:tcPr>
            <w:tcW w:w="7540" w:type="dxa"/>
            <w:gridSpan w:val="3"/>
            <w:tcBorders>
              <w:top w:val="nil"/>
              <w:left w:val="nil"/>
              <w:bottom w:val="nil"/>
              <w:right w:val="single" w:sz="4" w:space="0" w:color="auto"/>
            </w:tcBorders>
            <w:shd w:val="clear" w:color="auto" w:fill="auto"/>
            <w:vAlign w:val="bottom"/>
            <w:hideMark/>
          </w:tcPr>
          <w:p w14:paraId="71E0C44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dirección de observación frontal</w:t>
            </w:r>
            <w:r w:rsidRPr="00843FF1">
              <w:rPr>
                <w:rFonts w:ascii="Calibri" w:eastAsia="Times New Roman" w:hAnsi="Calibri" w:cs="Calibri"/>
                <w:i/>
                <w:iCs/>
                <w:sz w:val="20"/>
                <w:szCs w:val="20"/>
                <w:u w:val="single"/>
                <w:lang w:eastAsia="es-MX"/>
              </w:rPr>
              <w:t xml:space="preserve"> o recto.</w:t>
            </w:r>
          </w:p>
        </w:tc>
      </w:tr>
      <w:tr w:rsidR="00EB6694" w:rsidRPr="00843FF1" w14:paraId="406AD09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3E7E78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2.2.6</w:t>
            </w:r>
          </w:p>
        </w:tc>
        <w:tc>
          <w:tcPr>
            <w:tcW w:w="7540" w:type="dxa"/>
            <w:gridSpan w:val="3"/>
            <w:tcBorders>
              <w:top w:val="single" w:sz="4" w:space="0" w:color="auto"/>
              <w:left w:val="nil"/>
              <w:bottom w:val="single" w:sz="4" w:space="0" w:color="auto"/>
              <w:right w:val="single" w:sz="4" w:space="0" w:color="auto"/>
            </w:tcBorders>
            <w:shd w:val="clear" w:color="auto" w:fill="auto"/>
            <w:vAlign w:val="center"/>
            <w:hideMark/>
          </w:tcPr>
          <w:p w14:paraId="52A9353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profundidad en el campo de observación </w:t>
            </w:r>
            <w:r w:rsidRPr="00843FF1">
              <w:rPr>
                <w:rFonts w:ascii="Calibri" w:eastAsia="Times New Roman" w:hAnsi="Calibri" w:cs="Calibri"/>
                <w:sz w:val="20"/>
                <w:szCs w:val="20"/>
                <w:u w:val="single"/>
                <w:lang w:eastAsia="es-MX"/>
              </w:rPr>
              <w:t>&lt;</w:t>
            </w:r>
            <w:r w:rsidRPr="00843FF1">
              <w:rPr>
                <w:rFonts w:ascii="Calibri" w:eastAsia="Times New Roman" w:hAnsi="Calibri" w:cs="Calibri"/>
                <w:sz w:val="20"/>
                <w:szCs w:val="20"/>
                <w:lang w:eastAsia="es-MX"/>
              </w:rPr>
              <w:t xml:space="preserve"> a 5 mm hasta 100 mm </w:t>
            </w:r>
          </w:p>
        </w:tc>
      </w:tr>
      <w:tr w:rsidR="00EB6694" w:rsidRPr="00843FF1" w14:paraId="16CE771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CD16D13"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2.2.7</w:t>
            </w:r>
          </w:p>
        </w:tc>
        <w:tc>
          <w:tcPr>
            <w:tcW w:w="7540" w:type="dxa"/>
            <w:gridSpan w:val="3"/>
            <w:tcBorders>
              <w:top w:val="nil"/>
              <w:left w:val="nil"/>
              <w:bottom w:val="single" w:sz="4" w:space="0" w:color="auto"/>
              <w:right w:val="single" w:sz="4" w:space="0" w:color="auto"/>
            </w:tcBorders>
            <w:shd w:val="clear" w:color="auto" w:fill="auto"/>
            <w:vAlign w:val="center"/>
            <w:hideMark/>
          </w:tcPr>
          <w:p w14:paraId="69525687"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Longitud:</w:t>
            </w:r>
          </w:p>
        </w:tc>
      </w:tr>
      <w:tr w:rsidR="00EB6694" w:rsidRPr="00843FF1" w14:paraId="1A36BBF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9BADB5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2.2.7.1</w:t>
            </w:r>
          </w:p>
        </w:tc>
        <w:tc>
          <w:tcPr>
            <w:tcW w:w="7540" w:type="dxa"/>
            <w:gridSpan w:val="3"/>
            <w:tcBorders>
              <w:top w:val="nil"/>
              <w:left w:val="nil"/>
              <w:bottom w:val="single" w:sz="4" w:space="0" w:color="auto"/>
              <w:right w:val="single" w:sz="4" w:space="0" w:color="auto"/>
            </w:tcBorders>
            <w:shd w:val="clear" w:color="auto" w:fill="auto"/>
            <w:vAlign w:val="center"/>
            <w:hideMark/>
          </w:tcPr>
          <w:p w14:paraId="607C438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Longitud de trabajo mayor o igual de 1030 mm. </w:t>
            </w:r>
          </w:p>
        </w:tc>
      </w:tr>
      <w:tr w:rsidR="00EB6694" w:rsidRPr="00843FF1" w14:paraId="68E14AE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0D53E6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2.2.7.2</w:t>
            </w:r>
          </w:p>
        </w:tc>
        <w:tc>
          <w:tcPr>
            <w:tcW w:w="7540" w:type="dxa"/>
            <w:gridSpan w:val="3"/>
            <w:tcBorders>
              <w:top w:val="nil"/>
              <w:left w:val="nil"/>
              <w:bottom w:val="single" w:sz="4" w:space="0" w:color="auto"/>
              <w:right w:val="single" w:sz="4" w:space="0" w:color="auto"/>
            </w:tcBorders>
            <w:shd w:val="clear" w:color="auto" w:fill="auto"/>
            <w:vAlign w:val="center"/>
            <w:hideMark/>
          </w:tcPr>
          <w:p w14:paraId="4FC8E40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Marcas a lo largo de la longitud de trabajo.</w:t>
            </w:r>
          </w:p>
        </w:tc>
      </w:tr>
      <w:tr w:rsidR="00EB6694" w:rsidRPr="00843FF1" w14:paraId="04FBC6A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603F9C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2.2.8</w:t>
            </w:r>
          </w:p>
        </w:tc>
        <w:tc>
          <w:tcPr>
            <w:tcW w:w="7540" w:type="dxa"/>
            <w:gridSpan w:val="3"/>
            <w:tcBorders>
              <w:top w:val="nil"/>
              <w:left w:val="nil"/>
              <w:bottom w:val="single" w:sz="4" w:space="0" w:color="auto"/>
              <w:right w:val="single" w:sz="4" w:space="0" w:color="auto"/>
            </w:tcBorders>
            <w:shd w:val="clear" w:color="auto" w:fill="auto"/>
            <w:vAlign w:val="bottom"/>
            <w:hideMark/>
          </w:tcPr>
          <w:p w14:paraId="019324E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chips CCD o según </w:t>
            </w:r>
            <w:proofErr w:type="spellStart"/>
            <w:r w:rsidRPr="00843FF1">
              <w:rPr>
                <w:rFonts w:ascii="Calibri" w:eastAsia="Times New Roman" w:hAnsi="Calibri" w:cs="Calibri"/>
                <w:sz w:val="20"/>
                <w:szCs w:val="20"/>
                <w:lang w:eastAsia="es-MX"/>
              </w:rPr>
              <w:t>tecnologia</w:t>
            </w:r>
            <w:proofErr w:type="spellEnd"/>
            <w:r w:rsidRPr="00843FF1">
              <w:rPr>
                <w:rFonts w:ascii="Calibri" w:eastAsia="Times New Roman" w:hAnsi="Calibri" w:cs="Calibri"/>
                <w:sz w:val="20"/>
                <w:szCs w:val="20"/>
                <w:lang w:eastAsia="es-MX"/>
              </w:rPr>
              <w:t xml:space="preserve"> del fabricante.</w:t>
            </w:r>
          </w:p>
        </w:tc>
      </w:tr>
      <w:tr w:rsidR="00EB6694" w:rsidRPr="00843FF1" w14:paraId="5F33D3F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A00BD8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2.2.9</w:t>
            </w:r>
          </w:p>
        </w:tc>
        <w:tc>
          <w:tcPr>
            <w:tcW w:w="7540" w:type="dxa"/>
            <w:gridSpan w:val="3"/>
            <w:tcBorders>
              <w:top w:val="nil"/>
              <w:left w:val="nil"/>
              <w:bottom w:val="single" w:sz="4" w:space="0" w:color="auto"/>
              <w:right w:val="single" w:sz="4" w:space="0" w:color="auto"/>
            </w:tcBorders>
            <w:shd w:val="clear" w:color="auto" w:fill="auto"/>
            <w:vAlign w:val="bottom"/>
            <w:hideMark/>
          </w:tcPr>
          <w:p w14:paraId="1972ABC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dos botones configurables en el control de mando.</w:t>
            </w:r>
          </w:p>
        </w:tc>
      </w:tr>
      <w:tr w:rsidR="00EB6694" w:rsidRPr="00843FF1" w14:paraId="7580365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256B3AB"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2.2.10</w:t>
            </w:r>
          </w:p>
        </w:tc>
        <w:tc>
          <w:tcPr>
            <w:tcW w:w="7540" w:type="dxa"/>
            <w:gridSpan w:val="3"/>
            <w:tcBorders>
              <w:top w:val="nil"/>
              <w:left w:val="nil"/>
              <w:bottom w:val="single" w:sz="4" w:space="0" w:color="auto"/>
              <w:right w:val="single" w:sz="4" w:space="0" w:color="auto"/>
            </w:tcBorders>
            <w:shd w:val="clear" w:color="auto" w:fill="auto"/>
            <w:vAlign w:val="bottom"/>
            <w:hideMark/>
          </w:tcPr>
          <w:p w14:paraId="33378F4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Debe incluir:</w:t>
            </w:r>
          </w:p>
        </w:tc>
      </w:tr>
      <w:tr w:rsidR="00EB6694" w:rsidRPr="00843FF1" w14:paraId="6148410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2B16D2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2.2.10.1</w:t>
            </w:r>
          </w:p>
        </w:tc>
        <w:tc>
          <w:tcPr>
            <w:tcW w:w="7540" w:type="dxa"/>
            <w:gridSpan w:val="3"/>
            <w:tcBorders>
              <w:top w:val="nil"/>
              <w:left w:val="nil"/>
              <w:bottom w:val="single" w:sz="4" w:space="0" w:color="auto"/>
              <w:right w:val="single" w:sz="4" w:space="0" w:color="auto"/>
            </w:tcBorders>
            <w:shd w:val="clear" w:color="auto" w:fill="auto"/>
            <w:vAlign w:val="bottom"/>
            <w:hideMark/>
          </w:tcPr>
          <w:p w14:paraId="7BB4C72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Boquilla protectora.</w:t>
            </w:r>
          </w:p>
        </w:tc>
      </w:tr>
      <w:tr w:rsidR="00EB6694" w:rsidRPr="00843FF1" w14:paraId="6C8883A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BF2EC0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2.2.10.2</w:t>
            </w:r>
          </w:p>
        </w:tc>
        <w:tc>
          <w:tcPr>
            <w:tcW w:w="7540" w:type="dxa"/>
            <w:gridSpan w:val="3"/>
            <w:tcBorders>
              <w:top w:val="nil"/>
              <w:left w:val="nil"/>
              <w:bottom w:val="single" w:sz="4" w:space="0" w:color="auto"/>
              <w:right w:val="single" w:sz="4" w:space="0" w:color="auto"/>
            </w:tcBorders>
            <w:shd w:val="clear" w:color="auto" w:fill="auto"/>
            <w:vAlign w:val="bottom"/>
            <w:hideMark/>
          </w:tcPr>
          <w:p w14:paraId="21559D8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Set de limpieza </w:t>
            </w:r>
            <w:r w:rsidRPr="00843FF1">
              <w:rPr>
                <w:rFonts w:ascii="Calibri" w:eastAsia="Times New Roman" w:hAnsi="Calibri" w:cs="Calibri"/>
                <w:b/>
                <w:bCs/>
                <w:sz w:val="20"/>
                <w:szCs w:val="20"/>
                <w:lang w:eastAsia="es-MX"/>
              </w:rPr>
              <w:t>que incluya cepillo largo, corto y válvulas de irrigación (Se agrega)</w:t>
            </w:r>
          </w:p>
        </w:tc>
      </w:tr>
      <w:tr w:rsidR="00EB6694" w:rsidRPr="00843FF1" w14:paraId="49FC9FB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C3082E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2.2.10.3</w:t>
            </w:r>
          </w:p>
        </w:tc>
        <w:tc>
          <w:tcPr>
            <w:tcW w:w="7540" w:type="dxa"/>
            <w:gridSpan w:val="3"/>
            <w:tcBorders>
              <w:top w:val="nil"/>
              <w:left w:val="nil"/>
              <w:bottom w:val="single" w:sz="4" w:space="0" w:color="auto"/>
              <w:right w:val="single" w:sz="4" w:space="0" w:color="auto"/>
            </w:tcBorders>
            <w:shd w:val="clear" w:color="auto" w:fill="auto"/>
            <w:vAlign w:val="bottom"/>
            <w:hideMark/>
          </w:tcPr>
          <w:p w14:paraId="7C1B9A5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Set de tapones para canal de trabajo, set de válvulas de aspiración, con o sin tapón hermético para desinfección de alto nivel </w:t>
            </w:r>
          </w:p>
        </w:tc>
      </w:tr>
      <w:tr w:rsidR="00EB6694" w:rsidRPr="00843FF1" w14:paraId="33A4A96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B8844F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2.2.10.4</w:t>
            </w:r>
          </w:p>
        </w:tc>
        <w:tc>
          <w:tcPr>
            <w:tcW w:w="7540" w:type="dxa"/>
            <w:gridSpan w:val="3"/>
            <w:tcBorders>
              <w:top w:val="nil"/>
              <w:left w:val="nil"/>
              <w:bottom w:val="single" w:sz="4" w:space="0" w:color="auto"/>
              <w:right w:val="single" w:sz="4" w:space="0" w:color="auto"/>
            </w:tcBorders>
            <w:shd w:val="clear" w:color="auto" w:fill="auto"/>
            <w:vAlign w:val="bottom"/>
            <w:hideMark/>
          </w:tcPr>
          <w:p w14:paraId="35CA798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probador de impermeabilidad o Probador de fugas.</w:t>
            </w:r>
          </w:p>
        </w:tc>
      </w:tr>
      <w:tr w:rsidR="00EB6694" w:rsidRPr="00843FF1" w14:paraId="6D7177D9"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4F029B58" w14:textId="77777777" w:rsidR="00EB6694" w:rsidRPr="00843FF1" w:rsidRDefault="00EB6694" w:rsidP="007E5323">
            <w:pPr>
              <w:rPr>
                <w:rFonts w:ascii="Calibri" w:eastAsia="Times New Roman" w:hAnsi="Calibri" w:cs="Calibri"/>
                <w:sz w:val="20"/>
                <w:szCs w:val="20"/>
                <w:lang w:eastAsia="es-MX"/>
              </w:rPr>
            </w:pPr>
          </w:p>
        </w:tc>
        <w:tc>
          <w:tcPr>
            <w:tcW w:w="7540" w:type="dxa"/>
            <w:gridSpan w:val="3"/>
            <w:tcBorders>
              <w:top w:val="nil"/>
              <w:left w:val="single" w:sz="4" w:space="0" w:color="auto"/>
              <w:bottom w:val="single" w:sz="4" w:space="0" w:color="auto"/>
              <w:right w:val="single" w:sz="4" w:space="0" w:color="auto"/>
            </w:tcBorders>
            <w:shd w:val="clear" w:color="auto" w:fill="auto"/>
            <w:vAlign w:val="bottom"/>
            <w:hideMark/>
          </w:tcPr>
          <w:p w14:paraId="320E6625"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Compatibilidad con el modelo ofertado de fuentes de luz y procesadores de video de la misma marca y generación.</w:t>
            </w:r>
          </w:p>
        </w:tc>
      </w:tr>
      <w:tr w:rsidR="00EB6694" w:rsidRPr="00843FF1" w14:paraId="48FEB83F"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350FBAF1" w14:textId="77777777" w:rsidR="00EB6694" w:rsidRPr="00843FF1" w:rsidRDefault="00EB6694" w:rsidP="007E5323">
            <w:pPr>
              <w:rPr>
                <w:rFonts w:ascii="Calibri" w:eastAsia="Times New Roman" w:hAnsi="Calibri" w:cs="Calibri"/>
                <w:b/>
                <w:bCs/>
                <w:sz w:val="20"/>
                <w:szCs w:val="20"/>
                <w:lang w:eastAsia="es-MX"/>
              </w:rPr>
            </w:pPr>
          </w:p>
        </w:tc>
        <w:tc>
          <w:tcPr>
            <w:tcW w:w="7540" w:type="dxa"/>
            <w:gridSpan w:val="3"/>
            <w:tcBorders>
              <w:top w:val="nil"/>
              <w:left w:val="nil"/>
              <w:bottom w:val="nil"/>
              <w:right w:val="nil"/>
            </w:tcBorders>
            <w:shd w:val="clear" w:color="auto" w:fill="auto"/>
            <w:vAlign w:val="bottom"/>
            <w:hideMark/>
          </w:tcPr>
          <w:p w14:paraId="378373D0"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288C6B12"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000000" w:fill="B8D3EF"/>
            <w:noWrap/>
            <w:vAlign w:val="bottom"/>
            <w:hideMark/>
          </w:tcPr>
          <w:p w14:paraId="6EEF1FE0"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2.3</w:t>
            </w:r>
          </w:p>
        </w:tc>
        <w:tc>
          <w:tcPr>
            <w:tcW w:w="7540" w:type="dxa"/>
            <w:gridSpan w:val="3"/>
            <w:tcBorders>
              <w:top w:val="single" w:sz="4" w:space="0" w:color="auto"/>
              <w:left w:val="nil"/>
              <w:bottom w:val="single" w:sz="4" w:space="0" w:color="auto"/>
              <w:right w:val="single" w:sz="4" w:space="0" w:color="auto"/>
            </w:tcBorders>
            <w:shd w:val="clear" w:color="000000" w:fill="B8D3EF"/>
            <w:vAlign w:val="bottom"/>
            <w:hideMark/>
          </w:tcPr>
          <w:p w14:paraId="66A6D028"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531.217.0235 </w:t>
            </w:r>
            <w:proofErr w:type="spellStart"/>
            <w:r w:rsidRPr="00843FF1">
              <w:rPr>
                <w:rFonts w:ascii="Calibri" w:eastAsia="Times New Roman" w:hAnsi="Calibri" w:cs="Calibri"/>
                <w:b/>
                <w:bCs/>
                <w:sz w:val="20"/>
                <w:szCs w:val="20"/>
                <w:lang w:eastAsia="es-MX"/>
              </w:rPr>
              <w:t>Videocolonoscopio</w:t>
            </w:r>
            <w:proofErr w:type="spellEnd"/>
            <w:r w:rsidRPr="00843FF1">
              <w:rPr>
                <w:rFonts w:ascii="Calibri" w:eastAsia="Times New Roman" w:hAnsi="Calibri" w:cs="Calibri"/>
                <w:b/>
                <w:bCs/>
                <w:sz w:val="20"/>
                <w:szCs w:val="20"/>
                <w:lang w:eastAsia="es-MX"/>
              </w:rPr>
              <w:t xml:space="preserve"> con las siguientes características:  </w:t>
            </w:r>
          </w:p>
        </w:tc>
      </w:tr>
      <w:tr w:rsidR="00EB6694" w:rsidRPr="00843FF1" w14:paraId="437DC4C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DF4518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2.3.1</w:t>
            </w:r>
          </w:p>
        </w:tc>
        <w:tc>
          <w:tcPr>
            <w:tcW w:w="7540" w:type="dxa"/>
            <w:gridSpan w:val="3"/>
            <w:tcBorders>
              <w:top w:val="nil"/>
              <w:left w:val="nil"/>
              <w:bottom w:val="single" w:sz="4" w:space="0" w:color="auto"/>
              <w:right w:val="single" w:sz="4" w:space="0" w:color="auto"/>
            </w:tcBorders>
            <w:shd w:val="clear" w:color="auto" w:fill="auto"/>
            <w:hideMark/>
          </w:tcPr>
          <w:p w14:paraId="10E8868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Diámetro exterior del tubo de inserción en el rango de 12 o mayor.</w:t>
            </w:r>
          </w:p>
        </w:tc>
      </w:tr>
      <w:tr w:rsidR="00EB6694" w:rsidRPr="00843FF1" w14:paraId="729C6F1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AF2068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2.3.2</w:t>
            </w:r>
          </w:p>
        </w:tc>
        <w:tc>
          <w:tcPr>
            <w:tcW w:w="7540" w:type="dxa"/>
            <w:gridSpan w:val="3"/>
            <w:tcBorders>
              <w:top w:val="nil"/>
              <w:left w:val="nil"/>
              <w:bottom w:val="single" w:sz="4" w:space="0" w:color="auto"/>
              <w:right w:val="single" w:sz="4" w:space="0" w:color="auto"/>
            </w:tcBorders>
            <w:shd w:val="clear" w:color="auto" w:fill="auto"/>
            <w:hideMark/>
          </w:tcPr>
          <w:p w14:paraId="41F1C196" w14:textId="77777777" w:rsidR="00EB6694" w:rsidRPr="00843FF1" w:rsidRDefault="00EB6694" w:rsidP="007E5323">
            <w:pPr>
              <w:rPr>
                <w:rFonts w:ascii="Calibri" w:eastAsia="Times New Roman" w:hAnsi="Calibri" w:cs="Calibri"/>
                <w:sz w:val="20"/>
                <w:szCs w:val="20"/>
                <w:lang w:eastAsia="es-MX"/>
              </w:rPr>
            </w:pPr>
            <w:proofErr w:type="gramStart"/>
            <w:r w:rsidRPr="00843FF1">
              <w:rPr>
                <w:rFonts w:ascii="Calibri" w:eastAsia="Times New Roman" w:hAnsi="Calibri" w:cs="Calibri"/>
                <w:sz w:val="20"/>
                <w:szCs w:val="20"/>
                <w:lang w:eastAsia="es-MX"/>
              </w:rPr>
              <w:t>Diámetro  del</w:t>
            </w:r>
            <w:proofErr w:type="gramEnd"/>
            <w:r w:rsidRPr="00843FF1">
              <w:rPr>
                <w:rFonts w:ascii="Calibri" w:eastAsia="Times New Roman" w:hAnsi="Calibri" w:cs="Calibri"/>
                <w:sz w:val="20"/>
                <w:szCs w:val="20"/>
                <w:lang w:eastAsia="es-MX"/>
              </w:rPr>
              <w:t xml:space="preserve"> canal de trabajo mayor o igual</w:t>
            </w:r>
            <w:r w:rsidRPr="00843FF1">
              <w:rPr>
                <w:rFonts w:ascii="Calibri" w:eastAsia="Times New Roman" w:hAnsi="Calibri" w:cs="Calibri"/>
                <w:sz w:val="20"/>
                <w:szCs w:val="20"/>
                <w:u w:val="single"/>
                <w:lang w:eastAsia="es-MX"/>
              </w:rPr>
              <w:t xml:space="preserve"> </w:t>
            </w:r>
            <w:r w:rsidRPr="00843FF1">
              <w:rPr>
                <w:rFonts w:ascii="Calibri" w:eastAsia="Times New Roman" w:hAnsi="Calibri" w:cs="Calibri"/>
                <w:sz w:val="20"/>
                <w:szCs w:val="20"/>
                <w:lang w:eastAsia="es-MX"/>
              </w:rPr>
              <w:t>a 3.7 mm.</w:t>
            </w:r>
          </w:p>
        </w:tc>
      </w:tr>
      <w:tr w:rsidR="00EB6694" w:rsidRPr="00843FF1" w14:paraId="4DE3744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65E5F6D"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2.3.3</w:t>
            </w:r>
          </w:p>
        </w:tc>
        <w:tc>
          <w:tcPr>
            <w:tcW w:w="7540" w:type="dxa"/>
            <w:gridSpan w:val="3"/>
            <w:tcBorders>
              <w:top w:val="single" w:sz="4" w:space="0" w:color="auto"/>
              <w:left w:val="nil"/>
              <w:bottom w:val="single" w:sz="4" w:space="0" w:color="auto"/>
              <w:right w:val="single" w:sz="4" w:space="0" w:color="auto"/>
            </w:tcBorders>
            <w:shd w:val="clear" w:color="auto" w:fill="auto"/>
            <w:vAlign w:val="center"/>
            <w:hideMark/>
          </w:tcPr>
          <w:p w14:paraId="1D7FE0E5"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Angulación en 4 direcciones:</w:t>
            </w:r>
          </w:p>
        </w:tc>
      </w:tr>
      <w:tr w:rsidR="00EB6694" w:rsidRPr="00843FF1" w14:paraId="2D35F51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9EFAAE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2.3.3.1</w:t>
            </w:r>
          </w:p>
        </w:tc>
        <w:tc>
          <w:tcPr>
            <w:tcW w:w="7540" w:type="dxa"/>
            <w:gridSpan w:val="3"/>
            <w:tcBorders>
              <w:top w:val="single" w:sz="4" w:space="0" w:color="auto"/>
              <w:left w:val="nil"/>
              <w:bottom w:val="single" w:sz="4" w:space="0" w:color="auto"/>
              <w:right w:val="single" w:sz="4" w:space="0" w:color="auto"/>
            </w:tcBorders>
            <w:shd w:val="clear" w:color="auto" w:fill="auto"/>
            <w:vAlign w:val="bottom"/>
            <w:hideMark/>
          </w:tcPr>
          <w:p w14:paraId="6A7BDF6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360° de angulación total arriba/abajo.</w:t>
            </w:r>
          </w:p>
        </w:tc>
      </w:tr>
      <w:tr w:rsidR="00EB6694" w:rsidRPr="00843FF1" w14:paraId="1A85ED1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A09480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2.3.3.2</w:t>
            </w:r>
          </w:p>
        </w:tc>
        <w:tc>
          <w:tcPr>
            <w:tcW w:w="7540" w:type="dxa"/>
            <w:gridSpan w:val="3"/>
            <w:tcBorders>
              <w:top w:val="nil"/>
              <w:left w:val="nil"/>
              <w:bottom w:val="single" w:sz="4" w:space="0" w:color="auto"/>
              <w:right w:val="single" w:sz="4" w:space="0" w:color="auto"/>
            </w:tcBorders>
            <w:shd w:val="clear" w:color="auto" w:fill="auto"/>
            <w:vAlign w:val="center"/>
            <w:hideMark/>
          </w:tcPr>
          <w:p w14:paraId="211E17D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320° de angulación total derecha/izquierda.</w:t>
            </w:r>
          </w:p>
        </w:tc>
      </w:tr>
      <w:tr w:rsidR="00EB6694" w:rsidRPr="00843FF1" w14:paraId="431B270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EE4B47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2.3.4</w:t>
            </w:r>
          </w:p>
        </w:tc>
        <w:tc>
          <w:tcPr>
            <w:tcW w:w="7540" w:type="dxa"/>
            <w:gridSpan w:val="3"/>
            <w:tcBorders>
              <w:top w:val="nil"/>
              <w:left w:val="nil"/>
              <w:bottom w:val="single" w:sz="4" w:space="0" w:color="auto"/>
              <w:right w:val="single" w:sz="4" w:space="0" w:color="auto"/>
            </w:tcBorders>
            <w:shd w:val="clear" w:color="auto" w:fill="auto"/>
            <w:vAlign w:val="center"/>
            <w:hideMark/>
          </w:tcPr>
          <w:p w14:paraId="46EB11E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Campo de visión de 120°</w:t>
            </w:r>
            <w:proofErr w:type="spellStart"/>
            <w:r w:rsidRPr="00843FF1">
              <w:rPr>
                <w:rFonts w:ascii="Calibri" w:eastAsia="Times New Roman" w:hAnsi="Calibri" w:cs="Calibri"/>
                <w:sz w:val="20"/>
                <w:szCs w:val="20"/>
                <w:lang w:eastAsia="es-MX"/>
              </w:rPr>
              <w:t>ó</w:t>
            </w:r>
            <w:proofErr w:type="spellEnd"/>
            <w:r w:rsidRPr="00843FF1">
              <w:rPr>
                <w:rFonts w:ascii="Calibri" w:eastAsia="Times New Roman" w:hAnsi="Calibri" w:cs="Calibri"/>
                <w:sz w:val="20"/>
                <w:szCs w:val="20"/>
                <w:lang w:eastAsia="es-MX"/>
              </w:rPr>
              <w:t xml:space="preserve"> </w:t>
            </w:r>
            <w:proofErr w:type="gramStart"/>
            <w:r w:rsidRPr="00843FF1">
              <w:rPr>
                <w:rFonts w:ascii="Calibri" w:eastAsia="Times New Roman" w:hAnsi="Calibri" w:cs="Calibri"/>
                <w:sz w:val="20"/>
                <w:szCs w:val="20"/>
                <w:lang w:eastAsia="es-MX"/>
              </w:rPr>
              <w:t>mayor .</w:t>
            </w:r>
            <w:proofErr w:type="gramEnd"/>
          </w:p>
        </w:tc>
      </w:tr>
      <w:tr w:rsidR="00EB6694" w:rsidRPr="00843FF1" w14:paraId="41B4D40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3B6374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2.3.5</w:t>
            </w:r>
          </w:p>
        </w:tc>
        <w:tc>
          <w:tcPr>
            <w:tcW w:w="7540" w:type="dxa"/>
            <w:gridSpan w:val="3"/>
            <w:tcBorders>
              <w:top w:val="nil"/>
              <w:left w:val="nil"/>
              <w:bottom w:val="nil"/>
              <w:right w:val="single" w:sz="4" w:space="0" w:color="auto"/>
            </w:tcBorders>
            <w:shd w:val="clear" w:color="auto" w:fill="auto"/>
            <w:vAlign w:val="bottom"/>
            <w:hideMark/>
          </w:tcPr>
          <w:p w14:paraId="0072731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dirección de observación frontal o recto.</w:t>
            </w:r>
          </w:p>
        </w:tc>
      </w:tr>
      <w:tr w:rsidR="00EB6694" w:rsidRPr="00843FF1" w14:paraId="27C1D80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135DDC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2.3.6</w:t>
            </w:r>
          </w:p>
        </w:tc>
        <w:tc>
          <w:tcPr>
            <w:tcW w:w="7540" w:type="dxa"/>
            <w:gridSpan w:val="3"/>
            <w:tcBorders>
              <w:top w:val="single" w:sz="4" w:space="0" w:color="auto"/>
              <w:left w:val="nil"/>
              <w:bottom w:val="single" w:sz="4" w:space="0" w:color="auto"/>
              <w:right w:val="single" w:sz="4" w:space="0" w:color="auto"/>
            </w:tcBorders>
            <w:shd w:val="clear" w:color="auto" w:fill="auto"/>
            <w:vAlign w:val="center"/>
            <w:hideMark/>
          </w:tcPr>
          <w:p w14:paraId="1A897E6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profundidad en el campo de observación menor o igual a 7 mm hasta 100 mm. </w:t>
            </w:r>
          </w:p>
        </w:tc>
      </w:tr>
      <w:tr w:rsidR="00EB6694" w:rsidRPr="00843FF1" w14:paraId="2800AD9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28881DE"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2.3.7</w:t>
            </w:r>
          </w:p>
        </w:tc>
        <w:tc>
          <w:tcPr>
            <w:tcW w:w="7540" w:type="dxa"/>
            <w:gridSpan w:val="3"/>
            <w:tcBorders>
              <w:top w:val="nil"/>
              <w:left w:val="nil"/>
              <w:bottom w:val="single" w:sz="4" w:space="0" w:color="auto"/>
              <w:right w:val="single" w:sz="4" w:space="0" w:color="auto"/>
            </w:tcBorders>
            <w:shd w:val="clear" w:color="auto" w:fill="auto"/>
            <w:vAlign w:val="center"/>
            <w:hideMark/>
          </w:tcPr>
          <w:p w14:paraId="59EB03E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Longitud:</w:t>
            </w:r>
          </w:p>
        </w:tc>
      </w:tr>
      <w:tr w:rsidR="00EB6694" w:rsidRPr="00843FF1" w14:paraId="60D9241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D109EC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2.3.7.1</w:t>
            </w:r>
          </w:p>
        </w:tc>
        <w:tc>
          <w:tcPr>
            <w:tcW w:w="7540" w:type="dxa"/>
            <w:gridSpan w:val="3"/>
            <w:tcBorders>
              <w:top w:val="nil"/>
              <w:left w:val="nil"/>
              <w:bottom w:val="single" w:sz="4" w:space="0" w:color="auto"/>
              <w:right w:val="single" w:sz="4" w:space="0" w:color="auto"/>
            </w:tcBorders>
            <w:shd w:val="clear" w:color="auto" w:fill="auto"/>
            <w:vAlign w:val="center"/>
            <w:hideMark/>
          </w:tcPr>
          <w:p w14:paraId="41A7E3C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Longitud de trabajo mayor de 1330 mm. </w:t>
            </w:r>
          </w:p>
        </w:tc>
      </w:tr>
      <w:tr w:rsidR="00EB6694" w:rsidRPr="00843FF1" w14:paraId="582E090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549D94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2.3.7.2</w:t>
            </w:r>
          </w:p>
        </w:tc>
        <w:tc>
          <w:tcPr>
            <w:tcW w:w="7540" w:type="dxa"/>
            <w:gridSpan w:val="3"/>
            <w:tcBorders>
              <w:top w:val="nil"/>
              <w:left w:val="nil"/>
              <w:bottom w:val="single" w:sz="4" w:space="0" w:color="auto"/>
              <w:right w:val="single" w:sz="4" w:space="0" w:color="auto"/>
            </w:tcBorders>
            <w:shd w:val="clear" w:color="auto" w:fill="auto"/>
            <w:vAlign w:val="center"/>
            <w:hideMark/>
          </w:tcPr>
          <w:p w14:paraId="7D2038C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Marcas a lo largo de la longitud de trabajo.</w:t>
            </w:r>
          </w:p>
        </w:tc>
      </w:tr>
      <w:tr w:rsidR="00EB6694" w:rsidRPr="00843FF1" w14:paraId="1E6B08F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91DEF6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2.3.8</w:t>
            </w:r>
          </w:p>
        </w:tc>
        <w:tc>
          <w:tcPr>
            <w:tcW w:w="7540" w:type="dxa"/>
            <w:gridSpan w:val="3"/>
            <w:tcBorders>
              <w:top w:val="nil"/>
              <w:left w:val="nil"/>
              <w:bottom w:val="single" w:sz="4" w:space="0" w:color="auto"/>
              <w:right w:val="single" w:sz="4" w:space="0" w:color="auto"/>
            </w:tcBorders>
            <w:shd w:val="clear" w:color="auto" w:fill="auto"/>
            <w:vAlign w:val="bottom"/>
            <w:hideMark/>
          </w:tcPr>
          <w:p w14:paraId="0C75CDF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chips CCD o según tecnología del fabricante.</w:t>
            </w:r>
          </w:p>
        </w:tc>
      </w:tr>
      <w:tr w:rsidR="00EB6694" w:rsidRPr="00843FF1" w14:paraId="23696A6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B42F6B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2.3.9</w:t>
            </w:r>
          </w:p>
        </w:tc>
        <w:tc>
          <w:tcPr>
            <w:tcW w:w="7540" w:type="dxa"/>
            <w:gridSpan w:val="3"/>
            <w:tcBorders>
              <w:top w:val="nil"/>
              <w:left w:val="nil"/>
              <w:bottom w:val="single" w:sz="4" w:space="0" w:color="auto"/>
              <w:right w:val="single" w:sz="4" w:space="0" w:color="auto"/>
            </w:tcBorders>
            <w:shd w:val="clear" w:color="auto" w:fill="auto"/>
            <w:vAlign w:val="bottom"/>
            <w:hideMark/>
          </w:tcPr>
          <w:p w14:paraId="22FEC8C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dos botones configurables en el control de mando.</w:t>
            </w:r>
          </w:p>
        </w:tc>
      </w:tr>
      <w:tr w:rsidR="00EB6694" w:rsidRPr="00843FF1" w14:paraId="14857C7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E23279E"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2.3.10</w:t>
            </w:r>
          </w:p>
        </w:tc>
        <w:tc>
          <w:tcPr>
            <w:tcW w:w="7540" w:type="dxa"/>
            <w:gridSpan w:val="3"/>
            <w:tcBorders>
              <w:top w:val="nil"/>
              <w:left w:val="nil"/>
              <w:bottom w:val="single" w:sz="4" w:space="0" w:color="auto"/>
              <w:right w:val="single" w:sz="4" w:space="0" w:color="auto"/>
            </w:tcBorders>
            <w:shd w:val="clear" w:color="auto" w:fill="auto"/>
            <w:vAlign w:val="bottom"/>
            <w:hideMark/>
          </w:tcPr>
          <w:p w14:paraId="45B38F19"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Debe incluir:</w:t>
            </w:r>
          </w:p>
        </w:tc>
      </w:tr>
      <w:tr w:rsidR="00EB6694" w:rsidRPr="00843FF1" w14:paraId="4E34CD7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005890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2.3.10.1</w:t>
            </w:r>
          </w:p>
        </w:tc>
        <w:tc>
          <w:tcPr>
            <w:tcW w:w="7540" w:type="dxa"/>
            <w:gridSpan w:val="3"/>
            <w:tcBorders>
              <w:top w:val="nil"/>
              <w:left w:val="nil"/>
              <w:bottom w:val="single" w:sz="4" w:space="0" w:color="auto"/>
              <w:right w:val="single" w:sz="4" w:space="0" w:color="auto"/>
            </w:tcBorders>
            <w:shd w:val="clear" w:color="auto" w:fill="auto"/>
            <w:vAlign w:val="bottom"/>
            <w:hideMark/>
          </w:tcPr>
          <w:p w14:paraId="4F676FB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Set de limpieza que incluya cepillo largo, corto y válvulas de irrigación.</w:t>
            </w:r>
          </w:p>
        </w:tc>
      </w:tr>
      <w:tr w:rsidR="00EB6694" w:rsidRPr="00843FF1" w14:paraId="6576D27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ABA305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2.3.10.2</w:t>
            </w:r>
          </w:p>
        </w:tc>
        <w:tc>
          <w:tcPr>
            <w:tcW w:w="7540" w:type="dxa"/>
            <w:gridSpan w:val="3"/>
            <w:tcBorders>
              <w:top w:val="nil"/>
              <w:left w:val="nil"/>
              <w:bottom w:val="single" w:sz="4" w:space="0" w:color="auto"/>
              <w:right w:val="single" w:sz="4" w:space="0" w:color="auto"/>
            </w:tcBorders>
            <w:shd w:val="clear" w:color="auto" w:fill="auto"/>
            <w:hideMark/>
          </w:tcPr>
          <w:p w14:paraId="33DDF7C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Set de tapones para canal de trabajo, set de válvulas de aspiración, con o sin tapón hermético para desinfección de alto nivel </w:t>
            </w:r>
          </w:p>
        </w:tc>
      </w:tr>
      <w:tr w:rsidR="00EB6694" w:rsidRPr="00843FF1" w14:paraId="23AD3CF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A75559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2.3.10.3</w:t>
            </w:r>
          </w:p>
        </w:tc>
        <w:tc>
          <w:tcPr>
            <w:tcW w:w="7540" w:type="dxa"/>
            <w:gridSpan w:val="3"/>
            <w:tcBorders>
              <w:top w:val="nil"/>
              <w:left w:val="nil"/>
              <w:bottom w:val="single" w:sz="4" w:space="0" w:color="auto"/>
              <w:right w:val="single" w:sz="4" w:space="0" w:color="auto"/>
            </w:tcBorders>
            <w:shd w:val="clear" w:color="auto" w:fill="auto"/>
            <w:vAlign w:val="bottom"/>
            <w:hideMark/>
          </w:tcPr>
          <w:p w14:paraId="2261F97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Comprobador de impermeabilidad</w:t>
            </w:r>
          </w:p>
        </w:tc>
      </w:tr>
      <w:tr w:rsidR="00EB6694" w:rsidRPr="00843FF1" w14:paraId="6420881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809135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w:t>
            </w:r>
          </w:p>
        </w:tc>
        <w:tc>
          <w:tcPr>
            <w:tcW w:w="7540" w:type="dxa"/>
            <w:gridSpan w:val="3"/>
            <w:tcBorders>
              <w:top w:val="nil"/>
              <w:left w:val="nil"/>
              <w:bottom w:val="single" w:sz="4" w:space="0" w:color="auto"/>
              <w:right w:val="single" w:sz="4" w:space="0" w:color="auto"/>
            </w:tcBorders>
            <w:shd w:val="clear" w:color="auto" w:fill="auto"/>
            <w:vAlign w:val="bottom"/>
            <w:hideMark/>
          </w:tcPr>
          <w:p w14:paraId="1F38E11B"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Compatibilidad con el modelo ofertado de fuentes de luz y procesadores de video de la misma marca y generación.</w:t>
            </w:r>
          </w:p>
        </w:tc>
      </w:tr>
      <w:tr w:rsidR="00EB6694" w:rsidRPr="00843FF1" w14:paraId="112D3111"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4F12F9C2" w14:textId="77777777" w:rsidR="00EB6694" w:rsidRPr="00843FF1" w:rsidRDefault="00EB6694" w:rsidP="007E5323">
            <w:pPr>
              <w:rPr>
                <w:rFonts w:ascii="Calibri" w:eastAsia="Times New Roman" w:hAnsi="Calibri" w:cs="Calibri"/>
                <w:b/>
                <w:bCs/>
                <w:sz w:val="20"/>
                <w:szCs w:val="20"/>
                <w:lang w:eastAsia="es-MX"/>
              </w:rPr>
            </w:pPr>
          </w:p>
        </w:tc>
        <w:tc>
          <w:tcPr>
            <w:tcW w:w="7540" w:type="dxa"/>
            <w:gridSpan w:val="3"/>
            <w:tcBorders>
              <w:top w:val="nil"/>
              <w:left w:val="nil"/>
              <w:bottom w:val="nil"/>
              <w:right w:val="nil"/>
            </w:tcBorders>
            <w:shd w:val="clear" w:color="auto" w:fill="auto"/>
            <w:vAlign w:val="bottom"/>
            <w:hideMark/>
          </w:tcPr>
          <w:p w14:paraId="260461EB"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0CB613C8" w14:textId="77777777" w:rsidTr="00EB6694">
        <w:trPr>
          <w:gridAfter w:val="1"/>
          <w:wAfter w:w="120" w:type="dxa"/>
          <w:trHeight w:val="255"/>
          <w:jc w:val="center"/>
        </w:trPr>
        <w:tc>
          <w:tcPr>
            <w:tcW w:w="1100" w:type="dxa"/>
            <w:vMerge w:val="restart"/>
            <w:tcBorders>
              <w:top w:val="single" w:sz="4" w:space="0" w:color="auto"/>
              <w:left w:val="single" w:sz="4" w:space="0" w:color="auto"/>
              <w:bottom w:val="single" w:sz="4" w:space="0" w:color="000000"/>
              <w:right w:val="single" w:sz="4" w:space="0" w:color="auto"/>
            </w:tcBorders>
            <w:shd w:val="clear" w:color="000000" w:fill="B8D3EF"/>
            <w:noWrap/>
            <w:vAlign w:val="bottom"/>
            <w:hideMark/>
          </w:tcPr>
          <w:p w14:paraId="0DC0119A"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2.4</w:t>
            </w:r>
          </w:p>
        </w:tc>
        <w:tc>
          <w:tcPr>
            <w:tcW w:w="7540" w:type="dxa"/>
            <w:gridSpan w:val="3"/>
            <w:tcBorders>
              <w:top w:val="single" w:sz="4" w:space="0" w:color="auto"/>
              <w:left w:val="single" w:sz="4" w:space="0" w:color="auto"/>
              <w:bottom w:val="single" w:sz="4" w:space="0" w:color="auto"/>
              <w:right w:val="single" w:sz="4" w:space="0" w:color="auto"/>
            </w:tcBorders>
            <w:shd w:val="clear" w:color="000000" w:fill="B8D3EF"/>
            <w:vAlign w:val="bottom"/>
            <w:hideMark/>
          </w:tcPr>
          <w:p w14:paraId="1C6FEBCF"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531.431.0102 Unidad de electrocirugía para endoscopía.</w:t>
            </w:r>
          </w:p>
        </w:tc>
      </w:tr>
      <w:tr w:rsidR="00EB6694" w:rsidRPr="00843FF1" w14:paraId="4C518F6F" w14:textId="77777777" w:rsidTr="00EB6694">
        <w:trPr>
          <w:gridAfter w:val="1"/>
          <w:wAfter w:w="120" w:type="dxa"/>
          <w:trHeight w:val="255"/>
          <w:jc w:val="center"/>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4021A03F" w14:textId="77777777" w:rsidR="00EB6694" w:rsidRPr="00843FF1" w:rsidRDefault="00EB6694" w:rsidP="007E5323">
            <w:pPr>
              <w:rPr>
                <w:rFonts w:ascii="Calibri" w:eastAsia="Times New Roman" w:hAnsi="Calibri" w:cs="Calibri"/>
                <w:b/>
                <w:bCs/>
                <w:sz w:val="20"/>
                <w:szCs w:val="20"/>
                <w:lang w:eastAsia="es-MX"/>
              </w:rPr>
            </w:pPr>
          </w:p>
        </w:tc>
        <w:tc>
          <w:tcPr>
            <w:tcW w:w="7540" w:type="dxa"/>
            <w:gridSpan w:val="3"/>
            <w:tcBorders>
              <w:top w:val="nil"/>
              <w:left w:val="single" w:sz="4" w:space="0" w:color="auto"/>
              <w:bottom w:val="single" w:sz="4" w:space="0" w:color="auto"/>
              <w:right w:val="single" w:sz="4" w:space="0" w:color="auto"/>
            </w:tcBorders>
            <w:shd w:val="clear" w:color="000000" w:fill="B8D3EF"/>
            <w:vAlign w:val="bottom"/>
            <w:hideMark/>
          </w:tcPr>
          <w:p w14:paraId="650D5A64" w14:textId="77777777" w:rsidR="00EB6694" w:rsidRPr="00843FF1" w:rsidRDefault="00EB6694" w:rsidP="007E5323">
            <w:pPr>
              <w:rPr>
                <w:rFonts w:ascii="Calibri" w:eastAsia="Times New Roman" w:hAnsi="Calibri" w:cs="Calibri"/>
                <w:b/>
                <w:bCs/>
                <w:sz w:val="20"/>
                <w:szCs w:val="20"/>
                <w:lang w:eastAsia="es-MX"/>
              </w:rPr>
            </w:pPr>
            <w:proofErr w:type="spellStart"/>
            <w:r w:rsidRPr="00843FF1">
              <w:rPr>
                <w:rFonts w:ascii="Calibri" w:eastAsia="Times New Roman" w:hAnsi="Calibri" w:cs="Calibri"/>
                <w:b/>
                <w:bCs/>
                <w:sz w:val="20"/>
                <w:szCs w:val="20"/>
                <w:lang w:eastAsia="es-MX"/>
              </w:rPr>
              <w:t>Electrocoagulador</w:t>
            </w:r>
            <w:proofErr w:type="spellEnd"/>
            <w:r w:rsidRPr="00843FF1">
              <w:rPr>
                <w:rFonts w:ascii="Calibri" w:eastAsia="Times New Roman" w:hAnsi="Calibri" w:cs="Calibri"/>
                <w:b/>
                <w:bCs/>
                <w:sz w:val="20"/>
                <w:szCs w:val="20"/>
                <w:lang w:eastAsia="es-MX"/>
              </w:rPr>
              <w:t xml:space="preserve"> de alta frecuencia para coagulación y corte de tejido, </w:t>
            </w:r>
            <w:proofErr w:type="gramStart"/>
            <w:r w:rsidRPr="00843FF1">
              <w:rPr>
                <w:rFonts w:ascii="Calibri" w:eastAsia="Times New Roman" w:hAnsi="Calibri" w:cs="Calibri"/>
                <w:b/>
                <w:bCs/>
                <w:sz w:val="20"/>
                <w:szCs w:val="20"/>
                <w:lang w:eastAsia="es-MX"/>
              </w:rPr>
              <w:t>que</w:t>
            </w:r>
            <w:proofErr w:type="gramEnd"/>
            <w:r w:rsidRPr="00843FF1">
              <w:rPr>
                <w:rFonts w:ascii="Calibri" w:eastAsia="Times New Roman" w:hAnsi="Calibri" w:cs="Calibri"/>
                <w:b/>
                <w:bCs/>
                <w:sz w:val="20"/>
                <w:szCs w:val="20"/>
                <w:lang w:eastAsia="es-MX"/>
              </w:rPr>
              <w:t xml:space="preserve"> dentro de las características más relevantes, incluya:</w:t>
            </w:r>
          </w:p>
        </w:tc>
      </w:tr>
      <w:tr w:rsidR="00EB6694" w:rsidRPr="00843FF1" w14:paraId="0581E043"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87EBF"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2.4.1</w:t>
            </w:r>
          </w:p>
        </w:tc>
        <w:tc>
          <w:tcPr>
            <w:tcW w:w="7540" w:type="dxa"/>
            <w:gridSpan w:val="3"/>
            <w:tcBorders>
              <w:top w:val="nil"/>
              <w:left w:val="nil"/>
              <w:bottom w:val="single" w:sz="4" w:space="0" w:color="auto"/>
              <w:right w:val="single" w:sz="4" w:space="0" w:color="auto"/>
            </w:tcBorders>
            <w:shd w:val="clear" w:color="auto" w:fill="auto"/>
            <w:hideMark/>
          </w:tcPr>
          <w:p w14:paraId="2B23550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Unidad de </w:t>
            </w:r>
            <w:proofErr w:type="gramStart"/>
            <w:r w:rsidRPr="00843FF1">
              <w:rPr>
                <w:rFonts w:ascii="Calibri" w:eastAsia="Times New Roman" w:hAnsi="Calibri" w:cs="Calibri"/>
                <w:sz w:val="20"/>
                <w:szCs w:val="20"/>
                <w:lang w:eastAsia="es-MX"/>
              </w:rPr>
              <w:t>electrocirugía  controlada</w:t>
            </w:r>
            <w:proofErr w:type="gramEnd"/>
            <w:r w:rsidRPr="00843FF1">
              <w:rPr>
                <w:rFonts w:ascii="Calibri" w:eastAsia="Times New Roman" w:hAnsi="Calibri" w:cs="Calibri"/>
                <w:sz w:val="20"/>
                <w:szCs w:val="20"/>
                <w:lang w:eastAsia="es-MX"/>
              </w:rPr>
              <w:t xml:space="preserve"> por medio de microprocesadores o microcontrolador con dos salidas monopolares y una salida bipolar.</w:t>
            </w:r>
          </w:p>
        </w:tc>
      </w:tr>
      <w:tr w:rsidR="00EB6694" w:rsidRPr="00843FF1" w14:paraId="0A38B3D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285215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2.4.2</w:t>
            </w:r>
          </w:p>
        </w:tc>
        <w:tc>
          <w:tcPr>
            <w:tcW w:w="7540" w:type="dxa"/>
            <w:gridSpan w:val="3"/>
            <w:tcBorders>
              <w:top w:val="nil"/>
              <w:left w:val="nil"/>
              <w:bottom w:val="single" w:sz="4" w:space="0" w:color="auto"/>
              <w:right w:val="single" w:sz="4" w:space="0" w:color="auto"/>
            </w:tcBorders>
            <w:shd w:val="clear" w:color="auto" w:fill="auto"/>
            <w:hideMark/>
          </w:tcPr>
          <w:p w14:paraId="285CC685"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Salida monopolar:</w:t>
            </w:r>
          </w:p>
        </w:tc>
      </w:tr>
      <w:tr w:rsidR="00EB6694" w:rsidRPr="00843FF1" w14:paraId="7452541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C57D23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2.4.2.1</w:t>
            </w:r>
          </w:p>
        </w:tc>
        <w:tc>
          <w:tcPr>
            <w:tcW w:w="7540" w:type="dxa"/>
            <w:gridSpan w:val="3"/>
            <w:tcBorders>
              <w:top w:val="nil"/>
              <w:left w:val="nil"/>
              <w:bottom w:val="single" w:sz="4" w:space="0" w:color="auto"/>
              <w:right w:val="single" w:sz="4" w:space="0" w:color="auto"/>
            </w:tcBorders>
            <w:shd w:val="clear" w:color="auto" w:fill="auto"/>
            <w:vAlign w:val="center"/>
            <w:hideMark/>
          </w:tcPr>
          <w:p w14:paraId="102847A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corte puro con potencia </w:t>
            </w:r>
            <w:r w:rsidRPr="00843FF1">
              <w:rPr>
                <w:rFonts w:ascii="Calibri" w:eastAsia="Times New Roman" w:hAnsi="Calibri" w:cs="Calibri"/>
                <w:b/>
                <w:bCs/>
                <w:sz w:val="20"/>
                <w:szCs w:val="20"/>
                <w:u w:val="single"/>
                <w:lang w:eastAsia="es-MX"/>
              </w:rPr>
              <w:t xml:space="preserve">máxima </w:t>
            </w:r>
            <w:r w:rsidRPr="00843FF1">
              <w:rPr>
                <w:rFonts w:ascii="Calibri" w:eastAsia="Times New Roman" w:hAnsi="Calibri" w:cs="Calibri"/>
                <w:sz w:val="20"/>
                <w:szCs w:val="20"/>
                <w:lang w:eastAsia="es-MX"/>
              </w:rPr>
              <w:t>de 300 watts.</w:t>
            </w:r>
          </w:p>
        </w:tc>
      </w:tr>
      <w:tr w:rsidR="00EB6694" w:rsidRPr="00843FF1" w14:paraId="5AA20D5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57108E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2.4.2.2</w:t>
            </w:r>
          </w:p>
        </w:tc>
        <w:tc>
          <w:tcPr>
            <w:tcW w:w="7540" w:type="dxa"/>
            <w:gridSpan w:val="3"/>
            <w:tcBorders>
              <w:top w:val="nil"/>
              <w:left w:val="nil"/>
              <w:bottom w:val="single" w:sz="4" w:space="0" w:color="auto"/>
              <w:right w:val="single" w:sz="4" w:space="0" w:color="auto"/>
            </w:tcBorders>
            <w:shd w:val="clear" w:color="auto" w:fill="auto"/>
            <w:vAlign w:val="center"/>
            <w:hideMark/>
          </w:tcPr>
          <w:p w14:paraId="2C6FDDF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mezcla </w:t>
            </w:r>
            <w:proofErr w:type="spellStart"/>
            <w:r w:rsidRPr="00843FF1">
              <w:rPr>
                <w:rFonts w:ascii="Calibri" w:eastAsia="Times New Roman" w:hAnsi="Calibri" w:cs="Calibri"/>
                <w:sz w:val="20"/>
                <w:szCs w:val="20"/>
                <w:lang w:eastAsia="es-MX"/>
              </w:rPr>
              <w:t>blend</w:t>
            </w:r>
            <w:proofErr w:type="spellEnd"/>
            <w:r w:rsidRPr="00843FF1">
              <w:rPr>
                <w:rFonts w:ascii="Calibri" w:eastAsia="Times New Roman" w:hAnsi="Calibri" w:cs="Calibri"/>
                <w:sz w:val="20"/>
                <w:szCs w:val="20"/>
                <w:lang w:eastAsia="es-MX"/>
              </w:rPr>
              <w:t xml:space="preserve"> y/o modo con potencia mínima de </w:t>
            </w:r>
            <w:r w:rsidRPr="00843FF1">
              <w:rPr>
                <w:rFonts w:ascii="Calibri" w:eastAsia="Times New Roman" w:hAnsi="Calibri" w:cs="Calibri"/>
                <w:b/>
                <w:bCs/>
                <w:sz w:val="20"/>
                <w:szCs w:val="20"/>
                <w:u w:val="single"/>
                <w:lang w:eastAsia="es-MX"/>
              </w:rPr>
              <w:t>100 watts. (antes 200 w)</w:t>
            </w:r>
          </w:p>
        </w:tc>
      </w:tr>
      <w:tr w:rsidR="00EB6694" w:rsidRPr="00843FF1" w14:paraId="5A11437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5E7861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2.4.2.3</w:t>
            </w:r>
          </w:p>
        </w:tc>
        <w:tc>
          <w:tcPr>
            <w:tcW w:w="7540" w:type="dxa"/>
            <w:gridSpan w:val="3"/>
            <w:tcBorders>
              <w:top w:val="nil"/>
              <w:left w:val="nil"/>
              <w:bottom w:val="single" w:sz="4" w:space="0" w:color="auto"/>
              <w:right w:val="single" w:sz="4" w:space="0" w:color="auto"/>
            </w:tcBorders>
            <w:shd w:val="clear" w:color="auto" w:fill="auto"/>
            <w:vAlign w:val="center"/>
            <w:hideMark/>
          </w:tcPr>
          <w:p w14:paraId="6E0F3FD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al menos dos modos de </w:t>
            </w:r>
            <w:proofErr w:type="gramStart"/>
            <w:r w:rsidRPr="00843FF1">
              <w:rPr>
                <w:rFonts w:ascii="Calibri" w:eastAsia="Times New Roman" w:hAnsi="Calibri" w:cs="Calibri"/>
                <w:sz w:val="20"/>
                <w:szCs w:val="20"/>
                <w:lang w:eastAsia="es-MX"/>
              </w:rPr>
              <w:t>coagulación  monopolar</w:t>
            </w:r>
            <w:proofErr w:type="gramEnd"/>
            <w:r w:rsidRPr="00843FF1">
              <w:rPr>
                <w:rFonts w:ascii="Calibri" w:eastAsia="Times New Roman" w:hAnsi="Calibri" w:cs="Calibri"/>
                <w:sz w:val="20"/>
                <w:szCs w:val="20"/>
                <w:lang w:eastAsia="es-MX"/>
              </w:rPr>
              <w:t xml:space="preserve"> con potencia mínima de 120 watts, o </w:t>
            </w:r>
            <w:r w:rsidRPr="00843FF1">
              <w:rPr>
                <w:rFonts w:ascii="Calibri" w:eastAsia="Times New Roman" w:hAnsi="Calibri" w:cs="Calibri"/>
                <w:sz w:val="20"/>
                <w:szCs w:val="20"/>
                <w:lang w:eastAsia="es-MX"/>
              </w:rPr>
              <w:lastRenderedPageBreak/>
              <w:t xml:space="preserve">tres modos; </w:t>
            </w:r>
            <w:proofErr w:type="spellStart"/>
            <w:r w:rsidRPr="00843FF1">
              <w:rPr>
                <w:rFonts w:ascii="Calibri" w:eastAsia="Times New Roman" w:hAnsi="Calibri" w:cs="Calibri"/>
                <w:sz w:val="20"/>
                <w:szCs w:val="20"/>
                <w:lang w:eastAsia="es-MX"/>
              </w:rPr>
              <w:t>coagulacion</w:t>
            </w:r>
            <w:proofErr w:type="spellEnd"/>
            <w:r w:rsidRPr="00843FF1">
              <w:rPr>
                <w:rFonts w:ascii="Calibri" w:eastAsia="Times New Roman" w:hAnsi="Calibri" w:cs="Calibri"/>
                <w:sz w:val="20"/>
                <w:szCs w:val="20"/>
                <w:lang w:eastAsia="es-MX"/>
              </w:rPr>
              <w:t xml:space="preserve"> suave, forzada y </w:t>
            </w:r>
            <w:proofErr w:type="gramStart"/>
            <w:r w:rsidRPr="00843FF1">
              <w:rPr>
                <w:rFonts w:ascii="Calibri" w:eastAsia="Times New Roman" w:hAnsi="Calibri" w:cs="Calibri"/>
                <w:sz w:val="20"/>
                <w:szCs w:val="20"/>
                <w:lang w:eastAsia="es-MX"/>
              </w:rPr>
              <w:t>spray</w:t>
            </w:r>
            <w:proofErr w:type="gramEnd"/>
          </w:p>
        </w:tc>
      </w:tr>
      <w:tr w:rsidR="00EB6694" w:rsidRPr="00843FF1" w14:paraId="0203D2B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3563220"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lastRenderedPageBreak/>
              <w:t>2.4.3</w:t>
            </w:r>
          </w:p>
        </w:tc>
        <w:tc>
          <w:tcPr>
            <w:tcW w:w="7540" w:type="dxa"/>
            <w:gridSpan w:val="3"/>
            <w:tcBorders>
              <w:top w:val="nil"/>
              <w:left w:val="nil"/>
              <w:bottom w:val="single" w:sz="4" w:space="0" w:color="auto"/>
              <w:right w:val="single" w:sz="4" w:space="0" w:color="auto"/>
            </w:tcBorders>
            <w:shd w:val="clear" w:color="auto" w:fill="auto"/>
            <w:vAlign w:val="center"/>
            <w:hideMark/>
          </w:tcPr>
          <w:p w14:paraId="7CCDE62A"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Salida bipolar:</w:t>
            </w:r>
          </w:p>
        </w:tc>
      </w:tr>
      <w:tr w:rsidR="00EB6694" w:rsidRPr="00843FF1" w14:paraId="6BD8F98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7B7A14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2.4.3.1</w:t>
            </w:r>
          </w:p>
        </w:tc>
        <w:tc>
          <w:tcPr>
            <w:tcW w:w="7540" w:type="dxa"/>
            <w:gridSpan w:val="3"/>
            <w:tcBorders>
              <w:top w:val="nil"/>
              <w:left w:val="nil"/>
              <w:bottom w:val="single" w:sz="4" w:space="0" w:color="auto"/>
              <w:right w:val="single" w:sz="4" w:space="0" w:color="auto"/>
            </w:tcBorders>
            <w:shd w:val="clear" w:color="auto" w:fill="auto"/>
            <w:vAlign w:val="center"/>
            <w:hideMark/>
          </w:tcPr>
          <w:p w14:paraId="0AB20E3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coagulación con potencia de salida mínima de 70 </w:t>
            </w:r>
            <w:r w:rsidRPr="00843FF1">
              <w:rPr>
                <w:rFonts w:ascii="Calibri" w:eastAsia="Times New Roman" w:hAnsi="Calibri" w:cs="Calibri"/>
                <w:b/>
                <w:bCs/>
                <w:sz w:val="20"/>
                <w:szCs w:val="20"/>
                <w:u w:val="single"/>
                <w:lang w:eastAsia="es-MX"/>
              </w:rPr>
              <w:t>a 120 watts.</w:t>
            </w:r>
          </w:p>
        </w:tc>
      </w:tr>
      <w:tr w:rsidR="00EB6694" w:rsidRPr="00843FF1" w14:paraId="78D2E7F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DEA635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2.4.3.2</w:t>
            </w:r>
          </w:p>
        </w:tc>
        <w:tc>
          <w:tcPr>
            <w:tcW w:w="7540" w:type="dxa"/>
            <w:gridSpan w:val="3"/>
            <w:tcBorders>
              <w:top w:val="nil"/>
              <w:left w:val="nil"/>
              <w:bottom w:val="single" w:sz="4" w:space="0" w:color="auto"/>
              <w:right w:val="single" w:sz="4" w:space="0" w:color="auto"/>
            </w:tcBorders>
            <w:shd w:val="clear" w:color="auto" w:fill="auto"/>
            <w:vAlign w:val="center"/>
            <w:hideMark/>
          </w:tcPr>
          <w:p w14:paraId="23F13D8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control independiente para selección de potencia en modo bipolar</w:t>
            </w:r>
            <w:r w:rsidRPr="00843FF1">
              <w:rPr>
                <w:rFonts w:ascii="Calibri (Cuerpo)" w:eastAsia="Times New Roman" w:hAnsi="Calibri (Cuerpo)" w:cs="Calibri"/>
                <w:sz w:val="20"/>
                <w:szCs w:val="20"/>
                <w:lang w:eastAsia="es-MX"/>
              </w:rPr>
              <w:t xml:space="preserve"> o Limitación de potencia para coagulación bipolar.</w:t>
            </w:r>
          </w:p>
        </w:tc>
      </w:tr>
      <w:tr w:rsidR="00EB6694" w:rsidRPr="00843FF1" w14:paraId="4A962D4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E19F334"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2.4.4</w:t>
            </w:r>
          </w:p>
        </w:tc>
        <w:tc>
          <w:tcPr>
            <w:tcW w:w="7540" w:type="dxa"/>
            <w:gridSpan w:val="3"/>
            <w:tcBorders>
              <w:top w:val="nil"/>
              <w:left w:val="nil"/>
              <w:bottom w:val="single" w:sz="4" w:space="0" w:color="auto"/>
              <w:right w:val="single" w:sz="4" w:space="0" w:color="auto"/>
            </w:tcBorders>
            <w:shd w:val="clear" w:color="auto" w:fill="auto"/>
            <w:vAlign w:val="center"/>
            <w:hideMark/>
          </w:tcPr>
          <w:p w14:paraId="5493F120"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Monitorización de la calidad del contacto del electrodo de retorno o sistema de control del electrodo neutro </w:t>
            </w:r>
            <w:proofErr w:type="gramStart"/>
            <w:r w:rsidRPr="00843FF1">
              <w:rPr>
                <w:rFonts w:ascii="Calibri" w:eastAsia="Times New Roman" w:hAnsi="Calibri" w:cs="Calibri"/>
                <w:b/>
                <w:bCs/>
                <w:sz w:val="20"/>
                <w:szCs w:val="20"/>
                <w:lang w:eastAsia="es-MX"/>
              </w:rPr>
              <w:t>de acuerdo a</w:t>
            </w:r>
            <w:proofErr w:type="gramEnd"/>
            <w:r w:rsidRPr="00843FF1">
              <w:rPr>
                <w:rFonts w:ascii="Calibri" w:eastAsia="Times New Roman" w:hAnsi="Calibri" w:cs="Calibri"/>
                <w:b/>
                <w:bCs/>
                <w:sz w:val="20"/>
                <w:szCs w:val="20"/>
                <w:lang w:eastAsia="es-MX"/>
              </w:rPr>
              <w:t xml:space="preserve"> la tecnología del fabricante.</w:t>
            </w:r>
          </w:p>
        </w:tc>
      </w:tr>
      <w:tr w:rsidR="00EB6694" w:rsidRPr="00843FF1" w14:paraId="6B0C91E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E5479D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2.4.4.1</w:t>
            </w:r>
          </w:p>
        </w:tc>
        <w:tc>
          <w:tcPr>
            <w:tcW w:w="7540" w:type="dxa"/>
            <w:gridSpan w:val="3"/>
            <w:tcBorders>
              <w:top w:val="nil"/>
              <w:left w:val="nil"/>
              <w:bottom w:val="single" w:sz="4" w:space="0" w:color="auto"/>
              <w:right w:val="single" w:sz="4" w:space="0" w:color="auto"/>
            </w:tcBorders>
            <w:shd w:val="clear" w:color="auto" w:fill="auto"/>
            <w:vAlign w:val="center"/>
            <w:hideMark/>
          </w:tcPr>
          <w:p w14:paraId="09D27CD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Alarma visual y audible que se activa cuando </w:t>
            </w:r>
            <w:proofErr w:type="gramStart"/>
            <w:r w:rsidRPr="00843FF1">
              <w:rPr>
                <w:rFonts w:ascii="Calibri" w:eastAsia="Times New Roman" w:hAnsi="Calibri" w:cs="Calibri"/>
                <w:sz w:val="20"/>
                <w:szCs w:val="20"/>
                <w:lang w:eastAsia="es-MX"/>
              </w:rPr>
              <w:t>existe  un</w:t>
            </w:r>
            <w:proofErr w:type="gramEnd"/>
            <w:r w:rsidRPr="00843FF1">
              <w:rPr>
                <w:rFonts w:ascii="Calibri" w:eastAsia="Times New Roman" w:hAnsi="Calibri" w:cs="Calibri"/>
                <w:sz w:val="20"/>
                <w:szCs w:val="20"/>
                <w:lang w:eastAsia="es-MX"/>
              </w:rPr>
              <w:t xml:space="preserve"> falso contacto del electrodo de retorno con el paciente o que no esté conectado al generador.</w:t>
            </w:r>
          </w:p>
        </w:tc>
      </w:tr>
      <w:tr w:rsidR="00EB6694" w:rsidRPr="00843FF1" w14:paraId="5CBF9AF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C47566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2.4.4.2</w:t>
            </w:r>
          </w:p>
        </w:tc>
        <w:tc>
          <w:tcPr>
            <w:tcW w:w="7540" w:type="dxa"/>
            <w:gridSpan w:val="3"/>
            <w:tcBorders>
              <w:top w:val="nil"/>
              <w:left w:val="nil"/>
              <w:bottom w:val="single" w:sz="4" w:space="0" w:color="auto"/>
              <w:right w:val="single" w:sz="4" w:space="0" w:color="auto"/>
            </w:tcBorders>
            <w:shd w:val="clear" w:color="auto" w:fill="auto"/>
            <w:vAlign w:val="center"/>
            <w:hideMark/>
          </w:tcPr>
          <w:p w14:paraId="37CA08C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Interrupción de la corriente de salida si se detecta una condición de falla.</w:t>
            </w:r>
          </w:p>
        </w:tc>
      </w:tr>
      <w:tr w:rsidR="00EB6694" w:rsidRPr="00843FF1" w14:paraId="2DCC32B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DA8424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2.4.5</w:t>
            </w:r>
          </w:p>
        </w:tc>
        <w:tc>
          <w:tcPr>
            <w:tcW w:w="7540" w:type="dxa"/>
            <w:gridSpan w:val="3"/>
            <w:tcBorders>
              <w:top w:val="nil"/>
              <w:left w:val="nil"/>
              <w:bottom w:val="single" w:sz="4" w:space="0" w:color="auto"/>
              <w:right w:val="single" w:sz="4" w:space="0" w:color="auto"/>
            </w:tcBorders>
            <w:shd w:val="clear" w:color="auto" w:fill="auto"/>
            <w:vAlign w:val="center"/>
            <w:hideMark/>
          </w:tcPr>
          <w:p w14:paraId="7B02999E"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Frecuencia de salida:</w:t>
            </w:r>
          </w:p>
        </w:tc>
      </w:tr>
      <w:tr w:rsidR="00EB6694" w:rsidRPr="00843FF1" w14:paraId="1F34D78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DC27B1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2.4.5.1</w:t>
            </w:r>
          </w:p>
        </w:tc>
        <w:tc>
          <w:tcPr>
            <w:tcW w:w="7540" w:type="dxa"/>
            <w:gridSpan w:val="3"/>
            <w:tcBorders>
              <w:top w:val="nil"/>
              <w:left w:val="nil"/>
              <w:bottom w:val="single" w:sz="4" w:space="0" w:color="auto"/>
              <w:right w:val="single" w:sz="4" w:space="0" w:color="auto"/>
            </w:tcBorders>
            <w:shd w:val="clear" w:color="auto" w:fill="auto"/>
            <w:vAlign w:val="center"/>
            <w:hideMark/>
          </w:tcPr>
          <w:p w14:paraId="78F9B8D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Frecuencia mayor o igual a 300 KHz.</w:t>
            </w:r>
          </w:p>
        </w:tc>
      </w:tr>
      <w:tr w:rsidR="00EB6694" w:rsidRPr="00843FF1" w14:paraId="3662355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93C9A7A"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2.4.6</w:t>
            </w:r>
          </w:p>
        </w:tc>
        <w:tc>
          <w:tcPr>
            <w:tcW w:w="7540" w:type="dxa"/>
            <w:gridSpan w:val="3"/>
            <w:tcBorders>
              <w:top w:val="nil"/>
              <w:left w:val="nil"/>
              <w:bottom w:val="single" w:sz="4" w:space="0" w:color="auto"/>
              <w:right w:val="single" w:sz="4" w:space="0" w:color="auto"/>
            </w:tcBorders>
            <w:shd w:val="clear" w:color="auto" w:fill="auto"/>
            <w:vAlign w:val="center"/>
            <w:hideMark/>
          </w:tcPr>
          <w:p w14:paraId="34FF04A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Activación de la unidad:</w:t>
            </w:r>
          </w:p>
        </w:tc>
      </w:tr>
      <w:tr w:rsidR="00EB6694" w:rsidRPr="00843FF1" w14:paraId="1B421DD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0A506B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2.4.6.1</w:t>
            </w:r>
          </w:p>
        </w:tc>
        <w:tc>
          <w:tcPr>
            <w:tcW w:w="7540" w:type="dxa"/>
            <w:gridSpan w:val="3"/>
            <w:tcBorders>
              <w:top w:val="nil"/>
              <w:left w:val="nil"/>
              <w:bottom w:val="single" w:sz="4" w:space="0" w:color="auto"/>
              <w:right w:val="single" w:sz="4" w:space="0" w:color="auto"/>
            </w:tcBorders>
            <w:shd w:val="clear" w:color="auto" w:fill="auto"/>
            <w:vAlign w:val="center"/>
            <w:hideMark/>
          </w:tcPr>
          <w:p w14:paraId="05FECE6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Por medio del instrumento y/o pedal en salida monopolar.</w:t>
            </w:r>
          </w:p>
        </w:tc>
      </w:tr>
      <w:tr w:rsidR="00EB6694" w:rsidRPr="00843FF1" w14:paraId="6134F8E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280813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2.4.6.2</w:t>
            </w:r>
          </w:p>
        </w:tc>
        <w:tc>
          <w:tcPr>
            <w:tcW w:w="7540" w:type="dxa"/>
            <w:gridSpan w:val="3"/>
            <w:tcBorders>
              <w:top w:val="nil"/>
              <w:left w:val="nil"/>
              <w:bottom w:val="single" w:sz="4" w:space="0" w:color="auto"/>
              <w:right w:val="single" w:sz="4" w:space="0" w:color="auto"/>
            </w:tcBorders>
            <w:shd w:val="clear" w:color="auto" w:fill="auto"/>
            <w:vAlign w:val="center"/>
            <w:hideMark/>
          </w:tcPr>
          <w:p w14:paraId="26E95A2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Por medio del instrumento y/o pedal en salida bipolar.</w:t>
            </w:r>
          </w:p>
        </w:tc>
      </w:tr>
      <w:tr w:rsidR="00EB6694" w:rsidRPr="00843FF1" w14:paraId="494D428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83D116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2.4.6.3</w:t>
            </w:r>
          </w:p>
        </w:tc>
        <w:tc>
          <w:tcPr>
            <w:tcW w:w="7540" w:type="dxa"/>
            <w:gridSpan w:val="3"/>
            <w:tcBorders>
              <w:top w:val="nil"/>
              <w:left w:val="nil"/>
              <w:bottom w:val="single" w:sz="4" w:space="0" w:color="auto"/>
              <w:right w:val="single" w:sz="4" w:space="0" w:color="auto"/>
            </w:tcBorders>
            <w:shd w:val="clear" w:color="auto" w:fill="auto"/>
            <w:vAlign w:val="bottom"/>
            <w:hideMark/>
          </w:tcPr>
          <w:p w14:paraId="69D2713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Indicadores digitales para modo monopolar y bipolar.</w:t>
            </w:r>
          </w:p>
        </w:tc>
      </w:tr>
      <w:tr w:rsidR="00EB6694" w:rsidRPr="00843FF1" w14:paraId="1A4BDF5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3FE6487"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2.4.7</w:t>
            </w:r>
          </w:p>
        </w:tc>
        <w:tc>
          <w:tcPr>
            <w:tcW w:w="7540" w:type="dxa"/>
            <w:gridSpan w:val="3"/>
            <w:tcBorders>
              <w:top w:val="nil"/>
              <w:left w:val="nil"/>
              <w:bottom w:val="single" w:sz="4" w:space="0" w:color="auto"/>
              <w:right w:val="single" w:sz="4" w:space="0" w:color="auto"/>
            </w:tcBorders>
            <w:shd w:val="clear" w:color="auto" w:fill="auto"/>
            <w:vAlign w:val="bottom"/>
            <w:hideMark/>
          </w:tcPr>
          <w:p w14:paraId="416351F4"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Indicadores digitales de la potencia de salida mono y bipolar. </w:t>
            </w:r>
          </w:p>
        </w:tc>
      </w:tr>
      <w:tr w:rsidR="00EB6694" w:rsidRPr="00843FF1" w14:paraId="52AE6E7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BC42DC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2.4.8</w:t>
            </w:r>
          </w:p>
        </w:tc>
        <w:tc>
          <w:tcPr>
            <w:tcW w:w="7540" w:type="dxa"/>
            <w:gridSpan w:val="3"/>
            <w:tcBorders>
              <w:top w:val="nil"/>
              <w:left w:val="nil"/>
              <w:bottom w:val="single" w:sz="4" w:space="0" w:color="auto"/>
              <w:right w:val="single" w:sz="4" w:space="0" w:color="auto"/>
            </w:tcBorders>
            <w:shd w:val="clear" w:color="auto" w:fill="auto"/>
            <w:vAlign w:val="bottom"/>
            <w:hideMark/>
          </w:tcPr>
          <w:p w14:paraId="601CF9F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Ajuste por medio de teclado táctil, indicador de función acústico y visual con alarmas.</w:t>
            </w:r>
          </w:p>
        </w:tc>
      </w:tr>
      <w:tr w:rsidR="00EB6694" w:rsidRPr="00843FF1" w14:paraId="555173E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8CFCC9B"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2.4.9</w:t>
            </w:r>
          </w:p>
        </w:tc>
        <w:tc>
          <w:tcPr>
            <w:tcW w:w="7540" w:type="dxa"/>
            <w:gridSpan w:val="3"/>
            <w:tcBorders>
              <w:top w:val="nil"/>
              <w:left w:val="nil"/>
              <w:bottom w:val="single" w:sz="4" w:space="0" w:color="auto"/>
              <w:right w:val="single" w:sz="4" w:space="0" w:color="auto"/>
            </w:tcBorders>
            <w:shd w:val="clear" w:color="auto" w:fill="auto"/>
            <w:vAlign w:val="bottom"/>
            <w:hideMark/>
          </w:tcPr>
          <w:p w14:paraId="26E90AD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Accesorios:</w:t>
            </w:r>
          </w:p>
        </w:tc>
      </w:tr>
      <w:tr w:rsidR="00EB6694" w:rsidRPr="00843FF1" w14:paraId="79F0F1F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0D76B2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2.4.9.1</w:t>
            </w:r>
          </w:p>
        </w:tc>
        <w:tc>
          <w:tcPr>
            <w:tcW w:w="7540" w:type="dxa"/>
            <w:gridSpan w:val="3"/>
            <w:tcBorders>
              <w:top w:val="nil"/>
              <w:left w:val="nil"/>
              <w:bottom w:val="single" w:sz="4" w:space="0" w:color="auto"/>
              <w:right w:val="single" w:sz="4" w:space="0" w:color="auto"/>
            </w:tcBorders>
            <w:shd w:val="clear" w:color="auto" w:fill="auto"/>
            <w:vAlign w:val="center"/>
            <w:hideMark/>
          </w:tcPr>
          <w:p w14:paraId="5336D75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Carro para transporte del equipo.</w:t>
            </w:r>
          </w:p>
        </w:tc>
      </w:tr>
      <w:tr w:rsidR="00EB6694" w:rsidRPr="00843FF1" w14:paraId="256E76D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B7F48C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2.4.9.2</w:t>
            </w:r>
          </w:p>
        </w:tc>
        <w:tc>
          <w:tcPr>
            <w:tcW w:w="7540" w:type="dxa"/>
            <w:gridSpan w:val="3"/>
            <w:tcBorders>
              <w:top w:val="nil"/>
              <w:left w:val="nil"/>
              <w:bottom w:val="single" w:sz="4" w:space="0" w:color="auto"/>
              <w:right w:val="single" w:sz="4" w:space="0" w:color="auto"/>
            </w:tcBorders>
            <w:shd w:val="clear" w:color="auto" w:fill="auto"/>
            <w:vAlign w:val="center"/>
            <w:hideMark/>
          </w:tcPr>
          <w:p w14:paraId="4D17CF0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Pedal o Pedal doble con funciones para corte y </w:t>
            </w:r>
            <w:proofErr w:type="spellStart"/>
            <w:r w:rsidRPr="00843FF1">
              <w:rPr>
                <w:rFonts w:ascii="Calibri" w:eastAsia="Times New Roman" w:hAnsi="Calibri" w:cs="Calibri"/>
                <w:sz w:val="20"/>
                <w:szCs w:val="20"/>
                <w:lang w:eastAsia="es-MX"/>
              </w:rPr>
              <w:t>coagulacion</w:t>
            </w:r>
            <w:proofErr w:type="spellEnd"/>
            <w:r w:rsidRPr="00843FF1">
              <w:rPr>
                <w:rFonts w:ascii="Calibri" w:eastAsia="Times New Roman" w:hAnsi="Calibri" w:cs="Calibri"/>
                <w:sz w:val="20"/>
                <w:szCs w:val="20"/>
                <w:lang w:eastAsia="es-MX"/>
              </w:rPr>
              <w:t xml:space="preserve"> y bipolares.</w:t>
            </w:r>
          </w:p>
        </w:tc>
      </w:tr>
      <w:tr w:rsidR="00EB6694" w:rsidRPr="00843FF1" w14:paraId="29A8F75E"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19D11502" w14:textId="77777777" w:rsidR="00EB6694" w:rsidRPr="00843FF1" w:rsidRDefault="00EB6694" w:rsidP="007E5323">
            <w:pPr>
              <w:rPr>
                <w:rFonts w:ascii="Calibri" w:eastAsia="Times New Roman" w:hAnsi="Calibri" w:cs="Calibri"/>
                <w:sz w:val="20"/>
                <w:szCs w:val="20"/>
                <w:lang w:eastAsia="es-MX"/>
              </w:rPr>
            </w:pPr>
          </w:p>
        </w:tc>
        <w:tc>
          <w:tcPr>
            <w:tcW w:w="7540" w:type="dxa"/>
            <w:gridSpan w:val="3"/>
            <w:tcBorders>
              <w:top w:val="nil"/>
              <w:left w:val="nil"/>
              <w:bottom w:val="nil"/>
              <w:right w:val="nil"/>
            </w:tcBorders>
            <w:shd w:val="clear" w:color="auto" w:fill="auto"/>
            <w:vAlign w:val="bottom"/>
            <w:hideMark/>
          </w:tcPr>
          <w:p w14:paraId="051FA27B"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1A31236D"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000000" w:fill="B8D3EF"/>
            <w:noWrap/>
            <w:vAlign w:val="bottom"/>
            <w:hideMark/>
          </w:tcPr>
          <w:p w14:paraId="52268AD8"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2.5</w:t>
            </w:r>
          </w:p>
        </w:tc>
        <w:tc>
          <w:tcPr>
            <w:tcW w:w="7540" w:type="dxa"/>
            <w:gridSpan w:val="3"/>
            <w:tcBorders>
              <w:top w:val="single" w:sz="4" w:space="0" w:color="auto"/>
              <w:left w:val="nil"/>
              <w:bottom w:val="single" w:sz="4" w:space="0" w:color="auto"/>
              <w:right w:val="single" w:sz="4" w:space="0" w:color="auto"/>
            </w:tcBorders>
            <w:shd w:val="clear" w:color="000000" w:fill="B8D3EF"/>
            <w:vAlign w:val="bottom"/>
            <w:hideMark/>
          </w:tcPr>
          <w:p w14:paraId="2BA95510"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Torre de visualización </w:t>
            </w:r>
            <w:proofErr w:type="gramStart"/>
            <w:r w:rsidRPr="00843FF1">
              <w:rPr>
                <w:rFonts w:ascii="Calibri" w:eastAsia="Times New Roman" w:hAnsi="Calibri" w:cs="Calibri"/>
                <w:b/>
                <w:bCs/>
                <w:sz w:val="20"/>
                <w:szCs w:val="20"/>
                <w:lang w:eastAsia="es-MX"/>
              </w:rPr>
              <w:t>endoscópica  de</w:t>
            </w:r>
            <w:proofErr w:type="gramEnd"/>
            <w:r w:rsidRPr="00843FF1">
              <w:rPr>
                <w:rFonts w:ascii="Calibri" w:eastAsia="Times New Roman" w:hAnsi="Calibri" w:cs="Calibri"/>
                <w:b/>
                <w:bCs/>
                <w:sz w:val="20"/>
                <w:szCs w:val="20"/>
                <w:lang w:eastAsia="es-MX"/>
              </w:rPr>
              <w:t xml:space="preserve"> alta especialidad para tubo digestivo adulto que incluye: un </w:t>
            </w:r>
            <w:proofErr w:type="spellStart"/>
            <w:proofErr w:type="gramStart"/>
            <w:r w:rsidRPr="00843FF1">
              <w:rPr>
                <w:rFonts w:ascii="Calibri" w:eastAsia="Times New Roman" w:hAnsi="Calibri" w:cs="Calibri"/>
                <w:b/>
                <w:bCs/>
                <w:sz w:val="20"/>
                <w:szCs w:val="20"/>
                <w:lang w:eastAsia="es-MX"/>
              </w:rPr>
              <w:t>videogastroscopio</w:t>
            </w:r>
            <w:proofErr w:type="spellEnd"/>
            <w:r w:rsidRPr="00843FF1">
              <w:rPr>
                <w:rFonts w:ascii="Calibri" w:eastAsia="Times New Roman" w:hAnsi="Calibri" w:cs="Calibri"/>
                <w:b/>
                <w:bCs/>
                <w:sz w:val="20"/>
                <w:szCs w:val="20"/>
                <w:lang w:eastAsia="es-MX"/>
              </w:rPr>
              <w:t>,  un</w:t>
            </w:r>
            <w:proofErr w:type="gramEnd"/>
            <w:r w:rsidRPr="00843FF1">
              <w:rPr>
                <w:rFonts w:ascii="Calibri" w:eastAsia="Times New Roman" w:hAnsi="Calibri" w:cs="Calibri"/>
                <w:b/>
                <w:bCs/>
                <w:sz w:val="20"/>
                <w:szCs w:val="20"/>
                <w:lang w:eastAsia="es-MX"/>
              </w:rPr>
              <w:t xml:space="preserve"> </w:t>
            </w:r>
            <w:proofErr w:type="spellStart"/>
            <w:r w:rsidRPr="00843FF1">
              <w:rPr>
                <w:rFonts w:ascii="Calibri" w:eastAsia="Times New Roman" w:hAnsi="Calibri" w:cs="Calibri"/>
                <w:b/>
                <w:bCs/>
                <w:sz w:val="20"/>
                <w:szCs w:val="20"/>
                <w:lang w:eastAsia="es-MX"/>
              </w:rPr>
              <w:t>videocolonoscopio</w:t>
            </w:r>
            <w:proofErr w:type="spellEnd"/>
            <w:r w:rsidRPr="00843FF1">
              <w:rPr>
                <w:rFonts w:ascii="Calibri" w:eastAsia="Times New Roman" w:hAnsi="Calibri" w:cs="Calibri"/>
                <w:b/>
                <w:bCs/>
                <w:sz w:val="20"/>
                <w:szCs w:val="20"/>
                <w:lang w:eastAsia="es-MX"/>
              </w:rPr>
              <w:t xml:space="preserve">, un </w:t>
            </w:r>
            <w:proofErr w:type="spellStart"/>
            <w:r w:rsidRPr="00843FF1">
              <w:rPr>
                <w:rFonts w:ascii="Calibri" w:eastAsia="Times New Roman" w:hAnsi="Calibri" w:cs="Calibri"/>
                <w:b/>
                <w:bCs/>
                <w:sz w:val="20"/>
                <w:szCs w:val="20"/>
                <w:lang w:eastAsia="es-MX"/>
              </w:rPr>
              <w:t>videoduodenoscopio</w:t>
            </w:r>
            <w:proofErr w:type="spellEnd"/>
            <w:r w:rsidRPr="00843FF1">
              <w:rPr>
                <w:rFonts w:ascii="Calibri" w:eastAsia="Times New Roman" w:hAnsi="Calibri" w:cs="Calibri"/>
                <w:b/>
                <w:bCs/>
                <w:sz w:val="20"/>
                <w:szCs w:val="20"/>
                <w:lang w:eastAsia="es-MX"/>
              </w:rPr>
              <w:t xml:space="preserve"> terapéutico y unidad de electrocirugía con coagulación de argón. </w:t>
            </w:r>
          </w:p>
        </w:tc>
      </w:tr>
      <w:tr w:rsidR="00EB6694" w:rsidRPr="00843FF1" w14:paraId="7251EE5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A28D38D"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2.5.1</w:t>
            </w:r>
          </w:p>
        </w:tc>
        <w:tc>
          <w:tcPr>
            <w:tcW w:w="7540" w:type="dxa"/>
            <w:gridSpan w:val="3"/>
            <w:tcBorders>
              <w:top w:val="nil"/>
              <w:left w:val="nil"/>
              <w:bottom w:val="single" w:sz="4" w:space="0" w:color="auto"/>
              <w:right w:val="single" w:sz="4" w:space="0" w:color="auto"/>
            </w:tcBorders>
            <w:shd w:val="clear" w:color="auto" w:fill="auto"/>
            <w:vAlign w:val="center"/>
            <w:hideMark/>
          </w:tcPr>
          <w:p w14:paraId="3B48C8F3"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Carro porta equipo con: </w:t>
            </w:r>
          </w:p>
        </w:tc>
      </w:tr>
      <w:tr w:rsidR="00EB6694" w:rsidRPr="00843FF1" w14:paraId="79E9AE4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C3248B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2.5.1.1</w:t>
            </w:r>
          </w:p>
        </w:tc>
        <w:tc>
          <w:tcPr>
            <w:tcW w:w="7540" w:type="dxa"/>
            <w:gridSpan w:val="3"/>
            <w:tcBorders>
              <w:top w:val="nil"/>
              <w:left w:val="nil"/>
              <w:bottom w:val="single" w:sz="4" w:space="0" w:color="auto"/>
              <w:right w:val="single" w:sz="4" w:space="0" w:color="auto"/>
            </w:tcBorders>
            <w:shd w:val="clear" w:color="auto" w:fill="auto"/>
            <w:vAlign w:val="center"/>
            <w:hideMark/>
          </w:tcPr>
          <w:p w14:paraId="401B7F2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brazo colgador para los </w:t>
            </w:r>
            <w:proofErr w:type="spellStart"/>
            <w:r w:rsidRPr="00843FF1">
              <w:rPr>
                <w:rFonts w:ascii="Calibri" w:eastAsia="Times New Roman" w:hAnsi="Calibri" w:cs="Calibri"/>
                <w:sz w:val="20"/>
                <w:szCs w:val="20"/>
                <w:lang w:eastAsia="es-MX"/>
              </w:rPr>
              <w:t>videoendoscopios</w:t>
            </w:r>
            <w:proofErr w:type="spellEnd"/>
            <w:r w:rsidRPr="00843FF1">
              <w:rPr>
                <w:rFonts w:ascii="Calibri" w:eastAsia="Times New Roman" w:hAnsi="Calibri" w:cs="Calibri"/>
                <w:sz w:val="20"/>
                <w:szCs w:val="20"/>
                <w:lang w:eastAsia="es-MX"/>
              </w:rPr>
              <w:t>.</w:t>
            </w:r>
          </w:p>
        </w:tc>
      </w:tr>
      <w:tr w:rsidR="00EB6694" w:rsidRPr="00843FF1" w14:paraId="65B2DBA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4CF6243"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2.5.2</w:t>
            </w:r>
          </w:p>
        </w:tc>
        <w:tc>
          <w:tcPr>
            <w:tcW w:w="7540" w:type="dxa"/>
            <w:gridSpan w:val="3"/>
            <w:tcBorders>
              <w:top w:val="nil"/>
              <w:left w:val="nil"/>
              <w:bottom w:val="single" w:sz="4" w:space="0" w:color="auto"/>
              <w:right w:val="single" w:sz="4" w:space="0" w:color="auto"/>
            </w:tcBorders>
            <w:shd w:val="clear" w:color="auto" w:fill="auto"/>
            <w:vAlign w:val="center"/>
            <w:hideMark/>
          </w:tcPr>
          <w:p w14:paraId="72F96C0B"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Monitor: </w:t>
            </w:r>
          </w:p>
        </w:tc>
      </w:tr>
      <w:tr w:rsidR="00EB6694" w:rsidRPr="00843FF1" w14:paraId="487D3CF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9A27B7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2.5.2.1</w:t>
            </w:r>
          </w:p>
        </w:tc>
        <w:tc>
          <w:tcPr>
            <w:tcW w:w="7540" w:type="dxa"/>
            <w:gridSpan w:val="3"/>
            <w:tcBorders>
              <w:top w:val="nil"/>
              <w:left w:val="nil"/>
              <w:bottom w:val="single" w:sz="4" w:space="0" w:color="auto"/>
              <w:right w:val="single" w:sz="4" w:space="0" w:color="auto"/>
            </w:tcBorders>
            <w:shd w:val="clear" w:color="auto" w:fill="auto"/>
            <w:vAlign w:val="center"/>
            <w:hideMark/>
          </w:tcPr>
          <w:p w14:paraId="0966D16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Pantalla LCD o según tecnología del fabricante de 19” o mayor, a color</w:t>
            </w:r>
          </w:p>
        </w:tc>
      </w:tr>
      <w:tr w:rsidR="00EB6694" w:rsidRPr="00843FF1" w14:paraId="468641C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7984E3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2.5.2.2</w:t>
            </w:r>
          </w:p>
        </w:tc>
        <w:tc>
          <w:tcPr>
            <w:tcW w:w="7540" w:type="dxa"/>
            <w:gridSpan w:val="3"/>
            <w:tcBorders>
              <w:top w:val="nil"/>
              <w:left w:val="nil"/>
              <w:bottom w:val="single" w:sz="4" w:space="0" w:color="auto"/>
              <w:right w:val="single" w:sz="4" w:space="0" w:color="auto"/>
            </w:tcBorders>
            <w:shd w:val="clear" w:color="auto" w:fill="auto"/>
            <w:vAlign w:val="center"/>
            <w:hideMark/>
          </w:tcPr>
          <w:p w14:paraId="78FE155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De al menos 1920 X </w:t>
            </w:r>
            <w:proofErr w:type="gramStart"/>
            <w:r w:rsidRPr="00843FF1">
              <w:rPr>
                <w:rFonts w:ascii="Calibri" w:eastAsia="Times New Roman" w:hAnsi="Calibri" w:cs="Calibri"/>
                <w:sz w:val="20"/>
                <w:szCs w:val="20"/>
                <w:lang w:eastAsia="es-MX"/>
              </w:rPr>
              <w:t>1080  pixeles</w:t>
            </w:r>
            <w:proofErr w:type="gramEnd"/>
            <w:r w:rsidRPr="00843FF1">
              <w:rPr>
                <w:rFonts w:ascii="Calibri" w:eastAsia="Times New Roman" w:hAnsi="Calibri" w:cs="Calibri"/>
                <w:sz w:val="20"/>
                <w:szCs w:val="20"/>
                <w:lang w:eastAsia="es-MX"/>
              </w:rPr>
              <w:t xml:space="preserve"> o mayor según tecnología del fabricante.</w:t>
            </w:r>
          </w:p>
        </w:tc>
      </w:tr>
      <w:tr w:rsidR="00EB6694" w:rsidRPr="00843FF1" w14:paraId="731065F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796B46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2.5.2.3</w:t>
            </w:r>
          </w:p>
        </w:tc>
        <w:tc>
          <w:tcPr>
            <w:tcW w:w="7540" w:type="dxa"/>
            <w:gridSpan w:val="3"/>
            <w:tcBorders>
              <w:top w:val="nil"/>
              <w:left w:val="nil"/>
              <w:bottom w:val="single" w:sz="4" w:space="0" w:color="auto"/>
              <w:right w:val="single" w:sz="4" w:space="0" w:color="auto"/>
            </w:tcBorders>
            <w:shd w:val="clear" w:color="auto" w:fill="auto"/>
            <w:vAlign w:val="center"/>
            <w:hideMark/>
          </w:tcPr>
          <w:p w14:paraId="5B94B5D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opción de entradas de video digitales.</w:t>
            </w:r>
          </w:p>
        </w:tc>
      </w:tr>
      <w:tr w:rsidR="00EB6694" w:rsidRPr="00843FF1" w14:paraId="3454E38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725DBA0"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2.5.3</w:t>
            </w:r>
          </w:p>
        </w:tc>
        <w:tc>
          <w:tcPr>
            <w:tcW w:w="7540" w:type="dxa"/>
            <w:gridSpan w:val="3"/>
            <w:tcBorders>
              <w:top w:val="nil"/>
              <w:left w:val="nil"/>
              <w:bottom w:val="single" w:sz="4" w:space="0" w:color="auto"/>
              <w:right w:val="single" w:sz="4" w:space="0" w:color="auto"/>
            </w:tcBorders>
            <w:shd w:val="clear" w:color="auto" w:fill="auto"/>
            <w:vAlign w:val="center"/>
            <w:hideMark/>
          </w:tcPr>
          <w:p w14:paraId="626769DB"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Procesador digital de video para endoscopia: </w:t>
            </w:r>
          </w:p>
        </w:tc>
      </w:tr>
      <w:tr w:rsidR="00EB6694" w:rsidRPr="00843FF1" w14:paraId="73BAE14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7A8A9C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2.5.3.1</w:t>
            </w:r>
          </w:p>
        </w:tc>
        <w:tc>
          <w:tcPr>
            <w:tcW w:w="7540" w:type="dxa"/>
            <w:gridSpan w:val="3"/>
            <w:tcBorders>
              <w:top w:val="nil"/>
              <w:left w:val="nil"/>
              <w:bottom w:val="single" w:sz="4" w:space="0" w:color="auto"/>
              <w:right w:val="single" w:sz="4" w:space="0" w:color="auto"/>
            </w:tcBorders>
            <w:shd w:val="clear" w:color="auto" w:fill="auto"/>
            <w:vAlign w:val="center"/>
            <w:hideMark/>
          </w:tcPr>
          <w:p w14:paraId="5C84F51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w:t>
            </w:r>
            <w:proofErr w:type="gramStart"/>
            <w:r w:rsidRPr="00843FF1">
              <w:rPr>
                <w:rFonts w:ascii="Calibri" w:eastAsia="Times New Roman" w:hAnsi="Calibri" w:cs="Calibri"/>
                <w:sz w:val="20"/>
                <w:szCs w:val="20"/>
                <w:lang w:eastAsia="es-MX"/>
              </w:rPr>
              <w:t>zoom</w:t>
            </w:r>
            <w:proofErr w:type="gramEnd"/>
            <w:r w:rsidRPr="00843FF1">
              <w:rPr>
                <w:rFonts w:ascii="Calibri" w:eastAsia="Times New Roman" w:hAnsi="Calibri" w:cs="Calibri"/>
                <w:sz w:val="20"/>
                <w:szCs w:val="20"/>
                <w:lang w:eastAsia="es-MX"/>
              </w:rPr>
              <w:t xml:space="preserve"> electrónico mínimo 1.5X. </w:t>
            </w:r>
          </w:p>
        </w:tc>
      </w:tr>
      <w:tr w:rsidR="00EB6694" w:rsidRPr="00843FF1" w14:paraId="581D695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362031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2.5.3.2</w:t>
            </w:r>
          </w:p>
        </w:tc>
        <w:tc>
          <w:tcPr>
            <w:tcW w:w="7540" w:type="dxa"/>
            <w:gridSpan w:val="3"/>
            <w:tcBorders>
              <w:top w:val="nil"/>
              <w:left w:val="nil"/>
              <w:bottom w:val="single" w:sz="4" w:space="0" w:color="auto"/>
              <w:right w:val="single" w:sz="4" w:space="0" w:color="auto"/>
            </w:tcBorders>
            <w:shd w:val="clear" w:color="auto" w:fill="auto"/>
            <w:vAlign w:val="center"/>
            <w:hideMark/>
          </w:tcPr>
          <w:p w14:paraId="421C70B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w:t>
            </w:r>
            <w:proofErr w:type="gramStart"/>
            <w:r w:rsidRPr="00843FF1">
              <w:rPr>
                <w:rFonts w:ascii="Calibri" w:eastAsia="Times New Roman" w:hAnsi="Calibri" w:cs="Calibri"/>
                <w:sz w:val="20"/>
                <w:szCs w:val="20"/>
                <w:lang w:eastAsia="es-MX"/>
              </w:rPr>
              <w:t>Zoom</w:t>
            </w:r>
            <w:proofErr w:type="gramEnd"/>
            <w:r w:rsidRPr="00843FF1">
              <w:rPr>
                <w:rFonts w:ascii="Calibri" w:eastAsia="Times New Roman" w:hAnsi="Calibri" w:cs="Calibri"/>
                <w:sz w:val="20"/>
                <w:szCs w:val="20"/>
                <w:lang w:eastAsia="es-MX"/>
              </w:rPr>
              <w:t xml:space="preserve"> óptico u Observación Óptico Digital.</w:t>
            </w:r>
          </w:p>
        </w:tc>
      </w:tr>
      <w:tr w:rsidR="00EB6694" w:rsidRPr="00843FF1" w14:paraId="5359027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7B5ED2F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2.5.3.3</w:t>
            </w:r>
          </w:p>
        </w:tc>
        <w:tc>
          <w:tcPr>
            <w:tcW w:w="7540" w:type="dxa"/>
            <w:gridSpan w:val="3"/>
            <w:tcBorders>
              <w:top w:val="nil"/>
              <w:left w:val="nil"/>
              <w:bottom w:val="single" w:sz="4" w:space="0" w:color="auto"/>
              <w:right w:val="single" w:sz="4" w:space="0" w:color="auto"/>
            </w:tcBorders>
            <w:shd w:val="clear" w:color="auto" w:fill="auto"/>
            <w:vAlign w:val="center"/>
            <w:hideMark/>
          </w:tcPr>
          <w:p w14:paraId="7FCF6B6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Control de brillo manual o automático.</w:t>
            </w:r>
          </w:p>
        </w:tc>
      </w:tr>
      <w:tr w:rsidR="00EB6694" w:rsidRPr="00843FF1" w14:paraId="0F164D3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8BFC52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2.5.3.4</w:t>
            </w:r>
          </w:p>
        </w:tc>
        <w:tc>
          <w:tcPr>
            <w:tcW w:w="7540" w:type="dxa"/>
            <w:gridSpan w:val="3"/>
            <w:tcBorders>
              <w:top w:val="nil"/>
              <w:left w:val="nil"/>
              <w:bottom w:val="single" w:sz="4" w:space="0" w:color="auto"/>
              <w:right w:val="single" w:sz="4" w:space="0" w:color="auto"/>
            </w:tcBorders>
            <w:shd w:val="clear" w:color="auto" w:fill="auto"/>
            <w:vAlign w:val="center"/>
            <w:hideMark/>
          </w:tcPr>
          <w:p w14:paraId="0FFA442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Balance de blancos.</w:t>
            </w:r>
          </w:p>
        </w:tc>
      </w:tr>
      <w:tr w:rsidR="00EB6694" w:rsidRPr="00843FF1" w14:paraId="46DE9B6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59DDD4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2.5.3.5</w:t>
            </w:r>
          </w:p>
        </w:tc>
        <w:tc>
          <w:tcPr>
            <w:tcW w:w="7540" w:type="dxa"/>
            <w:gridSpan w:val="3"/>
            <w:tcBorders>
              <w:top w:val="nil"/>
              <w:left w:val="nil"/>
              <w:bottom w:val="single" w:sz="4" w:space="0" w:color="auto"/>
              <w:right w:val="single" w:sz="4" w:space="0" w:color="auto"/>
            </w:tcBorders>
            <w:shd w:val="clear" w:color="auto" w:fill="auto"/>
            <w:vAlign w:val="center"/>
            <w:hideMark/>
          </w:tcPr>
          <w:p w14:paraId="743F990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Opción de salida de video que asegure la capacidad de HD.</w:t>
            </w:r>
          </w:p>
        </w:tc>
      </w:tr>
      <w:tr w:rsidR="00EB6694" w:rsidRPr="00843FF1" w14:paraId="2F86CEE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4FB993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2.5.3.6</w:t>
            </w:r>
          </w:p>
        </w:tc>
        <w:tc>
          <w:tcPr>
            <w:tcW w:w="7540" w:type="dxa"/>
            <w:gridSpan w:val="3"/>
            <w:tcBorders>
              <w:top w:val="nil"/>
              <w:left w:val="nil"/>
              <w:bottom w:val="single" w:sz="4" w:space="0" w:color="auto"/>
              <w:right w:val="single" w:sz="4" w:space="0" w:color="auto"/>
            </w:tcBorders>
            <w:shd w:val="clear" w:color="auto" w:fill="auto"/>
            <w:vAlign w:val="center"/>
            <w:hideMark/>
          </w:tcPr>
          <w:p w14:paraId="233125E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Capacidad de almacenamiento de imágenes en dispositivo extraíble.</w:t>
            </w:r>
          </w:p>
        </w:tc>
      </w:tr>
      <w:tr w:rsidR="00EB6694" w:rsidRPr="00843FF1" w14:paraId="6A1FBC9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1BB52A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2.5.3.7</w:t>
            </w:r>
          </w:p>
        </w:tc>
        <w:tc>
          <w:tcPr>
            <w:tcW w:w="7540" w:type="dxa"/>
            <w:gridSpan w:val="3"/>
            <w:tcBorders>
              <w:top w:val="nil"/>
              <w:left w:val="nil"/>
              <w:bottom w:val="single" w:sz="4" w:space="0" w:color="auto"/>
              <w:right w:val="single" w:sz="4" w:space="0" w:color="auto"/>
            </w:tcBorders>
            <w:shd w:val="clear" w:color="auto" w:fill="auto"/>
            <w:vAlign w:val="center"/>
            <w:hideMark/>
          </w:tcPr>
          <w:p w14:paraId="6A5F6E8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Teclado para introducción de datos del paciente.</w:t>
            </w:r>
          </w:p>
        </w:tc>
      </w:tr>
      <w:tr w:rsidR="00EB6694" w:rsidRPr="00843FF1" w14:paraId="0B109E2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E9278E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2.5.3.8</w:t>
            </w:r>
          </w:p>
        </w:tc>
        <w:tc>
          <w:tcPr>
            <w:tcW w:w="7540" w:type="dxa"/>
            <w:gridSpan w:val="3"/>
            <w:tcBorders>
              <w:top w:val="nil"/>
              <w:left w:val="nil"/>
              <w:bottom w:val="single" w:sz="4" w:space="0" w:color="auto"/>
              <w:right w:val="single" w:sz="4" w:space="0" w:color="auto"/>
            </w:tcBorders>
            <w:shd w:val="clear" w:color="auto" w:fill="auto"/>
            <w:vAlign w:val="center"/>
            <w:hideMark/>
          </w:tcPr>
          <w:p w14:paraId="3435B29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Tonalidad de color ajustable.</w:t>
            </w:r>
          </w:p>
        </w:tc>
      </w:tr>
      <w:tr w:rsidR="00EB6694" w:rsidRPr="00843FF1" w14:paraId="658156E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78EFA9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2.5.3.9</w:t>
            </w:r>
          </w:p>
        </w:tc>
        <w:tc>
          <w:tcPr>
            <w:tcW w:w="7540" w:type="dxa"/>
            <w:gridSpan w:val="3"/>
            <w:tcBorders>
              <w:top w:val="nil"/>
              <w:left w:val="nil"/>
              <w:bottom w:val="single" w:sz="4" w:space="0" w:color="auto"/>
              <w:right w:val="single" w:sz="4" w:space="0" w:color="auto"/>
            </w:tcBorders>
            <w:shd w:val="clear" w:color="auto" w:fill="auto"/>
            <w:vAlign w:val="center"/>
            <w:hideMark/>
          </w:tcPr>
          <w:p w14:paraId="6330E30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función de </w:t>
            </w:r>
            <w:proofErr w:type="spellStart"/>
            <w:r w:rsidRPr="00843FF1">
              <w:rPr>
                <w:rFonts w:ascii="Calibri" w:eastAsia="Times New Roman" w:hAnsi="Calibri" w:cs="Calibri"/>
                <w:sz w:val="20"/>
                <w:szCs w:val="20"/>
                <w:lang w:eastAsia="es-MX"/>
              </w:rPr>
              <w:t>cromoendoscopia</w:t>
            </w:r>
            <w:proofErr w:type="spellEnd"/>
            <w:r w:rsidRPr="00843FF1">
              <w:rPr>
                <w:rFonts w:ascii="Calibri" w:eastAsia="Times New Roman" w:hAnsi="Calibri" w:cs="Calibri"/>
                <w:sz w:val="20"/>
                <w:szCs w:val="20"/>
                <w:lang w:eastAsia="es-MX"/>
              </w:rPr>
              <w:t xml:space="preserve"> Digital o Función de Banda Angosta.</w:t>
            </w:r>
          </w:p>
        </w:tc>
      </w:tr>
      <w:tr w:rsidR="00EB6694" w:rsidRPr="00843FF1" w14:paraId="1936283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DEFEF4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2.5.3.10</w:t>
            </w:r>
          </w:p>
        </w:tc>
        <w:tc>
          <w:tcPr>
            <w:tcW w:w="7540" w:type="dxa"/>
            <w:gridSpan w:val="3"/>
            <w:tcBorders>
              <w:top w:val="nil"/>
              <w:left w:val="nil"/>
              <w:bottom w:val="single" w:sz="4" w:space="0" w:color="auto"/>
              <w:right w:val="single" w:sz="4" w:space="0" w:color="auto"/>
            </w:tcBorders>
            <w:shd w:val="clear" w:color="auto" w:fill="auto"/>
            <w:vAlign w:val="center"/>
            <w:hideMark/>
          </w:tcPr>
          <w:p w14:paraId="68BC41D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Congelamiento de la imagen. </w:t>
            </w:r>
          </w:p>
        </w:tc>
      </w:tr>
      <w:tr w:rsidR="00EB6694" w:rsidRPr="00843FF1" w14:paraId="6C6669C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DB1F41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2.5.3.11</w:t>
            </w:r>
          </w:p>
        </w:tc>
        <w:tc>
          <w:tcPr>
            <w:tcW w:w="7540" w:type="dxa"/>
            <w:gridSpan w:val="3"/>
            <w:tcBorders>
              <w:top w:val="nil"/>
              <w:left w:val="nil"/>
              <w:bottom w:val="single" w:sz="4" w:space="0" w:color="auto"/>
              <w:right w:val="single" w:sz="4" w:space="0" w:color="auto"/>
            </w:tcBorders>
            <w:shd w:val="clear" w:color="auto" w:fill="auto"/>
            <w:vAlign w:val="center"/>
            <w:hideMark/>
          </w:tcPr>
          <w:p w14:paraId="3EEEDB7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teclado para introducción de datos del paciente y para el control de las funciones principales.</w:t>
            </w:r>
          </w:p>
        </w:tc>
      </w:tr>
      <w:tr w:rsidR="00EB6694" w:rsidRPr="00843FF1" w14:paraId="584E080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FF3DED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2.5.4</w:t>
            </w:r>
          </w:p>
        </w:tc>
        <w:tc>
          <w:tcPr>
            <w:tcW w:w="7540" w:type="dxa"/>
            <w:gridSpan w:val="3"/>
            <w:tcBorders>
              <w:top w:val="nil"/>
              <w:left w:val="nil"/>
              <w:bottom w:val="single" w:sz="4" w:space="0" w:color="auto"/>
              <w:right w:val="single" w:sz="4" w:space="0" w:color="auto"/>
            </w:tcBorders>
            <w:shd w:val="clear" w:color="auto" w:fill="auto"/>
            <w:vAlign w:val="center"/>
            <w:hideMark/>
          </w:tcPr>
          <w:p w14:paraId="39B7B957"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Fuente de luz:</w:t>
            </w:r>
          </w:p>
        </w:tc>
      </w:tr>
      <w:tr w:rsidR="00EB6694" w:rsidRPr="00843FF1" w14:paraId="3E7A296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4971B6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2.5.4.1</w:t>
            </w:r>
          </w:p>
        </w:tc>
        <w:tc>
          <w:tcPr>
            <w:tcW w:w="7540" w:type="dxa"/>
            <w:gridSpan w:val="3"/>
            <w:tcBorders>
              <w:top w:val="nil"/>
              <w:left w:val="nil"/>
              <w:bottom w:val="single" w:sz="4" w:space="0" w:color="auto"/>
              <w:right w:val="single" w:sz="4" w:space="0" w:color="auto"/>
            </w:tcBorders>
            <w:shd w:val="clear" w:color="auto" w:fill="auto"/>
            <w:vAlign w:val="center"/>
            <w:hideMark/>
          </w:tcPr>
          <w:p w14:paraId="74035253" w14:textId="77777777" w:rsidR="00EB6694" w:rsidRPr="00843FF1" w:rsidRDefault="00EB6694" w:rsidP="007E5323">
            <w:pPr>
              <w:rPr>
                <w:rFonts w:ascii="Calibri" w:eastAsia="Times New Roman" w:hAnsi="Calibri" w:cs="Calibri"/>
                <w:sz w:val="20"/>
                <w:szCs w:val="20"/>
                <w:lang w:eastAsia="es-MX"/>
              </w:rPr>
            </w:pPr>
            <w:proofErr w:type="gramStart"/>
            <w:r w:rsidRPr="00843FF1">
              <w:rPr>
                <w:rFonts w:ascii="Calibri" w:eastAsia="Times New Roman" w:hAnsi="Calibri" w:cs="Calibri"/>
                <w:sz w:val="20"/>
                <w:szCs w:val="20"/>
                <w:lang w:eastAsia="es-MX"/>
              </w:rPr>
              <w:t>Lámpara  xenón</w:t>
            </w:r>
            <w:proofErr w:type="gramEnd"/>
            <w:r w:rsidRPr="00843FF1">
              <w:rPr>
                <w:rFonts w:ascii="Calibri" w:eastAsia="Times New Roman" w:hAnsi="Calibri" w:cs="Calibri"/>
                <w:sz w:val="20"/>
                <w:szCs w:val="20"/>
                <w:lang w:eastAsia="es-MX"/>
              </w:rPr>
              <w:t>.</w:t>
            </w:r>
          </w:p>
        </w:tc>
      </w:tr>
      <w:tr w:rsidR="00EB6694" w:rsidRPr="00843FF1" w14:paraId="6E10137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F93E40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2.5.4.2</w:t>
            </w:r>
          </w:p>
        </w:tc>
        <w:tc>
          <w:tcPr>
            <w:tcW w:w="7540" w:type="dxa"/>
            <w:gridSpan w:val="3"/>
            <w:tcBorders>
              <w:top w:val="nil"/>
              <w:left w:val="nil"/>
              <w:bottom w:val="single" w:sz="4" w:space="0" w:color="auto"/>
              <w:right w:val="single" w:sz="4" w:space="0" w:color="auto"/>
            </w:tcBorders>
            <w:shd w:val="clear" w:color="auto" w:fill="auto"/>
            <w:vAlign w:val="center"/>
            <w:hideMark/>
          </w:tcPr>
          <w:p w14:paraId="179FF1E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Intensidad de </w:t>
            </w:r>
            <w:proofErr w:type="gramStart"/>
            <w:r w:rsidRPr="00843FF1">
              <w:rPr>
                <w:rFonts w:ascii="Calibri" w:eastAsia="Times New Roman" w:hAnsi="Calibri" w:cs="Calibri"/>
                <w:sz w:val="20"/>
                <w:szCs w:val="20"/>
                <w:lang w:eastAsia="es-MX"/>
              </w:rPr>
              <w:t>300  watts</w:t>
            </w:r>
            <w:proofErr w:type="gramEnd"/>
            <w:r w:rsidRPr="00843FF1">
              <w:rPr>
                <w:rFonts w:ascii="Calibri" w:eastAsia="Times New Roman" w:hAnsi="Calibri" w:cs="Calibri"/>
                <w:sz w:val="20"/>
                <w:szCs w:val="20"/>
                <w:lang w:eastAsia="es-MX"/>
              </w:rPr>
              <w:t xml:space="preserve"> separada o integrada al procesador. </w:t>
            </w:r>
          </w:p>
        </w:tc>
      </w:tr>
      <w:tr w:rsidR="00EB6694" w:rsidRPr="00843FF1" w14:paraId="0A8E0AF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79C6BEC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lastRenderedPageBreak/>
              <w:t>2.5.4.3</w:t>
            </w:r>
          </w:p>
        </w:tc>
        <w:tc>
          <w:tcPr>
            <w:tcW w:w="7540" w:type="dxa"/>
            <w:gridSpan w:val="3"/>
            <w:tcBorders>
              <w:top w:val="nil"/>
              <w:left w:val="nil"/>
              <w:bottom w:val="single" w:sz="4" w:space="0" w:color="auto"/>
              <w:right w:val="single" w:sz="4" w:space="0" w:color="auto"/>
            </w:tcBorders>
            <w:shd w:val="clear" w:color="auto" w:fill="auto"/>
            <w:vAlign w:val="center"/>
            <w:hideMark/>
          </w:tcPr>
          <w:p w14:paraId="589295E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Función de transiluminación o incremento de la luminosidad.</w:t>
            </w:r>
          </w:p>
        </w:tc>
      </w:tr>
      <w:tr w:rsidR="00EB6694" w:rsidRPr="00843FF1" w14:paraId="4C7C3C6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646D70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2.5.4.4</w:t>
            </w:r>
          </w:p>
        </w:tc>
        <w:tc>
          <w:tcPr>
            <w:tcW w:w="7540" w:type="dxa"/>
            <w:gridSpan w:val="3"/>
            <w:tcBorders>
              <w:top w:val="nil"/>
              <w:left w:val="nil"/>
              <w:bottom w:val="single" w:sz="4" w:space="0" w:color="auto"/>
              <w:right w:val="single" w:sz="4" w:space="0" w:color="auto"/>
            </w:tcBorders>
            <w:shd w:val="clear" w:color="auto" w:fill="auto"/>
            <w:vAlign w:val="center"/>
            <w:hideMark/>
          </w:tcPr>
          <w:p w14:paraId="66B5189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Control de luz manual y/o automático. </w:t>
            </w:r>
          </w:p>
        </w:tc>
      </w:tr>
      <w:tr w:rsidR="00EB6694" w:rsidRPr="00843FF1" w14:paraId="6C167E9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526316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2.5.4.5</w:t>
            </w:r>
          </w:p>
        </w:tc>
        <w:tc>
          <w:tcPr>
            <w:tcW w:w="7540" w:type="dxa"/>
            <w:gridSpan w:val="3"/>
            <w:tcBorders>
              <w:top w:val="nil"/>
              <w:left w:val="nil"/>
              <w:bottom w:val="single" w:sz="4" w:space="0" w:color="auto"/>
              <w:right w:val="single" w:sz="4" w:space="0" w:color="auto"/>
            </w:tcBorders>
            <w:shd w:val="clear" w:color="auto" w:fill="auto"/>
            <w:vAlign w:val="center"/>
            <w:hideMark/>
          </w:tcPr>
          <w:p w14:paraId="3543260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lámpara de emergencia de xenón o halógeno </w:t>
            </w:r>
            <w:proofErr w:type="gramStart"/>
            <w:r w:rsidRPr="00843FF1">
              <w:rPr>
                <w:rFonts w:ascii="Calibri" w:eastAsia="Times New Roman" w:hAnsi="Calibri" w:cs="Calibri"/>
                <w:sz w:val="20"/>
                <w:szCs w:val="20"/>
                <w:lang w:eastAsia="es-MX"/>
              </w:rPr>
              <w:t>de acuerdo a</w:t>
            </w:r>
            <w:proofErr w:type="gramEnd"/>
            <w:r w:rsidRPr="00843FF1">
              <w:rPr>
                <w:rFonts w:ascii="Calibri" w:eastAsia="Times New Roman" w:hAnsi="Calibri" w:cs="Calibri"/>
                <w:sz w:val="20"/>
                <w:szCs w:val="20"/>
                <w:lang w:eastAsia="es-MX"/>
              </w:rPr>
              <w:t xml:space="preserve"> la tecnología del fabricante</w:t>
            </w:r>
          </w:p>
        </w:tc>
      </w:tr>
      <w:tr w:rsidR="00EB6694" w:rsidRPr="00843FF1" w14:paraId="34485FE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603022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2.5.4.6</w:t>
            </w:r>
          </w:p>
        </w:tc>
        <w:tc>
          <w:tcPr>
            <w:tcW w:w="7540" w:type="dxa"/>
            <w:gridSpan w:val="3"/>
            <w:tcBorders>
              <w:top w:val="nil"/>
              <w:left w:val="nil"/>
              <w:bottom w:val="single" w:sz="4" w:space="0" w:color="auto"/>
              <w:right w:val="single" w:sz="4" w:space="0" w:color="auto"/>
            </w:tcBorders>
            <w:shd w:val="clear" w:color="auto" w:fill="auto"/>
            <w:vAlign w:val="center"/>
            <w:hideMark/>
          </w:tcPr>
          <w:p w14:paraId="2C758A5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Bomba de aire con dos niveles de regulación como mínimo.</w:t>
            </w:r>
          </w:p>
        </w:tc>
      </w:tr>
      <w:tr w:rsidR="00EB6694" w:rsidRPr="00843FF1" w14:paraId="475156E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794F5C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2.5.4.7</w:t>
            </w:r>
          </w:p>
        </w:tc>
        <w:tc>
          <w:tcPr>
            <w:tcW w:w="7540" w:type="dxa"/>
            <w:gridSpan w:val="3"/>
            <w:tcBorders>
              <w:top w:val="nil"/>
              <w:left w:val="nil"/>
              <w:bottom w:val="single" w:sz="4" w:space="0" w:color="auto"/>
              <w:right w:val="single" w:sz="4" w:space="0" w:color="auto"/>
            </w:tcBorders>
            <w:shd w:val="clear" w:color="auto" w:fill="auto"/>
            <w:vAlign w:val="center"/>
            <w:hideMark/>
          </w:tcPr>
          <w:p w14:paraId="08A544E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Protección contra descargas.</w:t>
            </w:r>
          </w:p>
        </w:tc>
      </w:tr>
      <w:tr w:rsidR="00EB6694" w:rsidRPr="00843FF1" w14:paraId="398D1B2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68038A9"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2.5.5</w:t>
            </w:r>
          </w:p>
        </w:tc>
        <w:tc>
          <w:tcPr>
            <w:tcW w:w="7540" w:type="dxa"/>
            <w:gridSpan w:val="3"/>
            <w:tcBorders>
              <w:top w:val="nil"/>
              <w:left w:val="nil"/>
              <w:bottom w:val="single" w:sz="4" w:space="0" w:color="auto"/>
              <w:right w:val="single" w:sz="4" w:space="0" w:color="auto"/>
            </w:tcBorders>
            <w:shd w:val="clear" w:color="auto" w:fill="auto"/>
            <w:vAlign w:val="center"/>
            <w:hideMark/>
          </w:tcPr>
          <w:p w14:paraId="500A6337"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Sistema de videograbación o almacenamiento USB o CD o DVD o disco duro. </w:t>
            </w:r>
          </w:p>
        </w:tc>
      </w:tr>
      <w:tr w:rsidR="00EB6694" w:rsidRPr="00843FF1" w14:paraId="58C8474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7558AA9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2.5.5.1</w:t>
            </w:r>
          </w:p>
        </w:tc>
        <w:tc>
          <w:tcPr>
            <w:tcW w:w="7540" w:type="dxa"/>
            <w:gridSpan w:val="3"/>
            <w:tcBorders>
              <w:top w:val="nil"/>
              <w:left w:val="nil"/>
              <w:bottom w:val="single" w:sz="4" w:space="0" w:color="auto"/>
              <w:right w:val="single" w:sz="4" w:space="0" w:color="auto"/>
            </w:tcBorders>
            <w:shd w:val="clear" w:color="auto" w:fill="auto"/>
            <w:vAlign w:val="center"/>
            <w:hideMark/>
          </w:tcPr>
          <w:p w14:paraId="659679B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Computadora y software.</w:t>
            </w:r>
          </w:p>
        </w:tc>
      </w:tr>
      <w:tr w:rsidR="00EB6694" w:rsidRPr="00843FF1" w14:paraId="4CB694A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66475C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2.5.5.2</w:t>
            </w:r>
          </w:p>
        </w:tc>
        <w:tc>
          <w:tcPr>
            <w:tcW w:w="7540" w:type="dxa"/>
            <w:gridSpan w:val="3"/>
            <w:tcBorders>
              <w:top w:val="nil"/>
              <w:left w:val="nil"/>
              <w:bottom w:val="single" w:sz="4" w:space="0" w:color="auto"/>
              <w:right w:val="single" w:sz="4" w:space="0" w:color="auto"/>
            </w:tcBorders>
            <w:shd w:val="clear" w:color="auto" w:fill="auto"/>
            <w:vAlign w:val="center"/>
            <w:hideMark/>
          </w:tcPr>
          <w:p w14:paraId="2706D8C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Impresora de calidad fotográfica.</w:t>
            </w:r>
          </w:p>
        </w:tc>
      </w:tr>
      <w:tr w:rsidR="00EB6694" w:rsidRPr="00843FF1" w14:paraId="1E258BF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37155A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2.5.6</w:t>
            </w:r>
          </w:p>
        </w:tc>
        <w:tc>
          <w:tcPr>
            <w:tcW w:w="7540" w:type="dxa"/>
            <w:gridSpan w:val="3"/>
            <w:tcBorders>
              <w:top w:val="nil"/>
              <w:left w:val="nil"/>
              <w:bottom w:val="single" w:sz="4" w:space="0" w:color="auto"/>
              <w:right w:val="single" w:sz="4" w:space="0" w:color="auto"/>
            </w:tcBorders>
            <w:shd w:val="clear" w:color="auto" w:fill="auto"/>
            <w:vAlign w:val="center"/>
            <w:hideMark/>
          </w:tcPr>
          <w:p w14:paraId="7DF0E8F2" w14:textId="77777777" w:rsidR="00EB6694" w:rsidRPr="00843FF1" w:rsidRDefault="00EB6694" w:rsidP="007E5323">
            <w:pPr>
              <w:rPr>
                <w:rFonts w:ascii="Calibri" w:eastAsia="Times New Roman" w:hAnsi="Calibri" w:cs="Calibri"/>
                <w:sz w:val="20"/>
                <w:szCs w:val="20"/>
                <w:lang w:eastAsia="es-MX"/>
              </w:rPr>
            </w:pPr>
            <w:proofErr w:type="spellStart"/>
            <w:r w:rsidRPr="00843FF1">
              <w:rPr>
                <w:rFonts w:ascii="Calibri" w:eastAsia="Times New Roman" w:hAnsi="Calibri" w:cs="Calibri"/>
                <w:sz w:val="20"/>
                <w:szCs w:val="20"/>
                <w:lang w:eastAsia="es-MX"/>
              </w:rPr>
              <w:t>Backup</w:t>
            </w:r>
            <w:proofErr w:type="spellEnd"/>
            <w:r w:rsidRPr="00843FF1">
              <w:rPr>
                <w:rFonts w:ascii="Calibri" w:eastAsia="Times New Roman" w:hAnsi="Calibri" w:cs="Calibri"/>
                <w:sz w:val="20"/>
                <w:szCs w:val="20"/>
                <w:lang w:eastAsia="es-MX"/>
              </w:rPr>
              <w:t xml:space="preserve"> de energía de al menos 15 minutos de respaldo. </w:t>
            </w:r>
          </w:p>
        </w:tc>
      </w:tr>
      <w:tr w:rsidR="00EB6694" w:rsidRPr="00843FF1" w14:paraId="0EC831A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1776CE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2.5.7</w:t>
            </w:r>
          </w:p>
        </w:tc>
        <w:tc>
          <w:tcPr>
            <w:tcW w:w="7540" w:type="dxa"/>
            <w:gridSpan w:val="3"/>
            <w:tcBorders>
              <w:top w:val="nil"/>
              <w:left w:val="nil"/>
              <w:bottom w:val="single" w:sz="4" w:space="0" w:color="auto"/>
              <w:right w:val="single" w:sz="4" w:space="0" w:color="auto"/>
            </w:tcBorders>
            <w:shd w:val="clear" w:color="auto" w:fill="auto"/>
            <w:vAlign w:val="center"/>
            <w:hideMark/>
          </w:tcPr>
          <w:p w14:paraId="7D99C28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Probador de impermeabilidad, estanqueidad o Probador de fugas.</w:t>
            </w:r>
          </w:p>
        </w:tc>
      </w:tr>
      <w:tr w:rsidR="00EB6694" w:rsidRPr="00843FF1" w14:paraId="136F43A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12666B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2.5.8</w:t>
            </w:r>
          </w:p>
        </w:tc>
        <w:tc>
          <w:tcPr>
            <w:tcW w:w="7540" w:type="dxa"/>
            <w:gridSpan w:val="3"/>
            <w:tcBorders>
              <w:top w:val="nil"/>
              <w:left w:val="nil"/>
              <w:bottom w:val="single" w:sz="4" w:space="0" w:color="auto"/>
              <w:right w:val="single" w:sz="4" w:space="0" w:color="auto"/>
            </w:tcBorders>
            <w:shd w:val="clear" w:color="auto" w:fill="auto"/>
            <w:vAlign w:val="center"/>
            <w:hideMark/>
          </w:tcPr>
          <w:p w14:paraId="293FE63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Contenedor de líquidos para irrigación.</w:t>
            </w:r>
          </w:p>
        </w:tc>
      </w:tr>
      <w:tr w:rsidR="00EB6694" w:rsidRPr="00843FF1" w14:paraId="147B1F1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E83A46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2.5.9</w:t>
            </w:r>
          </w:p>
        </w:tc>
        <w:tc>
          <w:tcPr>
            <w:tcW w:w="7540" w:type="dxa"/>
            <w:gridSpan w:val="3"/>
            <w:tcBorders>
              <w:top w:val="nil"/>
              <w:left w:val="nil"/>
              <w:bottom w:val="single" w:sz="4" w:space="0" w:color="auto"/>
              <w:right w:val="single" w:sz="4" w:space="0" w:color="auto"/>
            </w:tcBorders>
            <w:shd w:val="clear" w:color="auto" w:fill="auto"/>
            <w:vAlign w:val="center"/>
            <w:hideMark/>
          </w:tcPr>
          <w:p w14:paraId="0B45EBFE"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Insuflador de CO2 (Opcional conforme a la tecnología del fabricante).</w:t>
            </w:r>
          </w:p>
        </w:tc>
      </w:tr>
      <w:tr w:rsidR="00EB6694" w:rsidRPr="00843FF1" w14:paraId="725F8F6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26417C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2.5.9.1</w:t>
            </w:r>
          </w:p>
        </w:tc>
        <w:tc>
          <w:tcPr>
            <w:tcW w:w="7540" w:type="dxa"/>
            <w:gridSpan w:val="3"/>
            <w:tcBorders>
              <w:top w:val="nil"/>
              <w:left w:val="nil"/>
              <w:bottom w:val="single" w:sz="4" w:space="0" w:color="auto"/>
              <w:right w:val="single" w:sz="4" w:space="0" w:color="auto"/>
            </w:tcBorders>
            <w:shd w:val="clear" w:color="auto" w:fill="auto"/>
            <w:vAlign w:val="center"/>
            <w:hideMark/>
          </w:tcPr>
          <w:p w14:paraId="64F050F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30 a 45 </w:t>
            </w:r>
            <w:proofErr w:type="spellStart"/>
            <w:r w:rsidRPr="00843FF1">
              <w:rPr>
                <w:rFonts w:ascii="Calibri" w:eastAsia="Times New Roman" w:hAnsi="Calibri" w:cs="Calibri"/>
                <w:sz w:val="20"/>
                <w:szCs w:val="20"/>
                <w:lang w:eastAsia="es-MX"/>
              </w:rPr>
              <w:t>Ipm</w:t>
            </w:r>
            <w:proofErr w:type="spellEnd"/>
            <w:r w:rsidRPr="00843FF1">
              <w:rPr>
                <w:rFonts w:ascii="Calibri" w:eastAsia="Times New Roman" w:hAnsi="Calibri" w:cs="Calibri"/>
                <w:sz w:val="20"/>
                <w:szCs w:val="20"/>
                <w:lang w:eastAsia="es-MX"/>
              </w:rPr>
              <w:t xml:space="preserve"> de alto flujo. (Opcional conforme a la tecnología del fabricante).</w:t>
            </w:r>
          </w:p>
        </w:tc>
      </w:tr>
      <w:tr w:rsidR="00EB6694" w:rsidRPr="00843FF1" w14:paraId="36E2652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70DB45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2.5.9.2</w:t>
            </w:r>
          </w:p>
        </w:tc>
        <w:tc>
          <w:tcPr>
            <w:tcW w:w="7540" w:type="dxa"/>
            <w:gridSpan w:val="3"/>
            <w:tcBorders>
              <w:top w:val="nil"/>
              <w:left w:val="nil"/>
              <w:bottom w:val="single" w:sz="4" w:space="0" w:color="auto"/>
              <w:right w:val="single" w:sz="4" w:space="0" w:color="auto"/>
            </w:tcBorders>
            <w:shd w:val="clear" w:color="auto" w:fill="auto"/>
            <w:vAlign w:val="center"/>
            <w:hideMark/>
          </w:tcPr>
          <w:p w14:paraId="43CD527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Flujo de insuflación y </w:t>
            </w:r>
            <w:proofErr w:type="gramStart"/>
            <w:r w:rsidRPr="00843FF1">
              <w:rPr>
                <w:rFonts w:ascii="Calibri" w:eastAsia="Times New Roman" w:hAnsi="Calibri" w:cs="Calibri"/>
                <w:sz w:val="20"/>
                <w:szCs w:val="20"/>
                <w:lang w:eastAsia="es-MX"/>
              </w:rPr>
              <w:t>volumen.(</w:t>
            </w:r>
            <w:proofErr w:type="gramEnd"/>
            <w:r w:rsidRPr="00843FF1">
              <w:rPr>
                <w:rFonts w:ascii="Calibri" w:eastAsia="Times New Roman" w:hAnsi="Calibri" w:cs="Calibri"/>
                <w:sz w:val="20"/>
                <w:szCs w:val="20"/>
                <w:lang w:eastAsia="es-MX"/>
              </w:rPr>
              <w:t>Opcional conforme a la tecnología del fabricante).</w:t>
            </w:r>
          </w:p>
        </w:tc>
      </w:tr>
      <w:tr w:rsidR="00EB6694" w:rsidRPr="00843FF1" w14:paraId="494FD7D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65001B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2.5.9.3</w:t>
            </w:r>
          </w:p>
        </w:tc>
        <w:tc>
          <w:tcPr>
            <w:tcW w:w="7540" w:type="dxa"/>
            <w:gridSpan w:val="3"/>
            <w:tcBorders>
              <w:top w:val="nil"/>
              <w:left w:val="nil"/>
              <w:bottom w:val="single" w:sz="4" w:space="0" w:color="auto"/>
              <w:right w:val="single" w:sz="4" w:space="0" w:color="auto"/>
            </w:tcBorders>
            <w:shd w:val="clear" w:color="auto" w:fill="auto"/>
            <w:vAlign w:val="center"/>
            <w:hideMark/>
          </w:tcPr>
          <w:p w14:paraId="665E437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manguera de alta presión con conector </w:t>
            </w:r>
            <w:proofErr w:type="gramStart"/>
            <w:r w:rsidRPr="00843FF1">
              <w:rPr>
                <w:rFonts w:ascii="Calibri" w:eastAsia="Times New Roman" w:hAnsi="Calibri" w:cs="Calibri"/>
                <w:sz w:val="20"/>
                <w:szCs w:val="20"/>
                <w:lang w:eastAsia="es-MX"/>
              </w:rPr>
              <w:t>de acuerdo a</w:t>
            </w:r>
            <w:proofErr w:type="gramEnd"/>
            <w:r w:rsidRPr="00843FF1">
              <w:rPr>
                <w:rFonts w:ascii="Calibri" w:eastAsia="Times New Roman" w:hAnsi="Calibri" w:cs="Calibri"/>
                <w:sz w:val="20"/>
                <w:szCs w:val="20"/>
                <w:lang w:eastAsia="es-MX"/>
              </w:rPr>
              <w:t xml:space="preserve"> la </w:t>
            </w:r>
            <w:proofErr w:type="spellStart"/>
            <w:r w:rsidRPr="00843FF1">
              <w:rPr>
                <w:rFonts w:ascii="Calibri" w:eastAsia="Times New Roman" w:hAnsi="Calibri" w:cs="Calibri"/>
                <w:sz w:val="20"/>
                <w:szCs w:val="20"/>
                <w:lang w:eastAsia="es-MX"/>
              </w:rPr>
              <w:t>tecnologia</w:t>
            </w:r>
            <w:proofErr w:type="spellEnd"/>
            <w:r w:rsidRPr="00843FF1">
              <w:rPr>
                <w:rFonts w:ascii="Calibri" w:eastAsia="Times New Roman" w:hAnsi="Calibri" w:cs="Calibri"/>
                <w:sz w:val="20"/>
                <w:szCs w:val="20"/>
                <w:lang w:eastAsia="es-MX"/>
              </w:rPr>
              <w:t xml:space="preserve"> del fabricante.</w:t>
            </w:r>
          </w:p>
        </w:tc>
      </w:tr>
      <w:tr w:rsidR="00EB6694" w:rsidRPr="00843FF1" w14:paraId="6CF9A1B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719481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2.5.9.4</w:t>
            </w:r>
          </w:p>
        </w:tc>
        <w:tc>
          <w:tcPr>
            <w:tcW w:w="7540" w:type="dxa"/>
            <w:gridSpan w:val="3"/>
            <w:tcBorders>
              <w:top w:val="nil"/>
              <w:left w:val="nil"/>
              <w:bottom w:val="single" w:sz="4" w:space="0" w:color="auto"/>
              <w:right w:val="single" w:sz="4" w:space="0" w:color="auto"/>
            </w:tcBorders>
            <w:shd w:val="clear" w:color="auto" w:fill="auto"/>
            <w:vAlign w:val="center"/>
            <w:hideMark/>
          </w:tcPr>
          <w:p w14:paraId="3FEFC8D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Indicador en Panel o </w:t>
            </w:r>
            <w:proofErr w:type="gramStart"/>
            <w:r w:rsidRPr="00843FF1">
              <w:rPr>
                <w:rFonts w:ascii="Calibri" w:eastAsia="Times New Roman" w:hAnsi="Calibri" w:cs="Calibri"/>
                <w:sz w:val="20"/>
                <w:szCs w:val="20"/>
                <w:lang w:eastAsia="es-MX"/>
              </w:rPr>
              <w:t>de acuerdo a</w:t>
            </w:r>
            <w:proofErr w:type="gramEnd"/>
            <w:r w:rsidRPr="00843FF1">
              <w:rPr>
                <w:rFonts w:ascii="Calibri" w:eastAsia="Times New Roman" w:hAnsi="Calibri" w:cs="Calibri"/>
                <w:sz w:val="20"/>
                <w:szCs w:val="20"/>
                <w:lang w:eastAsia="es-MX"/>
              </w:rPr>
              <w:t xml:space="preserve"> la tecnología del fabricante.</w:t>
            </w:r>
          </w:p>
        </w:tc>
      </w:tr>
      <w:tr w:rsidR="00EB6694" w:rsidRPr="00843FF1" w14:paraId="3BCBD05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FBD1A95"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2.5.9.5.1</w:t>
            </w:r>
          </w:p>
        </w:tc>
        <w:tc>
          <w:tcPr>
            <w:tcW w:w="7540" w:type="dxa"/>
            <w:gridSpan w:val="3"/>
            <w:tcBorders>
              <w:top w:val="nil"/>
              <w:left w:val="nil"/>
              <w:bottom w:val="single" w:sz="4" w:space="0" w:color="auto"/>
              <w:right w:val="single" w:sz="4" w:space="0" w:color="auto"/>
            </w:tcBorders>
            <w:shd w:val="clear" w:color="auto" w:fill="auto"/>
            <w:vAlign w:val="center"/>
            <w:hideMark/>
          </w:tcPr>
          <w:p w14:paraId="54B195C7"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Características de seguridad:</w:t>
            </w:r>
          </w:p>
        </w:tc>
      </w:tr>
      <w:tr w:rsidR="00EB6694" w:rsidRPr="00843FF1" w14:paraId="724245F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504FD7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2.5.9.5.1.1</w:t>
            </w:r>
          </w:p>
        </w:tc>
        <w:tc>
          <w:tcPr>
            <w:tcW w:w="7540" w:type="dxa"/>
            <w:gridSpan w:val="3"/>
            <w:tcBorders>
              <w:top w:val="nil"/>
              <w:left w:val="nil"/>
              <w:bottom w:val="single" w:sz="4" w:space="0" w:color="auto"/>
              <w:right w:val="single" w:sz="4" w:space="0" w:color="auto"/>
            </w:tcBorders>
            <w:shd w:val="clear" w:color="auto" w:fill="auto"/>
            <w:vAlign w:val="center"/>
            <w:hideMark/>
          </w:tcPr>
          <w:p w14:paraId="7B7C7FD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Protección de sobre presión o Sensor de Presión </w:t>
            </w:r>
            <w:proofErr w:type="gramStart"/>
            <w:r w:rsidRPr="00843FF1">
              <w:rPr>
                <w:rFonts w:ascii="Calibri" w:eastAsia="Times New Roman" w:hAnsi="Calibri" w:cs="Calibri"/>
                <w:sz w:val="20"/>
                <w:szCs w:val="20"/>
                <w:lang w:eastAsia="es-MX"/>
              </w:rPr>
              <w:t>de acuerdo a</w:t>
            </w:r>
            <w:proofErr w:type="gramEnd"/>
            <w:r w:rsidRPr="00843FF1">
              <w:rPr>
                <w:rFonts w:ascii="Calibri" w:eastAsia="Times New Roman" w:hAnsi="Calibri" w:cs="Calibri"/>
                <w:sz w:val="20"/>
                <w:szCs w:val="20"/>
                <w:lang w:eastAsia="es-MX"/>
              </w:rPr>
              <w:t xml:space="preserve"> la tecnología del fabricante</w:t>
            </w:r>
          </w:p>
        </w:tc>
      </w:tr>
      <w:tr w:rsidR="00EB6694" w:rsidRPr="00843FF1" w14:paraId="5ED5410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7383A26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2.5.9.5.1.2</w:t>
            </w:r>
          </w:p>
        </w:tc>
        <w:tc>
          <w:tcPr>
            <w:tcW w:w="7540" w:type="dxa"/>
            <w:gridSpan w:val="3"/>
            <w:tcBorders>
              <w:top w:val="nil"/>
              <w:left w:val="nil"/>
              <w:bottom w:val="single" w:sz="4" w:space="0" w:color="auto"/>
              <w:right w:val="single" w:sz="4" w:space="0" w:color="auto"/>
            </w:tcBorders>
            <w:shd w:val="clear" w:color="auto" w:fill="auto"/>
            <w:vAlign w:val="center"/>
            <w:hideMark/>
          </w:tcPr>
          <w:p w14:paraId="1BF9F26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Sistema de alarmas audibles y visuales para tanque vacío y sobrepresión en la cavidad abdominal. (Opcional)</w:t>
            </w:r>
          </w:p>
        </w:tc>
      </w:tr>
      <w:tr w:rsidR="00EB6694" w:rsidRPr="00843FF1" w14:paraId="76A2713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62D24D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2.5.9.5.1.3</w:t>
            </w:r>
          </w:p>
        </w:tc>
        <w:tc>
          <w:tcPr>
            <w:tcW w:w="7540" w:type="dxa"/>
            <w:gridSpan w:val="3"/>
            <w:tcBorders>
              <w:top w:val="nil"/>
              <w:left w:val="nil"/>
              <w:bottom w:val="single" w:sz="4" w:space="0" w:color="auto"/>
              <w:right w:val="single" w:sz="4" w:space="0" w:color="auto"/>
            </w:tcBorders>
            <w:shd w:val="clear" w:color="auto" w:fill="auto"/>
            <w:vAlign w:val="center"/>
            <w:hideMark/>
          </w:tcPr>
          <w:p w14:paraId="7CEBA19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Filtro </w:t>
            </w:r>
            <w:proofErr w:type="spellStart"/>
            <w:r w:rsidRPr="00843FF1">
              <w:rPr>
                <w:rFonts w:ascii="Calibri" w:eastAsia="Times New Roman" w:hAnsi="Calibri" w:cs="Calibri"/>
                <w:sz w:val="20"/>
                <w:szCs w:val="20"/>
                <w:lang w:eastAsia="es-MX"/>
              </w:rPr>
              <w:t>bacterial</w:t>
            </w:r>
            <w:proofErr w:type="spellEnd"/>
            <w:r w:rsidRPr="00843FF1">
              <w:rPr>
                <w:rFonts w:ascii="Calibri" w:eastAsia="Times New Roman" w:hAnsi="Calibri" w:cs="Calibri"/>
                <w:sz w:val="20"/>
                <w:szCs w:val="20"/>
                <w:lang w:eastAsia="es-MX"/>
              </w:rPr>
              <w:t xml:space="preserve"> (opcional)</w:t>
            </w:r>
          </w:p>
        </w:tc>
      </w:tr>
      <w:tr w:rsidR="00EB6694" w:rsidRPr="00843FF1" w14:paraId="5881A5F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0DD817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2.5.9.5.1.4</w:t>
            </w:r>
          </w:p>
        </w:tc>
        <w:tc>
          <w:tcPr>
            <w:tcW w:w="7540" w:type="dxa"/>
            <w:gridSpan w:val="3"/>
            <w:tcBorders>
              <w:top w:val="nil"/>
              <w:left w:val="nil"/>
              <w:bottom w:val="single" w:sz="4" w:space="0" w:color="auto"/>
              <w:right w:val="single" w:sz="4" w:space="0" w:color="auto"/>
            </w:tcBorders>
            <w:shd w:val="clear" w:color="auto" w:fill="auto"/>
            <w:vAlign w:val="center"/>
            <w:hideMark/>
          </w:tcPr>
          <w:p w14:paraId="5CBCF7F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Niveles de flujo alto y/o bajo.</w:t>
            </w:r>
          </w:p>
        </w:tc>
      </w:tr>
      <w:tr w:rsidR="00EB6694" w:rsidRPr="00843FF1" w14:paraId="36995AC0" w14:textId="77777777" w:rsidTr="00EB6694">
        <w:trPr>
          <w:gridAfter w:val="1"/>
          <w:wAfter w:w="120" w:type="dxa"/>
          <w:trHeight w:val="615"/>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0C9739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2.5.9.6</w:t>
            </w:r>
          </w:p>
        </w:tc>
        <w:tc>
          <w:tcPr>
            <w:tcW w:w="7540" w:type="dxa"/>
            <w:gridSpan w:val="3"/>
            <w:tcBorders>
              <w:top w:val="nil"/>
              <w:left w:val="nil"/>
              <w:bottom w:val="single" w:sz="4" w:space="0" w:color="auto"/>
              <w:right w:val="single" w:sz="4" w:space="0" w:color="auto"/>
            </w:tcBorders>
            <w:shd w:val="clear" w:color="auto" w:fill="auto"/>
            <w:vAlign w:val="center"/>
            <w:hideMark/>
          </w:tcPr>
          <w:p w14:paraId="4B632BEF"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Bomba de </w:t>
            </w:r>
            <w:proofErr w:type="gramStart"/>
            <w:r w:rsidRPr="00843FF1">
              <w:rPr>
                <w:rFonts w:ascii="Calibri" w:eastAsia="Times New Roman" w:hAnsi="Calibri" w:cs="Calibri"/>
                <w:b/>
                <w:bCs/>
                <w:sz w:val="20"/>
                <w:szCs w:val="20"/>
                <w:lang w:eastAsia="es-MX"/>
              </w:rPr>
              <w:t>irrigación  (</w:t>
            </w:r>
            <w:proofErr w:type="gramEnd"/>
            <w:r w:rsidRPr="00843FF1">
              <w:rPr>
                <w:rFonts w:ascii="Calibri" w:eastAsia="Times New Roman" w:hAnsi="Calibri" w:cs="Calibri"/>
                <w:b/>
                <w:bCs/>
                <w:sz w:val="20"/>
                <w:szCs w:val="20"/>
                <w:lang w:eastAsia="es-MX"/>
              </w:rPr>
              <w:t>Opcional)</w:t>
            </w:r>
          </w:p>
        </w:tc>
      </w:tr>
      <w:tr w:rsidR="00EB6694" w:rsidRPr="00843FF1" w14:paraId="2FE3336D"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343B3E69" w14:textId="77777777" w:rsidR="00EB6694" w:rsidRPr="00843FF1" w:rsidRDefault="00EB6694" w:rsidP="007E5323">
            <w:pPr>
              <w:rPr>
                <w:rFonts w:ascii="Calibri" w:eastAsia="Times New Roman" w:hAnsi="Calibri" w:cs="Calibri"/>
                <w:b/>
                <w:bCs/>
                <w:sz w:val="20"/>
                <w:szCs w:val="20"/>
                <w:lang w:eastAsia="es-MX"/>
              </w:rPr>
            </w:pPr>
          </w:p>
        </w:tc>
        <w:tc>
          <w:tcPr>
            <w:tcW w:w="7540" w:type="dxa"/>
            <w:gridSpan w:val="3"/>
            <w:tcBorders>
              <w:top w:val="nil"/>
              <w:left w:val="nil"/>
              <w:bottom w:val="nil"/>
              <w:right w:val="nil"/>
            </w:tcBorders>
            <w:shd w:val="clear" w:color="auto" w:fill="auto"/>
            <w:vAlign w:val="bottom"/>
            <w:hideMark/>
          </w:tcPr>
          <w:p w14:paraId="5FD600A2"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2D9079C0"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000000" w:fill="B8D3EF"/>
            <w:noWrap/>
            <w:vAlign w:val="bottom"/>
            <w:hideMark/>
          </w:tcPr>
          <w:p w14:paraId="3A3897A4"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2.6</w:t>
            </w:r>
          </w:p>
        </w:tc>
        <w:tc>
          <w:tcPr>
            <w:tcW w:w="7540" w:type="dxa"/>
            <w:gridSpan w:val="3"/>
            <w:tcBorders>
              <w:top w:val="single" w:sz="4" w:space="0" w:color="auto"/>
              <w:left w:val="nil"/>
              <w:bottom w:val="single" w:sz="4" w:space="0" w:color="auto"/>
              <w:right w:val="single" w:sz="4" w:space="0" w:color="auto"/>
            </w:tcBorders>
            <w:shd w:val="clear" w:color="000000" w:fill="B8D3EF"/>
            <w:vAlign w:val="bottom"/>
            <w:hideMark/>
          </w:tcPr>
          <w:p w14:paraId="281E4D84"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531.447.0120 </w:t>
            </w:r>
            <w:proofErr w:type="spellStart"/>
            <w:r w:rsidRPr="00843FF1">
              <w:rPr>
                <w:rFonts w:ascii="Calibri" w:eastAsia="Times New Roman" w:hAnsi="Calibri" w:cs="Calibri"/>
                <w:b/>
                <w:bCs/>
                <w:sz w:val="20"/>
                <w:szCs w:val="20"/>
                <w:lang w:eastAsia="es-MX"/>
              </w:rPr>
              <w:t>Videogastroscopio</w:t>
            </w:r>
            <w:proofErr w:type="spellEnd"/>
            <w:r w:rsidRPr="00843FF1">
              <w:rPr>
                <w:rFonts w:ascii="Calibri" w:eastAsia="Times New Roman" w:hAnsi="Calibri" w:cs="Calibri"/>
                <w:b/>
                <w:bCs/>
                <w:sz w:val="20"/>
                <w:szCs w:val="20"/>
                <w:lang w:eastAsia="es-MX"/>
              </w:rPr>
              <w:t xml:space="preserve"> con las siguientes características: </w:t>
            </w:r>
          </w:p>
        </w:tc>
      </w:tr>
      <w:tr w:rsidR="00EB6694" w:rsidRPr="00843FF1" w14:paraId="1DC9B02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A9B887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2.6.1</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5BCE8B7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Diámetro exterior del tubo de inserción en el rango de 9 a 13 mm.</w:t>
            </w:r>
          </w:p>
        </w:tc>
      </w:tr>
      <w:tr w:rsidR="00EB6694" w:rsidRPr="00843FF1" w14:paraId="456F11F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D7759B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2.6.2</w:t>
            </w:r>
          </w:p>
        </w:tc>
        <w:tc>
          <w:tcPr>
            <w:tcW w:w="7540" w:type="dxa"/>
            <w:gridSpan w:val="3"/>
            <w:tcBorders>
              <w:top w:val="nil"/>
              <w:left w:val="nil"/>
              <w:bottom w:val="nil"/>
              <w:right w:val="single" w:sz="4" w:space="0" w:color="auto"/>
            </w:tcBorders>
            <w:shd w:val="clear" w:color="000000" w:fill="FFFFFF"/>
            <w:vAlign w:val="bottom"/>
            <w:hideMark/>
          </w:tcPr>
          <w:p w14:paraId="46B9153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Diámetro del canal de </w:t>
            </w:r>
            <w:proofErr w:type="gramStart"/>
            <w:r w:rsidRPr="00843FF1">
              <w:rPr>
                <w:rFonts w:ascii="Calibri" w:eastAsia="Times New Roman" w:hAnsi="Calibri" w:cs="Calibri"/>
                <w:sz w:val="20"/>
                <w:szCs w:val="20"/>
                <w:lang w:eastAsia="es-MX"/>
              </w:rPr>
              <w:t>trabajo  mayor</w:t>
            </w:r>
            <w:proofErr w:type="gramEnd"/>
            <w:r w:rsidRPr="00843FF1">
              <w:rPr>
                <w:rFonts w:ascii="Calibri" w:eastAsia="Times New Roman" w:hAnsi="Calibri" w:cs="Calibri"/>
                <w:sz w:val="20"/>
                <w:szCs w:val="20"/>
                <w:lang w:eastAsia="es-MX"/>
              </w:rPr>
              <w:t xml:space="preserve"> 2.8 </w:t>
            </w:r>
            <w:proofErr w:type="gramStart"/>
            <w:r w:rsidRPr="00843FF1">
              <w:rPr>
                <w:rFonts w:ascii="Calibri" w:eastAsia="Times New Roman" w:hAnsi="Calibri" w:cs="Calibri"/>
                <w:sz w:val="20"/>
                <w:szCs w:val="20"/>
                <w:lang w:eastAsia="es-MX"/>
              </w:rPr>
              <w:t>mm .</w:t>
            </w:r>
            <w:proofErr w:type="gramEnd"/>
          </w:p>
        </w:tc>
      </w:tr>
      <w:tr w:rsidR="00EB6694" w:rsidRPr="00843FF1" w14:paraId="75F8342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110A1F8"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2.6.3</w:t>
            </w:r>
          </w:p>
        </w:tc>
        <w:tc>
          <w:tcPr>
            <w:tcW w:w="7540" w:type="dxa"/>
            <w:gridSpan w:val="3"/>
            <w:tcBorders>
              <w:top w:val="single" w:sz="4" w:space="0" w:color="auto"/>
              <w:left w:val="nil"/>
              <w:bottom w:val="single" w:sz="4" w:space="0" w:color="auto"/>
              <w:right w:val="single" w:sz="4" w:space="0" w:color="auto"/>
            </w:tcBorders>
            <w:shd w:val="clear" w:color="000000" w:fill="FFFFFF"/>
            <w:vAlign w:val="center"/>
            <w:hideMark/>
          </w:tcPr>
          <w:p w14:paraId="0622894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Angulación en 4 direcciones:</w:t>
            </w:r>
          </w:p>
        </w:tc>
      </w:tr>
      <w:tr w:rsidR="00EB6694" w:rsidRPr="00843FF1" w14:paraId="617D1CC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DF5256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2.6.3.1</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50A83EC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300° de angulación total arriba/abajo.</w:t>
            </w:r>
          </w:p>
        </w:tc>
      </w:tr>
      <w:tr w:rsidR="00EB6694" w:rsidRPr="00843FF1" w14:paraId="4ADA7C7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7C5D8E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2.6.3.2</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1C1E20B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200° de angulación total derecha/izquierda.</w:t>
            </w:r>
          </w:p>
        </w:tc>
      </w:tr>
      <w:tr w:rsidR="00EB6694" w:rsidRPr="00843FF1" w14:paraId="0758A18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AE6264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2.6.4</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2A57DA2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Campo de visión de 120° o mayor</w:t>
            </w:r>
          </w:p>
        </w:tc>
      </w:tr>
      <w:tr w:rsidR="00EB6694" w:rsidRPr="00843FF1" w14:paraId="05475BF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E3A451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2.6.5</w:t>
            </w:r>
          </w:p>
        </w:tc>
        <w:tc>
          <w:tcPr>
            <w:tcW w:w="7540" w:type="dxa"/>
            <w:gridSpan w:val="3"/>
            <w:tcBorders>
              <w:top w:val="nil"/>
              <w:left w:val="nil"/>
              <w:bottom w:val="nil"/>
              <w:right w:val="single" w:sz="4" w:space="0" w:color="auto"/>
            </w:tcBorders>
            <w:shd w:val="clear" w:color="000000" w:fill="FFFFFF"/>
            <w:vAlign w:val="bottom"/>
            <w:hideMark/>
          </w:tcPr>
          <w:p w14:paraId="4C7A276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dirección de observación frontal o recto.</w:t>
            </w:r>
          </w:p>
        </w:tc>
      </w:tr>
      <w:tr w:rsidR="00EB6694" w:rsidRPr="00843FF1" w14:paraId="3B7FC3D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D9EC9C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2.6.6</w:t>
            </w:r>
          </w:p>
        </w:tc>
        <w:tc>
          <w:tcPr>
            <w:tcW w:w="7540" w:type="dxa"/>
            <w:gridSpan w:val="3"/>
            <w:tcBorders>
              <w:top w:val="single" w:sz="4" w:space="0" w:color="auto"/>
              <w:left w:val="nil"/>
              <w:bottom w:val="single" w:sz="4" w:space="0" w:color="auto"/>
              <w:right w:val="single" w:sz="4" w:space="0" w:color="auto"/>
            </w:tcBorders>
            <w:shd w:val="clear" w:color="000000" w:fill="FFFFFF"/>
            <w:vAlign w:val="center"/>
            <w:hideMark/>
          </w:tcPr>
          <w:p w14:paraId="6FAF849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profundidad en el campo de observación </w:t>
            </w:r>
            <w:r w:rsidRPr="00843FF1">
              <w:rPr>
                <w:rFonts w:ascii="Calibri" w:eastAsia="Times New Roman" w:hAnsi="Calibri" w:cs="Calibri"/>
                <w:sz w:val="20"/>
                <w:szCs w:val="20"/>
                <w:u w:val="single"/>
                <w:lang w:eastAsia="es-MX"/>
              </w:rPr>
              <w:t>&lt;</w:t>
            </w:r>
            <w:r w:rsidRPr="00843FF1">
              <w:rPr>
                <w:rFonts w:ascii="Calibri" w:eastAsia="Times New Roman" w:hAnsi="Calibri" w:cs="Calibri"/>
                <w:sz w:val="20"/>
                <w:szCs w:val="20"/>
                <w:lang w:eastAsia="es-MX"/>
              </w:rPr>
              <w:t xml:space="preserve"> a 5 mm hasta 100 mm </w:t>
            </w:r>
          </w:p>
        </w:tc>
      </w:tr>
      <w:tr w:rsidR="00EB6694" w:rsidRPr="00843FF1" w14:paraId="0314E04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F890784"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2.6.7</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36F228D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Longitud. </w:t>
            </w:r>
          </w:p>
        </w:tc>
      </w:tr>
      <w:tr w:rsidR="00EB6694" w:rsidRPr="00843FF1" w14:paraId="13A40DE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2ECAB0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2.6.7.1</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5C6B18D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Longitud de trabajo mayor o igual de 1030 mm. </w:t>
            </w:r>
          </w:p>
        </w:tc>
      </w:tr>
      <w:tr w:rsidR="00EB6694" w:rsidRPr="00843FF1" w14:paraId="6A65E06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7B51F3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2.6.7.2</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1A7A8C5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Marcas a lo largo de la longitud de trabajo.</w:t>
            </w:r>
          </w:p>
        </w:tc>
      </w:tr>
      <w:tr w:rsidR="00EB6694" w:rsidRPr="00843FF1" w14:paraId="78455D3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15DEB1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2.6.8</w:t>
            </w:r>
          </w:p>
        </w:tc>
        <w:tc>
          <w:tcPr>
            <w:tcW w:w="7540" w:type="dxa"/>
            <w:gridSpan w:val="3"/>
            <w:tcBorders>
              <w:top w:val="nil"/>
              <w:left w:val="nil"/>
              <w:bottom w:val="single" w:sz="4" w:space="0" w:color="auto"/>
              <w:right w:val="single" w:sz="4" w:space="0" w:color="auto"/>
            </w:tcBorders>
            <w:shd w:val="clear" w:color="auto" w:fill="auto"/>
            <w:vAlign w:val="bottom"/>
            <w:hideMark/>
          </w:tcPr>
          <w:p w14:paraId="6B10A2E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chips CCD o </w:t>
            </w:r>
            <w:proofErr w:type="spellStart"/>
            <w:r w:rsidRPr="00843FF1">
              <w:rPr>
                <w:rFonts w:ascii="Calibri" w:eastAsia="Times New Roman" w:hAnsi="Calibri" w:cs="Calibri"/>
                <w:sz w:val="20"/>
                <w:szCs w:val="20"/>
                <w:lang w:eastAsia="es-MX"/>
              </w:rPr>
              <w:t>segun</w:t>
            </w:r>
            <w:proofErr w:type="spellEnd"/>
            <w:r w:rsidRPr="00843FF1">
              <w:rPr>
                <w:rFonts w:ascii="Calibri" w:eastAsia="Times New Roman" w:hAnsi="Calibri" w:cs="Calibri"/>
                <w:sz w:val="20"/>
                <w:szCs w:val="20"/>
                <w:lang w:eastAsia="es-MX"/>
              </w:rPr>
              <w:t xml:space="preserve"> </w:t>
            </w:r>
            <w:proofErr w:type="spellStart"/>
            <w:r w:rsidRPr="00843FF1">
              <w:rPr>
                <w:rFonts w:ascii="Calibri" w:eastAsia="Times New Roman" w:hAnsi="Calibri" w:cs="Calibri"/>
                <w:sz w:val="20"/>
                <w:szCs w:val="20"/>
                <w:lang w:eastAsia="es-MX"/>
              </w:rPr>
              <w:t>tecnologia</w:t>
            </w:r>
            <w:proofErr w:type="spellEnd"/>
            <w:r w:rsidRPr="00843FF1">
              <w:rPr>
                <w:rFonts w:ascii="Calibri" w:eastAsia="Times New Roman" w:hAnsi="Calibri" w:cs="Calibri"/>
                <w:sz w:val="20"/>
                <w:szCs w:val="20"/>
                <w:lang w:eastAsia="es-MX"/>
              </w:rPr>
              <w:t xml:space="preserve"> del fabricante.</w:t>
            </w:r>
          </w:p>
        </w:tc>
      </w:tr>
      <w:tr w:rsidR="00EB6694" w:rsidRPr="00843FF1" w14:paraId="7B9D185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814F75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2.6.9</w:t>
            </w:r>
          </w:p>
        </w:tc>
        <w:tc>
          <w:tcPr>
            <w:tcW w:w="7540" w:type="dxa"/>
            <w:gridSpan w:val="3"/>
            <w:tcBorders>
              <w:top w:val="nil"/>
              <w:left w:val="nil"/>
              <w:bottom w:val="single" w:sz="4" w:space="0" w:color="auto"/>
              <w:right w:val="single" w:sz="4" w:space="0" w:color="auto"/>
            </w:tcBorders>
            <w:shd w:val="clear" w:color="auto" w:fill="auto"/>
            <w:vAlign w:val="bottom"/>
            <w:hideMark/>
          </w:tcPr>
          <w:p w14:paraId="7761BD0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dos botones configurables en el control de mando.</w:t>
            </w:r>
          </w:p>
        </w:tc>
      </w:tr>
      <w:tr w:rsidR="00EB6694" w:rsidRPr="00843FF1" w14:paraId="01ED79F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4BAE1E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2.6.10</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2079F660" w14:textId="77777777" w:rsidR="00EB6694" w:rsidRPr="00843FF1" w:rsidRDefault="00EB6694" w:rsidP="007E5323">
            <w:pP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Con </w:t>
            </w:r>
            <w:proofErr w:type="gramStart"/>
            <w:r w:rsidRPr="00843FF1">
              <w:rPr>
                <w:rFonts w:ascii="Aptos Narrow" w:eastAsia="Times New Roman" w:hAnsi="Aptos Narrow" w:cs="Times New Roman"/>
                <w:sz w:val="20"/>
                <w:szCs w:val="20"/>
                <w:lang w:eastAsia="es-MX"/>
              </w:rPr>
              <w:t>zoom</w:t>
            </w:r>
            <w:proofErr w:type="gramEnd"/>
            <w:r w:rsidRPr="00843FF1">
              <w:rPr>
                <w:rFonts w:ascii="Aptos Narrow" w:eastAsia="Times New Roman" w:hAnsi="Aptos Narrow" w:cs="Times New Roman"/>
                <w:sz w:val="20"/>
                <w:szCs w:val="20"/>
                <w:lang w:eastAsia="es-MX"/>
              </w:rPr>
              <w:t xml:space="preserve"> electrónico mínimo de </w:t>
            </w:r>
            <w:r w:rsidRPr="00843FF1">
              <w:rPr>
                <w:rFonts w:ascii="Calibri (Cuerpo)" w:eastAsia="Times New Roman" w:hAnsi="Calibri (Cuerpo)" w:cs="Times New Roman"/>
                <w:sz w:val="20"/>
                <w:szCs w:val="20"/>
                <w:lang w:eastAsia="es-MX"/>
              </w:rPr>
              <w:t>1.5x.</w:t>
            </w:r>
          </w:p>
        </w:tc>
      </w:tr>
      <w:tr w:rsidR="00EB6694" w:rsidRPr="00843FF1" w14:paraId="7840679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E6D08A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2.6.11</w:t>
            </w:r>
          </w:p>
        </w:tc>
        <w:tc>
          <w:tcPr>
            <w:tcW w:w="7540" w:type="dxa"/>
            <w:gridSpan w:val="3"/>
            <w:tcBorders>
              <w:top w:val="nil"/>
              <w:left w:val="nil"/>
              <w:bottom w:val="single" w:sz="4" w:space="0" w:color="auto"/>
              <w:right w:val="single" w:sz="4" w:space="0" w:color="auto"/>
            </w:tcBorders>
            <w:shd w:val="clear" w:color="auto" w:fill="auto"/>
            <w:vAlign w:val="center"/>
            <w:hideMark/>
          </w:tcPr>
          <w:p w14:paraId="07F25F5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w:t>
            </w:r>
            <w:proofErr w:type="gramStart"/>
            <w:r w:rsidRPr="00843FF1">
              <w:rPr>
                <w:rFonts w:ascii="Calibri" w:eastAsia="Times New Roman" w:hAnsi="Calibri" w:cs="Calibri"/>
                <w:sz w:val="20"/>
                <w:szCs w:val="20"/>
                <w:lang w:eastAsia="es-MX"/>
              </w:rPr>
              <w:t>Zoom</w:t>
            </w:r>
            <w:proofErr w:type="gramEnd"/>
            <w:r w:rsidRPr="00843FF1">
              <w:rPr>
                <w:rFonts w:ascii="Calibri" w:eastAsia="Times New Roman" w:hAnsi="Calibri" w:cs="Calibri"/>
                <w:sz w:val="20"/>
                <w:szCs w:val="20"/>
                <w:lang w:eastAsia="es-MX"/>
              </w:rPr>
              <w:t xml:space="preserve"> óptico u Observación Óptico Digital.</w:t>
            </w:r>
          </w:p>
        </w:tc>
      </w:tr>
      <w:tr w:rsidR="00EB6694" w:rsidRPr="00843FF1" w14:paraId="78E9DEB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9D2132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2.6.12</w:t>
            </w:r>
          </w:p>
        </w:tc>
        <w:tc>
          <w:tcPr>
            <w:tcW w:w="7540" w:type="dxa"/>
            <w:gridSpan w:val="3"/>
            <w:tcBorders>
              <w:top w:val="nil"/>
              <w:left w:val="nil"/>
              <w:bottom w:val="single" w:sz="4" w:space="0" w:color="auto"/>
              <w:right w:val="single" w:sz="4" w:space="0" w:color="auto"/>
            </w:tcBorders>
            <w:shd w:val="clear" w:color="auto" w:fill="auto"/>
            <w:vAlign w:val="center"/>
            <w:hideMark/>
          </w:tcPr>
          <w:p w14:paraId="6B355AD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función de </w:t>
            </w:r>
            <w:proofErr w:type="spellStart"/>
            <w:r w:rsidRPr="00843FF1">
              <w:rPr>
                <w:rFonts w:ascii="Calibri" w:eastAsia="Times New Roman" w:hAnsi="Calibri" w:cs="Calibri"/>
                <w:sz w:val="20"/>
                <w:szCs w:val="20"/>
                <w:lang w:eastAsia="es-MX"/>
              </w:rPr>
              <w:t>cromoendoscopia</w:t>
            </w:r>
            <w:proofErr w:type="spellEnd"/>
            <w:r w:rsidRPr="00843FF1">
              <w:rPr>
                <w:rFonts w:ascii="Calibri" w:eastAsia="Times New Roman" w:hAnsi="Calibri" w:cs="Calibri"/>
                <w:sz w:val="20"/>
                <w:szCs w:val="20"/>
                <w:lang w:eastAsia="es-MX"/>
              </w:rPr>
              <w:t xml:space="preserve"> Digital o Función de Banda Angosta.</w:t>
            </w:r>
          </w:p>
        </w:tc>
      </w:tr>
      <w:tr w:rsidR="00EB6694" w:rsidRPr="00843FF1" w14:paraId="0B6EA2F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F12D83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2.6.13</w:t>
            </w:r>
          </w:p>
        </w:tc>
        <w:tc>
          <w:tcPr>
            <w:tcW w:w="7540" w:type="dxa"/>
            <w:gridSpan w:val="3"/>
            <w:tcBorders>
              <w:top w:val="nil"/>
              <w:left w:val="nil"/>
              <w:bottom w:val="single" w:sz="4" w:space="0" w:color="auto"/>
              <w:right w:val="single" w:sz="4" w:space="0" w:color="auto"/>
            </w:tcBorders>
            <w:shd w:val="clear" w:color="auto" w:fill="auto"/>
            <w:vAlign w:val="bottom"/>
            <w:hideMark/>
          </w:tcPr>
          <w:p w14:paraId="50FCC06B"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Debe incluir:</w:t>
            </w:r>
          </w:p>
        </w:tc>
      </w:tr>
      <w:tr w:rsidR="00EB6694" w:rsidRPr="00843FF1" w14:paraId="2C5B89C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E6D916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2.6.13.1</w:t>
            </w:r>
          </w:p>
        </w:tc>
        <w:tc>
          <w:tcPr>
            <w:tcW w:w="7540" w:type="dxa"/>
            <w:gridSpan w:val="3"/>
            <w:tcBorders>
              <w:top w:val="nil"/>
              <w:left w:val="nil"/>
              <w:bottom w:val="single" w:sz="4" w:space="0" w:color="auto"/>
              <w:right w:val="single" w:sz="4" w:space="0" w:color="auto"/>
            </w:tcBorders>
            <w:shd w:val="clear" w:color="auto" w:fill="auto"/>
            <w:vAlign w:val="bottom"/>
            <w:hideMark/>
          </w:tcPr>
          <w:p w14:paraId="3C6FE97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Boquilla protectora.</w:t>
            </w:r>
          </w:p>
        </w:tc>
      </w:tr>
      <w:tr w:rsidR="00EB6694" w:rsidRPr="00843FF1" w14:paraId="2FA10C7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EC0E56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2.6.13.2</w:t>
            </w:r>
          </w:p>
        </w:tc>
        <w:tc>
          <w:tcPr>
            <w:tcW w:w="7540" w:type="dxa"/>
            <w:gridSpan w:val="3"/>
            <w:tcBorders>
              <w:top w:val="nil"/>
              <w:left w:val="nil"/>
              <w:bottom w:val="single" w:sz="4" w:space="0" w:color="auto"/>
              <w:right w:val="single" w:sz="4" w:space="0" w:color="auto"/>
            </w:tcBorders>
            <w:shd w:val="clear" w:color="auto" w:fill="auto"/>
            <w:vAlign w:val="bottom"/>
            <w:hideMark/>
          </w:tcPr>
          <w:p w14:paraId="592D083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Set de limpieza que incluya cepillo largo, cepillo corto, válvulas de irrigación </w:t>
            </w:r>
          </w:p>
        </w:tc>
      </w:tr>
      <w:tr w:rsidR="00EB6694" w:rsidRPr="00843FF1" w14:paraId="6BA53CF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068B71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2.6.13.3</w:t>
            </w:r>
          </w:p>
        </w:tc>
        <w:tc>
          <w:tcPr>
            <w:tcW w:w="7540" w:type="dxa"/>
            <w:gridSpan w:val="3"/>
            <w:tcBorders>
              <w:top w:val="nil"/>
              <w:left w:val="nil"/>
              <w:bottom w:val="single" w:sz="4" w:space="0" w:color="auto"/>
              <w:right w:val="single" w:sz="4" w:space="0" w:color="auto"/>
            </w:tcBorders>
            <w:shd w:val="clear" w:color="auto" w:fill="auto"/>
            <w:vAlign w:val="bottom"/>
            <w:hideMark/>
          </w:tcPr>
          <w:p w14:paraId="5C455A4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Set de tapones para canal de trabajo (opcional), set de válvulas de </w:t>
            </w:r>
            <w:proofErr w:type="spellStart"/>
            <w:proofErr w:type="gramStart"/>
            <w:r w:rsidRPr="00843FF1">
              <w:rPr>
                <w:rFonts w:ascii="Calibri" w:eastAsia="Times New Roman" w:hAnsi="Calibri" w:cs="Calibri"/>
                <w:sz w:val="20"/>
                <w:szCs w:val="20"/>
                <w:lang w:eastAsia="es-MX"/>
              </w:rPr>
              <w:t>aspiración,con</w:t>
            </w:r>
            <w:proofErr w:type="spellEnd"/>
            <w:proofErr w:type="gramEnd"/>
            <w:r w:rsidRPr="00843FF1">
              <w:rPr>
                <w:rFonts w:ascii="Calibri" w:eastAsia="Times New Roman" w:hAnsi="Calibri" w:cs="Calibri"/>
                <w:sz w:val="20"/>
                <w:szCs w:val="20"/>
                <w:lang w:eastAsia="es-MX"/>
              </w:rPr>
              <w:t xml:space="preserve"> o </w:t>
            </w:r>
            <w:proofErr w:type="gramStart"/>
            <w:r w:rsidRPr="00843FF1">
              <w:rPr>
                <w:rFonts w:ascii="Calibri" w:eastAsia="Times New Roman" w:hAnsi="Calibri" w:cs="Calibri"/>
                <w:sz w:val="20"/>
                <w:szCs w:val="20"/>
                <w:lang w:eastAsia="es-MX"/>
              </w:rPr>
              <w:t xml:space="preserve">sin  </w:t>
            </w:r>
            <w:r w:rsidRPr="00843FF1">
              <w:rPr>
                <w:rFonts w:ascii="Calibri" w:eastAsia="Times New Roman" w:hAnsi="Calibri" w:cs="Calibri"/>
                <w:sz w:val="20"/>
                <w:szCs w:val="20"/>
                <w:lang w:eastAsia="es-MX"/>
              </w:rPr>
              <w:lastRenderedPageBreak/>
              <w:t>tapón</w:t>
            </w:r>
            <w:proofErr w:type="gramEnd"/>
            <w:r w:rsidRPr="00843FF1">
              <w:rPr>
                <w:rFonts w:ascii="Calibri" w:eastAsia="Times New Roman" w:hAnsi="Calibri" w:cs="Calibri"/>
                <w:sz w:val="20"/>
                <w:szCs w:val="20"/>
                <w:lang w:eastAsia="es-MX"/>
              </w:rPr>
              <w:t xml:space="preserve"> hermético para desinfección de alto nivel </w:t>
            </w:r>
          </w:p>
        </w:tc>
      </w:tr>
      <w:tr w:rsidR="00EB6694" w:rsidRPr="00843FF1" w14:paraId="23337DDC" w14:textId="77777777" w:rsidTr="00EB6694">
        <w:trPr>
          <w:gridAfter w:val="1"/>
          <w:wAfter w:w="120" w:type="dxa"/>
          <w:trHeight w:val="255"/>
          <w:jc w:val="center"/>
        </w:trPr>
        <w:tc>
          <w:tcPr>
            <w:tcW w:w="1100" w:type="dxa"/>
            <w:tcBorders>
              <w:top w:val="nil"/>
              <w:left w:val="nil"/>
              <w:bottom w:val="single" w:sz="4" w:space="0" w:color="auto"/>
              <w:right w:val="nil"/>
            </w:tcBorders>
            <w:shd w:val="clear" w:color="auto" w:fill="auto"/>
            <w:noWrap/>
            <w:vAlign w:val="bottom"/>
            <w:hideMark/>
          </w:tcPr>
          <w:p w14:paraId="3D20D48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lastRenderedPageBreak/>
              <w:t> </w:t>
            </w:r>
          </w:p>
        </w:tc>
        <w:tc>
          <w:tcPr>
            <w:tcW w:w="7540" w:type="dxa"/>
            <w:gridSpan w:val="3"/>
            <w:tcBorders>
              <w:top w:val="nil"/>
              <w:left w:val="single" w:sz="4" w:space="0" w:color="auto"/>
              <w:bottom w:val="single" w:sz="4" w:space="0" w:color="auto"/>
              <w:right w:val="single" w:sz="4" w:space="0" w:color="auto"/>
            </w:tcBorders>
            <w:shd w:val="clear" w:color="auto" w:fill="auto"/>
            <w:vAlign w:val="bottom"/>
            <w:hideMark/>
          </w:tcPr>
          <w:p w14:paraId="2F852D9C"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Compatibilidad con el modelo ofertado de fuentes de luz y procesadores de video de la misma marca y generación.</w:t>
            </w:r>
          </w:p>
        </w:tc>
      </w:tr>
      <w:tr w:rsidR="00EB6694" w:rsidRPr="00843FF1" w14:paraId="513FEA8F"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09701FA4" w14:textId="77777777" w:rsidR="00EB6694" w:rsidRPr="00843FF1" w:rsidRDefault="00EB6694" w:rsidP="007E5323">
            <w:pPr>
              <w:rPr>
                <w:rFonts w:ascii="Calibri" w:eastAsia="Times New Roman" w:hAnsi="Calibri" w:cs="Calibri"/>
                <w:b/>
                <w:bCs/>
                <w:sz w:val="20"/>
                <w:szCs w:val="20"/>
                <w:lang w:eastAsia="es-MX"/>
              </w:rPr>
            </w:pPr>
          </w:p>
        </w:tc>
        <w:tc>
          <w:tcPr>
            <w:tcW w:w="7540" w:type="dxa"/>
            <w:gridSpan w:val="3"/>
            <w:tcBorders>
              <w:top w:val="nil"/>
              <w:left w:val="nil"/>
              <w:bottom w:val="nil"/>
              <w:right w:val="nil"/>
            </w:tcBorders>
            <w:shd w:val="clear" w:color="auto" w:fill="auto"/>
            <w:vAlign w:val="bottom"/>
            <w:hideMark/>
          </w:tcPr>
          <w:p w14:paraId="2D7A8B54"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1858F367"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000000" w:fill="B8D3EF"/>
            <w:noWrap/>
            <w:vAlign w:val="bottom"/>
            <w:hideMark/>
          </w:tcPr>
          <w:p w14:paraId="1C165003"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2.7</w:t>
            </w:r>
          </w:p>
        </w:tc>
        <w:tc>
          <w:tcPr>
            <w:tcW w:w="7540" w:type="dxa"/>
            <w:gridSpan w:val="3"/>
            <w:tcBorders>
              <w:top w:val="single" w:sz="4" w:space="0" w:color="auto"/>
              <w:left w:val="nil"/>
              <w:bottom w:val="single" w:sz="4" w:space="0" w:color="auto"/>
              <w:right w:val="single" w:sz="4" w:space="0" w:color="auto"/>
            </w:tcBorders>
            <w:shd w:val="clear" w:color="000000" w:fill="B8D3EF"/>
            <w:vAlign w:val="bottom"/>
            <w:hideMark/>
          </w:tcPr>
          <w:p w14:paraId="1F083153"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531.217.0235 </w:t>
            </w:r>
            <w:proofErr w:type="spellStart"/>
            <w:r w:rsidRPr="00843FF1">
              <w:rPr>
                <w:rFonts w:ascii="Calibri" w:eastAsia="Times New Roman" w:hAnsi="Calibri" w:cs="Calibri"/>
                <w:b/>
                <w:bCs/>
                <w:sz w:val="20"/>
                <w:szCs w:val="20"/>
                <w:lang w:eastAsia="es-MX"/>
              </w:rPr>
              <w:t>Videocolonoscopio</w:t>
            </w:r>
            <w:proofErr w:type="spellEnd"/>
            <w:r w:rsidRPr="00843FF1">
              <w:rPr>
                <w:rFonts w:ascii="Calibri" w:eastAsia="Times New Roman" w:hAnsi="Calibri" w:cs="Calibri"/>
                <w:b/>
                <w:bCs/>
                <w:sz w:val="20"/>
                <w:szCs w:val="20"/>
                <w:lang w:eastAsia="es-MX"/>
              </w:rPr>
              <w:t xml:space="preserve"> con las siguientes características:  </w:t>
            </w:r>
          </w:p>
        </w:tc>
      </w:tr>
      <w:tr w:rsidR="00EB6694" w:rsidRPr="00843FF1" w14:paraId="26A24E4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77E7D6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2.7.1</w:t>
            </w:r>
          </w:p>
        </w:tc>
        <w:tc>
          <w:tcPr>
            <w:tcW w:w="7540" w:type="dxa"/>
            <w:gridSpan w:val="3"/>
            <w:tcBorders>
              <w:top w:val="nil"/>
              <w:left w:val="nil"/>
              <w:bottom w:val="single" w:sz="4" w:space="0" w:color="auto"/>
              <w:right w:val="single" w:sz="4" w:space="0" w:color="auto"/>
            </w:tcBorders>
            <w:shd w:val="clear" w:color="auto" w:fill="auto"/>
            <w:hideMark/>
          </w:tcPr>
          <w:p w14:paraId="3A9CA63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Diámetro exterior del tubo de inserción en el rango de 12.2 o mayor.</w:t>
            </w:r>
          </w:p>
        </w:tc>
      </w:tr>
      <w:tr w:rsidR="00EB6694" w:rsidRPr="00843FF1" w14:paraId="69AA1DA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BA0A9C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2.7.2</w:t>
            </w:r>
          </w:p>
        </w:tc>
        <w:tc>
          <w:tcPr>
            <w:tcW w:w="7540" w:type="dxa"/>
            <w:gridSpan w:val="3"/>
            <w:tcBorders>
              <w:top w:val="nil"/>
              <w:left w:val="nil"/>
              <w:bottom w:val="single" w:sz="4" w:space="0" w:color="auto"/>
              <w:right w:val="single" w:sz="4" w:space="0" w:color="auto"/>
            </w:tcBorders>
            <w:shd w:val="clear" w:color="auto" w:fill="auto"/>
            <w:hideMark/>
          </w:tcPr>
          <w:p w14:paraId="1D9EA199" w14:textId="77777777" w:rsidR="00EB6694" w:rsidRPr="00843FF1" w:rsidRDefault="00EB6694" w:rsidP="007E5323">
            <w:pPr>
              <w:rPr>
                <w:rFonts w:ascii="Calibri" w:eastAsia="Times New Roman" w:hAnsi="Calibri" w:cs="Calibri"/>
                <w:sz w:val="20"/>
                <w:szCs w:val="20"/>
                <w:lang w:eastAsia="es-MX"/>
              </w:rPr>
            </w:pPr>
            <w:proofErr w:type="gramStart"/>
            <w:r w:rsidRPr="00843FF1">
              <w:rPr>
                <w:rFonts w:ascii="Calibri" w:eastAsia="Times New Roman" w:hAnsi="Calibri" w:cs="Calibri"/>
                <w:sz w:val="20"/>
                <w:szCs w:val="20"/>
                <w:lang w:eastAsia="es-MX"/>
              </w:rPr>
              <w:t>Diámetro  del</w:t>
            </w:r>
            <w:proofErr w:type="gramEnd"/>
            <w:r w:rsidRPr="00843FF1">
              <w:rPr>
                <w:rFonts w:ascii="Calibri" w:eastAsia="Times New Roman" w:hAnsi="Calibri" w:cs="Calibri"/>
                <w:sz w:val="20"/>
                <w:szCs w:val="20"/>
                <w:lang w:eastAsia="es-MX"/>
              </w:rPr>
              <w:t xml:space="preserve"> canal de trabajo mayor o igual a 3.7 mm.</w:t>
            </w:r>
          </w:p>
        </w:tc>
      </w:tr>
      <w:tr w:rsidR="00EB6694" w:rsidRPr="00843FF1" w14:paraId="37DAF8E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E4197C5"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2.7.3</w:t>
            </w:r>
          </w:p>
        </w:tc>
        <w:tc>
          <w:tcPr>
            <w:tcW w:w="7540" w:type="dxa"/>
            <w:gridSpan w:val="3"/>
            <w:tcBorders>
              <w:top w:val="single" w:sz="4" w:space="0" w:color="auto"/>
              <w:left w:val="nil"/>
              <w:bottom w:val="single" w:sz="4" w:space="0" w:color="auto"/>
              <w:right w:val="single" w:sz="4" w:space="0" w:color="auto"/>
            </w:tcBorders>
            <w:shd w:val="clear" w:color="auto" w:fill="auto"/>
            <w:vAlign w:val="center"/>
            <w:hideMark/>
          </w:tcPr>
          <w:p w14:paraId="7568283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Angulación en 4 direcciones:</w:t>
            </w:r>
          </w:p>
        </w:tc>
      </w:tr>
      <w:tr w:rsidR="00EB6694" w:rsidRPr="00843FF1" w14:paraId="4E85D0D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68AAD2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2.7.3.1</w:t>
            </w:r>
          </w:p>
        </w:tc>
        <w:tc>
          <w:tcPr>
            <w:tcW w:w="7540" w:type="dxa"/>
            <w:gridSpan w:val="3"/>
            <w:tcBorders>
              <w:top w:val="single" w:sz="4" w:space="0" w:color="auto"/>
              <w:left w:val="nil"/>
              <w:bottom w:val="single" w:sz="4" w:space="0" w:color="auto"/>
              <w:right w:val="single" w:sz="4" w:space="0" w:color="auto"/>
            </w:tcBorders>
            <w:shd w:val="clear" w:color="auto" w:fill="auto"/>
            <w:vAlign w:val="bottom"/>
            <w:hideMark/>
          </w:tcPr>
          <w:p w14:paraId="71225E3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360° de angulación total arriba/abajo.</w:t>
            </w:r>
          </w:p>
        </w:tc>
      </w:tr>
      <w:tr w:rsidR="00EB6694" w:rsidRPr="00843FF1" w14:paraId="784E986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EA9354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2.7.3.2</w:t>
            </w:r>
          </w:p>
        </w:tc>
        <w:tc>
          <w:tcPr>
            <w:tcW w:w="7540" w:type="dxa"/>
            <w:gridSpan w:val="3"/>
            <w:tcBorders>
              <w:top w:val="nil"/>
              <w:left w:val="nil"/>
              <w:bottom w:val="single" w:sz="4" w:space="0" w:color="auto"/>
              <w:right w:val="single" w:sz="4" w:space="0" w:color="auto"/>
            </w:tcBorders>
            <w:shd w:val="clear" w:color="auto" w:fill="auto"/>
            <w:vAlign w:val="center"/>
            <w:hideMark/>
          </w:tcPr>
          <w:p w14:paraId="3C6E8E1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320° de angulación total derecha/izquierda.</w:t>
            </w:r>
          </w:p>
        </w:tc>
      </w:tr>
      <w:tr w:rsidR="00EB6694" w:rsidRPr="00843FF1" w14:paraId="249F638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A3A2F5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2.7.4</w:t>
            </w:r>
          </w:p>
        </w:tc>
        <w:tc>
          <w:tcPr>
            <w:tcW w:w="7540" w:type="dxa"/>
            <w:gridSpan w:val="3"/>
            <w:tcBorders>
              <w:top w:val="nil"/>
              <w:left w:val="nil"/>
              <w:bottom w:val="single" w:sz="4" w:space="0" w:color="auto"/>
              <w:right w:val="single" w:sz="4" w:space="0" w:color="auto"/>
            </w:tcBorders>
            <w:shd w:val="clear" w:color="auto" w:fill="auto"/>
            <w:vAlign w:val="center"/>
            <w:hideMark/>
          </w:tcPr>
          <w:p w14:paraId="2536066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Campo de visión de 140°</w:t>
            </w:r>
            <w:proofErr w:type="spellStart"/>
            <w:r w:rsidRPr="00843FF1">
              <w:rPr>
                <w:rFonts w:ascii="Calibri" w:eastAsia="Times New Roman" w:hAnsi="Calibri" w:cs="Calibri"/>
                <w:sz w:val="20"/>
                <w:szCs w:val="20"/>
                <w:lang w:eastAsia="es-MX"/>
              </w:rPr>
              <w:t>ó</w:t>
            </w:r>
            <w:proofErr w:type="spellEnd"/>
            <w:r w:rsidRPr="00843FF1">
              <w:rPr>
                <w:rFonts w:ascii="Calibri" w:eastAsia="Times New Roman" w:hAnsi="Calibri" w:cs="Calibri"/>
                <w:sz w:val="20"/>
                <w:szCs w:val="20"/>
                <w:lang w:eastAsia="es-MX"/>
              </w:rPr>
              <w:t xml:space="preserve"> </w:t>
            </w:r>
            <w:proofErr w:type="gramStart"/>
            <w:r w:rsidRPr="00843FF1">
              <w:rPr>
                <w:rFonts w:ascii="Calibri" w:eastAsia="Times New Roman" w:hAnsi="Calibri" w:cs="Calibri"/>
                <w:sz w:val="20"/>
                <w:szCs w:val="20"/>
                <w:lang w:eastAsia="es-MX"/>
              </w:rPr>
              <w:t>mayor .</w:t>
            </w:r>
            <w:proofErr w:type="gramEnd"/>
          </w:p>
        </w:tc>
      </w:tr>
      <w:tr w:rsidR="00EB6694" w:rsidRPr="00843FF1" w14:paraId="64E035B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1B9CC9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2.7.5</w:t>
            </w:r>
          </w:p>
        </w:tc>
        <w:tc>
          <w:tcPr>
            <w:tcW w:w="7540" w:type="dxa"/>
            <w:gridSpan w:val="3"/>
            <w:tcBorders>
              <w:top w:val="nil"/>
              <w:left w:val="nil"/>
              <w:bottom w:val="nil"/>
              <w:right w:val="single" w:sz="4" w:space="0" w:color="auto"/>
            </w:tcBorders>
            <w:shd w:val="clear" w:color="auto" w:fill="auto"/>
            <w:vAlign w:val="bottom"/>
            <w:hideMark/>
          </w:tcPr>
          <w:p w14:paraId="1FE9BC0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dirección de observación frontal o recto.</w:t>
            </w:r>
          </w:p>
        </w:tc>
      </w:tr>
      <w:tr w:rsidR="00EB6694" w:rsidRPr="00843FF1" w14:paraId="6364154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8794BA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2.7.6</w:t>
            </w:r>
          </w:p>
        </w:tc>
        <w:tc>
          <w:tcPr>
            <w:tcW w:w="7540" w:type="dxa"/>
            <w:gridSpan w:val="3"/>
            <w:tcBorders>
              <w:top w:val="single" w:sz="4" w:space="0" w:color="auto"/>
              <w:left w:val="nil"/>
              <w:bottom w:val="single" w:sz="4" w:space="0" w:color="auto"/>
              <w:right w:val="single" w:sz="4" w:space="0" w:color="auto"/>
            </w:tcBorders>
            <w:shd w:val="clear" w:color="auto" w:fill="auto"/>
            <w:vAlign w:val="center"/>
            <w:hideMark/>
          </w:tcPr>
          <w:p w14:paraId="30590D6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profundidad en el campo de observación </w:t>
            </w:r>
            <w:r w:rsidRPr="00843FF1">
              <w:rPr>
                <w:rFonts w:ascii="Calibri" w:eastAsia="Times New Roman" w:hAnsi="Calibri" w:cs="Calibri"/>
                <w:sz w:val="20"/>
                <w:szCs w:val="20"/>
                <w:u w:val="single"/>
                <w:lang w:eastAsia="es-MX"/>
              </w:rPr>
              <w:t>&lt;</w:t>
            </w:r>
            <w:r w:rsidRPr="00843FF1">
              <w:rPr>
                <w:rFonts w:ascii="Calibri" w:eastAsia="Times New Roman" w:hAnsi="Calibri" w:cs="Calibri"/>
                <w:sz w:val="20"/>
                <w:szCs w:val="20"/>
                <w:lang w:eastAsia="es-MX"/>
              </w:rPr>
              <w:t xml:space="preserve"> 7 mm hasta 100 mm.</w:t>
            </w:r>
          </w:p>
        </w:tc>
      </w:tr>
      <w:tr w:rsidR="00EB6694" w:rsidRPr="00843FF1" w14:paraId="23026A6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1918ECE"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2.7.7</w:t>
            </w:r>
          </w:p>
        </w:tc>
        <w:tc>
          <w:tcPr>
            <w:tcW w:w="7540" w:type="dxa"/>
            <w:gridSpan w:val="3"/>
            <w:tcBorders>
              <w:top w:val="nil"/>
              <w:left w:val="nil"/>
              <w:bottom w:val="single" w:sz="4" w:space="0" w:color="auto"/>
              <w:right w:val="single" w:sz="4" w:space="0" w:color="auto"/>
            </w:tcBorders>
            <w:shd w:val="clear" w:color="auto" w:fill="auto"/>
            <w:vAlign w:val="center"/>
            <w:hideMark/>
          </w:tcPr>
          <w:p w14:paraId="18201CED"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Longitud:</w:t>
            </w:r>
          </w:p>
        </w:tc>
      </w:tr>
      <w:tr w:rsidR="00EB6694" w:rsidRPr="00843FF1" w14:paraId="054D87E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EB8644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2.7.7.1</w:t>
            </w:r>
          </w:p>
        </w:tc>
        <w:tc>
          <w:tcPr>
            <w:tcW w:w="7540" w:type="dxa"/>
            <w:gridSpan w:val="3"/>
            <w:tcBorders>
              <w:top w:val="nil"/>
              <w:left w:val="nil"/>
              <w:bottom w:val="single" w:sz="4" w:space="0" w:color="auto"/>
              <w:right w:val="single" w:sz="4" w:space="0" w:color="auto"/>
            </w:tcBorders>
            <w:shd w:val="clear" w:color="auto" w:fill="auto"/>
            <w:vAlign w:val="center"/>
            <w:hideMark/>
          </w:tcPr>
          <w:p w14:paraId="72ECE65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Longitud de trabajo mayor de 1330 mm. </w:t>
            </w:r>
          </w:p>
        </w:tc>
      </w:tr>
      <w:tr w:rsidR="00EB6694" w:rsidRPr="00843FF1" w14:paraId="15FBE98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A644D5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2.7.7.2</w:t>
            </w:r>
          </w:p>
        </w:tc>
        <w:tc>
          <w:tcPr>
            <w:tcW w:w="7540" w:type="dxa"/>
            <w:gridSpan w:val="3"/>
            <w:tcBorders>
              <w:top w:val="nil"/>
              <w:left w:val="nil"/>
              <w:bottom w:val="single" w:sz="4" w:space="0" w:color="auto"/>
              <w:right w:val="single" w:sz="4" w:space="0" w:color="auto"/>
            </w:tcBorders>
            <w:shd w:val="clear" w:color="auto" w:fill="auto"/>
            <w:vAlign w:val="center"/>
            <w:hideMark/>
          </w:tcPr>
          <w:p w14:paraId="44F8C07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Marcas a lo largo de la longitud de trabajo.</w:t>
            </w:r>
          </w:p>
        </w:tc>
      </w:tr>
      <w:tr w:rsidR="00EB6694" w:rsidRPr="00843FF1" w14:paraId="69812DB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C3B7DA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2.7.8</w:t>
            </w:r>
          </w:p>
        </w:tc>
        <w:tc>
          <w:tcPr>
            <w:tcW w:w="7540" w:type="dxa"/>
            <w:gridSpan w:val="3"/>
            <w:tcBorders>
              <w:top w:val="nil"/>
              <w:left w:val="nil"/>
              <w:bottom w:val="single" w:sz="4" w:space="0" w:color="auto"/>
              <w:right w:val="single" w:sz="4" w:space="0" w:color="auto"/>
            </w:tcBorders>
            <w:shd w:val="clear" w:color="auto" w:fill="auto"/>
            <w:vAlign w:val="bottom"/>
            <w:hideMark/>
          </w:tcPr>
          <w:p w14:paraId="1150F2D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chips CCD o según </w:t>
            </w:r>
            <w:proofErr w:type="spellStart"/>
            <w:r w:rsidRPr="00843FF1">
              <w:rPr>
                <w:rFonts w:ascii="Calibri" w:eastAsia="Times New Roman" w:hAnsi="Calibri" w:cs="Calibri"/>
                <w:sz w:val="20"/>
                <w:szCs w:val="20"/>
                <w:lang w:eastAsia="es-MX"/>
              </w:rPr>
              <w:t>tecnolgia</w:t>
            </w:r>
            <w:proofErr w:type="spellEnd"/>
            <w:r w:rsidRPr="00843FF1">
              <w:rPr>
                <w:rFonts w:ascii="Calibri" w:eastAsia="Times New Roman" w:hAnsi="Calibri" w:cs="Calibri"/>
                <w:sz w:val="20"/>
                <w:szCs w:val="20"/>
                <w:lang w:eastAsia="es-MX"/>
              </w:rPr>
              <w:t xml:space="preserve"> del fabricante.</w:t>
            </w:r>
          </w:p>
        </w:tc>
      </w:tr>
      <w:tr w:rsidR="00EB6694" w:rsidRPr="00843FF1" w14:paraId="38ED3DF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BC2EEB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2.7.9</w:t>
            </w:r>
          </w:p>
        </w:tc>
        <w:tc>
          <w:tcPr>
            <w:tcW w:w="7540" w:type="dxa"/>
            <w:gridSpan w:val="3"/>
            <w:tcBorders>
              <w:top w:val="nil"/>
              <w:left w:val="nil"/>
              <w:bottom w:val="single" w:sz="4" w:space="0" w:color="auto"/>
              <w:right w:val="single" w:sz="4" w:space="0" w:color="auto"/>
            </w:tcBorders>
            <w:shd w:val="clear" w:color="auto" w:fill="auto"/>
            <w:vAlign w:val="bottom"/>
            <w:hideMark/>
          </w:tcPr>
          <w:p w14:paraId="204CAF4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dos botones configurables en el control de mando.</w:t>
            </w:r>
          </w:p>
        </w:tc>
      </w:tr>
      <w:tr w:rsidR="00EB6694" w:rsidRPr="00843FF1" w14:paraId="40ACA97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06EFA4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2.7.10</w:t>
            </w:r>
          </w:p>
        </w:tc>
        <w:tc>
          <w:tcPr>
            <w:tcW w:w="7540" w:type="dxa"/>
            <w:gridSpan w:val="3"/>
            <w:tcBorders>
              <w:top w:val="nil"/>
              <w:left w:val="nil"/>
              <w:bottom w:val="single" w:sz="4" w:space="0" w:color="auto"/>
              <w:right w:val="single" w:sz="4" w:space="0" w:color="auto"/>
            </w:tcBorders>
            <w:shd w:val="clear" w:color="auto" w:fill="auto"/>
            <w:vAlign w:val="center"/>
            <w:hideMark/>
          </w:tcPr>
          <w:p w14:paraId="3C8475E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w:t>
            </w:r>
            <w:proofErr w:type="gramStart"/>
            <w:r w:rsidRPr="00843FF1">
              <w:rPr>
                <w:rFonts w:ascii="Calibri" w:eastAsia="Times New Roman" w:hAnsi="Calibri" w:cs="Calibri"/>
                <w:sz w:val="20"/>
                <w:szCs w:val="20"/>
                <w:lang w:eastAsia="es-MX"/>
              </w:rPr>
              <w:t>zoom</w:t>
            </w:r>
            <w:proofErr w:type="gramEnd"/>
            <w:r w:rsidRPr="00843FF1">
              <w:rPr>
                <w:rFonts w:ascii="Calibri" w:eastAsia="Times New Roman" w:hAnsi="Calibri" w:cs="Calibri"/>
                <w:sz w:val="20"/>
                <w:szCs w:val="20"/>
                <w:lang w:eastAsia="es-MX"/>
              </w:rPr>
              <w:t xml:space="preserve"> electrónico mínimo de 1.5x.</w:t>
            </w:r>
          </w:p>
        </w:tc>
      </w:tr>
      <w:tr w:rsidR="00EB6694" w:rsidRPr="00843FF1" w14:paraId="5CC6AEC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AED16A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2.7.11</w:t>
            </w:r>
          </w:p>
        </w:tc>
        <w:tc>
          <w:tcPr>
            <w:tcW w:w="7540" w:type="dxa"/>
            <w:gridSpan w:val="3"/>
            <w:tcBorders>
              <w:top w:val="nil"/>
              <w:left w:val="nil"/>
              <w:bottom w:val="single" w:sz="4" w:space="0" w:color="auto"/>
              <w:right w:val="single" w:sz="4" w:space="0" w:color="auto"/>
            </w:tcBorders>
            <w:shd w:val="clear" w:color="auto" w:fill="auto"/>
            <w:vAlign w:val="center"/>
            <w:hideMark/>
          </w:tcPr>
          <w:p w14:paraId="348B3D9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w:t>
            </w:r>
            <w:proofErr w:type="gramStart"/>
            <w:r w:rsidRPr="00843FF1">
              <w:rPr>
                <w:rFonts w:ascii="Calibri" w:eastAsia="Times New Roman" w:hAnsi="Calibri" w:cs="Calibri"/>
                <w:sz w:val="20"/>
                <w:szCs w:val="20"/>
                <w:lang w:eastAsia="es-MX"/>
              </w:rPr>
              <w:t>Zoom</w:t>
            </w:r>
            <w:proofErr w:type="gramEnd"/>
            <w:r w:rsidRPr="00843FF1">
              <w:rPr>
                <w:rFonts w:ascii="Calibri" w:eastAsia="Times New Roman" w:hAnsi="Calibri" w:cs="Calibri"/>
                <w:sz w:val="20"/>
                <w:szCs w:val="20"/>
                <w:lang w:eastAsia="es-MX"/>
              </w:rPr>
              <w:t xml:space="preserve"> óptico u Observación Óptico Digital.</w:t>
            </w:r>
          </w:p>
        </w:tc>
      </w:tr>
      <w:tr w:rsidR="00EB6694" w:rsidRPr="00843FF1" w14:paraId="01C5DC1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D2C223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2.7.12</w:t>
            </w:r>
          </w:p>
        </w:tc>
        <w:tc>
          <w:tcPr>
            <w:tcW w:w="7540" w:type="dxa"/>
            <w:gridSpan w:val="3"/>
            <w:tcBorders>
              <w:top w:val="nil"/>
              <w:left w:val="nil"/>
              <w:bottom w:val="single" w:sz="4" w:space="0" w:color="auto"/>
              <w:right w:val="single" w:sz="4" w:space="0" w:color="auto"/>
            </w:tcBorders>
            <w:shd w:val="clear" w:color="auto" w:fill="auto"/>
            <w:vAlign w:val="center"/>
            <w:hideMark/>
          </w:tcPr>
          <w:p w14:paraId="3128B57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función de </w:t>
            </w:r>
            <w:proofErr w:type="spellStart"/>
            <w:r w:rsidRPr="00843FF1">
              <w:rPr>
                <w:rFonts w:ascii="Calibri" w:eastAsia="Times New Roman" w:hAnsi="Calibri" w:cs="Calibri"/>
                <w:sz w:val="20"/>
                <w:szCs w:val="20"/>
                <w:lang w:eastAsia="es-MX"/>
              </w:rPr>
              <w:t>cromoendoscopia</w:t>
            </w:r>
            <w:proofErr w:type="spellEnd"/>
            <w:r w:rsidRPr="00843FF1">
              <w:rPr>
                <w:rFonts w:ascii="Calibri" w:eastAsia="Times New Roman" w:hAnsi="Calibri" w:cs="Calibri"/>
                <w:sz w:val="20"/>
                <w:szCs w:val="20"/>
                <w:lang w:eastAsia="es-MX"/>
              </w:rPr>
              <w:t xml:space="preserve"> Digital o Función de Banda </w:t>
            </w:r>
            <w:proofErr w:type="gramStart"/>
            <w:r w:rsidRPr="00843FF1">
              <w:rPr>
                <w:rFonts w:ascii="Calibri" w:eastAsia="Times New Roman" w:hAnsi="Calibri" w:cs="Calibri"/>
                <w:sz w:val="20"/>
                <w:szCs w:val="20"/>
                <w:lang w:eastAsia="es-MX"/>
              </w:rPr>
              <w:t>Angosta  o</w:t>
            </w:r>
            <w:proofErr w:type="gramEnd"/>
            <w:r w:rsidRPr="00843FF1">
              <w:rPr>
                <w:rFonts w:ascii="Calibri" w:eastAsia="Times New Roman" w:hAnsi="Calibri" w:cs="Calibri"/>
                <w:sz w:val="20"/>
                <w:szCs w:val="20"/>
                <w:lang w:eastAsia="es-MX"/>
              </w:rPr>
              <w:t xml:space="preserve"> Función de Banda </w:t>
            </w:r>
            <w:proofErr w:type="gramStart"/>
            <w:r w:rsidRPr="00843FF1">
              <w:rPr>
                <w:rFonts w:ascii="Calibri" w:eastAsia="Times New Roman" w:hAnsi="Calibri" w:cs="Calibri"/>
                <w:sz w:val="20"/>
                <w:szCs w:val="20"/>
                <w:lang w:eastAsia="es-MX"/>
              </w:rPr>
              <w:t>Angosta  o</w:t>
            </w:r>
            <w:proofErr w:type="gramEnd"/>
            <w:r w:rsidRPr="00843FF1">
              <w:rPr>
                <w:rFonts w:ascii="Calibri" w:eastAsia="Times New Roman" w:hAnsi="Calibri" w:cs="Calibri"/>
                <w:sz w:val="20"/>
                <w:szCs w:val="20"/>
                <w:lang w:eastAsia="es-MX"/>
              </w:rPr>
              <w:t xml:space="preserve"> Función de Banda Angosta </w:t>
            </w:r>
          </w:p>
        </w:tc>
      </w:tr>
      <w:tr w:rsidR="00EB6694" w:rsidRPr="00843FF1" w14:paraId="2BB2D27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E9913A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2.7.13</w:t>
            </w:r>
          </w:p>
        </w:tc>
        <w:tc>
          <w:tcPr>
            <w:tcW w:w="7540" w:type="dxa"/>
            <w:gridSpan w:val="3"/>
            <w:tcBorders>
              <w:top w:val="nil"/>
              <w:left w:val="nil"/>
              <w:bottom w:val="single" w:sz="4" w:space="0" w:color="auto"/>
              <w:right w:val="single" w:sz="4" w:space="0" w:color="auto"/>
            </w:tcBorders>
            <w:shd w:val="clear" w:color="auto" w:fill="auto"/>
            <w:vAlign w:val="center"/>
            <w:hideMark/>
          </w:tcPr>
          <w:p w14:paraId="7192E6F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Debe incluir:</w:t>
            </w:r>
          </w:p>
        </w:tc>
      </w:tr>
      <w:tr w:rsidR="00EB6694" w:rsidRPr="00843FF1" w14:paraId="0C0A573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641F9E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2.7.13.1</w:t>
            </w:r>
          </w:p>
        </w:tc>
        <w:tc>
          <w:tcPr>
            <w:tcW w:w="7540" w:type="dxa"/>
            <w:gridSpan w:val="3"/>
            <w:tcBorders>
              <w:top w:val="nil"/>
              <w:left w:val="nil"/>
              <w:bottom w:val="single" w:sz="4" w:space="0" w:color="auto"/>
              <w:right w:val="single" w:sz="4" w:space="0" w:color="auto"/>
            </w:tcBorders>
            <w:shd w:val="clear" w:color="auto" w:fill="auto"/>
            <w:vAlign w:val="center"/>
            <w:hideMark/>
          </w:tcPr>
          <w:p w14:paraId="2C1DBDE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Set de limpieza que incluya cepillo largo, corto y válvulas de irrigación.</w:t>
            </w:r>
          </w:p>
        </w:tc>
      </w:tr>
      <w:tr w:rsidR="00EB6694" w:rsidRPr="00843FF1" w14:paraId="33FFADF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3C0200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2.7.13.2</w:t>
            </w:r>
          </w:p>
        </w:tc>
        <w:tc>
          <w:tcPr>
            <w:tcW w:w="7540" w:type="dxa"/>
            <w:gridSpan w:val="3"/>
            <w:tcBorders>
              <w:top w:val="nil"/>
              <w:left w:val="nil"/>
              <w:bottom w:val="single" w:sz="4" w:space="0" w:color="auto"/>
              <w:right w:val="single" w:sz="4" w:space="0" w:color="auto"/>
            </w:tcBorders>
            <w:shd w:val="clear" w:color="auto" w:fill="auto"/>
            <w:vAlign w:val="center"/>
            <w:hideMark/>
          </w:tcPr>
          <w:p w14:paraId="7C99D14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Set de tapones para canal de trabajo, set de válvulas de aspiración, con o sin tapón hermético para desinfección de alto nivel </w:t>
            </w:r>
          </w:p>
        </w:tc>
      </w:tr>
      <w:tr w:rsidR="00EB6694" w:rsidRPr="00843FF1" w14:paraId="0CD28FA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2C10CA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2.7.13.3</w:t>
            </w:r>
          </w:p>
        </w:tc>
        <w:tc>
          <w:tcPr>
            <w:tcW w:w="7540" w:type="dxa"/>
            <w:gridSpan w:val="3"/>
            <w:tcBorders>
              <w:top w:val="nil"/>
              <w:left w:val="nil"/>
              <w:bottom w:val="single" w:sz="4" w:space="0" w:color="auto"/>
              <w:right w:val="single" w:sz="4" w:space="0" w:color="auto"/>
            </w:tcBorders>
            <w:shd w:val="clear" w:color="auto" w:fill="auto"/>
            <w:vAlign w:val="center"/>
            <w:hideMark/>
          </w:tcPr>
          <w:p w14:paraId="730E760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Comprobador de impermeabilidad o </w:t>
            </w:r>
            <w:proofErr w:type="spellStart"/>
            <w:r w:rsidRPr="00843FF1">
              <w:rPr>
                <w:rFonts w:ascii="Calibri" w:eastAsia="Times New Roman" w:hAnsi="Calibri" w:cs="Calibri"/>
                <w:sz w:val="20"/>
                <w:szCs w:val="20"/>
                <w:lang w:eastAsia="es-MX"/>
              </w:rPr>
              <w:t>probrador</w:t>
            </w:r>
            <w:proofErr w:type="spellEnd"/>
            <w:r w:rsidRPr="00843FF1">
              <w:rPr>
                <w:rFonts w:ascii="Calibri" w:eastAsia="Times New Roman" w:hAnsi="Calibri" w:cs="Calibri"/>
                <w:sz w:val="20"/>
                <w:szCs w:val="20"/>
                <w:lang w:eastAsia="es-MX"/>
              </w:rPr>
              <w:t xml:space="preserve"> de fugas.</w:t>
            </w:r>
          </w:p>
        </w:tc>
      </w:tr>
      <w:tr w:rsidR="00EB6694" w:rsidRPr="00843FF1" w14:paraId="10E77CA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4DD106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w:t>
            </w:r>
          </w:p>
        </w:tc>
        <w:tc>
          <w:tcPr>
            <w:tcW w:w="7540" w:type="dxa"/>
            <w:gridSpan w:val="3"/>
            <w:tcBorders>
              <w:top w:val="nil"/>
              <w:left w:val="nil"/>
              <w:bottom w:val="single" w:sz="4" w:space="0" w:color="auto"/>
              <w:right w:val="single" w:sz="4" w:space="0" w:color="auto"/>
            </w:tcBorders>
            <w:shd w:val="clear" w:color="auto" w:fill="auto"/>
            <w:vAlign w:val="center"/>
            <w:hideMark/>
          </w:tcPr>
          <w:p w14:paraId="2FCAC4AA"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Compatibilidad con el modelo ofertado de fuentes de luz y procesadores de video de la misma marca y generación.</w:t>
            </w:r>
          </w:p>
        </w:tc>
      </w:tr>
      <w:tr w:rsidR="00EB6694" w:rsidRPr="00843FF1" w14:paraId="1A37ABFD"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1BA61D23" w14:textId="77777777" w:rsidR="00EB6694" w:rsidRPr="00843FF1" w:rsidRDefault="00EB6694" w:rsidP="007E5323">
            <w:pPr>
              <w:rPr>
                <w:rFonts w:ascii="Calibri" w:eastAsia="Times New Roman" w:hAnsi="Calibri" w:cs="Calibri"/>
                <w:b/>
                <w:bCs/>
                <w:sz w:val="20"/>
                <w:szCs w:val="20"/>
                <w:lang w:eastAsia="es-MX"/>
              </w:rPr>
            </w:pPr>
          </w:p>
        </w:tc>
        <w:tc>
          <w:tcPr>
            <w:tcW w:w="7540" w:type="dxa"/>
            <w:gridSpan w:val="3"/>
            <w:tcBorders>
              <w:top w:val="nil"/>
              <w:left w:val="nil"/>
              <w:bottom w:val="nil"/>
              <w:right w:val="nil"/>
            </w:tcBorders>
            <w:shd w:val="clear" w:color="auto" w:fill="auto"/>
            <w:vAlign w:val="bottom"/>
            <w:hideMark/>
          </w:tcPr>
          <w:p w14:paraId="4EB894F7"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1D42FFA4"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000000" w:fill="B8D3EF"/>
            <w:noWrap/>
            <w:vAlign w:val="bottom"/>
            <w:hideMark/>
          </w:tcPr>
          <w:p w14:paraId="64CDBDBC"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2.8</w:t>
            </w:r>
          </w:p>
        </w:tc>
        <w:tc>
          <w:tcPr>
            <w:tcW w:w="7540" w:type="dxa"/>
            <w:gridSpan w:val="3"/>
            <w:tcBorders>
              <w:top w:val="single" w:sz="4" w:space="0" w:color="auto"/>
              <w:left w:val="nil"/>
              <w:bottom w:val="single" w:sz="4" w:space="0" w:color="auto"/>
              <w:right w:val="single" w:sz="4" w:space="0" w:color="auto"/>
            </w:tcBorders>
            <w:shd w:val="clear" w:color="000000" w:fill="B8D3EF"/>
            <w:vAlign w:val="bottom"/>
            <w:hideMark/>
          </w:tcPr>
          <w:p w14:paraId="43F4B14F" w14:textId="77777777" w:rsidR="00EB6694" w:rsidRPr="00843FF1" w:rsidRDefault="00EB6694" w:rsidP="007E5323">
            <w:pPr>
              <w:jc w:val="both"/>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531.316.0094 </w:t>
            </w:r>
            <w:proofErr w:type="spellStart"/>
            <w:r w:rsidRPr="00843FF1">
              <w:rPr>
                <w:rFonts w:ascii="Calibri" w:eastAsia="Times New Roman" w:hAnsi="Calibri" w:cs="Calibri"/>
                <w:b/>
                <w:bCs/>
                <w:sz w:val="20"/>
                <w:szCs w:val="20"/>
                <w:lang w:eastAsia="es-MX"/>
              </w:rPr>
              <w:t>Videoduodenoscopio</w:t>
            </w:r>
            <w:proofErr w:type="spellEnd"/>
            <w:r w:rsidRPr="00843FF1">
              <w:rPr>
                <w:rFonts w:ascii="Calibri" w:eastAsia="Times New Roman" w:hAnsi="Calibri" w:cs="Calibri"/>
                <w:b/>
                <w:bCs/>
                <w:sz w:val="20"/>
                <w:szCs w:val="20"/>
                <w:lang w:eastAsia="es-MX"/>
              </w:rPr>
              <w:t xml:space="preserve"> terapéutico con las siguientes características: Endoscopio con porción flexible que es usado para la </w:t>
            </w:r>
            <w:proofErr w:type="gramStart"/>
            <w:r w:rsidRPr="00843FF1">
              <w:rPr>
                <w:rFonts w:ascii="Calibri" w:eastAsia="Times New Roman" w:hAnsi="Calibri" w:cs="Calibri"/>
                <w:b/>
                <w:bCs/>
                <w:sz w:val="20"/>
                <w:szCs w:val="20"/>
                <w:lang w:eastAsia="es-MX"/>
              </w:rPr>
              <w:t>examen  visual</w:t>
            </w:r>
            <w:proofErr w:type="gramEnd"/>
            <w:r w:rsidRPr="00843FF1">
              <w:rPr>
                <w:rFonts w:ascii="Calibri" w:eastAsia="Times New Roman" w:hAnsi="Calibri" w:cs="Calibri"/>
                <w:b/>
                <w:bCs/>
                <w:sz w:val="20"/>
                <w:szCs w:val="20"/>
                <w:lang w:eastAsia="es-MX"/>
              </w:rPr>
              <w:t xml:space="preserve"> y tratamiento del ámpula de </w:t>
            </w:r>
            <w:proofErr w:type="gramStart"/>
            <w:r w:rsidRPr="00843FF1">
              <w:rPr>
                <w:rFonts w:ascii="Calibri" w:eastAsia="Times New Roman" w:hAnsi="Calibri" w:cs="Calibri"/>
                <w:b/>
                <w:bCs/>
                <w:sz w:val="20"/>
                <w:szCs w:val="20"/>
                <w:lang w:eastAsia="es-MX"/>
              </w:rPr>
              <w:t>Váter</w:t>
            </w:r>
            <w:proofErr w:type="gramEnd"/>
            <w:r w:rsidRPr="00843FF1">
              <w:rPr>
                <w:rFonts w:ascii="Calibri" w:eastAsia="Times New Roman" w:hAnsi="Calibri" w:cs="Calibri"/>
                <w:b/>
                <w:bCs/>
                <w:sz w:val="20"/>
                <w:szCs w:val="20"/>
                <w:lang w:eastAsia="es-MX"/>
              </w:rPr>
              <w:t xml:space="preserve"> en el duodeno que transmite imágenes al usuario por medio </w:t>
            </w:r>
            <w:proofErr w:type="spellStart"/>
            <w:r w:rsidRPr="00843FF1">
              <w:rPr>
                <w:rFonts w:ascii="Calibri" w:eastAsia="Times New Roman" w:hAnsi="Calibri" w:cs="Calibri"/>
                <w:b/>
                <w:bCs/>
                <w:sz w:val="20"/>
                <w:szCs w:val="20"/>
                <w:lang w:eastAsia="es-MX"/>
              </w:rPr>
              <w:t>del</w:t>
            </w:r>
            <w:proofErr w:type="spellEnd"/>
            <w:r w:rsidRPr="00843FF1">
              <w:rPr>
                <w:rFonts w:ascii="Calibri" w:eastAsia="Times New Roman" w:hAnsi="Calibri" w:cs="Calibri"/>
                <w:b/>
                <w:bCs/>
                <w:sz w:val="20"/>
                <w:szCs w:val="20"/>
                <w:lang w:eastAsia="es-MX"/>
              </w:rPr>
              <w:t xml:space="preserve"> un monitor utilizando un sistema de video CCD para torre de endoscopia básica.</w:t>
            </w:r>
          </w:p>
        </w:tc>
      </w:tr>
      <w:tr w:rsidR="00EB6694" w:rsidRPr="00843FF1" w14:paraId="0BA6C4F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E55E52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2.8.1</w:t>
            </w:r>
          </w:p>
        </w:tc>
        <w:tc>
          <w:tcPr>
            <w:tcW w:w="7540" w:type="dxa"/>
            <w:gridSpan w:val="3"/>
            <w:tcBorders>
              <w:top w:val="nil"/>
              <w:left w:val="nil"/>
              <w:bottom w:val="single" w:sz="4" w:space="0" w:color="auto"/>
              <w:right w:val="single" w:sz="4" w:space="0" w:color="auto"/>
            </w:tcBorders>
            <w:shd w:val="clear" w:color="auto" w:fill="auto"/>
            <w:hideMark/>
          </w:tcPr>
          <w:p w14:paraId="3046152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Diámetro exterior del tubo de inserción en el rango de 10.8 </w:t>
            </w:r>
            <w:proofErr w:type="gramStart"/>
            <w:r w:rsidRPr="00843FF1">
              <w:rPr>
                <w:rFonts w:ascii="Calibri" w:eastAsia="Times New Roman" w:hAnsi="Calibri" w:cs="Calibri"/>
                <w:sz w:val="20"/>
                <w:szCs w:val="20"/>
                <w:lang w:eastAsia="es-MX"/>
              </w:rPr>
              <w:t>o  mayor</w:t>
            </w:r>
            <w:proofErr w:type="gramEnd"/>
            <w:r w:rsidRPr="00843FF1">
              <w:rPr>
                <w:rFonts w:ascii="Calibri" w:eastAsia="Times New Roman" w:hAnsi="Calibri" w:cs="Calibri"/>
                <w:sz w:val="20"/>
                <w:szCs w:val="20"/>
                <w:lang w:eastAsia="es-MX"/>
              </w:rPr>
              <w:t>.</w:t>
            </w:r>
          </w:p>
        </w:tc>
      </w:tr>
      <w:tr w:rsidR="00EB6694" w:rsidRPr="00843FF1" w14:paraId="1C54EF0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7DF60B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2.8.2</w:t>
            </w:r>
          </w:p>
        </w:tc>
        <w:tc>
          <w:tcPr>
            <w:tcW w:w="7540" w:type="dxa"/>
            <w:gridSpan w:val="3"/>
            <w:tcBorders>
              <w:top w:val="nil"/>
              <w:left w:val="nil"/>
              <w:bottom w:val="single" w:sz="4" w:space="0" w:color="auto"/>
              <w:right w:val="single" w:sz="4" w:space="0" w:color="auto"/>
            </w:tcBorders>
            <w:shd w:val="clear" w:color="auto" w:fill="auto"/>
            <w:hideMark/>
          </w:tcPr>
          <w:p w14:paraId="6F8D5724" w14:textId="77777777" w:rsidR="00EB6694" w:rsidRPr="00843FF1" w:rsidRDefault="00EB6694" w:rsidP="007E5323">
            <w:pPr>
              <w:rPr>
                <w:rFonts w:ascii="Calibri" w:eastAsia="Times New Roman" w:hAnsi="Calibri" w:cs="Calibri"/>
                <w:sz w:val="20"/>
                <w:szCs w:val="20"/>
                <w:lang w:eastAsia="es-MX"/>
              </w:rPr>
            </w:pPr>
            <w:proofErr w:type="gramStart"/>
            <w:r w:rsidRPr="00843FF1">
              <w:rPr>
                <w:rFonts w:ascii="Calibri" w:eastAsia="Times New Roman" w:hAnsi="Calibri" w:cs="Calibri"/>
                <w:sz w:val="20"/>
                <w:szCs w:val="20"/>
                <w:lang w:eastAsia="es-MX"/>
              </w:rPr>
              <w:t>Diámetro  del</w:t>
            </w:r>
            <w:proofErr w:type="gramEnd"/>
            <w:r w:rsidRPr="00843FF1">
              <w:rPr>
                <w:rFonts w:ascii="Calibri" w:eastAsia="Times New Roman" w:hAnsi="Calibri" w:cs="Calibri"/>
                <w:sz w:val="20"/>
                <w:szCs w:val="20"/>
                <w:lang w:eastAsia="es-MX"/>
              </w:rPr>
              <w:t xml:space="preserve"> canal de trabajo mayor o igual a 4.2 mm.</w:t>
            </w:r>
          </w:p>
        </w:tc>
      </w:tr>
      <w:tr w:rsidR="00EB6694" w:rsidRPr="00843FF1" w14:paraId="5F1CD84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16379A7"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2.8.3</w:t>
            </w:r>
          </w:p>
        </w:tc>
        <w:tc>
          <w:tcPr>
            <w:tcW w:w="7540" w:type="dxa"/>
            <w:gridSpan w:val="3"/>
            <w:tcBorders>
              <w:top w:val="nil"/>
              <w:left w:val="nil"/>
              <w:bottom w:val="single" w:sz="4" w:space="0" w:color="auto"/>
              <w:right w:val="single" w:sz="4" w:space="0" w:color="auto"/>
            </w:tcBorders>
            <w:shd w:val="clear" w:color="auto" w:fill="auto"/>
            <w:vAlign w:val="center"/>
            <w:hideMark/>
          </w:tcPr>
          <w:p w14:paraId="603EAA6C"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Angulación en 4 direcciones:</w:t>
            </w:r>
          </w:p>
        </w:tc>
      </w:tr>
      <w:tr w:rsidR="00EB6694" w:rsidRPr="00843FF1" w14:paraId="2199781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0A15E4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2.8.3.1</w:t>
            </w:r>
          </w:p>
        </w:tc>
        <w:tc>
          <w:tcPr>
            <w:tcW w:w="7540" w:type="dxa"/>
            <w:gridSpan w:val="3"/>
            <w:tcBorders>
              <w:top w:val="nil"/>
              <w:left w:val="nil"/>
              <w:bottom w:val="single" w:sz="4" w:space="0" w:color="auto"/>
              <w:right w:val="single" w:sz="4" w:space="0" w:color="auto"/>
            </w:tcBorders>
            <w:shd w:val="clear" w:color="auto" w:fill="auto"/>
            <w:vAlign w:val="bottom"/>
            <w:hideMark/>
          </w:tcPr>
          <w:p w14:paraId="79AA9EC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200° de angulación total arriba/abajo.</w:t>
            </w:r>
          </w:p>
        </w:tc>
      </w:tr>
      <w:tr w:rsidR="00EB6694" w:rsidRPr="00843FF1" w14:paraId="57C26F4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7A07DF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2.8.3.2</w:t>
            </w:r>
          </w:p>
        </w:tc>
        <w:tc>
          <w:tcPr>
            <w:tcW w:w="7540" w:type="dxa"/>
            <w:gridSpan w:val="3"/>
            <w:tcBorders>
              <w:top w:val="nil"/>
              <w:left w:val="nil"/>
              <w:bottom w:val="single" w:sz="4" w:space="0" w:color="auto"/>
              <w:right w:val="single" w:sz="4" w:space="0" w:color="auto"/>
            </w:tcBorders>
            <w:shd w:val="clear" w:color="auto" w:fill="auto"/>
            <w:vAlign w:val="center"/>
            <w:hideMark/>
          </w:tcPr>
          <w:p w14:paraId="030E543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195° o mayor de angulación total derecha/izquierda.</w:t>
            </w:r>
          </w:p>
        </w:tc>
      </w:tr>
      <w:tr w:rsidR="00EB6694" w:rsidRPr="00843FF1" w14:paraId="7375EB3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9336C0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2.8.4</w:t>
            </w:r>
          </w:p>
        </w:tc>
        <w:tc>
          <w:tcPr>
            <w:tcW w:w="7540" w:type="dxa"/>
            <w:gridSpan w:val="3"/>
            <w:tcBorders>
              <w:top w:val="nil"/>
              <w:left w:val="nil"/>
              <w:bottom w:val="single" w:sz="4" w:space="0" w:color="auto"/>
              <w:right w:val="single" w:sz="4" w:space="0" w:color="auto"/>
            </w:tcBorders>
            <w:shd w:val="clear" w:color="auto" w:fill="auto"/>
            <w:vAlign w:val="center"/>
            <w:hideMark/>
          </w:tcPr>
          <w:p w14:paraId="24C34D3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Campo de visión de 98°</w:t>
            </w:r>
            <w:proofErr w:type="spellStart"/>
            <w:r w:rsidRPr="00843FF1">
              <w:rPr>
                <w:rFonts w:ascii="Calibri" w:eastAsia="Times New Roman" w:hAnsi="Calibri" w:cs="Calibri"/>
                <w:sz w:val="20"/>
                <w:szCs w:val="20"/>
                <w:lang w:eastAsia="es-MX"/>
              </w:rPr>
              <w:t>ó</w:t>
            </w:r>
            <w:proofErr w:type="spellEnd"/>
            <w:r w:rsidRPr="00843FF1">
              <w:rPr>
                <w:rFonts w:ascii="Calibri" w:eastAsia="Times New Roman" w:hAnsi="Calibri" w:cs="Calibri"/>
                <w:sz w:val="20"/>
                <w:szCs w:val="20"/>
                <w:lang w:eastAsia="es-MX"/>
              </w:rPr>
              <w:t xml:space="preserve"> mayor.</w:t>
            </w:r>
          </w:p>
        </w:tc>
      </w:tr>
      <w:tr w:rsidR="00EB6694" w:rsidRPr="00843FF1" w14:paraId="121059E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DCD1AE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2.8.5</w:t>
            </w:r>
          </w:p>
        </w:tc>
        <w:tc>
          <w:tcPr>
            <w:tcW w:w="7540" w:type="dxa"/>
            <w:gridSpan w:val="3"/>
            <w:tcBorders>
              <w:top w:val="nil"/>
              <w:left w:val="nil"/>
              <w:bottom w:val="nil"/>
              <w:right w:val="single" w:sz="4" w:space="0" w:color="auto"/>
            </w:tcBorders>
            <w:shd w:val="clear" w:color="auto" w:fill="auto"/>
            <w:vAlign w:val="bottom"/>
            <w:hideMark/>
          </w:tcPr>
          <w:p w14:paraId="108D26A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dirección de observación lateral.</w:t>
            </w:r>
          </w:p>
        </w:tc>
      </w:tr>
      <w:tr w:rsidR="00EB6694" w:rsidRPr="00843FF1" w14:paraId="1A6E7F38"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85634E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2.8.6</w:t>
            </w:r>
          </w:p>
        </w:tc>
        <w:tc>
          <w:tcPr>
            <w:tcW w:w="7540" w:type="dxa"/>
            <w:gridSpan w:val="3"/>
            <w:tcBorders>
              <w:top w:val="single" w:sz="4" w:space="0" w:color="auto"/>
              <w:left w:val="nil"/>
              <w:bottom w:val="single" w:sz="4" w:space="0" w:color="auto"/>
              <w:right w:val="single" w:sz="4" w:space="0" w:color="auto"/>
            </w:tcBorders>
            <w:shd w:val="clear" w:color="auto" w:fill="auto"/>
            <w:vAlign w:val="center"/>
            <w:hideMark/>
          </w:tcPr>
          <w:p w14:paraId="3E388C6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profundidad en el campo de observación </w:t>
            </w:r>
            <w:r w:rsidRPr="00843FF1">
              <w:rPr>
                <w:rFonts w:ascii="Calibri" w:eastAsia="Times New Roman" w:hAnsi="Calibri" w:cs="Calibri"/>
                <w:sz w:val="20"/>
                <w:szCs w:val="20"/>
                <w:u w:val="single"/>
                <w:lang w:eastAsia="es-MX"/>
              </w:rPr>
              <w:t>&lt;</w:t>
            </w:r>
            <w:r w:rsidRPr="00843FF1">
              <w:rPr>
                <w:rFonts w:ascii="Calibri" w:eastAsia="Times New Roman" w:hAnsi="Calibri" w:cs="Calibri"/>
                <w:sz w:val="20"/>
                <w:szCs w:val="20"/>
                <w:lang w:eastAsia="es-MX"/>
              </w:rPr>
              <w:t xml:space="preserve"> 5 mm hasta 60 mm.</w:t>
            </w:r>
          </w:p>
        </w:tc>
      </w:tr>
      <w:tr w:rsidR="00EB6694" w:rsidRPr="00843FF1" w14:paraId="7044448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C13453D"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2.8.7</w:t>
            </w:r>
          </w:p>
        </w:tc>
        <w:tc>
          <w:tcPr>
            <w:tcW w:w="7540" w:type="dxa"/>
            <w:gridSpan w:val="3"/>
            <w:tcBorders>
              <w:top w:val="nil"/>
              <w:left w:val="nil"/>
              <w:bottom w:val="single" w:sz="4" w:space="0" w:color="auto"/>
              <w:right w:val="single" w:sz="4" w:space="0" w:color="auto"/>
            </w:tcBorders>
            <w:shd w:val="clear" w:color="auto" w:fill="auto"/>
            <w:vAlign w:val="center"/>
            <w:hideMark/>
          </w:tcPr>
          <w:p w14:paraId="2A53E9FC"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Longitud:</w:t>
            </w:r>
          </w:p>
        </w:tc>
      </w:tr>
      <w:tr w:rsidR="00EB6694" w:rsidRPr="00843FF1" w14:paraId="16A0D54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606FDE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2.8.7.1</w:t>
            </w:r>
          </w:p>
        </w:tc>
        <w:tc>
          <w:tcPr>
            <w:tcW w:w="7540" w:type="dxa"/>
            <w:gridSpan w:val="3"/>
            <w:tcBorders>
              <w:top w:val="nil"/>
              <w:left w:val="nil"/>
              <w:bottom w:val="single" w:sz="4" w:space="0" w:color="auto"/>
              <w:right w:val="single" w:sz="4" w:space="0" w:color="auto"/>
            </w:tcBorders>
            <w:shd w:val="clear" w:color="auto" w:fill="auto"/>
            <w:vAlign w:val="center"/>
            <w:hideMark/>
          </w:tcPr>
          <w:p w14:paraId="5546C28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Longitud de trabajo mayor de 1240 mm. </w:t>
            </w:r>
          </w:p>
        </w:tc>
      </w:tr>
      <w:tr w:rsidR="00EB6694" w:rsidRPr="00843FF1" w14:paraId="71D78FC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323261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2.8.7.2</w:t>
            </w:r>
          </w:p>
        </w:tc>
        <w:tc>
          <w:tcPr>
            <w:tcW w:w="7540" w:type="dxa"/>
            <w:gridSpan w:val="3"/>
            <w:tcBorders>
              <w:top w:val="nil"/>
              <w:left w:val="nil"/>
              <w:bottom w:val="single" w:sz="4" w:space="0" w:color="auto"/>
              <w:right w:val="single" w:sz="4" w:space="0" w:color="auto"/>
            </w:tcBorders>
            <w:shd w:val="clear" w:color="auto" w:fill="auto"/>
            <w:vAlign w:val="center"/>
            <w:hideMark/>
          </w:tcPr>
          <w:p w14:paraId="667A032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Marcas a lo largo de la longitud de trabajo.</w:t>
            </w:r>
          </w:p>
        </w:tc>
      </w:tr>
      <w:tr w:rsidR="00EB6694" w:rsidRPr="00843FF1" w14:paraId="115A1D8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5B3063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2.8.8</w:t>
            </w:r>
          </w:p>
        </w:tc>
        <w:tc>
          <w:tcPr>
            <w:tcW w:w="7540" w:type="dxa"/>
            <w:gridSpan w:val="3"/>
            <w:tcBorders>
              <w:top w:val="nil"/>
              <w:left w:val="nil"/>
              <w:bottom w:val="single" w:sz="4" w:space="0" w:color="auto"/>
              <w:right w:val="single" w:sz="4" w:space="0" w:color="auto"/>
            </w:tcBorders>
            <w:shd w:val="clear" w:color="auto" w:fill="auto"/>
            <w:vAlign w:val="bottom"/>
            <w:hideMark/>
          </w:tcPr>
          <w:p w14:paraId="7001D52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chips CCD o </w:t>
            </w:r>
            <w:proofErr w:type="spellStart"/>
            <w:r w:rsidRPr="00843FF1">
              <w:rPr>
                <w:rFonts w:ascii="Calibri" w:eastAsia="Times New Roman" w:hAnsi="Calibri" w:cs="Calibri"/>
                <w:sz w:val="20"/>
                <w:szCs w:val="20"/>
                <w:lang w:eastAsia="es-MX"/>
              </w:rPr>
              <w:t>segun</w:t>
            </w:r>
            <w:proofErr w:type="spellEnd"/>
            <w:r w:rsidRPr="00843FF1">
              <w:rPr>
                <w:rFonts w:ascii="Calibri" w:eastAsia="Times New Roman" w:hAnsi="Calibri" w:cs="Calibri"/>
                <w:sz w:val="20"/>
                <w:szCs w:val="20"/>
                <w:lang w:eastAsia="es-MX"/>
              </w:rPr>
              <w:t xml:space="preserve"> </w:t>
            </w:r>
            <w:proofErr w:type="spellStart"/>
            <w:r w:rsidRPr="00843FF1">
              <w:rPr>
                <w:rFonts w:ascii="Calibri" w:eastAsia="Times New Roman" w:hAnsi="Calibri" w:cs="Calibri"/>
                <w:sz w:val="20"/>
                <w:szCs w:val="20"/>
                <w:lang w:eastAsia="es-MX"/>
              </w:rPr>
              <w:t>tecnologia</w:t>
            </w:r>
            <w:proofErr w:type="spellEnd"/>
            <w:r w:rsidRPr="00843FF1">
              <w:rPr>
                <w:rFonts w:ascii="Calibri" w:eastAsia="Times New Roman" w:hAnsi="Calibri" w:cs="Calibri"/>
                <w:sz w:val="20"/>
                <w:szCs w:val="20"/>
                <w:lang w:eastAsia="es-MX"/>
              </w:rPr>
              <w:t xml:space="preserve"> del fabricante</w:t>
            </w:r>
          </w:p>
        </w:tc>
      </w:tr>
      <w:tr w:rsidR="00EB6694" w:rsidRPr="00843FF1" w14:paraId="50283C4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92C2D2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2.8.9</w:t>
            </w:r>
          </w:p>
        </w:tc>
        <w:tc>
          <w:tcPr>
            <w:tcW w:w="7540" w:type="dxa"/>
            <w:gridSpan w:val="3"/>
            <w:tcBorders>
              <w:top w:val="nil"/>
              <w:left w:val="nil"/>
              <w:bottom w:val="single" w:sz="4" w:space="0" w:color="auto"/>
              <w:right w:val="single" w:sz="4" w:space="0" w:color="auto"/>
            </w:tcBorders>
            <w:shd w:val="clear" w:color="auto" w:fill="auto"/>
            <w:vAlign w:val="bottom"/>
            <w:hideMark/>
          </w:tcPr>
          <w:p w14:paraId="3ECCC18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Al menos dos botones configurables en el control de mando.</w:t>
            </w:r>
          </w:p>
        </w:tc>
      </w:tr>
      <w:tr w:rsidR="00EB6694" w:rsidRPr="00843FF1" w14:paraId="100ECC5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29CE4B4"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lastRenderedPageBreak/>
              <w:t>2.8.10</w:t>
            </w:r>
          </w:p>
        </w:tc>
        <w:tc>
          <w:tcPr>
            <w:tcW w:w="7540" w:type="dxa"/>
            <w:gridSpan w:val="3"/>
            <w:tcBorders>
              <w:top w:val="nil"/>
              <w:left w:val="nil"/>
              <w:bottom w:val="single" w:sz="4" w:space="0" w:color="auto"/>
              <w:right w:val="single" w:sz="4" w:space="0" w:color="auto"/>
            </w:tcBorders>
            <w:shd w:val="clear" w:color="auto" w:fill="auto"/>
            <w:vAlign w:val="bottom"/>
            <w:hideMark/>
          </w:tcPr>
          <w:p w14:paraId="47FEABBA"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Debe incluir:</w:t>
            </w:r>
          </w:p>
        </w:tc>
      </w:tr>
      <w:tr w:rsidR="00EB6694" w:rsidRPr="00843FF1" w14:paraId="77160D0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2C23AA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2.8.10.1</w:t>
            </w:r>
          </w:p>
        </w:tc>
        <w:tc>
          <w:tcPr>
            <w:tcW w:w="7540" w:type="dxa"/>
            <w:gridSpan w:val="3"/>
            <w:tcBorders>
              <w:top w:val="nil"/>
              <w:left w:val="nil"/>
              <w:bottom w:val="single" w:sz="4" w:space="0" w:color="auto"/>
              <w:right w:val="single" w:sz="4" w:space="0" w:color="auto"/>
            </w:tcBorders>
            <w:shd w:val="clear" w:color="auto" w:fill="auto"/>
            <w:vAlign w:val="bottom"/>
            <w:hideMark/>
          </w:tcPr>
          <w:p w14:paraId="105063E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Boquilla protectora.</w:t>
            </w:r>
          </w:p>
        </w:tc>
      </w:tr>
      <w:tr w:rsidR="00EB6694" w:rsidRPr="00843FF1" w14:paraId="7FA1615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3FDC90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2.8.10.2</w:t>
            </w:r>
          </w:p>
        </w:tc>
        <w:tc>
          <w:tcPr>
            <w:tcW w:w="7540" w:type="dxa"/>
            <w:gridSpan w:val="3"/>
            <w:tcBorders>
              <w:top w:val="nil"/>
              <w:left w:val="nil"/>
              <w:bottom w:val="single" w:sz="4" w:space="0" w:color="auto"/>
              <w:right w:val="single" w:sz="4" w:space="0" w:color="auto"/>
            </w:tcBorders>
            <w:shd w:val="clear" w:color="auto" w:fill="auto"/>
            <w:vAlign w:val="bottom"/>
            <w:hideMark/>
          </w:tcPr>
          <w:p w14:paraId="5A15566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Set de limpieza.</w:t>
            </w:r>
          </w:p>
        </w:tc>
      </w:tr>
      <w:tr w:rsidR="00EB6694" w:rsidRPr="00843FF1" w14:paraId="52284E16"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6D21682E" w14:textId="77777777" w:rsidR="00EB6694" w:rsidRPr="00843FF1" w:rsidRDefault="00EB6694" w:rsidP="007E5323">
            <w:pPr>
              <w:rPr>
                <w:rFonts w:ascii="Calibri" w:eastAsia="Times New Roman" w:hAnsi="Calibri" w:cs="Calibri"/>
                <w:sz w:val="20"/>
                <w:szCs w:val="20"/>
                <w:lang w:eastAsia="es-MX"/>
              </w:rPr>
            </w:pPr>
          </w:p>
        </w:tc>
        <w:tc>
          <w:tcPr>
            <w:tcW w:w="7540" w:type="dxa"/>
            <w:gridSpan w:val="3"/>
            <w:tcBorders>
              <w:top w:val="nil"/>
              <w:left w:val="nil"/>
              <w:bottom w:val="nil"/>
              <w:right w:val="nil"/>
            </w:tcBorders>
            <w:shd w:val="clear" w:color="auto" w:fill="auto"/>
            <w:vAlign w:val="bottom"/>
            <w:hideMark/>
          </w:tcPr>
          <w:p w14:paraId="35A6917E"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089206F7"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000000" w:fill="B8D3EF"/>
            <w:noWrap/>
            <w:vAlign w:val="bottom"/>
            <w:hideMark/>
          </w:tcPr>
          <w:p w14:paraId="6F488E7C"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2.9</w:t>
            </w:r>
          </w:p>
        </w:tc>
        <w:tc>
          <w:tcPr>
            <w:tcW w:w="7540" w:type="dxa"/>
            <w:gridSpan w:val="3"/>
            <w:tcBorders>
              <w:top w:val="single" w:sz="4" w:space="0" w:color="auto"/>
              <w:left w:val="nil"/>
              <w:bottom w:val="single" w:sz="4" w:space="0" w:color="auto"/>
              <w:right w:val="single" w:sz="4" w:space="0" w:color="auto"/>
            </w:tcBorders>
            <w:shd w:val="clear" w:color="000000" w:fill="B8D3EF"/>
            <w:hideMark/>
          </w:tcPr>
          <w:p w14:paraId="4D8F2BD9"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531.328.0165 Unidad de electrocirugía con coagulación de argón.</w:t>
            </w:r>
          </w:p>
        </w:tc>
      </w:tr>
      <w:tr w:rsidR="00EB6694" w:rsidRPr="00843FF1" w14:paraId="4CF0691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521F11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2.9.1</w:t>
            </w:r>
          </w:p>
        </w:tc>
        <w:tc>
          <w:tcPr>
            <w:tcW w:w="7540" w:type="dxa"/>
            <w:gridSpan w:val="3"/>
            <w:tcBorders>
              <w:top w:val="nil"/>
              <w:left w:val="nil"/>
              <w:bottom w:val="single" w:sz="4" w:space="0" w:color="auto"/>
              <w:right w:val="single" w:sz="4" w:space="0" w:color="auto"/>
            </w:tcBorders>
            <w:shd w:val="clear" w:color="auto" w:fill="auto"/>
            <w:hideMark/>
          </w:tcPr>
          <w:p w14:paraId="622BFF5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Equipo electrónico para corte y </w:t>
            </w:r>
            <w:proofErr w:type="gramStart"/>
            <w:r w:rsidRPr="00843FF1">
              <w:rPr>
                <w:rFonts w:ascii="Calibri" w:eastAsia="Times New Roman" w:hAnsi="Calibri" w:cs="Calibri"/>
                <w:sz w:val="20"/>
                <w:szCs w:val="20"/>
                <w:lang w:eastAsia="es-MX"/>
              </w:rPr>
              <w:t>hemostasia  de</w:t>
            </w:r>
            <w:proofErr w:type="gramEnd"/>
            <w:r w:rsidRPr="00843FF1">
              <w:rPr>
                <w:rFonts w:ascii="Calibri" w:eastAsia="Times New Roman" w:hAnsi="Calibri" w:cs="Calibri"/>
                <w:sz w:val="20"/>
                <w:szCs w:val="20"/>
                <w:lang w:eastAsia="es-MX"/>
              </w:rPr>
              <w:t xml:space="preserve"> tejidos por medio de alta </w:t>
            </w:r>
            <w:proofErr w:type="gramStart"/>
            <w:r w:rsidRPr="00843FF1">
              <w:rPr>
                <w:rFonts w:ascii="Calibri" w:eastAsia="Times New Roman" w:hAnsi="Calibri" w:cs="Calibri"/>
                <w:sz w:val="20"/>
                <w:szCs w:val="20"/>
                <w:lang w:eastAsia="es-MX"/>
              </w:rPr>
              <w:t>frecuencia  durante</w:t>
            </w:r>
            <w:proofErr w:type="gramEnd"/>
            <w:r w:rsidRPr="00843FF1">
              <w:rPr>
                <w:rFonts w:ascii="Calibri" w:eastAsia="Times New Roman" w:hAnsi="Calibri" w:cs="Calibri"/>
                <w:sz w:val="20"/>
                <w:szCs w:val="20"/>
                <w:lang w:eastAsia="es-MX"/>
              </w:rPr>
              <w:t xml:space="preserve"> el acto quirúrgico, que usa </w:t>
            </w:r>
            <w:proofErr w:type="gramStart"/>
            <w:r w:rsidRPr="00843FF1">
              <w:rPr>
                <w:rFonts w:ascii="Calibri" w:eastAsia="Times New Roman" w:hAnsi="Calibri" w:cs="Calibri"/>
                <w:sz w:val="20"/>
                <w:szCs w:val="20"/>
                <w:lang w:eastAsia="es-MX"/>
              </w:rPr>
              <w:t>argón  para</w:t>
            </w:r>
            <w:proofErr w:type="gramEnd"/>
            <w:r w:rsidRPr="00843FF1">
              <w:rPr>
                <w:rFonts w:ascii="Calibri" w:eastAsia="Times New Roman" w:hAnsi="Calibri" w:cs="Calibri"/>
                <w:sz w:val="20"/>
                <w:szCs w:val="20"/>
                <w:lang w:eastAsia="es-MX"/>
              </w:rPr>
              <w:t xml:space="preserve"> la coagulación del tejido.</w:t>
            </w:r>
          </w:p>
        </w:tc>
      </w:tr>
      <w:tr w:rsidR="00EB6694" w:rsidRPr="00843FF1" w14:paraId="1899A13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DFCEDE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2.9.2</w:t>
            </w:r>
          </w:p>
        </w:tc>
        <w:tc>
          <w:tcPr>
            <w:tcW w:w="7540" w:type="dxa"/>
            <w:gridSpan w:val="3"/>
            <w:tcBorders>
              <w:top w:val="nil"/>
              <w:left w:val="nil"/>
              <w:bottom w:val="single" w:sz="4" w:space="0" w:color="auto"/>
              <w:right w:val="single" w:sz="4" w:space="0" w:color="auto"/>
            </w:tcBorders>
            <w:shd w:val="clear" w:color="auto" w:fill="auto"/>
            <w:hideMark/>
          </w:tcPr>
          <w:p w14:paraId="2B3E85A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Unidad de </w:t>
            </w:r>
            <w:proofErr w:type="gramStart"/>
            <w:r w:rsidRPr="00843FF1">
              <w:rPr>
                <w:rFonts w:ascii="Calibri" w:eastAsia="Times New Roman" w:hAnsi="Calibri" w:cs="Calibri"/>
                <w:sz w:val="20"/>
                <w:szCs w:val="20"/>
                <w:lang w:eastAsia="es-MX"/>
              </w:rPr>
              <w:t>electrocirugía  controlada</w:t>
            </w:r>
            <w:proofErr w:type="gramEnd"/>
            <w:r w:rsidRPr="00843FF1">
              <w:rPr>
                <w:rFonts w:ascii="Calibri" w:eastAsia="Times New Roman" w:hAnsi="Calibri" w:cs="Calibri"/>
                <w:sz w:val="20"/>
                <w:szCs w:val="20"/>
                <w:lang w:eastAsia="es-MX"/>
              </w:rPr>
              <w:t xml:space="preserve"> por medio de microprocesadores o microcontrolador con cuatro salidas monopolares y bipolares. </w:t>
            </w:r>
          </w:p>
        </w:tc>
      </w:tr>
      <w:tr w:rsidR="00EB6694" w:rsidRPr="00843FF1" w14:paraId="5DE05C9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8C9D2FB"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2.9.3</w:t>
            </w:r>
          </w:p>
        </w:tc>
        <w:tc>
          <w:tcPr>
            <w:tcW w:w="7540" w:type="dxa"/>
            <w:gridSpan w:val="3"/>
            <w:tcBorders>
              <w:top w:val="nil"/>
              <w:left w:val="nil"/>
              <w:bottom w:val="single" w:sz="4" w:space="0" w:color="auto"/>
              <w:right w:val="single" w:sz="4" w:space="0" w:color="auto"/>
            </w:tcBorders>
            <w:shd w:val="clear" w:color="auto" w:fill="auto"/>
            <w:hideMark/>
          </w:tcPr>
          <w:p w14:paraId="51AFBC87"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Salida monopolar:</w:t>
            </w:r>
          </w:p>
        </w:tc>
      </w:tr>
      <w:tr w:rsidR="00EB6694" w:rsidRPr="00843FF1" w14:paraId="2D87D47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34DB72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2.9.3.1</w:t>
            </w:r>
          </w:p>
        </w:tc>
        <w:tc>
          <w:tcPr>
            <w:tcW w:w="7540" w:type="dxa"/>
            <w:gridSpan w:val="3"/>
            <w:tcBorders>
              <w:top w:val="nil"/>
              <w:left w:val="nil"/>
              <w:bottom w:val="single" w:sz="4" w:space="0" w:color="auto"/>
              <w:right w:val="single" w:sz="4" w:space="0" w:color="auto"/>
            </w:tcBorders>
            <w:shd w:val="clear" w:color="auto" w:fill="auto"/>
            <w:vAlign w:val="center"/>
            <w:hideMark/>
          </w:tcPr>
          <w:p w14:paraId="5777E48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corte puro con potencia mínima de 300 watts.</w:t>
            </w:r>
          </w:p>
        </w:tc>
      </w:tr>
      <w:tr w:rsidR="00EB6694" w:rsidRPr="00843FF1" w14:paraId="69B051F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EEE782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2.9.3.2</w:t>
            </w:r>
          </w:p>
        </w:tc>
        <w:tc>
          <w:tcPr>
            <w:tcW w:w="7540" w:type="dxa"/>
            <w:gridSpan w:val="3"/>
            <w:tcBorders>
              <w:top w:val="nil"/>
              <w:left w:val="nil"/>
              <w:bottom w:val="single" w:sz="4" w:space="0" w:color="auto"/>
              <w:right w:val="single" w:sz="4" w:space="0" w:color="auto"/>
            </w:tcBorders>
            <w:shd w:val="clear" w:color="auto" w:fill="auto"/>
            <w:vAlign w:val="center"/>
            <w:hideMark/>
          </w:tcPr>
          <w:p w14:paraId="2D8530D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mezcla </w:t>
            </w:r>
            <w:proofErr w:type="spellStart"/>
            <w:r w:rsidRPr="00843FF1">
              <w:rPr>
                <w:rFonts w:ascii="Calibri" w:eastAsia="Times New Roman" w:hAnsi="Calibri" w:cs="Calibri"/>
                <w:sz w:val="20"/>
                <w:szCs w:val="20"/>
                <w:lang w:eastAsia="es-MX"/>
              </w:rPr>
              <w:t>blend</w:t>
            </w:r>
            <w:proofErr w:type="spellEnd"/>
            <w:r w:rsidRPr="00843FF1">
              <w:rPr>
                <w:rFonts w:ascii="Calibri" w:eastAsia="Times New Roman" w:hAnsi="Calibri" w:cs="Calibri"/>
                <w:sz w:val="20"/>
                <w:szCs w:val="20"/>
                <w:lang w:eastAsia="es-MX"/>
              </w:rPr>
              <w:t xml:space="preserve"> y/o modo con potencia mínima de 200 watts.</w:t>
            </w:r>
          </w:p>
        </w:tc>
      </w:tr>
      <w:tr w:rsidR="00EB6694" w:rsidRPr="00843FF1" w14:paraId="3A1B883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C448B9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2.9.3.3</w:t>
            </w:r>
          </w:p>
        </w:tc>
        <w:tc>
          <w:tcPr>
            <w:tcW w:w="7540" w:type="dxa"/>
            <w:gridSpan w:val="3"/>
            <w:tcBorders>
              <w:top w:val="nil"/>
              <w:left w:val="nil"/>
              <w:bottom w:val="single" w:sz="4" w:space="0" w:color="auto"/>
              <w:right w:val="single" w:sz="4" w:space="0" w:color="auto"/>
            </w:tcBorders>
            <w:shd w:val="clear" w:color="auto" w:fill="auto"/>
            <w:vAlign w:val="center"/>
            <w:hideMark/>
          </w:tcPr>
          <w:p w14:paraId="5CAB7E5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al menos dos modos de </w:t>
            </w:r>
            <w:proofErr w:type="gramStart"/>
            <w:r w:rsidRPr="00843FF1">
              <w:rPr>
                <w:rFonts w:ascii="Calibri" w:eastAsia="Times New Roman" w:hAnsi="Calibri" w:cs="Calibri"/>
                <w:sz w:val="20"/>
                <w:szCs w:val="20"/>
                <w:lang w:eastAsia="es-MX"/>
              </w:rPr>
              <w:t>coagulación  monopolar</w:t>
            </w:r>
            <w:proofErr w:type="gramEnd"/>
            <w:r w:rsidRPr="00843FF1">
              <w:rPr>
                <w:rFonts w:ascii="Calibri" w:eastAsia="Times New Roman" w:hAnsi="Calibri" w:cs="Calibri"/>
                <w:sz w:val="20"/>
                <w:szCs w:val="20"/>
                <w:lang w:eastAsia="es-MX"/>
              </w:rPr>
              <w:t xml:space="preserve"> con potencia mínima de 120 watts</w:t>
            </w:r>
            <w:r w:rsidRPr="00843FF1">
              <w:rPr>
                <w:rFonts w:ascii="Calibri" w:eastAsia="Times New Roman" w:hAnsi="Calibri" w:cs="Calibri"/>
                <w:i/>
                <w:iCs/>
                <w:sz w:val="20"/>
                <w:szCs w:val="20"/>
                <w:u w:val="single"/>
                <w:lang w:eastAsia="es-MX"/>
              </w:rPr>
              <w:t xml:space="preserve">, o tres modos; coagulación suave, forzada y </w:t>
            </w:r>
            <w:proofErr w:type="gramStart"/>
            <w:r w:rsidRPr="00843FF1">
              <w:rPr>
                <w:rFonts w:ascii="Calibri" w:eastAsia="Times New Roman" w:hAnsi="Calibri" w:cs="Calibri"/>
                <w:i/>
                <w:iCs/>
                <w:sz w:val="20"/>
                <w:szCs w:val="20"/>
                <w:u w:val="single"/>
                <w:lang w:eastAsia="es-MX"/>
              </w:rPr>
              <w:t>spray</w:t>
            </w:r>
            <w:proofErr w:type="gramEnd"/>
            <w:r w:rsidRPr="00843FF1">
              <w:rPr>
                <w:rFonts w:ascii="Calibri" w:eastAsia="Times New Roman" w:hAnsi="Calibri" w:cs="Calibri"/>
                <w:i/>
                <w:iCs/>
                <w:sz w:val="20"/>
                <w:szCs w:val="20"/>
                <w:u w:val="single"/>
                <w:lang w:eastAsia="es-MX"/>
              </w:rPr>
              <w:t>.</w:t>
            </w:r>
          </w:p>
        </w:tc>
      </w:tr>
      <w:tr w:rsidR="00EB6694" w:rsidRPr="00843FF1" w14:paraId="1B4905A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D452B9A"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2.9.4</w:t>
            </w:r>
          </w:p>
        </w:tc>
        <w:tc>
          <w:tcPr>
            <w:tcW w:w="7540" w:type="dxa"/>
            <w:gridSpan w:val="3"/>
            <w:tcBorders>
              <w:top w:val="nil"/>
              <w:left w:val="nil"/>
              <w:bottom w:val="single" w:sz="4" w:space="0" w:color="auto"/>
              <w:right w:val="single" w:sz="4" w:space="0" w:color="auto"/>
            </w:tcBorders>
            <w:shd w:val="clear" w:color="auto" w:fill="auto"/>
            <w:vAlign w:val="center"/>
            <w:hideMark/>
          </w:tcPr>
          <w:p w14:paraId="71A67E5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Salida bipolar:</w:t>
            </w:r>
          </w:p>
        </w:tc>
      </w:tr>
      <w:tr w:rsidR="00EB6694" w:rsidRPr="00843FF1" w14:paraId="3096297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B6AA6D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2.9.4.1</w:t>
            </w:r>
          </w:p>
        </w:tc>
        <w:tc>
          <w:tcPr>
            <w:tcW w:w="7540" w:type="dxa"/>
            <w:gridSpan w:val="3"/>
            <w:tcBorders>
              <w:top w:val="nil"/>
              <w:left w:val="nil"/>
              <w:bottom w:val="single" w:sz="4" w:space="0" w:color="auto"/>
              <w:right w:val="single" w:sz="4" w:space="0" w:color="auto"/>
            </w:tcBorders>
            <w:shd w:val="clear" w:color="auto" w:fill="auto"/>
            <w:vAlign w:val="center"/>
            <w:hideMark/>
          </w:tcPr>
          <w:p w14:paraId="25906C4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coagulación con potencia de salida mínima de</w:t>
            </w:r>
            <w:r w:rsidRPr="00843FF1">
              <w:rPr>
                <w:rFonts w:ascii="Calibri" w:eastAsia="Times New Roman" w:hAnsi="Calibri" w:cs="Calibri"/>
                <w:i/>
                <w:iCs/>
                <w:sz w:val="20"/>
                <w:szCs w:val="20"/>
                <w:lang w:eastAsia="es-MX"/>
              </w:rPr>
              <w:t xml:space="preserve"> 70 hasta 120</w:t>
            </w:r>
            <w:r w:rsidRPr="00843FF1">
              <w:rPr>
                <w:rFonts w:ascii="Calibri" w:eastAsia="Times New Roman" w:hAnsi="Calibri" w:cs="Calibri"/>
                <w:sz w:val="20"/>
                <w:szCs w:val="20"/>
                <w:lang w:eastAsia="es-MX"/>
              </w:rPr>
              <w:t xml:space="preserve"> watts.</w:t>
            </w:r>
          </w:p>
        </w:tc>
      </w:tr>
      <w:tr w:rsidR="00EB6694" w:rsidRPr="00843FF1" w14:paraId="5920A5A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BC1C65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2.9.4.2</w:t>
            </w:r>
          </w:p>
        </w:tc>
        <w:tc>
          <w:tcPr>
            <w:tcW w:w="7540" w:type="dxa"/>
            <w:gridSpan w:val="3"/>
            <w:tcBorders>
              <w:top w:val="nil"/>
              <w:left w:val="nil"/>
              <w:bottom w:val="single" w:sz="4" w:space="0" w:color="auto"/>
              <w:right w:val="single" w:sz="4" w:space="0" w:color="auto"/>
            </w:tcBorders>
            <w:shd w:val="clear" w:color="auto" w:fill="auto"/>
            <w:vAlign w:val="center"/>
            <w:hideMark/>
          </w:tcPr>
          <w:p w14:paraId="23E3116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control independiente para selección de potencia en modo bipolar.</w:t>
            </w:r>
          </w:p>
        </w:tc>
      </w:tr>
      <w:tr w:rsidR="00EB6694" w:rsidRPr="00843FF1" w14:paraId="62949FE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47F680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2.9.5</w:t>
            </w:r>
          </w:p>
        </w:tc>
        <w:tc>
          <w:tcPr>
            <w:tcW w:w="7540" w:type="dxa"/>
            <w:gridSpan w:val="3"/>
            <w:tcBorders>
              <w:top w:val="nil"/>
              <w:left w:val="nil"/>
              <w:bottom w:val="single" w:sz="4" w:space="0" w:color="auto"/>
              <w:right w:val="single" w:sz="4" w:space="0" w:color="auto"/>
            </w:tcBorders>
            <w:shd w:val="clear" w:color="auto" w:fill="auto"/>
            <w:vAlign w:val="center"/>
            <w:hideMark/>
          </w:tcPr>
          <w:p w14:paraId="36C5EFFD"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Monitorización de la calidad del contacto del electrodo de retorno o Control de los electrodos neutros </w:t>
            </w:r>
            <w:proofErr w:type="gramStart"/>
            <w:r w:rsidRPr="00843FF1">
              <w:rPr>
                <w:rFonts w:ascii="Calibri" w:eastAsia="Times New Roman" w:hAnsi="Calibri" w:cs="Calibri"/>
                <w:b/>
                <w:bCs/>
                <w:sz w:val="20"/>
                <w:szCs w:val="20"/>
                <w:lang w:eastAsia="es-MX"/>
              </w:rPr>
              <w:t>de acuerdo a</w:t>
            </w:r>
            <w:proofErr w:type="gramEnd"/>
            <w:r w:rsidRPr="00843FF1">
              <w:rPr>
                <w:rFonts w:ascii="Calibri" w:eastAsia="Times New Roman" w:hAnsi="Calibri" w:cs="Calibri"/>
                <w:b/>
                <w:bCs/>
                <w:sz w:val="20"/>
                <w:szCs w:val="20"/>
                <w:lang w:eastAsia="es-MX"/>
              </w:rPr>
              <w:t xml:space="preserve"> la tecnología del fabricante</w:t>
            </w:r>
          </w:p>
        </w:tc>
      </w:tr>
      <w:tr w:rsidR="00EB6694" w:rsidRPr="00843FF1" w14:paraId="2B78662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AC6C5A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2.9.5.1</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3699204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Alarma visual y audible que se activa cuando </w:t>
            </w:r>
            <w:proofErr w:type="gramStart"/>
            <w:r w:rsidRPr="00843FF1">
              <w:rPr>
                <w:rFonts w:ascii="Calibri" w:eastAsia="Times New Roman" w:hAnsi="Calibri" w:cs="Calibri"/>
                <w:sz w:val="20"/>
                <w:szCs w:val="20"/>
                <w:lang w:eastAsia="es-MX"/>
              </w:rPr>
              <w:t>existe  un</w:t>
            </w:r>
            <w:proofErr w:type="gramEnd"/>
            <w:r w:rsidRPr="00843FF1">
              <w:rPr>
                <w:rFonts w:ascii="Calibri" w:eastAsia="Times New Roman" w:hAnsi="Calibri" w:cs="Calibri"/>
                <w:sz w:val="20"/>
                <w:szCs w:val="20"/>
                <w:lang w:eastAsia="es-MX"/>
              </w:rPr>
              <w:t xml:space="preserve"> falso contacto del electrodo de retorno con el paciente o que no esté conectado al generador.</w:t>
            </w:r>
          </w:p>
        </w:tc>
      </w:tr>
      <w:tr w:rsidR="00EB6694" w:rsidRPr="00843FF1" w14:paraId="03C1A40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4F4245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2.9.5.2</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6522D13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Interrupción de la corriente de salida si se detecta una condición de falla.</w:t>
            </w:r>
          </w:p>
        </w:tc>
      </w:tr>
      <w:tr w:rsidR="00EB6694" w:rsidRPr="00843FF1" w14:paraId="6642229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6BF0B25"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2.9.6</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5A1B596A"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Frecuencia de salida:</w:t>
            </w:r>
          </w:p>
        </w:tc>
      </w:tr>
      <w:tr w:rsidR="00EB6694" w:rsidRPr="00843FF1" w14:paraId="61F028F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235774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2.9.6.1</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282D039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Frecuencia mayor o igual a 300 KHz.</w:t>
            </w:r>
          </w:p>
        </w:tc>
      </w:tr>
      <w:tr w:rsidR="00EB6694" w:rsidRPr="00843FF1" w14:paraId="5A40AD7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560C63A"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2.9.7</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7CA17CE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Activación de la unidad:</w:t>
            </w:r>
          </w:p>
        </w:tc>
      </w:tr>
      <w:tr w:rsidR="00EB6694" w:rsidRPr="00843FF1" w14:paraId="0F00C48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E4B6D1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2.9.7.1</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2EA51AC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Por medio del instrumento y/o pedal en salida monopolar.</w:t>
            </w:r>
          </w:p>
        </w:tc>
      </w:tr>
      <w:tr w:rsidR="00EB6694" w:rsidRPr="00843FF1" w14:paraId="063CAFC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B7FEAB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2.9.7.2</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655B9A5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Por medio del instrumento y/o pedal en salida bipolar.</w:t>
            </w:r>
          </w:p>
        </w:tc>
      </w:tr>
      <w:tr w:rsidR="00EB6694" w:rsidRPr="00843FF1" w14:paraId="4622E0D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12F6923"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2.9.8</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72E13E60"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Indicadores digitales para modo monopolar y bipolar.</w:t>
            </w:r>
          </w:p>
        </w:tc>
      </w:tr>
      <w:tr w:rsidR="00EB6694" w:rsidRPr="00843FF1" w14:paraId="09EB5C9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318443D"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2.9.9</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14FEB17A"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Coagulador de </w:t>
            </w:r>
            <w:proofErr w:type="gramStart"/>
            <w:r w:rsidRPr="00843FF1">
              <w:rPr>
                <w:rFonts w:ascii="Calibri" w:eastAsia="Times New Roman" w:hAnsi="Calibri" w:cs="Calibri"/>
                <w:b/>
                <w:bCs/>
                <w:sz w:val="20"/>
                <w:szCs w:val="20"/>
                <w:lang w:eastAsia="es-MX"/>
              </w:rPr>
              <w:t>argón  o</w:t>
            </w:r>
            <w:proofErr w:type="gramEnd"/>
            <w:r w:rsidRPr="00843FF1">
              <w:rPr>
                <w:rFonts w:ascii="Calibri" w:eastAsia="Times New Roman" w:hAnsi="Calibri" w:cs="Calibri"/>
                <w:b/>
                <w:bCs/>
                <w:sz w:val="20"/>
                <w:szCs w:val="20"/>
                <w:lang w:eastAsia="es-MX"/>
              </w:rPr>
              <w:t xml:space="preserve"> Equipo de Argón.</w:t>
            </w:r>
          </w:p>
        </w:tc>
      </w:tr>
      <w:tr w:rsidR="00EB6694" w:rsidRPr="00843FF1" w14:paraId="4F7BBD1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54B69A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2.9.9.1</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5920842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Modulo externo o integrado a la unidad principal.</w:t>
            </w:r>
          </w:p>
        </w:tc>
      </w:tr>
      <w:tr w:rsidR="00EB6694" w:rsidRPr="00843FF1" w14:paraId="1E550CF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912EAA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2.9.9.2</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45C1292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regulación o control del flujo de gas argón </w:t>
            </w:r>
            <w:proofErr w:type="gramStart"/>
            <w:r w:rsidRPr="00843FF1">
              <w:rPr>
                <w:rFonts w:ascii="Calibri" w:eastAsia="Times New Roman" w:hAnsi="Calibri" w:cs="Calibri"/>
                <w:sz w:val="20"/>
                <w:szCs w:val="20"/>
                <w:lang w:eastAsia="es-MX"/>
              </w:rPr>
              <w:t>de acuerdo al</w:t>
            </w:r>
            <w:proofErr w:type="gramEnd"/>
            <w:r w:rsidRPr="00843FF1">
              <w:rPr>
                <w:rFonts w:ascii="Calibri" w:eastAsia="Times New Roman" w:hAnsi="Calibri" w:cs="Calibri"/>
                <w:sz w:val="20"/>
                <w:szCs w:val="20"/>
                <w:lang w:eastAsia="es-MX"/>
              </w:rPr>
              <w:t xml:space="preserve"> instrumento utilizado o tecnología del fabricante.</w:t>
            </w:r>
          </w:p>
        </w:tc>
      </w:tr>
      <w:tr w:rsidR="00EB6694" w:rsidRPr="00843FF1" w14:paraId="59A8DDC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FDE6DD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2.9.9.3</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5328A75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capacidad mínima de conexión de un tanque de argón con purga de la línea.</w:t>
            </w:r>
          </w:p>
        </w:tc>
      </w:tr>
      <w:tr w:rsidR="00EB6694" w:rsidRPr="00843FF1" w14:paraId="2A66DA8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E51942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2.9.10.4</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5AAC989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alarma audible o visual de nivel bajo de gas.</w:t>
            </w:r>
          </w:p>
        </w:tc>
      </w:tr>
      <w:tr w:rsidR="00EB6694" w:rsidRPr="00843FF1" w14:paraId="611674F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6DB6389"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2.9.10</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6986527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Tanque contenedor de gas argón </w:t>
            </w:r>
            <w:proofErr w:type="gramStart"/>
            <w:r w:rsidRPr="00843FF1">
              <w:rPr>
                <w:rFonts w:ascii="Calibri" w:eastAsia="Times New Roman" w:hAnsi="Calibri" w:cs="Calibri"/>
                <w:b/>
                <w:bCs/>
                <w:sz w:val="20"/>
                <w:szCs w:val="20"/>
                <w:lang w:eastAsia="es-MX"/>
              </w:rPr>
              <w:t>de acuerdo al</w:t>
            </w:r>
            <w:proofErr w:type="gramEnd"/>
            <w:r w:rsidRPr="00843FF1">
              <w:rPr>
                <w:rFonts w:ascii="Calibri" w:eastAsia="Times New Roman" w:hAnsi="Calibri" w:cs="Calibri"/>
                <w:b/>
                <w:bCs/>
                <w:sz w:val="20"/>
                <w:szCs w:val="20"/>
                <w:lang w:eastAsia="es-MX"/>
              </w:rPr>
              <w:t xml:space="preserve"> equipo ofertado.</w:t>
            </w:r>
          </w:p>
        </w:tc>
      </w:tr>
      <w:tr w:rsidR="00EB6694" w:rsidRPr="00843FF1" w14:paraId="36A46DC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591605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2.9.11</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2529260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Regulador de presión de gas argón </w:t>
            </w:r>
            <w:proofErr w:type="gramStart"/>
            <w:r w:rsidRPr="00843FF1">
              <w:rPr>
                <w:rFonts w:ascii="Calibri" w:eastAsia="Times New Roman" w:hAnsi="Calibri" w:cs="Calibri"/>
                <w:sz w:val="20"/>
                <w:szCs w:val="20"/>
                <w:lang w:eastAsia="es-MX"/>
              </w:rPr>
              <w:t>de acuerdo al</w:t>
            </w:r>
            <w:proofErr w:type="gramEnd"/>
            <w:r w:rsidRPr="00843FF1">
              <w:rPr>
                <w:rFonts w:ascii="Calibri" w:eastAsia="Times New Roman" w:hAnsi="Calibri" w:cs="Calibri"/>
                <w:sz w:val="20"/>
                <w:szCs w:val="20"/>
                <w:lang w:eastAsia="es-MX"/>
              </w:rPr>
              <w:t xml:space="preserve"> equipo ofertado.</w:t>
            </w:r>
          </w:p>
        </w:tc>
      </w:tr>
      <w:tr w:rsidR="00EB6694" w:rsidRPr="00843FF1" w14:paraId="3648328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D151F19"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2.9.12</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0E56E2D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Accesorios:</w:t>
            </w:r>
          </w:p>
        </w:tc>
      </w:tr>
      <w:tr w:rsidR="00EB6694" w:rsidRPr="00843FF1" w14:paraId="3D07345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AC6831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2.9.12.1</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7CA0B9D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Carro para transporte del equipo.</w:t>
            </w:r>
          </w:p>
        </w:tc>
      </w:tr>
      <w:tr w:rsidR="00EB6694" w:rsidRPr="00843FF1" w14:paraId="7ED69A9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86EE9F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2.9.12.2</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3212306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Pedal monopolar para corte y coagulación o </w:t>
            </w:r>
            <w:proofErr w:type="spellStart"/>
            <w:r w:rsidRPr="00843FF1">
              <w:rPr>
                <w:rFonts w:ascii="Calibri" w:eastAsia="Times New Roman" w:hAnsi="Calibri" w:cs="Calibri"/>
                <w:sz w:val="20"/>
                <w:szCs w:val="20"/>
                <w:lang w:eastAsia="es-MX"/>
              </w:rPr>
              <w:t>electrocuagulador</w:t>
            </w:r>
            <w:proofErr w:type="spellEnd"/>
            <w:r w:rsidRPr="00843FF1">
              <w:rPr>
                <w:rFonts w:ascii="Calibri" w:eastAsia="Times New Roman" w:hAnsi="Calibri" w:cs="Calibri"/>
                <w:sz w:val="20"/>
                <w:szCs w:val="20"/>
                <w:lang w:eastAsia="es-MX"/>
              </w:rPr>
              <w:t>.</w:t>
            </w:r>
          </w:p>
        </w:tc>
      </w:tr>
      <w:tr w:rsidR="00EB6694" w:rsidRPr="00843FF1" w14:paraId="57FEC21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9F5197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2.9.12.3</w:t>
            </w:r>
          </w:p>
        </w:tc>
        <w:tc>
          <w:tcPr>
            <w:tcW w:w="7540" w:type="dxa"/>
            <w:gridSpan w:val="3"/>
            <w:tcBorders>
              <w:top w:val="nil"/>
              <w:left w:val="nil"/>
              <w:bottom w:val="single" w:sz="4" w:space="0" w:color="auto"/>
              <w:right w:val="single" w:sz="4" w:space="0" w:color="auto"/>
            </w:tcBorders>
            <w:shd w:val="clear" w:color="auto" w:fill="auto"/>
            <w:vAlign w:val="bottom"/>
            <w:hideMark/>
          </w:tcPr>
          <w:p w14:paraId="1ADE2A0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Sonda para aplicación endoscópica flexible con cable de conexión </w:t>
            </w:r>
            <w:proofErr w:type="gramStart"/>
            <w:r w:rsidRPr="00843FF1">
              <w:rPr>
                <w:rFonts w:ascii="Calibri" w:eastAsia="Times New Roman" w:hAnsi="Calibri" w:cs="Calibri"/>
                <w:sz w:val="20"/>
                <w:szCs w:val="20"/>
                <w:lang w:eastAsia="es-MX"/>
              </w:rPr>
              <w:t>( con</w:t>
            </w:r>
            <w:proofErr w:type="gramEnd"/>
            <w:r w:rsidRPr="00843FF1">
              <w:rPr>
                <w:rFonts w:ascii="Calibri" w:eastAsia="Times New Roman" w:hAnsi="Calibri" w:cs="Calibri"/>
                <w:sz w:val="20"/>
                <w:szCs w:val="20"/>
                <w:lang w:eastAsia="es-MX"/>
              </w:rPr>
              <w:t xml:space="preserve"> tres modos de salida según tecnología del fabricante)</w:t>
            </w:r>
          </w:p>
        </w:tc>
      </w:tr>
      <w:tr w:rsidR="00EB6694" w:rsidRPr="00843FF1" w14:paraId="3093F0B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36959C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2.9.12.4</w:t>
            </w:r>
          </w:p>
        </w:tc>
        <w:tc>
          <w:tcPr>
            <w:tcW w:w="7540" w:type="dxa"/>
            <w:gridSpan w:val="3"/>
            <w:tcBorders>
              <w:top w:val="nil"/>
              <w:left w:val="nil"/>
              <w:bottom w:val="single" w:sz="4" w:space="0" w:color="auto"/>
              <w:right w:val="single" w:sz="4" w:space="0" w:color="auto"/>
            </w:tcBorders>
            <w:shd w:val="clear" w:color="auto" w:fill="auto"/>
            <w:vAlign w:val="center"/>
            <w:hideMark/>
          </w:tcPr>
          <w:p w14:paraId="5BA6FF1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Placa de retorno de paciente con cable de conexión reusable, o desechable (opcional) </w:t>
            </w:r>
            <w:proofErr w:type="gramStart"/>
            <w:r w:rsidRPr="00843FF1">
              <w:rPr>
                <w:rFonts w:ascii="Calibri" w:eastAsia="Times New Roman" w:hAnsi="Calibri" w:cs="Calibri"/>
                <w:sz w:val="20"/>
                <w:szCs w:val="20"/>
                <w:lang w:eastAsia="es-MX"/>
              </w:rPr>
              <w:t>de acuerdo a</w:t>
            </w:r>
            <w:proofErr w:type="gramEnd"/>
            <w:r w:rsidRPr="00843FF1">
              <w:rPr>
                <w:rFonts w:ascii="Calibri" w:eastAsia="Times New Roman" w:hAnsi="Calibri" w:cs="Calibri"/>
                <w:sz w:val="20"/>
                <w:szCs w:val="20"/>
                <w:lang w:eastAsia="es-MX"/>
              </w:rPr>
              <w:t xml:space="preserve"> edad y complexión del paciente.</w:t>
            </w:r>
          </w:p>
        </w:tc>
      </w:tr>
      <w:tr w:rsidR="00EB6694" w:rsidRPr="00843FF1" w14:paraId="61D306FB"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36875A07" w14:textId="77777777" w:rsidR="00EB6694" w:rsidRPr="00843FF1" w:rsidRDefault="00EB6694" w:rsidP="007E5323">
            <w:pPr>
              <w:rPr>
                <w:rFonts w:ascii="Calibri" w:eastAsia="Times New Roman" w:hAnsi="Calibri" w:cs="Calibri"/>
                <w:sz w:val="20"/>
                <w:szCs w:val="20"/>
                <w:lang w:eastAsia="es-MX"/>
              </w:rPr>
            </w:pPr>
          </w:p>
        </w:tc>
        <w:tc>
          <w:tcPr>
            <w:tcW w:w="7540" w:type="dxa"/>
            <w:gridSpan w:val="3"/>
            <w:tcBorders>
              <w:top w:val="nil"/>
              <w:left w:val="nil"/>
              <w:bottom w:val="nil"/>
              <w:right w:val="nil"/>
            </w:tcBorders>
            <w:shd w:val="clear" w:color="auto" w:fill="auto"/>
            <w:vAlign w:val="bottom"/>
            <w:hideMark/>
          </w:tcPr>
          <w:p w14:paraId="01959072"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4C23C3E1" w14:textId="77777777" w:rsidTr="00EB6694">
        <w:trPr>
          <w:gridAfter w:val="1"/>
          <w:wAfter w:w="120" w:type="dxa"/>
          <w:trHeight w:val="255"/>
          <w:jc w:val="center"/>
        </w:trPr>
        <w:tc>
          <w:tcPr>
            <w:tcW w:w="1100" w:type="dxa"/>
            <w:vMerge w:val="restart"/>
            <w:tcBorders>
              <w:top w:val="single" w:sz="4" w:space="0" w:color="auto"/>
              <w:left w:val="single" w:sz="4" w:space="0" w:color="auto"/>
              <w:bottom w:val="single" w:sz="4" w:space="0" w:color="000000"/>
              <w:right w:val="single" w:sz="4" w:space="0" w:color="auto"/>
            </w:tcBorders>
            <w:shd w:val="clear" w:color="000000" w:fill="B8D3EF"/>
            <w:noWrap/>
            <w:vAlign w:val="bottom"/>
            <w:hideMark/>
          </w:tcPr>
          <w:p w14:paraId="77BFB368"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2.10</w:t>
            </w:r>
          </w:p>
        </w:tc>
        <w:tc>
          <w:tcPr>
            <w:tcW w:w="7540" w:type="dxa"/>
            <w:gridSpan w:val="3"/>
            <w:tcBorders>
              <w:top w:val="single" w:sz="4" w:space="0" w:color="auto"/>
              <w:left w:val="single" w:sz="4" w:space="0" w:color="auto"/>
              <w:bottom w:val="single" w:sz="4" w:space="0" w:color="auto"/>
              <w:right w:val="single" w:sz="4" w:space="0" w:color="auto"/>
            </w:tcBorders>
            <w:shd w:val="clear" w:color="000000" w:fill="B8D3EF"/>
            <w:vAlign w:val="bottom"/>
            <w:hideMark/>
          </w:tcPr>
          <w:p w14:paraId="10529B7D"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531.923.0321 Ultrasonido </w:t>
            </w:r>
            <w:proofErr w:type="gramStart"/>
            <w:r w:rsidRPr="00843FF1">
              <w:rPr>
                <w:rFonts w:ascii="Calibri" w:eastAsia="Times New Roman" w:hAnsi="Calibri" w:cs="Calibri"/>
                <w:b/>
                <w:bCs/>
                <w:sz w:val="20"/>
                <w:szCs w:val="20"/>
                <w:lang w:eastAsia="es-MX"/>
              </w:rPr>
              <w:t>endoscópico  *</w:t>
            </w:r>
            <w:proofErr w:type="gramEnd"/>
            <w:r w:rsidRPr="00843FF1">
              <w:rPr>
                <w:rFonts w:ascii="Calibri" w:eastAsia="Times New Roman" w:hAnsi="Calibri" w:cs="Calibri"/>
                <w:b/>
                <w:bCs/>
                <w:sz w:val="20"/>
                <w:szCs w:val="20"/>
                <w:lang w:eastAsia="es-MX"/>
              </w:rPr>
              <w:t>Equipo Itinerante</w:t>
            </w:r>
          </w:p>
        </w:tc>
      </w:tr>
      <w:tr w:rsidR="00EB6694" w:rsidRPr="00843FF1" w14:paraId="6D2B5941" w14:textId="77777777" w:rsidTr="00EB6694">
        <w:trPr>
          <w:gridAfter w:val="1"/>
          <w:wAfter w:w="120" w:type="dxa"/>
          <w:trHeight w:val="255"/>
          <w:jc w:val="center"/>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131E74CB" w14:textId="77777777" w:rsidR="00EB6694" w:rsidRPr="00843FF1" w:rsidRDefault="00EB6694" w:rsidP="007E5323">
            <w:pPr>
              <w:rPr>
                <w:rFonts w:ascii="Calibri" w:eastAsia="Times New Roman" w:hAnsi="Calibri" w:cs="Calibri"/>
                <w:b/>
                <w:bCs/>
                <w:sz w:val="20"/>
                <w:szCs w:val="20"/>
                <w:lang w:eastAsia="es-MX"/>
              </w:rPr>
            </w:pPr>
          </w:p>
        </w:tc>
        <w:tc>
          <w:tcPr>
            <w:tcW w:w="7540" w:type="dxa"/>
            <w:gridSpan w:val="3"/>
            <w:tcBorders>
              <w:top w:val="nil"/>
              <w:left w:val="single" w:sz="4" w:space="0" w:color="auto"/>
              <w:bottom w:val="single" w:sz="4" w:space="0" w:color="auto"/>
              <w:right w:val="single" w:sz="4" w:space="0" w:color="auto"/>
            </w:tcBorders>
            <w:shd w:val="clear" w:color="000000" w:fill="B8D3EF"/>
            <w:vAlign w:val="bottom"/>
            <w:hideMark/>
          </w:tcPr>
          <w:p w14:paraId="1273525C"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Equipo que permite la visualización </w:t>
            </w:r>
            <w:proofErr w:type="gramStart"/>
            <w:r w:rsidRPr="00843FF1">
              <w:rPr>
                <w:rFonts w:ascii="Calibri" w:eastAsia="Times New Roman" w:hAnsi="Calibri" w:cs="Calibri"/>
                <w:b/>
                <w:bCs/>
                <w:sz w:val="20"/>
                <w:szCs w:val="20"/>
                <w:lang w:eastAsia="es-MX"/>
              </w:rPr>
              <w:t>ultrasonográfica  y</w:t>
            </w:r>
            <w:proofErr w:type="gramEnd"/>
            <w:r w:rsidRPr="00843FF1">
              <w:rPr>
                <w:rFonts w:ascii="Calibri" w:eastAsia="Times New Roman" w:hAnsi="Calibri" w:cs="Calibri"/>
                <w:b/>
                <w:bCs/>
                <w:sz w:val="20"/>
                <w:szCs w:val="20"/>
                <w:lang w:eastAsia="es-MX"/>
              </w:rPr>
              <w:t xml:space="preserve"> endoscópica del tubo digestivo, </w:t>
            </w:r>
            <w:proofErr w:type="gramStart"/>
            <w:r w:rsidRPr="00843FF1">
              <w:rPr>
                <w:rFonts w:ascii="Calibri" w:eastAsia="Times New Roman" w:hAnsi="Calibri" w:cs="Calibri"/>
                <w:b/>
                <w:bCs/>
                <w:sz w:val="20"/>
                <w:szCs w:val="20"/>
                <w:lang w:eastAsia="es-MX"/>
              </w:rPr>
              <w:t>que</w:t>
            </w:r>
            <w:proofErr w:type="gramEnd"/>
            <w:r w:rsidRPr="00843FF1">
              <w:rPr>
                <w:rFonts w:ascii="Calibri" w:eastAsia="Times New Roman" w:hAnsi="Calibri" w:cs="Calibri"/>
                <w:b/>
                <w:bCs/>
                <w:sz w:val="20"/>
                <w:szCs w:val="20"/>
                <w:lang w:eastAsia="es-MX"/>
              </w:rPr>
              <w:t xml:space="preserve"> dentro de las características </w:t>
            </w:r>
            <w:proofErr w:type="spellStart"/>
            <w:r w:rsidRPr="00843FF1">
              <w:rPr>
                <w:rFonts w:ascii="Calibri" w:eastAsia="Times New Roman" w:hAnsi="Calibri" w:cs="Calibri"/>
                <w:b/>
                <w:bCs/>
                <w:sz w:val="20"/>
                <w:szCs w:val="20"/>
                <w:lang w:eastAsia="es-MX"/>
              </w:rPr>
              <w:t>mas</w:t>
            </w:r>
            <w:proofErr w:type="spellEnd"/>
            <w:r w:rsidRPr="00843FF1">
              <w:rPr>
                <w:rFonts w:ascii="Calibri" w:eastAsia="Times New Roman" w:hAnsi="Calibri" w:cs="Calibri"/>
                <w:b/>
                <w:bCs/>
                <w:sz w:val="20"/>
                <w:szCs w:val="20"/>
                <w:lang w:eastAsia="es-MX"/>
              </w:rPr>
              <w:t xml:space="preserve"> relevantes, incluya:</w:t>
            </w:r>
          </w:p>
        </w:tc>
      </w:tr>
      <w:tr w:rsidR="00EB6694" w:rsidRPr="00843FF1" w14:paraId="2706EFA5"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BF78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2.10.1.1</w:t>
            </w:r>
          </w:p>
        </w:tc>
        <w:tc>
          <w:tcPr>
            <w:tcW w:w="7540" w:type="dxa"/>
            <w:gridSpan w:val="3"/>
            <w:tcBorders>
              <w:top w:val="single" w:sz="4" w:space="0" w:color="auto"/>
              <w:left w:val="single" w:sz="4" w:space="0" w:color="auto"/>
              <w:bottom w:val="nil"/>
              <w:right w:val="single" w:sz="4" w:space="0" w:color="auto"/>
            </w:tcBorders>
            <w:shd w:val="clear" w:color="auto" w:fill="auto"/>
            <w:vAlign w:val="bottom"/>
            <w:hideMark/>
          </w:tcPr>
          <w:p w14:paraId="6D245CB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El procesador de video endoscópico.</w:t>
            </w:r>
          </w:p>
        </w:tc>
      </w:tr>
      <w:tr w:rsidR="00EB6694" w:rsidRPr="00843FF1" w14:paraId="4A2F65B3" w14:textId="77777777" w:rsidTr="00EB6694">
        <w:trPr>
          <w:gridAfter w:val="1"/>
          <w:wAfter w:w="120" w:type="dxa"/>
          <w:trHeight w:val="255"/>
          <w:jc w:val="center"/>
        </w:trPr>
        <w:tc>
          <w:tcPr>
            <w:tcW w:w="1100" w:type="dxa"/>
            <w:tcBorders>
              <w:top w:val="nil"/>
              <w:left w:val="single" w:sz="4" w:space="0" w:color="auto"/>
              <w:bottom w:val="single" w:sz="4" w:space="0" w:color="auto"/>
              <w:right w:val="nil"/>
            </w:tcBorders>
            <w:shd w:val="clear" w:color="auto" w:fill="auto"/>
            <w:noWrap/>
            <w:vAlign w:val="bottom"/>
            <w:hideMark/>
          </w:tcPr>
          <w:p w14:paraId="502441E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lastRenderedPageBreak/>
              <w:t>2.10.1.2</w:t>
            </w:r>
          </w:p>
        </w:tc>
        <w:tc>
          <w:tcPr>
            <w:tcW w:w="75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A0197F6" w14:textId="77777777" w:rsidR="00EB6694" w:rsidRPr="00843FF1" w:rsidRDefault="00EB6694" w:rsidP="007E5323">
            <w:pPr>
              <w:rPr>
                <w:rFonts w:ascii="Calibri" w:eastAsia="Times New Roman" w:hAnsi="Calibri" w:cs="Calibri"/>
                <w:color w:val="000000"/>
                <w:sz w:val="20"/>
                <w:szCs w:val="20"/>
                <w:lang w:eastAsia="es-MX"/>
              </w:rPr>
            </w:pPr>
            <w:r w:rsidRPr="00843FF1">
              <w:rPr>
                <w:rFonts w:ascii="Calibri" w:eastAsia="Times New Roman" w:hAnsi="Calibri" w:cs="Calibri"/>
                <w:color w:val="000000"/>
                <w:sz w:val="20"/>
                <w:szCs w:val="20"/>
                <w:lang w:eastAsia="es-MX"/>
              </w:rPr>
              <w:t>El endoscopio de ultrasonido lineal y radial de transductor electrónico.</w:t>
            </w:r>
          </w:p>
        </w:tc>
      </w:tr>
      <w:tr w:rsidR="00EB6694" w:rsidRPr="00843FF1" w14:paraId="49F1663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75D59C0"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2.10.2</w:t>
            </w:r>
          </w:p>
        </w:tc>
        <w:tc>
          <w:tcPr>
            <w:tcW w:w="7540" w:type="dxa"/>
            <w:gridSpan w:val="3"/>
            <w:tcBorders>
              <w:top w:val="nil"/>
              <w:left w:val="single" w:sz="4" w:space="0" w:color="auto"/>
              <w:bottom w:val="single" w:sz="4" w:space="0" w:color="auto"/>
              <w:right w:val="single" w:sz="4" w:space="0" w:color="auto"/>
            </w:tcBorders>
            <w:shd w:val="clear" w:color="auto" w:fill="auto"/>
            <w:vAlign w:val="bottom"/>
            <w:hideMark/>
          </w:tcPr>
          <w:p w14:paraId="7348C66E"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Modos de escaneo:</w:t>
            </w:r>
          </w:p>
        </w:tc>
      </w:tr>
      <w:tr w:rsidR="00EB6694" w:rsidRPr="00843FF1" w14:paraId="0933577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CEA45E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2.10.2.1</w:t>
            </w:r>
          </w:p>
        </w:tc>
        <w:tc>
          <w:tcPr>
            <w:tcW w:w="7540" w:type="dxa"/>
            <w:gridSpan w:val="3"/>
            <w:tcBorders>
              <w:top w:val="single" w:sz="4" w:space="0" w:color="auto"/>
              <w:left w:val="nil"/>
              <w:bottom w:val="single" w:sz="4" w:space="0" w:color="auto"/>
              <w:right w:val="single" w:sz="4" w:space="0" w:color="auto"/>
            </w:tcBorders>
            <w:shd w:val="clear" w:color="auto" w:fill="auto"/>
            <w:vAlign w:val="bottom"/>
            <w:hideMark/>
          </w:tcPr>
          <w:p w14:paraId="5289BD63" w14:textId="77777777" w:rsidR="00EB6694" w:rsidRPr="00843FF1" w:rsidRDefault="00EB6694" w:rsidP="007E5323">
            <w:pPr>
              <w:rPr>
                <w:rFonts w:ascii="Calibri" w:eastAsia="Times New Roman" w:hAnsi="Calibri" w:cs="Calibri"/>
                <w:color w:val="000000"/>
                <w:sz w:val="20"/>
                <w:szCs w:val="20"/>
                <w:lang w:eastAsia="es-MX"/>
              </w:rPr>
            </w:pPr>
            <w:r w:rsidRPr="00843FF1">
              <w:rPr>
                <w:rFonts w:ascii="Calibri" w:eastAsia="Times New Roman" w:hAnsi="Calibri" w:cs="Calibri"/>
                <w:color w:val="000000"/>
                <w:sz w:val="20"/>
                <w:szCs w:val="20"/>
                <w:lang w:eastAsia="es-MX"/>
              </w:rPr>
              <w:t>Modo B.</w:t>
            </w:r>
          </w:p>
        </w:tc>
      </w:tr>
      <w:tr w:rsidR="00EB6694" w:rsidRPr="00843FF1" w14:paraId="3FFB43F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1AEEAD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2.10.2.2</w:t>
            </w:r>
          </w:p>
        </w:tc>
        <w:tc>
          <w:tcPr>
            <w:tcW w:w="7540" w:type="dxa"/>
            <w:gridSpan w:val="3"/>
            <w:tcBorders>
              <w:top w:val="nil"/>
              <w:left w:val="nil"/>
              <w:bottom w:val="single" w:sz="4" w:space="0" w:color="auto"/>
              <w:right w:val="single" w:sz="4" w:space="0" w:color="auto"/>
            </w:tcBorders>
            <w:shd w:val="clear" w:color="auto" w:fill="auto"/>
            <w:vAlign w:val="bottom"/>
            <w:hideMark/>
          </w:tcPr>
          <w:p w14:paraId="7E73EA95" w14:textId="77777777" w:rsidR="00EB6694" w:rsidRPr="00843FF1" w:rsidRDefault="00EB6694" w:rsidP="007E5323">
            <w:pPr>
              <w:rPr>
                <w:rFonts w:ascii="Calibri" w:eastAsia="Times New Roman" w:hAnsi="Calibri" w:cs="Calibri"/>
                <w:color w:val="000000"/>
                <w:sz w:val="20"/>
                <w:szCs w:val="20"/>
                <w:lang w:eastAsia="es-MX"/>
              </w:rPr>
            </w:pPr>
            <w:r w:rsidRPr="00843FF1">
              <w:rPr>
                <w:rFonts w:ascii="Calibri" w:eastAsia="Times New Roman" w:hAnsi="Calibri" w:cs="Calibri"/>
                <w:color w:val="000000"/>
                <w:sz w:val="20"/>
                <w:szCs w:val="20"/>
                <w:lang w:eastAsia="es-MX"/>
              </w:rPr>
              <w:t>Modo M (opcional).</w:t>
            </w:r>
          </w:p>
        </w:tc>
      </w:tr>
      <w:tr w:rsidR="00EB6694" w:rsidRPr="00843FF1" w14:paraId="4A1B655D"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56B8C6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2.10.2.3</w:t>
            </w:r>
          </w:p>
        </w:tc>
        <w:tc>
          <w:tcPr>
            <w:tcW w:w="7540" w:type="dxa"/>
            <w:gridSpan w:val="3"/>
            <w:tcBorders>
              <w:top w:val="nil"/>
              <w:left w:val="nil"/>
              <w:bottom w:val="single" w:sz="4" w:space="0" w:color="auto"/>
              <w:right w:val="single" w:sz="4" w:space="0" w:color="auto"/>
            </w:tcBorders>
            <w:shd w:val="clear" w:color="auto" w:fill="auto"/>
            <w:vAlign w:val="bottom"/>
            <w:hideMark/>
          </w:tcPr>
          <w:p w14:paraId="29F57F2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escaneo digital radial y lineal.</w:t>
            </w:r>
          </w:p>
        </w:tc>
      </w:tr>
      <w:tr w:rsidR="00EB6694" w:rsidRPr="00843FF1" w14:paraId="7D9D268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80C801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2.10.3</w:t>
            </w:r>
          </w:p>
        </w:tc>
        <w:tc>
          <w:tcPr>
            <w:tcW w:w="7540" w:type="dxa"/>
            <w:gridSpan w:val="3"/>
            <w:tcBorders>
              <w:top w:val="nil"/>
              <w:left w:val="nil"/>
              <w:bottom w:val="single" w:sz="4" w:space="0" w:color="auto"/>
              <w:right w:val="single" w:sz="4" w:space="0" w:color="auto"/>
            </w:tcBorders>
            <w:shd w:val="clear" w:color="auto" w:fill="auto"/>
            <w:vAlign w:val="bottom"/>
            <w:hideMark/>
          </w:tcPr>
          <w:p w14:paraId="329AF45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Frecuencia </w:t>
            </w:r>
            <w:proofErr w:type="gramStart"/>
            <w:r w:rsidRPr="00843FF1">
              <w:rPr>
                <w:rFonts w:ascii="Calibri" w:eastAsia="Times New Roman" w:hAnsi="Calibri" w:cs="Calibri"/>
                <w:sz w:val="20"/>
                <w:szCs w:val="20"/>
                <w:lang w:eastAsia="es-MX"/>
              </w:rPr>
              <w:t>en  niveles</w:t>
            </w:r>
            <w:proofErr w:type="gramEnd"/>
            <w:r w:rsidRPr="00843FF1">
              <w:rPr>
                <w:rFonts w:ascii="Calibri" w:eastAsia="Times New Roman" w:hAnsi="Calibri" w:cs="Calibri"/>
                <w:sz w:val="20"/>
                <w:szCs w:val="20"/>
                <w:lang w:eastAsia="es-MX"/>
              </w:rPr>
              <w:t xml:space="preserve"> en el rango de 5 a 12 MHz. (ajustable en cuatro niveles como mínimo).</w:t>
            </w:r>
          </w:p>
        </w:tc>
      </w:tr>
      <w:tr w:rsidR="00EB6694" w:rsidRPr="00843FF1" w14:paraId="68E2EF2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0DB7F8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2.10.4</w:t>
            </w:r>
          </w:p>
        </w:tc>
        <w:tc>
          <w:tcPr>
            <w:tcW w:w="7540" w:type="dxa"/>
            <w:gridSpan w:val="3"/>
            <w:tcBorders>
              <w:top w:val="nil"/>
              <w:left w:val="nil"/>
              <w:bottom w:val="single" w:sz="4" w:space="0" w:color="auto"/>
              <w:right w:val="single" w:sz="4" w:space="0" w:color="auto"/>
            </w:tcBorders>
            <w:shd w:val="clear" w:color="auto" w:fill="auto"/>
            <w:vAlign w:val="bottom"/>
            <w:hideMark/>
          </w:tcPr>
          <w:p w14:paraId="4FB8355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Debe mostrar los diferentes parámetros y datos en la pantalla.</w:t>
            </w:r>
          </w:p>
        </w:tc>
      </w:tr>
      <w:tr w:rsidR="00EB6694" w:rsidRPr="00843FF1" w14:paraId="101941A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4FE370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2.10.5</w:t>
            </w:r>
          </w:p>
        </w:tc>
        <w:tc>
          <w:tcPr>
            <w:tcW w:w="7540" w:type="dxa"/>
            <w:gridSpan w:val="3"/>
            <w:tcBorders>
              <w:top w:val="nil"/>
              <w:left w:val="nil"/>
              <w:bottom w:val="single" w:sz="4" w:space="0" w:color="auto"/>
              <w:right w:val="single" w:sz="4" w:space="0" w:color="auto"/>
            </w:tcBorders>
            <w:shd w:val="clear" w:color="auto" w:fill="auto"/>
            <w:vAlign w:val="bottom"/>
            <w:hideMark/>
          </w:tcPr>
          <w:p w14:paraId="07923C2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entrada de video digital.</w:t>
            </w:r>
          </w:p>
        </w:tc>
      </w:tr>
      <w:tr w:rsidR="00EB6694" w:rsidRPr="00843FF1" w14:paraId="6836898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3F8C66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2.10.6</w:t>
            </w:r>
          </w:p>
        </w:tc>
        <w:tc>
          <w:tcPr>
            <w:tcW w:w="7540" w:type="dxa"/>
            <w:gridSpan w:val="3"/>
            <w:tcBorders>
              <w:top w:val="nil"/>
              <w:left w:val="nil"/>
              <w:bottom w:val="single" w:sz="4" w:space="0" w:color="auto"/>
              <w:right w:val="single" w:sz="4" w:space="0" w:color="auto"/>
            </w:tcBorders>
            <w:shd w:val="clear" w:color="auto" w:fill="auto"/>
            <w:vAlign w:val="bottom"/>
            <w:hideMark/>
          </w:tcPr>
          <w:p w14:paraId="69E0981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salida de video digital.</w:t>
            </w:r>
          </w:p>
        </w:tc>
      </w:tr>
      <w:tr w:rsidR="00EB6694" w:rsidRPr="00843FF1" w14:paraId="739BEA5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F48146F"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2.10.7</w:t>
            </w:r>
          </w:p>
        </w:tc>
        <w:tc>
          <w:tcPr>
            <w:tcW w:w="7540" w:type="dxa"/>
            <w:gridSpan w:val="3"/>
            <w:tcBorders>
              <w:top w:val="nil"/>
              <w:left w:val="nil"/>
              <w:bottom w:val="single" w:sz="4" w:space="0" w:color="auto"/>
              <w:right w:val="single" w:sz="4" w:space="0" w:color="auto"/>
            </w:tcBorders>
            <w:shd w:val="clear" w:color="auto" w:fill="auto"/>
            <w:vAlign w:val="bottom"/>
            <w:hideMark/>
          </w:tcPr>
          <w:p w14:paraId="5B44A5DD" w14:textId="77777777" w:rsidR="00EB6694" w:rsidRPr="00843FF1" w:rsidRDefault="00EB6694" w:rsidP="007E5323">
            <w:pPr>
              <w:rPr>
                <w:rFonts w:ascii="Calibri" w:eastAsia="Times New Roman" w:hAnsi="Calibri" w:cs="Calibri"/>
                <w:b/>
                <w:bCs/>
                <w:sz w:val="20"/>
                <w:szCs w:val="20"/>
                <w:lang w:eastAsia="es-MX"/>
              </w:rPr>
            </w:pPr>
            <w:proofErr w:type="spellStart"/>
            <w:r w:rsidRPr="00843FF1">
              <w:rPr>
                <w:rFonts w:ascii="Calibri" w:eastAsia="Times New Roman" w:hAnsi="Calibri" w:cs="Calibri"/>
                <w:b/>
                <w:bCs/>
                <w:sz w:val="20"/>
                <w:szCs w:val="20"/>
                <w:lang w:eastAsia="es-MX"/>
              </w:rPr>
              <w:t>Gastrovideoendoscopio</w:t>
            </w:r>
            <w:proofErr w:type="spellEnd"/>
            <w:r w:rsidRPr="00843FF1">
              <w:rPr>
                <w:rFonts w:ascii="Calibri" w:eastAsia="Times New Roman" w:hAnsi="Calibri" w:cs="Calibri"/>
                <w:b/>
                <w:bCs/>
                <w:sz w:val="20"/>
                <w:szCs w:val="20"/>
                <w:lang w:eastAsia="es-MX"/>
              </w:rPr>
              <w:t xml:space="preserve"> ultrasónico radial. </w:t>
            </w:r>
          </w:p>
        </w:tc>
      </w:tr>
      <w:tr w:rsidR="00EB6694" w:rsidRPr="00843FF1" w14:paraId="40848C3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F79403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2.10.7.1</w:t>
            </w:r>
          </w:p>
        </w:tc>
        <w:tc>
          <w:tcPr>
            <w:tcW w:w="7540" w:type="dxa"/>
            <w:gridSpan w:val="3"/>
            <w:tcBorders>
              <w:top w:val="nil"/>
              <w:left w:val="nil"/>
              <w:bottom w:val="single" w:sz="4" w:space="0" w:color="auto"/>
              <w:right w:val="single" w:sz="4" w:space="0" w:color="auto"/>
            </w:tcBorders>
            <w:shd w:val="clear" w:color="auto" w:fill="auto"/>
            <w:vAlign w:val="bottom"/>
            <w:hideMark/>
          </w:tcPr>
          <w:p w14:paraId="29A1D56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Compatible con los procesadores de endoscopía y de ultrasonido endoscópico.</w:t>
            </w:r>
          </w:p>
        </w:tc>
      </w:tr>
      <w:tr w:rsidR="00EB6694" w:rsidRPr="00843FF1" w14:paraId="7FA47D9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803CB8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2.10.7.2</w:t>
            </w:r>
          </w:p>
        </w:tc>
        <w:tc>
          <w:tcPr>
            <w:tcW w:w="7540" w:type="dxa"/>
            <w:gridSpan w:val="3"/>
            <w:tcBorders>
              <w:top w:val="nil"/>
              <w:left w:val="nil"/>
              <w:bottom w:val="single" w:sz="4" w:space="0" w:color="auto"/>
              <w:right w:val="single" w:sz="4" w:space="0" w:color="auto"/>
            </w:tcBorders>
            <w:shd w:val="clear" w:color="auto" w:fill="auto"/>
            <w:vAlign w:val="bottom"/>
            <w:hideMark/>
          </w:tcPr>
          <w:p w14:paraId="04A3168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modo de escaneo radial.</w:t>
            </w:r>
          </w:p>
        </w:tc>
      </w:tr>
      <w:tr w:rsidR="00EB6694" w:rsidRPr="00843FF1" w14:paraId="03EC0A8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472819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2.10.7.3</w:t>
            </w:r>
          </w:p>
        </w:tc>
        <w:tc>
          <w:tcPr>
            <w:tcW w:w="7540" w:type="dxa"/>
            <w:gridSpan w:val="3"/>
            <w:tcBorders>
              <w:top w:val="nil"/>
              <w:left w:val="nil"/>
              <w:bottom w:val="single" w:sz="4" w:space="0" w:color="auto"/>
              <w:right w:val="single" w:sz="4" w:space="0" w:color="auto"/>
            </w:tcBorders>
            <w:shd w:val="clear" w:color="auto" w:fill="auto"/>
            <w:vAlign w:val="bottom"/>
            <w:hideMark/>
          </w:tcPr>
          <w:p w14:paraId="17E33EC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Campo de visión en el rango de 100 a 140°.</w:t>
            </w:r>
          </w:p>
        </w:tc>
      </w:tr>
      <w:tr w:rsidR="00EB6694" w:rsidRPr="00843FF1" w14:paraId="0A490B0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15B787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2.10.7.4</w:t>
            </w:r>
          </w:p>
        </w:tc>
        <w:tc>
          <w:tcPr>
            <w:tcW w:w="7540" w:type="dxa"/>
            <w:gridSpan w:val="3"/>
            <w:tcBorders>
              <w:top w:val="nil"/>
              <w:left w:val="nil"/>
              <w:bottom w:val="single" w:sz="4" w:space="0" w:color="auto"/>
              <w:right w:val="single" w:sz="4" w:space="0" w:color="auto"/>
            </w:tcBorders>
            <w:shd w:val="clear" w:color="auto" w:fill="auto"/>
            <w:vAlign w:val="bottom"/>
            <w:hideMark/>
          </w:tcPr>
          <w:p w14:paraId="7D28336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Dirección de observación frontal u oblicua</w:t>
            </w:r>
          </w:p>
        </w:tc>
      </w:tr>
      <w:tr w:rsidR="00EB6694" w:rsidRPr="00843FF1" w14:paraId="32AEE5C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F37E05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2.10.7.5</w:t>
            </w:r>
          </w:p>
        </w:tc>
        <w:tc>
          <w:tcPr>
            <w:tcW w:w="7540" w:type="dxa"/>
            <w:gridSpan w:val="3"/>
            <w:tcBorders>
              <w:top w:val="nil"/>
              <w:left w:val="nil"/>
              <w:bottom w:val="single" w:sz="4" w:space="0" w:color="auto"/>
              <w:right w:val="single" w:sz="4" w:space="0" w:color="auto"/>
            </w:tcBorders>
            <w:shd w:val="clear" w:color="auto" w:fill="auto"/>
            <w:hideMark/>
          </w:tcPr>
          <w:p w14:paraId="0DA5F4D9" w14:textId="77777777" w:rsidR="00EB6694" w:rsidRPr="00843FF1" w:rsidRDefault="00EB6694" w:rsidP="007E5323">
            <w:pPr>
              <w:spacing w:after="240"/>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profundidad en el campo de observación de 3 mm hasta 100 mm </w:t>
            </w:r>
          </w:p>
        </w:tc>
      </w:tr>
      <w:tr w:rsidR="00EB6694" w:rsidRPr="00843FF1" w14:paraId="5861BAC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AB0C41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2.10.7.6</w:t>
            </w:r>
          </w:p>
        </w:tc>
        <w:tc>
          <w:tcPr>
            <w:tcW w:w="7540" w:type="dxa"/>
            <w:gridSpan w:val="3"/>
            <w:tcBorders>
              <w:top w:val="nil"/>
              <w:left w:val="nil"/>
              <w:bottom w:val="single" w:sz="4" w:space="0" w:color="auto"/>
              <w:right w:val="single" w:sz="4" w:space="0" w:color="auto"/>
            </w:tcBorders>
            <w:shd w:val="clear" w:color="auto" w:fill="auto"/>
            <w:vAlign w:val="bottom"/>
            <w:hideMark/>
          </w:tcPr>
          <w:p w14:paraId="6A5EF81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Diámetro del tubo de inserción en el </w:t>
            </w:r>
            <w:proofErr w:type="gramStart"/>
            <w:r w:rsidRPr="00843FF1">
              <w:rPr>
                <w:rFonts w:ascii="Calibri" w:eastAsia="Times New Roman" w:hAnsi="Calibri" w:cs="Calibri"/>
                <w:sz w:val="20"/>
                <w:szCs w:val="20"/>
                <w:lang w:eastAsia="es-MX"/>
              </w:rPr>
              <w:t>rango  11.4</w:t>
            </w:r>
            <w:proofErr w:type="gramEnd"/>
            <w:r w:rsidRPr="00843FF1">
              <w:rPr>
                <w:rFonts w:ascii="Calibri" w:eastAsia="Times New Roman" w:hAnsi="Calibri" w:cs="Calibri"/>
                <w:sz w:val="20"/>
                <w:szCs w:val="20"/>
                <w:lang w:eastAsia="es-MX"/>
              </w:rPr>
              <w:t xml:space="preserve"> </w:t>
            </w:r>
            <w:proofErr w:type="spellStart"/>
            <w:proofErr w:type="gramStart"/>
            <w:r w:rsidRPr="00843FF1">
              <w:rPr>
                <w:rFonts w:ascii="Calibri" w:eastAsia="Times New Roman" w:hAnsi="Calibri" w:cs="Calibri"/>
                <w:sz w:val="20"/>
                <w:szCs w:val="20"/>
                <w:lang w:eastAsia="es-MX"/>
              </w:rPr>
              <w:t>mm.o</w:t>
            </w:r>
            <w:proofErr w:type="spellEnd"/>
            <w:proofErr w:type="gramEnd"/>
            <w:r w:rsidRPr="00843FF1">
              <w:rPr>
                <w:rFonts w:ascii="Calibri" w:eastAsia="Times New Roman" w:hAnsi="Calibri" w:cs="Calibri"/>
                <w:sz w:val="20"/>
                <w:szCs w:val="20"/>
                <w:lang w:eastAsia="es-MX"/>
              </w:rPr>
              <w:t xml:space="preserve"> </w:t>
            </w:r>
            <w:proofErr w:type="gramStart"/>
            <w:r w:rsidRPr="00843FF1">
              <w:rPr>
                <w:rFonts w:ascii="Calibri" w:eastAsia="Times New Roman" w:hAnsi="Calibri" w:cs="Calibri"/>
                <w:sz w:val="20"/>
                <w:szCs w:val="20"/>
                <w:lang w:eastAsia="es-MX"/>
              </w:rPr>
              <w:t>menor  a</w:t>
            </w:r>
            <w:proofErr w:type="gramEnd"/>
            <w:r w:rsidRPr="00843FF1">
              <w:rPr>
                <w:rFonts w:ascii="Calibri" w:eastAsia="Times New Roman" w:hAnsi="Calibri" w:cs="Calibri"/>
                <w:sz w:val="20"/>
                <w:szCs w:val="20"/>
                <w:lang w:eastAsia="es-MX"/>
              </w:rPr>
              <w:t xml:space="preserve"> 12.1 mm o mayor</w:t>
            </w:r>
          </w:p>
        </w:tc>
      </w:tr>
      <w:tr w:rsidR="00EB6694" w:rsidRPr="00843FF1" w14:paraId="32749FA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846D48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2.10.7.7</w:t>
            </w:r>
          </w:p>
        </w:tc>
        <w:tc>
          <w:tcPr>
            <w:tcW w:w="7540" w:type="dxa"/>
            <w:gridSpan w:val="3"/>
            <w:tcBorders>
              <w:top w:val="nil"/>
              <w:left w:val="nil"/>
              <w:bottom w:val="single" w:sz="4" w:space="0" w:color="auto"/>
              <w:right w:val="single" w:sz="4" w:space="0" w:color="auto"/>
            </w:tcBorders>
            <w:shd w:val="clear" w:color="auto" w:fill="auto"/>
            <w:vAlign w:val="center"/>
            <w:hideMark/>
          </w:tcPr>
          <w:p w14:paraId="1055463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Canal de trabajo en el rango de 2.2 a 2.8mm o mayor. </w:t>
            </w:r>
          </w:p>
        </w:tc>
      </w:tr>
      <w:tr w:rsidR="00EB6694" w:rsidRPr="00843FF1" w14:paraId="2B37334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F1C949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2.10.8</w:t>
            </w:r>
          </w:p>
        </w:tc>
        <w:tc>
          <w:tcPr>
            <w:tcW w:w="7540" w:type="dxa"/>
            <w:gridSpan w:val="3"/>
            <w:tcBorders>
              <w:top w:val="nil"/>
              <w:left w:val="nil"/>
              <w:bottom w:val="single" w:sz="4" w:space="0" w:color="auto"/>
              <w:right w:val="single" w:sz="4" w:space="0" w:color="auto"/>
            </w:tcBorders>
            <w:shd w:val="clear" w:color="auto" w:fill="auto"/>
            <w:vAlign w:val="bottom"/>
            <w:hideMark/>
          </w:tcPr>
          <w:p w14:paraId="467C578A"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Angulación en cuatro 4 direcciones: </w:t>
            </w:r>
          </w:p>
        </w:tc>
      </w:tr>
      <w:tr w:rsidR="00EB6694" w:rsidRPr="00843FF1" w14:paraId="0FCABEB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FB81FE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2.10.8.1</w:t>
            </w:r>
          </w:p>
        </w:tc>
        <w:tc>
          <w:tcPr>
            <w:tcW w:w="7540" w:type="dxa"/>
            <w:gridSpan w:val="3"/>
            <w:tcBorders>
              <w:top w:val="nil"/>
              <w:left w:val="nil"/>
              <w:bottom w:val="single" w:sz="4" w:space="0" w:color="auto"/>
              <w:right w:val="single" w:sz="4" w:space="0" w:color="auto"/>
            </w:tcBorders>
            <w:shd w:val="clear" w:color="auto" w:fill="auto"/>
            <w:vAlign w:val="bottom"/>
            <w:hideMark/>
          </w:tcPr>
          <w:p w14:paraId="55AE038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Arriba en el rango de 130° a 180° / abajo: en el rango de 60° </w:t>
            </w:r>
            <w:proofErr w:type="gramStart"/>
            <w:r w:rsidRPr="00843FF1">
              <w:rPr>
                <w:rFonts w:ascii="Calibri" w:eastAsia="Times New Roman" w:hAnsi="Calibri" w:cs="Calibri"/>
                <w:sz w:val="20"/>
                <w:szCs w:val="20"/>
                <w:lang w:eastAsia="es-MX"/>
              </w:rPr>
              <w:t>a  90</w:t>
            </w:r>
            <w:proofErr w:type="gramEnd"/>
            <w:r w:rsidRPr="00843FF1">
              <w:rPr>
                <w:rFonts w:ascii="Calibri" w:eastAsia="Times New Roman" w:hAnsi="Calibri" w:cs="Calibri"/>
                <w:sz w:val="20"/>
                <w:szCs w:val="20"/>
                <w:lang w:eastAsia="es-MX"/>
              </w:rPr>
              <w:t>°.</w:t>
            </w:r>
          </w:p>
        </w:tc>
      </w:tr>
      <w:tr w:rsidR="00EB6694" w:rsidRPr="00843FF1" w14:paraId="1AF4B48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004514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2.10.8.2</w:t>
            </w:r>
          </w:p>
        </w:tc>
        <w:tc>
          <w:tcPr>
            <w:tcW w:w="7540" w:type="dxa"/>
            <w:gridSpan w:val="3"/>
            <w:tcBorders>
              <w:top w:val="nil"/>
              <w:left w:val="nil"/>
              <w:bottom w:val="single" w:sz="4" w:space="0" w:color="auto"/>
              <w:right w:val="single" w:sz="4" w:space="0" w:color="auto"/>
            </w:tcBorders>
            <w:shd w:val="clear" w:color="auto" w:fill="auto"/>
            <w:vAlign w:val="bottom"/>
            <w:hideMark/>
          </w:tcPr>
          <w:p w14:paraId="70AF950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Izquierda en el rango de 60° a 100°/ derecha en el rango de 60° a 100°. </w:t>
            </w:r>
          </w:p>
        </w:tc>
      </w:tr>
      <w:tr w:rsidR="00EB6694" w:rsidRPr="00843FF1" w14:paraId="2714DA2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8BDDB6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2.10.8.3</w:t>
            </w:r>
          </w:p>
        </w:tc>
        <w:tc>
          <w:tcPr>
            <w:tcW w:w="7540" w:type="dxa"/>
            <w:gridSpan w:val="3"/>
            <w:tcBorders>
              <w:top w:val="nil"/>
              <w:left w:val="nil"/>
              <w:bottom w:val="single" w:sz="4" w:space="0" w:color="auto"/>
              <w:right w:val="single" w:sz="4" w:space="0" w:color="auto"/>
            </w:tcBorders>
            <w:shd w:val="clear" w:color="auto" w:fill="auto"/>
            <w:vAlign w:val="bottom"/>
            <w:hideMark/>
          </w:tcPr>
          <w:p w14:paraId="6696179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Longitud útil de 1250 mm.   o mayor</w:t>
            </w:r>
          </w:p>
        </w:tc>
      </w:tr>
      <w:tr w:rsidR="00EB6694" w:rsidRPr="00843FF1" w14:paraId="5A6A78E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6019DC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2.10.8.4</w:t>
            </w:r>
          </w:p>
        </w:tc>
        <w:tc>
          <w:tcPr>
            <w:tcW w:w="7540" w:type="dxa"/>
            <w:gridSpan w:val="3"/>
            <w:tcBorders>
              <w:top w:val="nil"/>
              <w:left w:val="nil"/>
              <w:bottom w:val="single" w:sz="4" w:space="0" w:color="auto"/>
              <w:right w:val="single" w:sz="4" w:space="0" w:color="auto"/>
            </w:tcBorders>
            <w:shd w:val="clear" w:color="auto" w:fill="auto"/>
            <w:vAlign w:val="bottom"/>
            <w:hideMark/>
          </w:tcPr>
          <w:p w14:paraId="670F8B9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Rango de escaneo de 360°.</w:t>
            </w:r>
          </w:p>
        </w:tc>
      </w:tr>
      <w:tr w:rsidR="00EB6694" w:rsidRPr="00843FF1" w14:paraId="2D9E9F8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1ACB1A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2.10.9.</w:t>
            </w:r>
          </w:p>
        </w:tc>
        <w:tc>
          <w:tcPr>
            <w:tcW w:w="7540" w:type="dxa"/>
            <w:gridSpan w:val="3"/>
            <w:tcBorders>
              <w:top w:val="nil"/>
              <w:left w:val="nil"/>
              <w:bottom w:val="single" w:sz="4" w:space="0" w:color="auto"/>
              <w:right w:val="single" w:sz="4" w:space="0" w:color="auto"/>
            </w:tcBorders>
            <w:shd w:val="clear" w:color="auto" w:fill="auto"/>
            <w:vAlign w:val="bottom"/>
            <w:hideMark/>
          </w:tcPr>
          <w:p w14:paraId="1927F99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Modos de escaneo:</w:t>
            </w:r>
          </w:p>
        </w:tc>
      </w:tr>
      <w:tr w:rsidR="00EB6694" w:rsidRPr="00843FF1" w14:paraId="0449C11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95A9BB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2.10.9.1</w:t>
            </w:r>
          </w:p>
        </w:tc>
        <w:tc>
          <w:tcPr>
            <w:tcW w:w="7540" w:type="dxa"/>
            <w:gridSpan w:val="3"/>
            <w:tcBorders>
              <w:top w:val="nil"/>
              <w:left w:val="nil"/>
              <w:bottom w:val="single" w:sz="4" w:space="0" w:color="auto"/>
              <w:right w:val="single" w:sz="4" w:space="0" w:color="auto"/>
            </w:tcBorders>
            <w:shd w:val="clear" w:color="auto" w:fill="auto"/>
            <w:vAlign w:val="bottom"/>
            <w:hideMark/>
          </w:tcPr>
          <w:p w14:paraId="6414929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Modo B.</w:t>
            </w:r>
          </w:p>
        </w:tc>
      </w:tr>
      <w:tr w:rsidR="00EB6694" w:rsidRPr="00843FF1" w14:paraId="31D7EB5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C82703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2.10.9.2</w:t>
            </w:r>
          </w:p>
        </w:tc>
        <w:tc>
          <w:tcPr>
            <w:tcW w:w="7540" w:type="dxa"/>
            <w:gridSpan w:val="3"/>
            <w:tcBorders>
              <w:top w:val="nil"/>
              <w:left w:val="nil"/>
              <w:bottom w:val="single" w:sz="4" w:space="0" w:color="auto"/>
              <w:right w:val="single" w:sz="4" w:space="0" w:color="auto"/>
            </w:tcBorders>
            <w:shd w:val="clear" w:color="auto" w:fill="auto"/>
            <w:vAlign w:val="bottom"/>
            <w:hideMark/>
          </w:tcPr>
          <w:p w14:paraId="5316EEE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Modo M (opcional).</w:t>
            </w:r>
          </w:p>
        </w:tc>
      </w:tr>
      <w:tr w:rsidR="00EB6694" w:rsidRPr="00843FF1" w14:paraId="268069E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36D014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2.10.9.3</w:t>
            </w:r>
          </w:p>
        </w:tc>
        <w:tc>
          <w:tcPr>
            <w:tcW w:w="7540" w:type="dxa"/>
            <w:gridSpan w:val="3"/>
            <w:tcBorders>
              <w:top w:val="nil"/>
              <w:left w:val="nil"/>
              <w:bottom w:val="single" w:sz="4" w:space="0" w:color="auto"/>
              <w:right w:val="single" w:sz="4" w:space="0" w:color="auto"/>
            </w:tcBorders>
            <w:shd w:val="clear" w:color="auto" w:fill="auto"/>
            <w:vAlign w:val="center"/>
            <w:hideMark/>
          </w:tcPr>
          <w:p w14:paraId="47D737B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Frecuencia </w:t>
            </w:r>
            <w:proofErr w:type="gramStart"/>
            <w:r w:rsidRPr="00843FF1">
              <w:rPr>
                <w:rFonts w:ascii="Calibri" w:eastAsia="Times New Roman" w:hAnsi="Calibri" w:cs="Calibri"/>
                <w:sz w:val="20"/>
                <w:szCs w:val="20"/>
                <w:lang w:eastAsia="es-MX"/>
              </w:rPr>
              <w:t>en  niveles</w:t>
            </w:r>
            <w:proofErr w:type="gramEnd"/>
            <w:r w:rsidRPr="00843FF1">
              <w:rPr>
                <w:rFonts w:ascii="Calibri" w:eastAsia="Times New Roman" w:hAnsi="Calibri" w:cs="Calibri"/>
                <w:sz w:val="20"/>
                <w:szCs w:val="20"/>
                <w:lang w:eastAsia="es-MX"/>
              </w:rPr>
              <w:t xml:space="preserve"> en el rango de 5 hasta 12 MHz. (ajustable en cuatro niveles como mínimo)</w:t>
            </w:r>
          </w:p>
        </w:tc>
      </w:tr>
      <w:tr w:rsidR="00EB6694" w:rsidRPr="00843FF1" w14:paraId="3648DB4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76B8C4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2.10.10</w:t>
            </w:r>
          </w:p>
        </w:tc>
        <w:tc>
          <w:tcPr>
            <w:tcW w:w="7540" w:type="dxa"/>
            <w:gridSpan w:val="3"/>
            <w:tcBorders>
              <w:top w:val="nil"/>
              <w:left w:val="nil"/>
              <w:bottom w:val="single" w:sz="4" w:space="0" w:color="auto"/>
              <w:right w:val="single" w:sz="4" w:space="0" w:color="auto"/>
            </w:tcBorders>
            <w:shd w:val="clear" w:color="auto" w:fill="auto"/>
            <w:vAlign w:val="bottom"/>
            <w:hideMark/>
          </w:tcPr>
          <w:p w14:paraId="63F12C99" w14:textId="77777777" w:rsidR="00EB6694" w:rsidRPr="00843FF1" w:rsidRDefault="00EB6694" w:rsidP="007E5323">
            <w:pPr>
              <w:rPr>
                <w:rFonts w:ascii="Calibri" w:eastAsia="Times New Roman" w:hAnsi="Calibri" w:cs="Calibri"/>
                <w:b/>
                <w:bCs/>
                <w:sz w:val="20"/>
                <w:szCs w:val="20"/>
                <w:lang w:eastAsia="es-MX"/>
              </w:rPr>
            </w:pPr>
            <w:proofErr w:type="spellStart"/>
            <w:r w:rsidRPr="00843FF1">
              <w:rPr>
                <w:rFonts w:ascii="Calibri" w:eastAsia="Times New Roman" w:hAnsi="Calibri" w:cs="Calibri"/>
                <w:b/>
                <w:bCs/>
                <w:sz w:val="20"/>
                <w:szCs w:val="20"/>
                <w:lang w:eastAsia="es-MX"/>
              </w:rPr>
              <w:t>Gastrovideoendoscopio</w:t>
            </w:r>
            <w:proofErr w:type="spellEnd"/>
            <w:r w:rsidRPr="00843FF1">
              <w:rPr>
                <w:rFonts w:ascii="Calibri" w:eastAsia="Times New Roman" w:hAnsi="Calibri" w:cs="Calibri"/>
                <w:b/>
                <w:bCs/>
                <w:sz w:val="20"/>
                <w:szCs w:val="20"/>
                <w:lang w:eastAsia="es-MX"/>
              </w:rPr>
              <w:t xml:space="preserve"> ultrasónico lineal:  </w:t>
            </w:r>
          </w:p>
        </w:tc>
      </w:tr>
      <w:tr w:rsidR="00EB6694" w:rsidRPr="00843FF1" w14:paraId="79150D3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40FEEC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2.10.10.1</w:t>
            </w:r>
          </w:p>
        </w:tc>
        <w:tc>
          <w:tcPr>
            <w:tcW w:w="7540" w:type="dxa"/>
            <w:gridSpan w:val="3"/>
            <w:tcBorders>
              <w:top w:val="nil"/>
              <w:left w:val="nil"/>
              <w:bottom w:val="single" w:sz="4" w:space="0" w:color="auto"/>
              <w:right w:val="single" w:sz="4" w:space="0" w:color="auto"/>
            </w:tcBorders>
            <w:shd w:val="clear" w:color="auto" w:fill="auto"/>
            <w:vAlign w:val="bottom"/>
            <w:hideMark/>
          </w:tcPr>
          <w:p w14:paraId="124841E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De visión lateral u oblicua con balón incluido.</w:t>
            </w:r>
          </w:p>
        </w:tc>
      </w:tr>
      <w:tr w:rsidR="00EB6694" w:rsidRPr="00843FF1" w14:paraId="129B6EC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7A7D53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2.10.10.2</w:t>
            </w:r>
          </w:p>
        </w:tc>
        <w:tc>
          <w:tcPr>
            <w:tcW w:w="7540" w:type="dxa"/>
            <w:gridSpan w:val="3"/>
            <w:tcBorders>
              <w:top w:val="nil"/>
              <w:left w:val="nil"/>
              <w:bottom w:val="single" w:sz="4" w:space="0" w:color="auto"/>
              <w:right w:val="single" w:sz="4" w:space="0" w:color="auto"/>
            </w:tcBorders>
            <w:shd w:val="clear" w:color="auto" w:fill="auto"/>
            <w:vAlign w:val="bottom"/>
            <w:hideMark/>
          </w:tcPr>
          <w:p w14:paraId="3CAB4C5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Compatible con los procesadores de endoscopía y de ultrasonido endoscópico.</w:t>
            </w:r>
          </w:p>
        </w:tc>
      </w:tr>
      <w:tr w:rsidR="00EB6694" w:rsidRPr="00843FF1" w14:paraId="77FAB71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FF5C0B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2.10.10.3</w:t>
            </w:r>
          </w:p>
        </w:tc>
        <w:tc>
          <w:tcPr>
            <w:tcW w:w="7540" w:type="dxa"/>
            <w:gridSpan w:val="3"/>
            <w:tcBorders>
              <w:top w:val="nil"/>
              <w:left w:val="nil"/>
              <w:bottom w:val="single" w:sz="4" w:space="0" w:color="auto"/>
              <w:right w:val="single" w:sz="4" w:space="0" w:color="auto"/>
            </w:tcBorders>
            <w:shd w:val="clear" w:color="auto" w:fill="auto"/>
            <w:vAlign w:val="bottom"/>
            <w:hideMark/>
          </w:tcPr>
          <w:p w14:paraId="41EE8F4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Modo de escaneo lineal o radial.</w:t>
            </w:r>
          </w:p>
        </w:tc>
      </w:tr>
      <w:tr w:rsidR="00EB6694" w:rsidRPr="00843FF1" w14:paraId="2589087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84F88B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2.10.10.4</w:t>
            </w:r>
          </w:p>
        </w:tc>
        <w:tc>
          <w:tcPr>
            <w:tcW w:w="7540" w:type="dxa"/>
            <w:gridSpan w:val="3"/>
            <w:tcBorders>
              <w:top w:val="nil"/>
              <w:left w:val="nil"/>
              <w:bottom w:val="single" w:sz="4" w:space="0" w:color="auto"/>
              <w:right w:val="single" w:sz="4" w:space="0" w:color="auto"/>
            </w:tcBorders>
            <w:shd w:val="clear" w:color="auto" w:fill="auto"/>
            <w:vAlign w:val="bottom"/>
            <w:hideMark/>
          </w:tcPr>
          <w:p w14:paraId="4E3D6CF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Campo de visión en el rango de 100 </w:t>
            </w:r>
            <w:proofErr w:type="gramStart"/>
            <w:r w:rsidRPr="00843FF1">
              <w:rPr>
                <w:rFonts w:ascii="Calibri" w:eastAsia="Times New Roman" w:hAnsi="Calibri" w:cs="Calibri"/>
                <w:sz w:val="20"/>
                <w:szCs w:val="20"/>
                <w:lang w:eastAsia="es-MX"/>
              </w:rPr>
              <w:t>a  140</w:t>
            </w:r>
            <w:proofErr w:type="gramEnd"/>
            <w:r w:rsidRPr="00843FF1">
              <w:rPr>
                <w:rFonts w:ascii="Calibri" w:eastAsia="Times New Roman" w:hAnsi="Calibri" w:cs="Calibri"/>
                <w:sz w:val="20"/>
                <w:szCs w:val="20"/>
                <w:lang w:eastAsia="es-MX"/>
              </w:rPr>
              <w:t>°.</w:t>
            </w:r>
          </w:p>
        </w:tc>
      </w:tr>
      <w:tr w:rsidR="00EB6694" w:rsidRPr="00843FF1" w14:paraId="6B9DD85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5163F1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2.10.10.5</w:t>
            </w:r>
          </w:p>
        </w:tc>
        <w:tc>
          <w:tcPr>
            <w:tcW w:w="7540" w:type="dxa"/>
            <w:gridSpan w:val="3"/>
            <w:tcBorders>
              <w:top w:val="nil"/>
              <w:left w:val="nil"/>
              <w:bottom w:val="single" w:sz="4" w:space="0" w:color="auto"/>
              <w:right w:val="single" w:sz="4" w:space="0" w:color="auto"/>
            </w:tcBorders>
            <w:shd w:val="clear" w:color="auto" w:fill="auto"/>
            <w:vAlign w:val="bottom"/>
            <w:hideMark/>
          </w:tcPr>
          <w:p w14:paraId="117FB70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Dirección de observación frontal oblicua en el rango de 40° a 55°</w:t>
            </w:r>
          </w:p>
        </w:tc>
      </w:tr>
      <w:tr w:rsidR="00EB6694" w:rsidRPr="00843FF1" w14:paraId="3581F44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18270E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2.10.10.6</w:t>
            </w:r>
          </w:p>
        </w:tc>
        <w:tc>
          <w:tcPr>
            <w:tcW w:w="7540" w:type="dxa"/>
            <w:gridSpan w:val="3"/>
            <w:tcBorders>
              <w:top w:val="nil"/>
              <w:left w:val="nil"/>
              <w:bottom w:val="single" w:sz="4" w:space="0" w:color="auto"/>
              <w:right w:val="single" w:sz="4" w:space="0" w:color="auto"/>
            </w:tcBorders>
            <w:shd w:val="clear" w:color="auto" w:fill="auto"/>
            <w:vAlign w:val="bottom"/>
            <w:hideMark/>
          </w:tcPr>
          <w:p w14:paraId="2432375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Profundidad de campo de </w:t>
            </w:r>
            <w:proofErr w:type="gramStart"/>
            <w:r w:rsidRPr="00843FF1">
              <w:rPr>
                <w:rFonts w:ascii="Calibri" w:eastAsia="Times New Roman" w:hAnsi="Calibri" w:cs="Calibri"/>
                <w:sz w:val="20"/>
                <w:szCs w:val="20"/>
                <w:lang w:eastAsia="es-MX"/>
              </w:rPr>
              <w:t>observación  de</w:t>
            </w:r>
            <w:proofErr w:type="gramEnd"/>
            <w:r w:rsidRPr="00843FF1">
              <w:rPr>
                <w:rFonts w:ascii="Calibri" w:eastAsia="Times New Roman" w:hAnsi="Calibri" w:cs="Calibri"/>
                <w:sz w:val="20"/>
                <w:szCs w:val="20"/>
                <w:lang w:eastAsia="es-MX"/>
              </w:rPr>
              <w:t xml:space="preserve"> 5 o menor a 100 mm mayor.</w:t>
            </w:r>
          </w:p>
        </w:tc>
      </w:tr>
      <w:tr w:rsidR="00EB6694" w:rsidRPr="00843FF1" w14:paraId="4734CED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584077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2.10.10.7</w:t>
            </w:r>
          </w:p>
        </w:tc>
        <w:tc>
          <w:tcPr>
            <w:tcW w:w="7540" w:type="dxa"/>
            <w:gridSpan w:val="3"/>
            <w:tcBorders>
              <w:top w:val="nil"/>
              <w:left w:val="nil"/>
              <w:bottom w:val="single" w:sz="4" w:space="0" w:color="auto"/>
              <w:right w:val="single" w:sz="4" w:space="0" w:color="auto"/>
            </w:tcBorders>
            <w:shd w:val="clear" w:color="auto" w:fill="auto"/>
            <w:vAlign w:val="bottom"/>
            <w:hideMark/>
          </w:tcPr>
          <w:p w14:paraId="451EBC9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Diámetro del tubo de inserción </w:t>
            </w:r>
            <w:proofErr w:type="gramStart"/>
            <w:r w:rsidRPr="00843FF1">
              <w:rPr>
                <w:rFonts w:ascii="Calibri" w:eastAsia="Times New Roman" w:hAnsi="Calibri" w:cs="Calibri"/>
                <w:sz w:val="20"/>
                <w:szCs w:val="20"/>
                <w:lang w:eastAsia="es-MX"/>
              </w:rPr>
              <w:t>entre  10.8</w:t>
            </w:r>
            <w:proofErr w:type="gramEnd"/>
            <w:r w:rsidRPr="00843FF1">
              <w:rPr>
                <w:rFonts w:ascii="Calibri" w:eastAsia="Times New Roman" w:hAnsi="Calibri" w:cs="Calibri"/>
                <w:sz w:val="20"/>
                <w:szCs w:val="20"/>
                <w:lang w:eastAsia="es-MX"/>
              </w:rPr>
              <w:t xml:space="preserve"> o menor a 12.8 </w:t>
            </w:r>
            <w:proofErr w:type="spellStart"/>
            <w:proofErr w:type="gramStart"/>
            <w:r w:rsidRPr="00843FF1">
              <w:rPr>
                <w:rFonts w:ascii="Calibri" w:eastAsia="Times New Roman" w:hAnsi="Calibri" w:cs="Calibri"/>
                <w:sz w:val="20"/>
                <w:szCs w:val="20"/>
                <w:lang w:eastAsia="es-MX"/>
              </w:rPr>
              <w:t>mm.o</w:t>
            </w:r>
            <w:proofErr w:type="spellEnd"/>
            <w:proofErr w:type="gramEnd"/>
            <w:r w:rsidRPr="00843FF1">
              <w:rPr>
                <w:rFonts w:ascii="Calibri" w:eastAsia="Times New Roman" w:hAnsi="Calibri" w:cs="Calibri"/>
                <w:sz w:val="20"/>
                <w:szCs w:val="20"/>
                <w:lang w:eastAsia="es-MX"/>
              </w:rPr>
              <w:t xml:space="preserve"> mayor</w:t>
            </w:r>
          </w:p>
        </w:tc>
      </w:tr>
      <w:tr w:rsidR="00EB6694" w:rsidRPr="00843FF1" w14:paraId="3C0ECE5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FEF982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2.10.10.8</w:t>
            </w:r>
          </w:p>
        </w:tc>
        <w:tc>
          <w:tcPr>
            <w:tcW w:w="7540" w:type="dxa"/>
            <w:gridSpan w:val="3"/>
            <w:tcBorders>
              <w:top w:val="nil"/>
              <w:left w:val="nil"/>
              <w:bottom w:val="single" w:sz="4" w:space="0" w:color="auto"/>
              <w:right w:val="single" w:sz="4" w:space="0" w:color="auto"/>
            </w:tcBorders>
            <w:shd w:val="clear" w:color="auto" w:fill="auto"/>
            <w:vAlign w:val="bottom"/>
            <w:hideMark/>
          </w:tcPr>
          <w:p w14:paraId="35ACAA5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Diámetro del extremo distal entre 9.9 o menor a 14.6 </w:t>
            </w:r>
            <w:proofErr w:type="spellStart"/>
            <w:proofErr w:type="gramStart"/>
            <w:r w:rsidRPr="00843FF1">
              <w:rPr>
                <w:rFonts w:ascii="Calibri" w:eastAsia="Times New Roman" w:hAnsi="Calibri" w:cs="Calibri"/>
                <w:sz w:val="20"/>
                <w:szCs w:val="20"/>
                <w:lang w:eastAsia="es-MX"/>
              </w:rPr>
              <w:t>mm.o</w:t>
            </w:r>
            <w:proofErr w:type="spellEnd"/>
            <w:proofErr w:type="gramEnd"/>
            <w:r w:rsidRPr="00843FF1">
              <w:rPr>
                <w:rFonts w:ascii="Calibri" w:eastAsia="Times New Roman" w:hAnsi="Calibri" w:cs="Calibri"/>
                <w:sz w:val="20"/>
                <w:szCs w:val="20"/>
                <w:lang w:eastAsia="es-MX"/>
              </w:rPr>
              <w:t xml:space="preserve"> mayor</w:t>
            </w:r>
          </w:p>
        </w:tc>
      </w:tr>
      <w:tr w:rsidR="00EB6694" w:rsidRPr="00843FF1" w14:paraId="73DB10A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F0E2B6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2.10.10.9</w:t>
            </w:r>
          </w:p>
        </w:tc>
        <w:tc>
          <w:tcPr>
            <w:tcW w:w="7540" w:type="dxa"/>
            <w:gridSpan w:val="3"/>
            <w:tcBorders>
              <w:top w:val="nil"/>
              <w:left w:val="nil"/>
              <w:bottom w:val="single" w:sz="4" w:space="0" w:color="auto"/>
              <w:right w:val="single" w:sz="4" w:space="0" w:color="auto"/>
            </w:tcBorders>
            <w:shd w:val="clear" w:color="auto" w:fill="auto"/>
            <w:vAlign w:val="bottom"/>
            <w:hideMark/>
          </w:tcPr>
          <w:p w14:paraId="7DA3114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Canal de trabajo de 3.7 mm. mayor</w:t>
            </w:r>
          </w:p>
        </w:tc>
      </w:tr>
      <w:tr w:rsidR="00EB6694" w:rsidRPr="00843FF1" w14:paraId="24931EB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61BEA75"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2.10.11.</w:t>
            </w:r>
          </w:p>
        </w:tc>
        <w:tc>
          <w:tcPr>
            <w:tcW w:w="7540" w:type="dxa"/>
            <w:gridSpan w:val="3"/>
            <w:tcBorders>
              <w:top w:val="nil"/>
              <w:left w:val="nil"/>
              <w:bottom w:val="single" w:sz="4" w:space="0" w:color="auto"/>
              <w:right w:val="single" w:sz="4" w:space="0" w:color="auto"/>
            </w:tcBorders>
            <w:shd w:val="clear" w:color="auto" w:fill="auto"/>
            <w:vAlign w:val="bottom"/>
            <w:hideMark/>
          </w:tcPr>
          <w:p w14:paraId="67FE5F19"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Angulaciones en cuatro 4 direcciones: </w:t>
            </w:r>
          </w:p>
        </w:tc>
      </w:tr>
      <w:tr w:rsidR="00EB6694" w:rsidRPr="00843FF1" w14:paraId="0868BEB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B0D599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2.10.11.1</w:t>
            </w:r>
          </w:p>
        </w:tc>
        <w:tc>
          <w:tcPr>
            <w:tcW w:w="7540" w:type="dxa"/>
            <w:gridSpan w:val="3"/>
            <w:tcBorders>
              <w:top w:val="nil"/>
              <w:left w:val="nil"/>
              <w:bottom w:val="single" w:sz="4" w:space="0" w:color="auto"/>
              <w:right w:val="single" w:sz="4" w:space="0" w:color="auto"/>
            </w:tcBorders>
            <w:shd w:val="clear" w:color="auto" w:fill="auto"/>
            <w:vAlign w:val="bottom"/>
            <w:hideMark/>
          </w:tcPr>
          <w:p w14:paraId="0A34032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Arriba / Abajo: 130 a 160° / </w:t>
            </w:r>
            <w:proofErr w:type="gramStart"/>
            <w:r w:rsidRPr="00843FF1">
              <w:rPr>
                <w:rFonts w:ascii="Calibri" w:eastAsia="Times New Roman" w:hAnsi="Calibri" w:cs="Calibri"/>
                <w:sz w:val="20"/>
                <w:szCs w:val="20"/>
                <w:lang w:eastAsia="es-MX"/>
              </w:rPr>
              <w:t>90  a</w:t>
            </w:r>
            <w:proofErr w:type="gramEnd"/>
            <w:r w:rsidRPr="00843FF1">
              <w:rPr>
                <w:rFonts w:ascii="Calibri" w:eastAsia="Times New Roman" w:hAnsi="Calibri" w:cs="Calibri"/>
                <w:sz w:val="20"/>
                <w:szCs w:val="20"/>
                <w:lang w:eastAsia="es-MX"/>
              </w:rPr>
              <w:t xml:space="preserve"> 160°.</w:t>
            </w:r>
          </w:p>
        </w:tc>
      </w:tr>
      <w:tr w:rsidR="00EB6694" w:rsidRPr="00843FF1" w14:paraId="207C4802"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5692F0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2.10.11.2</w:t>
            </w:r>
          </w:p>
        </w:tc>
        <w:tc>
          <w:tcPr>
            <w:tcW w:w="7540" w:type="dxa"/>
            <w:gridSpan w:val="3"/>
            <w:tcBorders>
              <w:top w:val="nil"/>
              <w:left w:val="nil"/>
              <w:bottom w:val="single" w:sz="4" w:space="0" w:color="auto"/>
              <w:right w:val="single" w:sz="4" w:space="0" w:color="auto"/>
            </w:tcBorders>
            <w:shd w:val="clear" w:color="auto" w:fill="auto"/>
            <w:vAlign w:val="bottom"/>
            <w:hideMark/>
          </w:tcPr>
          <w:p w14:paraId="1F3DCA0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Izquierda / Derecha: 90 a 120° / 90 a 120°.</w:t>
            </w:r>
          </w:p>
        </w:tc>
      </w:tr>
      <w:tr w:rsidR="00EB6694" w:rsidRPr="00843FF1" w14:paraId="416FA48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AE349EB"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2.10.11.3</w:t>
            </w:r>
          </w:p>
        </w:tc>
        <w:tc>
          <w:tcPr>
            <w:tcW w:w="7540" w:type="dxa"/>
            <w:gridSpan w:val="3"/>
            <w:tcBorders>
              <w:top w:val="nil"/>
              <w:left w:val="nil"/>
              <w:bottom w:val="single" w:sz="4" w:space="0" w:color="auto"/>
              <w:right w:val="single" w:sz="4" w:space="0" w:color="auto"/>
            </w:tcBorders>
            <w:shd w:val="clear" w:color="auto" w:fill="auto"/>
            <w:vAlign w:val="bottom"/>
            <w:hideMark/>
          </w:tcPr>
          <w:p w14:paraId="5C97AA5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Longitud útil de 1250 mm.</w:t>
            </w:r>
          </w:p>
        </w:tc>
      </w:tr>
      <w:tr w:rsidR="00EB6694" w:rsidRPr="00843FF1" w14:paraId="1E47F91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3069FD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2.10.11.4</w:t>
            </w:r>
          </w:p>
        </w:tc>
        <w:tc>
          <w:tcPr>
            <w:tcW w:w="7540" w:type="dxa"/>
            <w:gridSpan w:val="3"/>
            <w:tcBorders>
              <w:top w:val="nil"/>
              <w:left w:val="nil"/>
              <w:bottom w:val="single" w:sz="4" w:space="0" w:color="auto"/>
              <w:right w:val="single" w:sz="4" w:space="0" w:color="auto"/>
            </w:tcBorders>
            <w:shd w:val="clear" w:color="auto" w:fill="auto"/>
            <w:vAlign w:val="bottom"/>
            <w:hideMark/>
          </w:tcPr>
          <w:p w14:paraId="602FA13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Rango de escaneo de entre 110° a 180º.</w:t>
            </w:r>
          </w:p>
        </w:tc>
      </w:tr>
      <w:tr w:rsidR="00EB6694" w:rsidRPr="00843FF1" w14:paraId="5D7F2E5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A2CDAB3"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2.10.12</w:t>
            </w:r>
          </w:p>
        </w:tc>
        <w:tc>
          <w:tcPr>
            <w:tcW w:w="7540" w:type="dxa"/>
            <w:gridSpan w:val="3"/>
            <w:tcBorders>
              <w:top w:val="nil"/>
              <w:left w:val="nil"/>
              <w:bottom w:val="single" w:sz="4" w:space="0" w:color="auto"/>
              <w:right w:val="single" w:sz="4" w:space="0" w:color="auto"/>
            </w:tcBorders>
            <w:shd w:val="clear" w:color="auto" w:fill="auto"/>
            <w:vAlign w:val="bottom"/>
            <w:hideMark/>
          </w:tcPr>
          <w:p w14:paraId="35CEE6F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Modos de escaneo:</w:t>
            </w:r>
          </w:p>
        </w:tc>
      </w:tr>
      <w:tr w:rsidR="00EB6694" w:rsidRPr="00843FF1" w14:paraId="307E6FC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3221B5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2.10.12.1</w:t>
            </w:r>
          </w:p>
        </w:tc>
        <w:tc>
          <w:tcPr>
            <w:tcW w:w="7540" w:type="dxa"/>
            <w:gridSpan w:val="3"/>
            <w:tcBorders>
              <w:top w:val="nil"/>
              <w:left w:val="nil"/>
              <w:bottom w:val="single" w:sz="4" w:space="0" w:color="auto"/>
              <w:right w:val="single" w:sz="4" w:space="0" w:color="auto"/>
            </w:tcBorders>
            <w:shd w:val="clear" w:color="auto" w:fill="auto"/>
            <w:vAlign w:val="bottom"/>
            <w:hideMark/>
          </w:tcPr>
          <w:p w14:paraId="7E80DBD5" w14:textId="77777777" w:rsidR="00EB6694" w:rsidRPr="00843FF1" w:rsidRDefault="00EB6694" w:rsidP="007E5323">
            <w:pPr>
              <w:rPr>
                <w:rFonts w:ascii="Calibri" w:eastAsia="Times New Roman" w:hAnsi="Calibri" w:cs="Calibri"/>
                <w:color w:val="000000"/>
                <w:sz w:val="20"/>
                <w:szCs w:val="20"/>
                <w:lang w:eastAsia="es-MX"/>
              </w:rPr>
            </w:pPr>
            <w:r w:rsidRPr="00843FF1">
              <w:rPr>
                <w:rFonts w:ascii="Calibri" w:eastAsia="Times New Roman" w:hAnsi="Calibri" w:cs="Calibri"/>
                <w:color w:val="000000"/>
                <w:sz w:val="20"/>
                <w:szCs w:val="20"/>
                <w:lang w:eastAsia="es-MX"/>
              </w:rPr>
              <w:t>Doppler Color</w:t>
            </w:r>
          </w:p>
        </w:tc>
      </w:tr>
      <w:tr w:rsidR="00EB6694" w:rsidRPr="00843FF1" w14:paraId="3092555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D938A7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2.10.12.2</w:t>
            </w:r>
          </w:p>
        </w:tc>
        <w:tc>
          <w:tcPr>
            <w:tcW w:w="7540" w:type="dxa"/>
            <w:gridSpan w:val="3"/>
            <w:tcBorders>
              <w:top w:val="nil"/>
              <w:left w:val="nil"/>
              <w:bottom w:val="single" w:sz="4" w:space="0" w:color="auto"/>
              <w:right w:val="single" w:sz="4" w:space="0" w:color="auto"/>
            </w:tcBorders>
            <w:shd w:val="clear" w:color="auto" w:fill="auto"/>
            <w:vAlign w:val="bottom"/>
            <w:hideMark/>
          </w:tcPr>
          <w:p w14:paraId="20351C7B" w14:textId="77777777" w:rsidR="00EB6694" w:rsidRPr="00843FF1" w:rsidRDefault="00EB6694" w:rsidP="007E5323">
            <w:pPr>
              <w:rPr>
                <w:rFonts w:ascii="Calibri" w:eastAsia="Times New Roman" w:hAnsi="Calibri" w:cs="Calibri"/>
                <w:color w:val="000000"/>
                <w:sz w:val="20"/>
                <w:szCs w:val="20"/>
                <w:lang w:eastAsia="es-MX"/>
              </w:rPr>
            </w:pPr>
            <w:r w:rsidRPr="00843FF1">
              <w:rPr>
                <w:rFonts w:ascii="Calibri" w:eastAsia="Times New Roman" w:hAnsi="Calibri" w:cs="Calibri"/>
                <w:color w:val="000000"/>
                <w:sz w:val="20"/>
                <w:szCs w:val="20"/>
                <w:lang w:eastAsia="es-MX"/>
              </w:rPr>
              <w:t xml:space="preserve">Modo B </w:t>
            </w:r>
          </w:p>
        </w:tc>
      </w:tr>
      <w:tr w:rsidR="00EB6694" w:rsidRPr="00843FF1" w14:paraId="2A81DDF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8E1402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lastRenderedPageBreak/>
              <w:t>2.10.12.3</w:t>
            </w:r>
          </w:p>
        </w:tc>
        <w:tc>
          <w:tcPr>
            <w:tcW w:w="7540" w:type="dxa"/>
            <w:gridSpan w:val="3"/>
            <w:tcBorders>
              <w:top w:val="nil"/>
              <w:left w:val="nil"/>
              <w:bottom w:val="single" w:sz="4" w:space="0" w:color="auto"/>
              <w:right w:val="single" w:sz="4" w:space="0" w:color="auto"/>
            </w:tcBorders>
            <w:shd w:val="clear" w:color="auto" w:fill="auto"/>
            <w:vAlign w:val="bottom"/>
            <w:hideMark/>
          </w:tcPr>
          <w:p w14:paraId="7466E591" w14:textId="77777777" w:rsidR="00EB6694" w:rsidRPr="00843FF1" w:rsidRDefault="00EB6694" w:rsidP="007E5323">
            <w:pPr>
              <w:rPr>
                <w:rFonts w:ascii="Calibri" w:eastAsia="Times New Roman" w:hAnsi="Calibri" w:cs="Calibri"/>
                <w:color w:val="000000"/>
                <w:sz w:val="20"/>
                <w:szCs w:val="20"/>
                <w:lang w:eastAsia="es-MX"/>
              </w:rPr>
            </w:pPr>
            <w:proofErr w:type="spellStart"/>
            <w:r w:rsidRPr="00843FF1">
              <w:rPr>
                <w:rFonts w:ascii="Calibri" w:eastAsia="Times New Roman" w:hAnsi="Calibri" w:cs="Calibri"/>
                <w:color w:val="000000"/>
                <w:sz w:val="20"/>
                <w:szCs w:val="20"/>
                <w:lang w:eastAsia="es-MX"/>
              </w:rPr>
              <w:t>Elastografía</w:t>
            </w:r>
            <w:proofErr w:type="spellEnd"/>
            <w:r w:rsidRPr="00843FF1">
              <w:rPr>
                <w:rFonts w:ascii="Calibri" w:eastAsia="Times New Roman" w:hAnsi="Calibri" w:cs="Calibri"/>
                <w:color w:val="000000"/>
                <w:sz w:val="20"/>
                <w:szCs w:val="20"/>
                <w:lang w:eastAsia="es-MX"/>
              </w:rPr>
              <w:t xml:space="preserve"> (opcional).</w:t>
            </w:r>
          </w:p>
        </w:tc>
      </w:tr>
      <w:tr w:rsidR="00EB6694" w:rsidRPr="00843FF1" w14:paraId="2A45C32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32C408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2.10.12.4</w:t>
            </w:r>
          </w:p>
        </w:tc>
        <w:tc>
          <w:tcPr>
            <w:tcW w:w="7540" w:type="dxa"/>
            <w:gridSpan w:val="3"/>
            <w:tcBorders>
              <w:top w:val="nil"/>
              <w:left w:val="nil"/>
              <w:bottom w:val="single" w:sz="4" w:space="0" w:color="auto"/>
              <w:right w:val="single" w:sz="4" w:space="0" w:color="auto"/>
            </w:tcBorders>
            <w:shd w:val="clear" w:color="auto" w:fill="auto"/>
            <w:vAlign w:val="bottom"/>
            <w:hideMark/>
          </w:tcPr>
          <w:p w14:paraId="63B4CDB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Frecuencia </w:t>
            </w:r>
            <w:proofErr w:type="gramStart"/>
            <w:r w:rsidRPr="00843FF1">
              <w:rPr>
                <w:rFonts w:ascii="Calibri" w:eastAsia="Times New Roman" w:hAnsi="Calibri" w:cs="Calibri"/>
                <w:sz w:val="20"/>
                <w:szCs w:val="20"/>
                <w:lang w:eastAsia="es-MX"/>
              </w:rPr>
              <w:t>en  niveles</w:t>
            </w:r>
            <w:proofErr w:type="gramEnd"/>
            <w:r w:rsidRPr="00843FF1">
              <w:rPr>
                <w:rFonts w:ascii="Calibri" w:eastAsia="Times New Roman" w:hAnsi="Calibri" w:cs="Calibri"/>
                <w:sz w:val="20"/>
                <w:szCs w:val="20"/>
                <w:lang w:eastAsia="es-MX"/>
              </w:rPr>
              <w:t xml:space="preserve"> en el rango de 5 a 12 MHz. (ajustable en cuatro niveles como mínimo)</w:t>
            </w:r>
          </w:p>
        </w:tc>
      </w:tr>
      <w:tr w:rsidR="00EB6694" w:rsidRPr="00843FF1" w14:paraId="15618766"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515D3DF5" w14:textId="77777777" w:rsidR="00EB6694" w:rsidRPr="00843FF1" w:rsidRDefault="00EB6694" w:rsidP="007E5323">
            <w:pPr>
              <w:rPr>
                <w:rFonts w:ascii="Calibri" w:eastAsia="Times New Roman" w:hAnsi="Calibri" w:cs="Calibri"/>
                <w:sz w:val="20"/>
                <w:szCs w:val="20"/>
                <w:lang w:eastAsia="es-MX"/>
              </w:rPr>
            </w:pPr>
          </w:p>
        </w:tc>
        <w:tc>
          <w:tcPr>
            <w:tcW w:w="7540" w:type="dxa"/>
            <w:gridSpan w:val="3"/>
            <w:tcBorders>
              <w:top w:val="nil"/>
              <w:left w:val="nil"/>
              <w:bottom w:val="nil"/>
              <w:right w:val="nil"/>
            </w:tcBorders>
            <w:shd w:val="clear" w:color="auto" w:fill="auto"/>
            <w:vAlign w:val="bottom"/>
            <w:hideMark/>
          </w:tcPr>
          <w:p w14:paraId="011ECB15"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446AAB06"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000000" w:fill="B8D3EF"/>
            <w:noWrap/>
            <w:vAlign w:val="bottom"/>
            <w:hideMark/>
          </w:tcPr>
          <w:p w14:paraId="5994125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w:t>
            </w:r>
          </w:p>
        </w:tc>
        <w:tc>
          <w:tcPr>
            <w:tcW w:w="7540" w:type="dxa"/>
            <w:gridSpan w:val="3"/>
            <w:tcBorders>
              <w:top w:val="single" w:sz="4" w:space="0" w:color="auto"/>
              <w:left w:val="nil"/>
              <w:bottom w:val="single" w:sz="4" w:space="0" w:color="auto"/>
              <w:right w:val="single" w:sz="4" w:space="0" w:color="auto"/>
            </w:tcBorders>
            <w:shd w:val="clear" w:color="000000" w:fill="B8D3EF"/>
            <w:vAlign w:val="bottom"/>
            <w:hideMark/>
          </w:tcPr>
          <w:p w14:paraId="208FB6F5"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SCCB Torre para endoscopía avanzada de aparato respiratorio adulto, que incluye: torre de visualización endoscópica y un broncoscopio.</w:t>
            </w:r>
          </w:p>
        </w:tc>
      </w:tr>
      <w:tr w:rsidR="00EB6694" w:rsidRPr="00843FF1" w14:paraId="18AF6B7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B2FCCBC"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2.11.1</w:t>
            </w:r>
          </w:p>
        </w:tc>
        <w:tc>
          <w:tcPr>
            <w:tcW w:w="7540" w:type="dxa"/>
            <w:gridSpan w:val="3"/>
            <w:tcBorders>
              <w:top w:val="nil"/>
              <w:left w:val="nil"/>
              <w:bottom w:val="single" w:sz="4" w:space="0" w:color="auto"/>
              <w:right w:val="single" w:sz="4" w:space="0" w:color="auto"/>
            </w:tcBorders>
            <w:shd w:val="clear" w:color="auto" w:fill="auto"/>
            <w:vAlign w:val="bottom"/>
            <w:hideMark/>
          </w:tcPr>
          <w:p w14:paraId="03CE340C"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Carro porta equipo:</w:t>
            </w:r>
          </w:p>
        </w:tc>
      </w:tr>
      <w:tr w:rsidR="00EB6694" w:rsidRPr="00843FF1" w14:paraId="79635375"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CBB0D3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2.11.1.1</w:t>
            </w:r>
          </w:p>
        </w:tc>
        <w:tc>
          <w:tcPr>
            <w:tcW w:w="7540" w:type="dxa"/>
            <w:gridSpan w:val="3"/>
            <w:tcBorders>
              <w:top w:val="single" w:sz="4" w:space="0" w:color="auto"/>
              <w:left w:val="single" w:sz="4" w:space="0" w:color="auto"/>
              <w:bottom w:val="nil"/>
              <w:right w:val="single" w:sz="4" w:space="0" w:color="auto"/>
            </w:tcBorders>
            <w:shd w:val="clear" w:color="000000" w:fill="FFFFFF"/>
            <w:vAlign w:val="bottom"/>
            <w:hideMark/>
          </w:tcPr>
          <w:p w14:paraId="4EF71EB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Colgador de endoscopios incorporado o brazo colgador.</w:t>
            </w:r>
          </w:p>
        </w:tc>
      </w:tr>
      <w:tr w:rsidR="00EB6694" w:rsidRPr="00843FF1" w14:paraId="068717D9"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285BA0B"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2.12.2</w:t>
            </w:r>
          </w:p>
        </w:tc>
        <w:tc>
          <w:tcPr>
            <w:tcW w:w="7540" w:type="dxa"/>
            <w:gridSpan w:val="3"/>
            <w:tcBorders>
              <w:top w:val="single" w:sz="4" w:space="0" w:color="auto"/>
              <w:left w:val="nil"/>
              <w:bottom w:val="single" w:sz="4" w:space="0" w:color="auto"/>
              <w:right w:val="single" w:sz="4" w:space="0" w:color="auto"/>
            </w:tcBorders>
            <w:shd w:val="clear" w:color="auto" w:fill="auto"/>
            <w:vAlign w:val="bottom"/>
            <w:hideMark/>
          </w:tcPr>
          <w:p w14:paraId="0F3F32A8"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Monitor: </w:t>
            </w:r>
          </w:p>
        </w:tc>
      </w:tr>
      <w:tr w:rsidR="00EB6694" w:rsidRPr="00843FF1" w14:paraId="033BC43C"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07AA97E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2.11.2.1</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3691677C"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Pantalla LCD según tecnología del fabricante de 19” o mayor, a color. </w:t>
            </w:r>
          </w:p>
        </w:tc>
      </w:tr>
      <w:tr w:rsidR="00EB6694" w:rsidRPr="00843FF1" w14:paraId="29846170"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6E3F08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2.11.2.2</w:t>
            </w:r>
          </w:p>
        </w:tc>
        <w:tc>
          <w:tcPr>
            <w:tcW w:w="7540" w:type="dxa"/>
            <w:gridSpan w:val="3"/>
            <w:tcBorders>
              <w:top w:val="nil"/>
              <w:left w:val="nil"/>
              <w:bottom w:val="single" w:sz="4" w:space="0" w:color="auto"/>
              <w:right w:val="single" w:sz="4" w:space="0" w:color="auto"/>
            </w:tcBorders>
            <w:shd w:val="clear" w:color="auto" w:fill="auto"/>
            <w:vAlign w:val="bottom"/>
            <w:hideMark/>
          </w:tcPr>
          <w:p w14:paraId="118EACB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resolución de 1600x</w:t>
            </w:r>
            <w:proofErr w:type="gramStart"/>
            <w:r w:rsidRPr="00843FF1">
              <w:rPr>
                <w:rFonts w:ascii="Calibri" w:eastAsia="Times New Roman" w:hAnsi="Calibri" w:cs="Calibri"/>
                <w:sz w:val="20"/>
                <w:szCs w:val="20"/>
                <w:lang w:eastAsia="es-MX"/>
              </w:rPr>
              <w:t>1200  pixeles</w:t>
            </w:r>
            <w:proofErr w:type="gramEnd"/>
            <w:r w:rsidRPr="00843FF1">
              <w:rPr>
                <w:rFonts w:ascii="Calibri" w:eastAsia="Times New Roman" w:hAnsi="Calibri" w:cs="Calibri"/>
                <w:sz w:val="20"/>
                <w:szCs w:val="20"/>
                <w:lang w:eastAsia="es-MX"/>
              </w:rPr>
              <w:t xml:space="preserve"> o mayor. S.D.</w:t>
            </w:r>
          </w:p>
        </w:tc>
      </w:tr>
      <w:tr w:rsidR="00EB6694" w:rsidRPr="00843FF1" w14:paraId="36BA010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69ADCA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2.11.2.3</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0E10D4A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opción de entradas de video digitales.</w:t>
            </w:r>
          </w:p>
        </w:tc>
      </w:tr>
      <w:tr w:rsidR="00EB6694" w:rsidRPr="00843FF1" w14:paraId="3C781A8A"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8C62989"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2.11.3</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053424E5"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Procesador de video </w:t>
            </w:r>
            <w:proofErr w:type="gramStart"/>
            <w:r w:rsidRPr="00843FF1">
              <w:rPr>
                <w:rFonts w:ascii="Calibri" w:eastAsia="Times New Roman" w:hAnsi="Calibri" w:cs="Calibri"/>
                <w:b/>
                <w:bCs/>
                <w:sz w:val="20"/>
                <w:szCs w:val="20"/>
                <w:lang w:eastAsia="es-MX"/>
              </w:rPr>
              <w:t>con :</w:t>
            </w:r>
            <w:proofErr w:type="gramEnd"/>
          </w:p>
        </w:tc>
      </w:tr>
      <w:tr w:rsidR="00EB6694" w:rsidRPr="00843FF1" w14:paraId="0330240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69F068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2.11.3.1</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7DCB8166"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Control de brillo manual o automático.</w:t>
            </w:r>
          </w:p>
        </w:tc>
      </w:tr>
      <w:tr w:rsidR="00EB6694" w:rsidRPr="00843FF1" w14:paraId="2FBCA5B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8E2479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2.11.3.2</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4BE1C7D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Ajuste de color.</w:t>
            </w:r>
          </w:p>
        </w:tc>
      </w:tr>
      <w:tr w:rsidR="00EB6694" w:rsidRPr="00843FF1" w14:paraId="6362513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32DA402"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2.11.3.3</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38F9D4B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Balance de blancos.</w:t>
            </w:r>
          </w:p>
        </w:tc>
      </w:tr>
      <w:tr w:rsidR="00EB6694" w:rsidRPr="00843FF1" w14:paraId="5A2B91D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DD2719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2.11.3.4</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1D5B7F33"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 al menos una salida de video digital.</w:t>
            </w:r>
          </w:p>
        </w:tc>
      </w:tr>
      <w:tr w:rsidR="00EB6694" w:rsidRPr="00843FF1" w14:paraId="6CDDF87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4875F9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2.11.3.5</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686B064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Congelamiento de la imagen.</w:t>
            </w:r>
          </w:p>
        </w:tc>
      </w:tr>
      <w:tr w:rsidR="00EB6694" w:rsidRPr="00843FF1" w14:paraId="2540CA7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A91B90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2.11.3.6</w:t>
            </w:r>
          </w:p>
        </w:tc>
        <w:tc>
          <w:tcPr>
            <w:tcW w:w="7540" w:type="dxa"/>
            <w:gridSpan w:val="3"/>
            <w:tcBorders>
              <w:top w:val="nil"/>
              <w:left w:val="nil"/>
              <w:bottom w:val="single" w:sz="4" w:space="0" w:color="auto"/>
              <w:right w:val="single" w:sz="4" w:space="0" w:color="auto"/>
            </w:tcBorders>
            <w:shd w:val="clear" w:color="000000" w:fill="FFFFFF"/>
            <w:vAlign w:val="bottom"/>
            <w:hideMark/>
          </w:tcPr>
          <w:p w14:paraId="6375476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Teclado para introducción de datos del paciente.</w:t>
            </w:r>
          </w:p>
        </w:tc>
      </w:tr>
      <w:tr w:rsidR="00EB6694" w:rsidRPr="00843FF1" w14:paraId="020B992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1A3990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2.11.3.7</w:t>
            </w:r>
          </w:p>
        </w:tc>
        <w:tc>
          <w:tcPr>
            <w:tcW w:w="7540" w:type="dxa"/>
            <w:gridSpan w:val="3"/>
            <w:tcBorders>
              <w:top w:val="nil"/>
              <w:left w:val="nil"/>
              <w:bottom w:val="single" w:sz="4" w:space="0" w:color="auto"/>
              <w:right w:val="single" w:sz="4" w:space="0" w:color="auto"/>
            </w:tcBorders>
            <w:shd w:val="clear" w:color="auto" w:fill="auto"/>
            <w:vAlign w:val="bottom"/>
            <w:hideMark/>
          </w:tcPr>
          <w:p w14:paraId="3C32C06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Capacidad de almacenamiento de imágenes a través de memoria interna o externa.</w:t>
            </w:r>
          </w:p>
        </w:tc>
      </w:tr>
      <w:tr w:rsidR="00EB6694" w:rsidRPr="00843FF1" w14:paraId="3B16618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1FFBC1F"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2.11.3.8</w:t>
            </w:r>
          </w:p>
        </w:tc>
        <w:tc>
          <w:tcPr>
            <w:tcW w:w="7540" w:type="dxa"/>
            <w:gridSpan w:val="3"/>
            <w:tcBorders>
              <w:top w:val="nil"/>
              <w:left w:val="nil"/>
              <w:bottom w:val="single" w:sz="4" w:space="0" w:color="auto"/>
              <w:right w:val="single" w:sz="4" w:space="0" w:color="auto"/>
            </w:tcBorders>
            <w:shd w:val="clear" w:color="auto" w:fill="auto"/>
            <w:vAlign w:val="bottom"/>
            <w:hideMark/>
          </w:tcPr>
          <w:p w14:paraId="1AE0BF4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Protección contra descargas.</w:t>
            </w:r>
          </w:p>
        </w:tc>
      </w:tr>
      <w:tr w:rsidR="00EB6694" w:rsidRPr="00843FF1" w14:paraId="4110D6D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4A953DC"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2.11.4</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4F02FF8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Fuente de iluminación o Fuente de Luz:</w:t>
            </w:r>
          </w:p>
        </w:tc>
      </w:tr>
      <w:tr w:rsidR="00EB6694" w:rsidRPr="00843FF1" w14:paraId="6A43921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E100F24"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2.11.4.1</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0921A1A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Lámpara de </w:t>
            </w:r>
            <w:proofErr w:type="spellStart"/>
            <w:r w:rsidRPr="00843FF1">
              <w:rPr>
                <w:rFonts w:ascii="Calibri" w:eastAsia="Times New Roman" w:hAnsi="Calibri" w:cs="Calibri"/>
                <w:sz w:val="20"/>
                <w:szCs w:val="20"/>
                <w:lang w:eastAsia="es-MX"/>
              </w:rPr>
              <w:t>Xenon</w:t>
            </w:r>
            <w:proofErr w:type="spellEnd"/>
            <w:r w:rsidRPr="00843FF1">
              <w:rPr>
                <w:rFonts w:ascii="Calibri" w:eastAsia="Times New Roman" w:hAnsi="Calibri" w:cs="Calibri"/>
                <w:sz w:val="20"/>
                <w:szCs w:val="20"/>
                <w:lang w:eastAsia="es-MX"/>
              </w:rPr>
              <w:t xml:space="preserve"> de 300 Watts o LED.</w:t>
            </w:r>
          </w:p>
        </w:tc>
      </w:tr>
      <w:tr w:rsidR="00EB6694" w:rsidRPr="00843FF1" w14:paraId="3FF58D7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D48FB1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2.11.4.2</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33D65131"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Lampara de emergencia </w:t>
            </w:r>
            <w:proofErr w:type="gramStart"/>
            <w:r w:rsidRPr="00843FF1">
              <w:rPr>
                <w:rFonts w:ascii="Calibri" w:eastAsia="Times New Roman" w:hAnsi="Calibri" w:cs="Calibri"/>
                <w:sz w:val="20"/>
                <w:szCs w:val="20"/>
                <w:lang w:eastAsia="es-MX"/>
              </w:rPr>
              <w:t>de acuerdo a</w:t>
            </w:r>
            <w:proofErr w:type="gramEnd"/>
            <w:r w:rsidRPr="00843FF1">
              <w:rPr>
                <w:rFonts w:ascii="Calibri" w:eastAsia="Times New Roman" w:hAnsi="Calibri" w:cs="Calibri"/>
                <w:sz w:val="20"/>
                <w:szCs w:val="20"/>
                <w:lang w:eastAsia="es-MX"/>
              </w:rPr>
              <w:t xml:space="preserve"> la tecnología del fabricante.</w:t>
            </w:r>
          </w:p>
        </w:tc>
      </w:tr>
      <w:tr w:rsidR="00EB6694" w:rsidRPr="00843FF1" w14:paraId="77D1B65E"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A4188DE"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2.11.4.3</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4F2C76AD"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Función de transiluminación o incremento de luminosidad, según tecnología del fabricante.</w:t>
            </w:r>
          </w:p>
        </w:tc>
      </w:tr>
      <w:tr w:rsidR="00EB6694" w:rsidRPr="00843FF1" w14:paraId="7D5EA2A1"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34E271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2.11.4.4</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283E6969"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Ajuste de salida de </w:t>
            </w:r>
            <w:proofErr w:type="gramStart"/>
            <w:r w:rsidRPr="00843FF1">
              <w:rPr>
                <w:rFonts w:ascii="Calibri" w:eastAsia="Times New Roman" w:hAnsi="Calibri" w:cs="Calibri"/>
                <w:sz w:val="20"/>
                <w:szCs w:val="20"/>
                <w:lang w:eastAsia="es-MX"/>
              </w:rPr>
              <w:t>luz  o</w:t>
            </w:r>
            <w:proofErr w:type="gramEnd"/>
            <w:r w:rsidRPr="00843FF1">
              <w:rPr>
                <w:rFonts w:ascii="Calibri" w:eastAsia="Times New Roman" w:hAnsi="Calibri" w:cs="Calibri"/>
                <w:sz w:val="20"/>
                <w:szCs w:val="20"/>
                <w:lang w:eastAsia="es-MX"/>
              </w:rPr>
              <w:t xml:space="preserve"> Ajuste de luz automático.</w:t>
            </w:r>
          </w:p>
        </w:tc>
      </w:tr>
      <w:tr w:rsidR="00EB6694" w:rsidRPr="00843FF1" w14:paraId="08F0D07F"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291F140"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2.11.4.5</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23E0FA58"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Indicador de vida de lámpara según tecnología del fabricante.</w:t>
            </w:r>
          </w:p>
        </w:tc>
      </w:tr>
      <w:tr w:rsidR="00EB6694" w:rsidRPr="00843FF1" w14:paraId="1C34F007"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97B5967"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2.11.4.6</w:t>
            </w:r>
          </w:p>
        </w:tc>
        <w:tc>
          <w:tcPr>
            <w:tcW w:w="7540" w:type="dxa"/>
            <w:gridSpan w:val="3"/>
            <w:tcBorders>
              <w:top w:val="nil"/>
              <w:left w:val="nil"/>
              <w:bottom w:val="single" w:sz="4" w:space="0" w:color="auto"/>
              <w:right w:val="single" w:sz="4" w:space="0" w:color="auto"/>
            </w:tcBorders>
            <w:shd w:val="clear" w:color="000000" w:fill="FFFFFF"/>
            <w:vAlign w:val="center"/>
            <w:hideMark/>
          </w:tcPr>
          <w:p w14:paraId="2C217FE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Suministro de aire ajustable con al menos tres niveles.</w:t>
            </w:r>
          </w:p>
        </w:tc>
      </w:tr>
      <w:tr w:rsidR="00EB6694" w:rsidRPr="00843FF1" w14:paraId="4B3E5823"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5E902FA"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2.11.4.7</w:t>
            </w:r>
          </w:p>
        </w:tc>
        <w:tc>
          <w:tcPr>
            <w:tcW w:w="7540" w:type="dxa"/>
            <w:gridSpan w:val="3"/>
            <w:tcBorders>
              <w:top w:val="single" w:sz="4" w:space="0" w:color="auto"/>
              <w:left w:val="single" w:sz="4" w:space="0" w:color="auto"/>
              <w:bottom w:val="nil"/>
              <w:right w:val="single" w:sz="4" w:space="0" w:color="auto"/>
            </w:tcBorders>
            <w:shd w:val="clear" w:color="000000" w:fill="FFFFFF"/>
            <w:vAlign w:val="center"/>
            <w:hideMark/>
          </w:tcPr>
          <w:p w14:paraId="472400C5" w14:textId="77777777" w:rsidR="00EB6694" w:rsidRPr="00843FF1" w:rsidRDefault="00EB6694" w:rsidP="007E5323">
            <w:pPr>
              <w:rPr>
                <w:rFonts w:ascii="Calibri" w:eastAsia="Times New Roman" w:hAnsi="Calibri" w:cs="Calibri"/>
                <w:sz w:val="20"/>
                <w:szCs w:val="20"/>
                <w:lang w:eastAsia="es-MX"/>
              </w:rPr>
            </w:pPr>
            <w:r w:rsidRPr="00843FF1">
              <w:rPr>
                <w:rFonts w:ascii="Calibri" w:eastAsia="Times New Roman" w:hAnsi="Calibri" w:cs="Calibri"/>
                <w:sz w:val="20"/>
                <w:szCs w:val="20"/>
                <w:lang w:eastAsia="es-MX"/>
              </w:rPr>
              <w:t xml:space="preserve">Con contenedor para </w:t>
            </w:r>
            <w:proofErr w:type="gramStart"/>
            <w:r w:rsidRPr="00843FF1">
              <w:rPr>
                <w:rFonts w:ascii="Calibri" w:eastAsia="Times New Roman" w:hAnsi="Calibri" w:cs="Calibri"/>
                <w:sz w:val="20"/>
                <w:szCs w:val="20"/>
                <w:lang w:eastAsia="es-MX"/>
              </w:rPr>
              <w:t>alimentación  de</w:t>
            </w:r>
            <w:proofErr w:type="gramEnd"/>
            <w:r w:rsidRPr="00843FF1">
              <w:rPr>
                <w:rFonts w:ascii="Calibri" w:eastAsia="Times New Roman" w:hAnsi="Calibri" w:cs="Calibri"/>
                <w:sz w:val="20"/>
                <w:szCs w:val="20"/>
                <w:lang w:eastAsia="es-MX"/>
              </w:rPr>
              <w:t xml:space="preserve"> aire y agua </w:t>
            </w:r>
            <w:proofErr w:type="gramStart"/>
            <w:r w:rsidRPr="00843FF1">
              <w:rPr>
                <w:rFonts w:ascii="Calibri" w:eastAsia="Times New Roman" w:hAnsi="Calibri" w:cs="Calibri"/>
                <w:sz w:val="20"/>
                <w:szCs w:val="20"/>
                <w:lang w:eastAsia="es-MX"/>
              </w:rPr>
              <w:t>de acuerdo a</w:t>
            </w:r>
            <w:proofErr w:type="gramEnd"/>
            <w:r w:rsidRPr="00843FF1">
              <w:rPr>
                <w:rFonts w:ascii="Calibri" w:eastAsia="Times New Roman" w:hAnsi="Calibri" w:cs="Calibri"/>
                <w:sz w:val="20"/>
                <w:szCs w:val="20"/>
                <w:lang w:eastAsia="es-MX"/>
              </w:rPr>
              <w:t xml:space="preserve"> </w:t>
            </w:r>
            <w:proofErr w:type="spellStart"/>
            <w:r w:rsidRPr="00843FF1">
              <w:rPr>
                <w:rFonts w:ascii="Calibri" w:eastAsia="Times New Roman" w:hAnsi="Calibri" w:cs="Calibri"/>
                <w:sz w:val="20"/>
                <w:szCs w:val="20"/>
                <w:lang w:eastAsia="es-MX"/>
              </w:rPr>
              <w:t>tecnologia</w:t>
            </w:r>
            <w:proofErr w:type="spellEnd"/>
            <w:r w:rsidRPr="00843FF1">
              <w:rPr>
                <w:rFonts w:ascii="Calibri" w:eastAsia="Times New Roman" w:hAnsi="Calibri" w:cs="Calibri"/>
                <w:sz w:val="20"/>
                <w:szCs w:val="20"/>
                <w:lang w:eastAsia="es-MX"/>
              </w:rPr>
              <w:t xml:space="preserve"> del fabricante.</w:t>
            </w:r>
          </w:p>
        </w:tc>
      </w:tr>
      <w:tr w:rsidR="00EB6694" w:rsidRPr="00843FF1" w14:paraId="4BBBF4F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1C81700"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2.11.5</w:t>
            </w:r>
          </w:p>
        </w:tc>
        <w:tc>
          <w:tcPr>
            <w:tcW w:w="7540" w:type="dxa"/>
            <w:gridSpan w:val="3"/>
            <w:tcBorders>
              <w:top w:val="single" w:sz="4" w:space="0" w:color="auto"/>
              <w:left w:val="nil"/>
              <w:bottom w:val="single" w:sz="4" w:space="0" w:color="auto"/>
              <w:right w:val="single" w:sz="4" w:space="0" w:color="auto"/>
            </w:tcBorders>
            <w:shd w:val="clear" w:color="auto" w:fill="auto"/>
            <w:vAlign w:val="bottom"/>
            <w:hideMark/>
          </w:tcPr>
          <w:p w14:paraId="64271E2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 xml:space="preserve">Sistema de videograbación o almacenamiento USB o CD o DVD o disco duro. </w:t>
            </w:r>
          </w:p>
        </w:tc>
      </w:tr>
      <w:tr w:rsidR="00EB6694" w:rsidRPr="00843FF1" w14:paraId="009A0A6C" w14:textId="77777777" w:rsidTr="00EB6694">
        <w:trPr>
          <w:gridAfter w:val="1"/>
          <w:wAfter w:w="120" w:type="dxa"/>
          <w:trHeight w:val="255"/>
          <w:jc w:val="center"/>
        </w:trPr>
        <w:tc>
          <w:tcPr>
            <w:tcW w:w="1100" w:type="dxa"/>
            <w:tcBorders>
              <w:top w:val="nil"/>
              <w:left w:val="single" w:sz="4" w:space="0" w:color="auto"/>
              <w:bottom w:val="nil"/>
              <w:right w:val="single" w:sz="4" w:space="0" w:color="auto"/>
            </w:tcBorders>
            <w:shd w:val="clear" w:color="auto" w:fill="auto"/>
            <w:noWrap/>
            <w:vAlign w:val="bottom"/>
            <w:hideMark/>
          </w:tcPr>
          <w:p w14:paraId="04B16FD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2.11.6</w:t>
            </w:r>
          </w:p>
        </w:tc>
        <w:tc>
          <w:tcPr>
            <w:tcW w:w="7540" w:type="dxa"/>
            <w:gridSpan w:val="3"/>
            <w:tcBorders>
              <w:top w:val="nil"/>
              <w:left w:val="single" w:sz="4" w:space="0" w:color="auto"/>
              <w:bottom w:val="single" w:sz="4" w:space="0" w:color="auto"/>
              <w:right w:val="single" w:sz="4" w:space="0" w:color="auto"/>
            </w:tcBorders>
            <w:shd w:val="clear" w:color="auto" w:fill="auto"/>
            <w:vAlign w:val="bottom"/>
            <w:hideMark/>
          </w:tcPr>
          <w:p w14:paraId="261B4E5D"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Computadora y software.</w:t>
            </w:r>
          </w:p>
        </w:tc>
      </w:tr>
      <w:tr w:rsidR="00EB6694" w:rsidRPr="00843FF1" w14:paraId="2D683BD8" w14:textId="77777777" w:rsidTr="00EB6694">
        <w:trPr>
          <w:gridAfter w:val="1"/>
          <w:wAfter w:w="120" w:type="dxa"/>
          <w:trHeight w:val="255"/>
          <w:jc w:val="center"/>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936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2.11.7</w:t>
            </w:r>
          </w:p>
        </w:tc>
        <w:tc>
          <w:tcPr>
            <w:tcW w:w="7540" w:type="dxa"/>
            <w:gridSpan w:val="3"/>
            <w:tcBorders>
              <w:top w:val="nil"/>
              <w:left w:val="nil"/>
              <w:bottom w:val="single" w:sz="4" w:space="0" w:color="auto"/>
              <w:right w:val="single" w:sz="4" w:space="0" w:color="auto"/>
            </w:tcBorders>
            <w:shd w:val="clear" w:color="auto" w:fill="auto"/>
            <w:vAlign w:val="bottom"/>
            <w:hideMark/>
          </w:tcPr>
          <w:p w14:paraId="68B97271"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Impresora de calidad fotográfica.</w:t>
            </w:r>
          </w:p>
        </w:tc>
      </w:tr>
      <w:tr w:rsidR="00EB6694" w:rsidRPr="00843FF1" w14:paraId="4426FF3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2CCA71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2.11.6</w:t>
            </w:r>
          </w:p>
        </w:tc>
        <w:tc>
          <w:tcPr>
            <w:tcW w:w="7540" w:type="dxa"/>
            <w:gridSpan w:val="3"/>
            <w:tcBorders>
              <w:top w:val="nil"/>
              <w:left w:val="nil"/>
              <w:bottom w:val="single" w:sz="4" w:space="0" w:color="auto"/>
              <w:right w:val="single" w:sz="4" w:space="0" w:color="auto"/>
            </w:tcBorders>
            <w:shd w:val="clear" w:color="auto" w:fill="auto"/>
            <w:vAlign w:val="bottom"/>
            <w:hideMark/>
          </w:tcPr>
          <w:p w14:paraId="5032B3C2" w14:textId="77777777" w:rsidR="00EB6694" w:rsidRPr="00843FF1" w:rsidRDefault="00EB6694" w:rsidP="007E5323">
            <w:pPr>
              <w:rPr>
                <w:rFonts w:ascii="Calibri" w:eastAsia="Times New Roman" w:hAnsi="Calibri" w:cs="Calibri"/>
                <w:b/>
                <w:bCs/>
                <w:sz w:val="20"/>
                <w:szCs w:val="20"/>
                <w:lang w:eastAsia="es-MX"/>
              </w:rPr>
            </w:pPr>
            <w:proofErr w:type="spellStart"/>
            <w:r w:rsidRPr="00843FF1">
              <w:rPr>
                <w:rFonts w:ascii="Calibri" w:eastAsia="Times New Roman" w:hAnsi="Calibri" w:cs="Calibri"/>
                <w:b/>
                <w:bCs/>
                <w:sz w:val="20"/>
                <w:szCs w:val="20"/>
                <w:lang w:eastAsia="es-MX"/>
              </w:rPr>
              <w:t>Backup</w:t>
            </w:r>
            <w:proofErr w:type="spellEnd"/>
            <w:r w:rsidRPr="00843FF1">
              <w:rPr>
                <w:rFonts w:ascii="Calibri" w:eastAsia="Times New Roman" w:hAnsi="Calibri" w:cs="Calibri"/>
                <w:b/>
                <w:bCs/>
                <w:sz w:val="20"/>
                <w:szCs w:val="20"/>
                <w:lang w:eastAsia="es-MX"/>
              </w:rPr>
              <w:t xml:space="preserve"> de energía de al menos 15 minutos de respaldo. </w:t>
            </w:r>
          </w:p>
        </w:tc>
      </w:tr>
      <w:tr w:rsidR="00EB6694" w:rsidRPr="00843FF1" w14:paraId="7D30146B"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71A4789"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2.11.5</w:t>
            </w:r>
          </w:p>
        </w:tc>
        <w:tc>
          <w:tcPr>
            <w:tcW w:w="7540" w:type="dxa"/>
            <w:gridSpan w:val="3"/>
            <w:tcBorders>
              <w:top w:val="nil"/>
              <w:left w:val="nil"/>
              <w:bottom w:val="single" w:sz="4" w:space="0" w:color="auto"/>
              <w:right w:val="single" w:sz="4" w:space="0" w:color="auto"/>
            </w:tcBorders>
            <w:shd w:val="clear" w:color="auto" w:fill="auto"/>
            <w:vAlign w:val="bottom"/>
            <w:hideMark/>
          </w:tcPr>
          <w:p w14:paraId="36372916"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Probador de impermeabilidad, estanqueidad o fuga.</w:t>
            </w:r>
          </w:p>
        </w:tc>
      </w:tr>
      <w:tr w:rsidR="00EB6694" w:rsidRPr="00843FF1" w14:paraId="6050B374"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88C4E7F"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2.11.4</w:t>
            </w:r>
          </w:p>
        </w:tc>
        <w:tc>
          <w:tcPr>
            <w:tcW w:w="7540" w:type="dxa"/>
            <w:gridSpan w:val="3"/>
            <w:tcBorders>
              <w:top w:val="nil"/>
              <w:left w:val="nil"/>
              <w:bottom w:val="single" w:sz="4" w:space="0" w:color="auto"/>
              <w:right w:val="single" w:sz="4" w:space="0" w:color="auto"/>
            </w:tcBorders>
            <w:shd w:val="clear" w:color="auto" w:fill="auto"/>
            <w:vAlign w:val="bottom"/>
            <w:hideMark/>
          </w:tcPr>
          <w:p w14:paraId="79AC4143"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Contenedor de líquidos para irrigación.</w:t>
            </w:r>
          </w:p>
        </w:tc>
      </w:tr>
      <w:tr w:rsidR="00EB6694" w:rsidRPr="00843FF1" w14:paraId="3F28BD56" w14:textId="77777777" w:rsidTr="00EB6694">
        <w:trPr>
          <w:gridAfter w:val="1"/>
          <w:wAfter w:w="120" w:type="dxa"/>
          <w:trHeight w:val="25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3015CC2"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2.11.3</w:t>
            </w:r>
          </w:p>
        </w:tc>
        <w:tc>
          <w:tcPr>
            <w:tcW w:w="7540" w:type="dxa"/>
            <w:gridSpan w:val="3"/>
            <w:tcBorders>
              <w:top w:val="nil"/>
              <w:left w:val="nil"/>
              <w:bottom w:val="single" w:sz="4" w:space="0" w:color="auto"/>
              <w:right w:val="single" w:sz="4" w:space="0" w:color="auto"/>
            </w:tcBorders>
            <w:shd w:val="clear" w:color="auto" w:fill="auto"/>
            <w:vAlign w:val="bottom"/>
            <w:hideMark/>
          </w:tcPr>
          <w:p w14:paraId="36503C5E" w14:textId="77777777" w:rsidR="00EB6694" w:rsidRPr="00843FF1" w:rsidRDefault="00EB6694" w:rsidP="007E5323">
            <w:pPr>
              <w:rPr>
                <w:rFonts w:ascii="Calibri" w:eastAsia="Times New Roman" w:hAnsi="Calibri" w:cs="Calibri"/>
                <w:b/>
                <w:bCs/>
                <w:sz w:val="20"/>
                <w:szCs w:val="20"/>
                <w:lang w:eastAsia="es-MX"/>
              </w:rPr>
            </w:pPr>
            <w:r w:rsidRPr="00843FF1">
              <w:rPr>
                <w:rFonts w:ascii="Calibri" w:eastAsia="Times New Roman" w:hAnsi="Calibri" w:cs="Calibri"/>
                <w:b/>
                <w:bCs/>
                <w:sz w:val="20"/>
                <w:szCs w:val="20"/>
                <w:lang w:eastAsia="es-MX"/>
              </w:rPr>
              <w:t>Bomba de irrigación (</w:t>
            </w:r>
            <w:proofErr w:type="gramStart"/>
            <w:r w:rsidRPr="00843FF1">
              <w:rPr>
                <w:rFonts w:ascii="Calibri" w:eastAsia="Times New Roman" w:hAnsi="Calibri" w:cs="Calibri"/>
                <w:b/>
                <w:bCs/>
                <w:sz w:val="20"/>
                <w:szCs w:val="20"/>
                <w:lang w:eastAsia="es-MX"/>
              </w:rPr>
              <w:t>opcional )</w:t>
            </w:r>
            <w:proofErr w:type="gramEnd"/>
          </w:p>
        </w:tc>
      </w:tr>
      <w:tr w:rsidR="00EB6694" w:rsidRPr="00843FF1" w14:paraId="6DBB3330"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18F46842" w14:textId="77777777" w:rsidR="00EB6694" w:rsidRPr="00843FF1" w:rsidRDefault="00EB6694" w:rsidP="007E5323">
            <w:pPr>
              <w:rPr>
                <w:rFonts w:ascii="Calibri" w:eastAsia="Times New Roman" w:hAnsi="Calibri" w:cs="Calibri"/>
                <w:b/>
                <w:bCs/>
                <w:sz w:val="20"/>
                <w:szCs w:val="20"/>
                <w:lang w:eastAsia="es-MX"/>
              </w:rPr>
            </w:pPr>
          </w:p>
        </w:tc>
        <w:tc>
          <w:tcPr>
            <w:tcW w:w="7540" w:type="dxa"/>
            <w:gridSpan w:val="3"/>
            <w:tcBorders>
              <w:top w:val="nil"/>
              <w:left w:val="nil"/>
              <w:bottom w:val="nil"/>
              <w:right w:val="nil"/>
            </w:tcBorders>
            <w:shd w:val="clear" w:color="auto" w:fill="auto"/>
            <w:vAlign w:val="bottom"/>
            <w:hideMark/>
          </w:tcPr>
          <w:p w14:paraId="7350618C"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3A012A63" w14:textId="77777777" w:rsidTr="00EB6694">
        <w:trPr>
          <w:gridAfter w:val="1"/>
          <w:wAfter w:w="120" w:type="dxa"/>
          <w:trHeight w:val="255"/>
          <w:jc w:val="center"/>
        </w:trPr>
        <w:tc>
          <w:tcPr>
            <w:tcW w:w="1100" w:type="dxa"/>
            <w:tcBorders>
              <w:top w:val="nil"/>
              <w:left w:val="nil"/>
              <w:bottom w:val="nil"/>
              <w:right w:val="nil"/>
            </w:tcBorders>
            <w:shd w:val="clear" w:color="auto" w:fill="auto"/>
            <w:noWrap/>
            <w:vAlign w:val="bottom"/>
            <w:hideMark/>
          </w:tcPr>
          <w:p w14:paraId="41A7B80A" w14:textId="77777777" w:rsidR="00EB6694" w:rsidRPr="00843FF1" w:rsidRDefault="00EB6694" w:rsidP="007E5323">
            <w:pPr>
              <w:rPr>
                <w:rFonts w:ascii="Times New Roman" w:eastAsia="Times New Roman" w:hAnsi="Times New Roman" w:cs="Times New Roman"/>
                <w:sz w:val="20"/>
                <w:szCs w:val="20"/>
                <w:lang w:eastAsia="es-MX"/>
              </w:rPr>
            </w:pPr>
          </w:p>
        </w:tc>
        <w:tc>
          <w:tcPr>
            <w:tcW w:w="7540" w:type="dxa"/>
            <w:gridSpan w:val="3"/>
            <w:tcBorders>
              <w:top w:val="nil"/>
              <w:left w:val="nil"/>
              <w:bottom w:val="nil"/>
              <w:right w:val="nil"/>
            </w:tcBorders>
            <w:shd w:val="clear" w:color="auto" w:fill="auto"/>
            <w:vAlign w:val="bottom"/>
            <w:hideMark/>
          </w:tcPr>
          <w:p w14:paraId="5A4C3E5C" w14:textId="77777777" w:rsidR="00EB6694" w:rsidRPr="00843FF1" w:rsidRDefault="00EB6694" w:rsidP="007E5323">
            <w:pPr>
              <w:rPr>
                <w:rFonts w:ascii="Times New Roman" w:eastAsia="Times New Roman" w:hAnsi="Times New Roman" w:cs="Times New Roman"/>
                <w:sz w:val="20"/>
                <w:szCs w:val="20"/>
                <w:lang w:eastAsia="es-MX"/>
              </w:rPr>
            </w:pPr>
          </w:p>
        </w:tc>
      </w:tr>
      <w:tr w:rsidR="00EB6694" w:rsidRPr="00843FF1" w14:paraId="4A519DD7" w14:textId="77777777" w:rsidTr="00EB6694">
        <w:trPr>
          <w:trHeight w:val="240"/>
          <w:jc w:val="center"/>
        </w:trPr>
        <w:tc>
          <w:tcPr>
            <w:tcW w:w="8760" w:type="dxa"/>
            <w:gridSpan w:val="5"/>
            <w:tcBorders>
              <w:top w:val="single" w:sz="4" w:space="0" w:color="auto"/>
              <w:left w:val="single" w:sz="4" w:space="0" w:color="auto"/>
              <w:bottom w:val="single" w:sz="4" w:space="0" w:color="auto"/>
              <w:right w:val="nil"/>
            </w:tcBorders>
            <w:shd w:val="clear" w:color="000000" w:fill="FFFF00"/>
            <w:vAlign w:val="bottom"/>
            <w:hideMark/>
          </w:tcPr>
          <w:p w14:paraId="59C3DF12" w14:textId="77777777" w:rsidR="00EB6694" w:rsidRPr="00843FF1" w:rsidRDefault="00EB6694" w:rsidP="007E5323">
            <w:pPr>
              <w:jc w:val="center"/>
              <w:rPr>
                <w:rFonts w:ascii="Aptos Narrow" w:eastAsia="Times New Roman" w:hAnsi="Aptos Narrow" w:cs="Times New Roman"/>
                <w:b/>
                <w:bCs/>
                <w:sz w:val="20"/>
                <w:szCs w:val="20"/>
                <w:lang w:eastAsia="es-MX"/>
              </w:rPr>
            </w:pPr>
            <w:r w:rsidRPr="00843FF1">
              <w:rPr>
                <w:rFonts w:ascii="Aptos Narrow" w:eastAsia="Times New Roman" w:hAnsi="Aptos Narrow" w:cs="Times New Roman"/>
                <w:b/>
                <w:bCs/>
                <w:sz w:val="20"/>
                <w:szCs w:val="20"/>
                <w:lang w:eastAsia="es-MX"/>
              </w:rPr>
              <w:t xml:space="preserve">PAQUETE </w:t>
            </w:r>
            <w:proofErr w:type="gramStart"/>
            <w:r w:rsidRPr="00843FF1">
              <w:rPr>
                <w:rFonts w:ascii="Aptos Narrow" w:eastAsia="Times New Roman" w:hAnsi="Aptos Narrow" w:cs="Times New Roman"/>
                <w:b/>
                <w:bCs/>
                <w:sz w:val="20"/>
                <w:szCs w:val="20"/>
                <w:lang w:eastAsia="es-MX"/>
              </w:rPr>
              <w:t>2  ENDOSCOPIAS</w:t>
            </w:r>
            <w:proofErr w:type="gramEnd"/>
            <w:r w:rsidRPr="00843FF1">
              <w:rPr>
                <w:rFonts w:ascii="Aptos Narrow" w:eastAsia="Times New Roman" w:hAnsi="Aptos Narrow" w:cs="Times New Roman"/>
                <w:b/>
                <w:bCs/>
                <w:sz w:val="20"/>
                <w:szCs w:val="20"/>
                <w:lang w:eastAsia="es-MX"/>
              </w:rPr>
              <w:t xml:space="preserve"> DE APARATO   DIGESTIVO </w:t>
            </w:r>
          </w:p>
        </w:tc>
      </w:tr>
      <w:tr w:rsidR="00EB6694" w:rsidRPr="00843FF1" w14:paraId="517CC21B" w14:textId="77777777" w:rsidTr="00EB6694">
        <w:trPr>
          <w:trHeight w:val="240"/>
          <w:jc w:val="center"/>
        </w:trPr>
        <w:tc>
          <w:tcPr>
            <w:tcW w:w="1120" w:type="dxa"/>
            <w:gridSpan w:val="2"/>
            <w:tcBorders>
              <w:top w:val="nil"/>
              <w:left w:val="single" w:sz="4" w:space="0" w:color="auto"/>
              <w:bottom w:val="single" w:sz="4" w:space="0" w:color="auto"/>
              <w:right w:val="single" w:sz="4" w:space="0" w:color="auto"/>
            </w:tcBorders>
            <w:shd w:val="clear" w:color="000000" w:fill="70A8E0"/>
            <w:noWrap/>
            <w:vAlign w:val="center"/>
            <w:hideMark/>
          </w:tcPr>
          <w:p w14:paraId="382114F3" w14:textId="77777777" w:rsidR="00EB6694" w:rsidRPr="00843FF1" w:rsidRDefault="00EB6694" w:rsidP="007E5323">
            <w:pPr>
              <w:jc w:val="center"/>
              <w:rPr>
                <w:rFonts w:ascii="Aptos Narrow" w:eastAsia="Times New Roman" w:hAnsi="Aptos Narrow" w:cs="Times New Roman"/>
                <w:b/>
                <w:bCs/>
                <w:sz w:val="20"/>
                <w:szCs w:val="20"/>
                <w:lang w:eastAsia="es-MX"/>
              </w:rPr>
            </w:pPr>
            <w:r w:rsidRPr="00843FF1">
              <w:rPr>
                <w:rFonts w:ascii="Aptos Narrow" w:eastAsia="Times New Roman" w:hAnsi="Aptos Narrow" w:cs="Times New Roman"/>
                <w:b/>
                <w:bCs/>
                <w:sz w:val="20"/>
                <w:szCs w:val="20"/>
                <w:lang w:eastAsia="es-MX"/>
              </w:rPr>
              <w:t xml:space="preserve">No </w:t>
            </w:r>
            <w:proofErr w:type="spellStart"/>
            <w:r w:rsidRPr="00843FF1">
              <w:rPr>
                <w:rFonts w:ascii="Aptos Narrow" w:eastAsia="Times New Roman" w:hAnsi="Aptos Narrow" w:cs="Times New Roman"/>
                <w:b/>
                <w:bCs/>
                <w:sz w:val="20"/>
                <w:szCs w:val="20"/>
                <w:lang w:eastAsia="es-MX"/>
              </w:rPr>
              <w:t>Prog</w:t>
            </w:r>
            <w:proofErr w:type="spellEnd"/>
            <w:r w:rsidRPr="00843FF1">
              <w:rPr>
                <w:rFonts w:ascii="Aptos Narrow" w:eastAsia="Times New Roman" w:hAnsi="Aptos Narrow" w:cs="Times New Roman"/>
                <w:b/>
                <w:bCs/>
                <w:sz w:val="20"/>
                <w:szCs w:val="20"/>
                <w:lang w:eastAsia="es-MX"/>
              </w:rPr>
              <w:t>.</w:t>
            </w:r>
          </w:p>
        </w:tc>
        <w:tc>
          <w:tcPr>
            <w:tcW w:w="1480" w:type="dxa"/>
            <w:tcBorders>
              <w:top w:val="nil"/>
              <w:left w:val="nil"/>
              <w:bottom w:val="single" w:sz="4" w:space="0" w:color="auto"/>
              <w:right w:val="single" w:sz="4" w:space="0" w:color="auto"/>
            </w:tcBorders>
            <w:shd w:val="clear" w:color="000000" w:fill="70A8E0"/>
            <w:noWrap/>
            <w:vAlign w:val="center"/>
            <w:hideMark/>
          </w:tcPr>
          <w:p w14:paraId="682D91EE" w14:textId="77777777" w:rsidR="00EB6694" w:rsidRPr="00843FF1" w:rsidRDefault="00EB6694" w:rsidP="007E5323">
            <w:pPr>
              <w:jc w:val="center"/>
              <w:rPr>
                <w:rFonts w:ascii="Aptos Narrow" w:eastAsia="Times New Roman" w:hAnsi="Aptos Narrow" w:cs="Times New Roman"/>
                <w:b/>
                <w:bCs/>
                <w:sz w:val="20"/>
                <w:szCs w:val="20"/>
                <w:lang w:eastAsia="es-MX"/>
              </w:rPr>
            </w:pPr>
            <w:r w:rsidRPr="00843FF1">
              <w:rPr>
                <w:rFonts w:ascii="Aptos Narrow" w:eastAsia="Times New Roman" w:hAnsi="Aptos Narrow" w:cs="Times New Roman"/>
                <w:b/>
                <w:bCs/>
                <w:sz w:val="20"/>
                <w:szCs w:val="20"/>
                <w:lang w:eastAsia="es-MX"/>
              </w:rPr>
              <w:t>Clave</w:t>
            </w:r>
          </w:p>
        </w:tc>
        <w:tc>
          <w:tcPr>
            <w:tcW w:w="6160" w:type="dxa"/>
            <w:gridSpan w:val="2"/>
            <w:tcBorders>
              <w:top w:val="nil"/>
              <w:left w:val="nil"/>
              <w:bottom w:val="single" w:sz="4" w:space="0" w:color="auto"/>
              <w:right w:val="single" w:sz="4" w:space="0" w:color="auto"/>
            </w:tcBorders>
            <w:shd w:val="clear" w:color="000000" w:fill="70A8E0"/>
            <w:vAlign w:val="center"/>
            <w:hideMark/>
          </w:tcPr>
          <w:p w14:paraId="374447A1" w14:textId="77777777" w:rsidR="00EB6694" w:rsidRPr="00843FF1" w:rsidRDefault="00EB6694" w:rsidP="007E5323">
            <w:pPr>
              <w:jc w:val="center"/>
              <w:rPr>
                <w:rFonts w:ascii="Aptos Narrow" w:eastAsia="Times New Roman" w:hAnsi="Aptos Narrow" w:cs="Times New Roman"/>
                <w:b/>
                <w:bCs/>
                <w:sz w:val="20"/>
                <w:szCs w:val="20"/>
                <w:lang w:eastAsia="es-MX"/>
              </w:rPr>
            </w:pPr>
            <w:r w:rsidRPr="00843FF1">
              <w:rPr>
                <w:rFonts w:ascii="Aptos Narrow" w:eastAsia="Times New Roman" w:hAnsi="Aptos Narrow" w:cs="Times New Roman"/>
                <w:b/>
                <w:bCs/>
                <w:sz w:val="20"/>
                <w:szCs w:val="20"/>
                <w:lang w:eastAsia="es-MX"/>
              </w:rPr>
              <w:t>Nombre</w:t>
            </w:r>
          </w:p>
        </w:tc>
      </w:tr>
      <w:tr w:rsidR="00EB6694" w:rsidRPr="00843FF1" w14:paraId="72120768" w14:textId="77777777" w:rsidTr="00EB6694">
        <w:trPr>
          <w:trHeight w:val="108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3A2F5EC0"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w:t>
            </w:r>
          </w:p>
        </w:tc>
        <w:tc>
          <w:tcPr>
            <w:tcW w:w="1480" w:type="dxa"/>
            <w:tcBorders>
              <w:top w:val="nil"/>
              <w:left w:val="nil"/>
              <w:bottom w:val="single" w:sz="4" w:space="0" w:color="auto"/>
              <w:right w:val="single" w:sz="4" w:space="0" w:color="auto"/>
            </w:tcBorders>
            <w:shd w:val="clear" w:color="auto" w:fill="auto"/>
            <w:vAlign w:val="center"/>
            <w:hideMark/>
          </w:tcPr>
          <w:p w14:paraId="4652B687"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10.22.902</w:t>
            </w:r>
          </w:p>
        </w:tc>
        <w:tc>
          <w:tcPr>
            <w:tcW w:w="6160" w:type="dxa"/>
            <w:gridSpan w:val="2"/>
            <w:tcBorders>
              <w:top w:val="nil"/>
              <w:left w:val="nil"/>
              <w:bottom w:val="single" w:sz="4" w:space="0" w:color="auto"/>
              <w:right w:val="single" w:sz="4" w:space="0" w:color="auto"/>
            </w:tcBorders>
            <w:shd w:val="clear" w:color="auto" w:fill="auto"/>
            <w:vAlign w:val="bottom"/>
            <w:hideMark/>
          </w:tcPr>
          <w:p w14:paraId="6E313D85"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Aguja de aspiración para lesiones y biopsia de 19 a 25 GA., estériles, con extensión de 8 cm., con jeringa incluida de 5 </w:t>
            </w:r>
            <w:proofErr w:type="spellStart"/>
            <w:r w:rsidRPr="00843FF1">
              <w:rPr>
                <w:rFonts w:ascii="Aptos Narrow" w:eastAsia="Times New Roman" w:hAnsi="Aptos Narrow" w:cs="Times New Roman"/>
                <w:sz w:val="20"/>
                <w:szCs w:val="20"/>
                <w:lang w:eastAsia="es-MX"/>
              </w:rPr>
              <w:t>ó</w:t>
            </w:r>
            <w:proofErr w:type="spellEnd"/>
            <w:r w:rsidRPr="00843FF1">
              <w:rPr>
                <w:rFonts w:ascii="Aptos Narrow" w:eastAsia="Times New Roman" w:hAnsi="Aptos Narrow" w:cs="Times New Roman"/>
                <w:sz w:val="20"/>
                <w:szCs w:val="20"/>
                <w:lang w:eastAsia="es-MX"/>
              </w:rPr>
              <w:t xml:space="preserve"> 10 </w:t>
            </w:r>
            <w:proofErr w:type="spellStart"/>
            <w:r w:rsidRPr="00843FF1">
              <w:rPr>
                <w:rFonts w:ascii="Aptos Narrow" w:eastAsia="Times New Roman" w:hAnsi="Aptos Narrow" w:cs="Times New Roman"/>
                <w:sz w:val="20"/>
                <w:szCs w:val="20"/>
                <w:lang w:eastAsia="es-MX"/>
              </w:rPr>
              <w:t>cc.</w:t>
            </w:r>
            <w:proofErr w:type="spellEnd"/>
            <w:r w:rsidRPr="00843FF1">
              <w:rPr>
                <w:rFonts w:ascii="Aptos Narrow" w:eastAsia="Times New Roman" w:hAnsi="Aptos Narrow" w:cs="Times New Roman"/>
                <w:sz w:val="20"/>
                <w:szCs w:val="20"/>
                <w:lang w:eastAsia="es-MX"/>
              </w:rPr>
              <w:t xml:space="preserve">, con camisa para ajuste previo a la toma, con seguros de la camisa y de la aguja, con guía metálica, compatible con el US endoscópico. </w:t>
            </w:r>
          </w:p>
        </w:tc>
      </w:tr>
      <w:tr w:rsidR="00EB6694" w:rsidRPr="00843FF1" w14:paraId="10E18ED7" w14:textId="77777777" w:rsidTr="00EB6694">
        <w:trPr>
          <w:trHeight w:val="108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38B316CB"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lastRenderedPageBreak/>
              <w:t>2</w:t>
            </w:r>
          </w:p>
        </w:tc>
        <w:tc>
          <w:tcPr>
            <w:tcW w:w="1480" w:type="dxa"/>
            <w:tcBorders>
              <w:top w:val="nil"/>
              <w:left w:val="nil"/>
              <w:bottom w:val="single" w:sz="4" w:space="0" w:color="auto"/>
              <w:right w:val="single" w:sz="4" w:space="0" w:color="auto"/>
            </w:tcBorders>
            <w:shd w:val="clear" w:color="auto" w:fill="auto"/>
            <w:vAlign w:val="center"/>
            <w:hideMark/>
          </w:tcPr>
          <w:p w14:paraId="497E46E2"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10.23.901</w:t>
            </w:r>
          </w:p>
        </w:tc>
        <w:tc>
          <w:tcPr>
            <w:tcW w:w="6160" w:type="dxa"/>
            <w:gridSpan w:val="2"/>
            <w:tcBorders>
              <w:top w:val="nil"/>
              <w:left w:val="nil"/>
              <w:bottom w:val="single" w:sz="4" w:space="0" w:color="auto"/>
              <w:right w:val="single" w:sz="4" w:space="0" w:color="auto"/>
            </w:tcBorders>
            <w:shd w:val="clear" w:color="auto" w:fill="auto"/>
            <w:vAlign w:val="bottom"/>
            <w:hideMark/>
          </w:tcPr>
          <w:p w14:paraId="0C721D7A"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Prótesis metálica, autoexpandible, removible, totalmente cubierta de </w:t>
            </w:r>
            <w:proofErr w:type="gramStart"/>
            <w:r w:rsidRPr="00843FF1">
              <w:rPr>
                <w:rFonts w:ascii="Aptos Narrow" w:eastAsia="Times New Roman" w:hAnsi="Aptos Narrow" w:cs="Times New Roman"/>
                <w:sz w:val="20"/>
                <w:szCs w:val="20"/>
                <w:lang w:eastAsia="es-MX"/>
              </w:rPr>
              <w:t>silicón,  con</w:t>
            </w:r>
            <w:proofErr w:type="gramEnd"/>
            <w:r w:rsidRPr="00843FF1">
              <w:rPr>
                <w:rFonts w:ascii="Aptos Narrow" w:eastAsia="Times New Roman" w:hAnsi="Aptos Narrow" w:cs="Times New Roman"/>
                <w:sz w:val="20"/>
                <w:szCs w:val="20"/>
                <w:lang w:eastAsia="es-MX"/>
              </w:rPr>
              <w:t xml:space="preserve"> diámetro en el rango de 16 a 25 mm. y </w:t>
            </w:r>
            <w:proofErr w:type="gramStart"/>
            <w:r w:rsidRPr="00843FF1">
              <w:rPr>
                <w:rFonts w:ascii="Aptos Narrow" w:eastAsia="Times New Roman" w:hAnsi="Aptos Narrow" w:cs="Times New Roman"/>
                <w:sz w:val="20"/>
                <w:szCs w:val="20"/>
                <w:lang w:eastAsia="es-MX"/>
              </w:rPr>
              <w:t>una  longitud</w:t>
            </w:r>
            <w:proofErr w:type="gramEnd"/>
            <w:r w:rsidRPr="00843FF1">
              <w:rPr>
                <w:rFonts w:ascii="Aptos Narrow" w:eastAsia="Times New Roman" w:hAnsi="Aptos Narrow" w:cs="Times New Roman"/>
                <w:sz w:val="20"/>
                <w:szCs w:val="20"/>
                <w:lang w:eastAsia="es-MX"/>
              </w:rPr>
              <w:t xml:space="preserve"> de 5 a 18 cm., con sistema de extracción que incluye sobre tubo extractor de 100 cm., y cable extractor con diámetro externo de 28 fr. </w:t>
            </w:r>
          </w:p>
        </w:tc>
      </w:tr>
      <w:tr w:rsidR="00EB6694" w:rsidRPr="00843FF1" w14:paraId="3C9088B1" w14:textId="77777777" w:rsidTr="00EB6694">
        <w:trPr>
          <w:trHeight w:val="108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38318674"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3</w:t>
            </w:r>
          </w:p>
        </w:tc>
        <w:tc>
          <w:tcPr>
            <w:tcW w:w="1480" w:type="dxa"/>
            <w:tcBorders>
              <w:top w:val="nil"/>
              <w:left w:val="nil"/>
              <w:bottom w:val="single" w:sz="4" w:space="0" w:color="auto"/>
              <w:right w:val="single" w:sz="4" w:space="0" w:color="auto"/>
            </w:tcBorders>
            <w:shd w:val="clear" w:color="auto" w:fill="auto"/>
            <w:vAlign w:val="center"/>
            <w:hideMark/>
          </w:tcPr>
          <w:p w14:paraId="5EFFDA65"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10.23.903</w:t>
            </w:r>
          </w:p>
        </w:tc>
        <w:tc>
          <w:tcPr>
            <w:tcW w:w="6160" w:type="dxa"/>
            <w:gridSpan w:val="2"/>
            <w:tcBorders>
              <w:top w:val="nil"/>
              <w:left w:val="nil"/>
              <w:bottom w:val="single" w:sz="4" w:space="0" w:color="auto"/>
              <w:right w:val="single" w:sz="4" w:space="0" w:color="auto"/>
            </w:tcBorders>
            <w:shd w:val="clear" w:color="000000" w:fill="FFFFFF"/>
            <w:vAlign w:val="bottom"/>
            <w:hideMark/>
          </w:tcPr>
          <w:p w14:paraId="186A2EC2"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Pinza Anchor y Twin </w:t>
            </w:r>
            <w:proofErr w:type="spellStart"/>
            <w:r w:rsidRPr="00843FF1">
              <w:rPr>
                <w:rFonts w:ascii="Aptos Narrow" w:eastAsia="Times New Roman" w:hAnsi="Aptos Narrow" w:cs="Times New Roman"/>
                <w:sz w:val="20"/>
                <w:szCs w:val="20"/>
                <w:lang w:eastAsia="es-MX"/>
              </w:rPr>
              <w:t>Grasper</w:t>
            </w:r>
            <w:proofErr w:type="spellEnd"/>
            <w:r w:rsidRPr="00843FF1">
              <w:rPr>
                <w:rFonts w:ascii="Aptos Narrow" w:eastAsia="Times New Roman" w:hAnsi="Aptos Narrow" w:cs="Times New Roman"/>
                <w:sz w:val="20"/>
                <w:szCs w:val="20"/>
                <w:lang w:eastAsia="es-MX"/>
              </w:rPr>
              <w:t>, de 180 a 230 cm., de longitud, con clips para sellado de perforaciones, fístulas y sangrados con tres tipos de configuración de mordida, diámetro 11, 12 y 14 mm.  O equivalente que cumpla la misma función.</w:t>
            </w:r>
          </w:p>
        </w:tc>
      </w:tr>
      <w:tr w:rsidR="00EB6694" w:rsidRPr="00843FF1" w14:paraId="7377B1A1" w14:textId="77777777" w:rsidTr="00EB6694">
        <w:trPr>
          <w:trHeight w:val="81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0FD8BB55"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4</w:t>
            </w:r>
          </w:p>
        </w:tc>
        <w:tc>
          <w:tcPr>
            <w:tcW w:w="1480" w:type="dxa"/>
            <w:tcBorders>
              <w:top w:val="nil"/>
              <w:left w:val="nil"/>
              <w:bottom w:val="single" w:sz="4" w:space="0" w:color="auto"/>
              <w:right w:val="single" w:sz="4" w:space="0" w:color="auto"/>
            </w:tcBorders>
            <w:shd w:val="clear" w:color="auto" w:fill="auto"/>
            <w:vAlign w:val="center"/>
            <w:hideMark/>
          </w:tcPr>
          <w:p w14:paraId="089754DE"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10.23.905</w:t>
            </w:r>
          </w:p>
        </w:tc>
        <w:tc>
          <w:tcPr>
            <w:tcW w:w="6160" w:type="dxa"/>
            <w:gridSpan w:val="2"/>
            <w:tcBorders>
              <w:top w:val="nil"/>
              <w:left w:val="nil"/>
              <w:bottom w:val="single" w:sz="4" w:space="0" w:color="auto"/>
              <w:right w:val="single" w:sz="4" w:space="0" w:color="auto"/>
            </w:tcBorders>
            <w:shd w:val="clear" w:color="auto" w:fill="auto"/>
            <w:vAlign w:val="bottom"/>
            <w:hideMark/>
          </w:tcPr>
          <w:p w14:paraId="309F89D6"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Prótesis autoexpandible total o </w:t>
            </w:r>
            <w:proofErr w:type="gramStart"/>
            <w:r w:rsidRPr="00843FF1">
              <w:rPr>
                <w:rFonts w:ascii="Aptos Narrow" w:eastAsia="Times New Roman" w:hAnsi="Aptos Narrow" w:cs="Times New Roman"/>
                <w:sz w:val="20"/>
                <w:szCs w:val="20"/>
                <w:lang w:eastAsia="es-MX"/>
              </w:rPr>
              <w:t>parcialmente o totalmente</w:t>
            </w:r>
            <w:proofErr w:type="gramEnd"/>
            <w:r w:rsidRPr="00843FF1">
              <w:rPr>
                <w:rFonts w:ascii="Aptos Narrow" w:eastAsia="Times New Roman" w:hAnsi="Aptos Narrow" w:cs="Times New Roman"/>
                <w:sz w:val="20"/>
                <w:szCs w:val="20"/>
                <w:lang w:eastAsia="es-MX"/>
              </w:rPr>
              <w:t xml:space="preserve"> descubierta para uso de tubo digestivo con diámetro mínimo de 18 mm y longitud </w:t>
            </w:r>
            <w:proofErr w:type="gramStart"/>
            <w:r w:rsidRPr="00843FF1">
              <w:rPr>
                <w:rFonts w:ascii="Aptos Narrow" w:eastAsia="Times New Roman" w:hAnsi="Aptos Narrow" w:cs="Times New Roman"/>
                <w:sz w:val="20"/>
                <w:szCs w:val="20"/>
                <w:lang w:eastAsia="es-MX"/>
              </w:rPr>
              <w:t>de acuerdo al</w:t>
            </w:r>
            <w:proofErr w:type="gramEnd"/>
            <w:r w:rsidRPr="00843FF1">
              <w:rPr>
                <w:rFonts w:ascii="Aptos Narrow" w:eastAsia="Times New Roman" w:hAnsi="Aptos Narrow" w:cs="Times New Roman"/>
                <w:sz w:val="20"/>
                <w:szCs w:val="20"/>
                <w:lang w:eastAsia="es-MX"/>
              </w:rPr>
              <w:t xml:space="preserve"> área anatómica, de distintas medidas.</w:t>
            </w:r>
          </w:p>
        </w:tc>
      </w:tr>
      <w:tr w:rsidR="00EB6694" w:rsidRPr="00843FF1" w14:paraId="3F033282" w14:textId="77777777" w:rsidTr="00EB6694">
        <w:trPr>
          <w:trHeight w:val="54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51E653FD"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5</w:t>
            </w:r>
          </w:p>
        </w:tc>
        <w:tc>
          <w:tcPr>
            <w:tcW w:w="1480" w:type="dxa"/>
            <w:tcBorders>
              <w:top w:val="nil"/>
              <w:left w:val="nil"/>
              <w:bottom w:val="single" w:sz="4" w:space="0" w:color="auto"/>
              <w:right w:val="single" w:sz="4" w:space="0" w:color="auto"/>
            </w:tcBorders>
            <w:shd w:val="clear" w:color="auto" w:fill="auto"/>
            <w:vAlign w:val="center"/>
            <w:hideMark/>
          </w:tcPr>
          <w:p w14:paraId="0C30FD56"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10.23.906</w:t>
            </w:r>
          </w:p>
        </w:tc>
        <w:tc>
          <w:tcPr>
            <w:tcW w:w="6160" w:type="dxa"/>
            <w:gridSpan w:val="2"/>
            <w:tcBorders>
              <w:top w:val="nil"/>
              <w:left w:val="nil"/>
              <w:bottom w:val="single" w:sz="4" w:space="0" w:color="auto"/>
              <w:right w:val="single" w:sz="4" w:space="0" w:color="auto"/>
            </w:tcBorders>
            <w:shd w:val="clear" w:color="000000" w:fill="FFFFFF"/>
            <w:vAlign w:val="bottom"/>
            <w:hideMark/>
          </w:tcPr>
          <w:p w14:paraId="4E737959"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Sistema (tipo OTSG o equivalente que cumpla la misma función</w:t>
            </w:r>
            <w:proofErr w:type="gramStart"/>
            <w:r w:rsidRPr="00843FF1">
              <w:rPr>
                <w:rFonts w:ascii="Aptos Narrow" w:eastAsia="Times New Roman" w:hAnsi="Aptos Narrow" w:cs="Times New Roman"/>
                <w:sz w:val="20"/>
                <w:szCs w:val="20"/>
                <w:lang w:eastAsia="es-MX"/>
              </w:rPr>
              <w:t>),  para</w:t>
            </w:r>
            <w:proofErr w:type="gramEnd"/>
            <w:r w:rsidRPr="00843FF1">
              <w:rPr>
                <w:rFonts w:ascii="Aptos Narrow" w:eastAsia="Times New Roman" w:hAnsi="Aptos Narrow" w:cs="Times New Roman"/>
                <w:sz w:val="20"/>
                <w:szCs w:val="20"/>
                <w:lang w:eastAsia="es-MX"/>
              </w:rPr>
              <w:t xml:space="preserve"> sellado de perforaciones, fístulas y </w:t>
            </w:r>
            <w:proofErr w:type="gramStart"/>
            <w:r w:rsidRPr="00843FF1">
              <w:rPr>
                <w:rFonts w:ascii="Aptos Narrow" w:eastAsia="Times New Roman" w:hAnsi="Aptos Narrow" w:cs="Times New Roman"/>
                <w:sz w:val="20"/>
                <w:szCs w:val="20"/>
                <w:lang w:eastAsia="es-MX"/>
              </w:rPr>
              <w:t>sangrados  y</w:t>
            </w:r>
            <w:proofErr w:type="gramEnd"/>
            <w:r w:rsidRPr="00843FF1">
              <w:rPr>
                <w:rFonts w:ascii="Aptos Narrow" w:eastAsia="Times New Roman" w:hAnsi="Aptos Narrow" w:cs="Times New Roman"/>
                <w:sz w:val="20"/>
                <w:szCs w:val="20"/>
                <w:lang w:eastAsia="es-MX"/>
              </w:rPr>
              <w:t xml:space="preserve"> resecciones.</w:t>
            </w:r>
          </w:p>
        </w:tc>
      </w:tr>
      <w:tr w:rsidR="00EB6694" w:rsidRPr="00843FF1" w14:paraId="4D32FB2C" w14:textId="77777777" w:rsidTr="00EB6694">
        <w:trPr>
          <w:trHeight w:val="54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78B583A2"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6</w:t>
            </w:r>
          </w:p>
        </w:tc>
        <w:tc>
          <w:tcPr>
            <w:tcW w:w="1480" w:type="dxa"/>
            <w:tcBorders>
              <w:top w:val="nil"/>
              <w:left w:val="nil"/>
              <w:bottom w:val="single" w:sz="4" w:space="0" w:color="auto"/>
              <w:right w:val="single" w:sz="4" w:space="0" w:color="auto"/>
            </w:tcBorders>
            <w:shd w:val="clear" w:color="auto" w:fill="auto"/>
            <w:vAlign w:val="center"/>
            <w:hideMark/>
          </w:tcPr>
          <w:p w14:paraId="6687D8F5"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10.23.907</w:t>
            </w:r>
          </w:p>
        </w:tc>
        <w:tc>
          <w:tcPr>
            <w:tcW w:w="6160" w:type="dxa"/>
            <w:gridSpan w:val="2"/>
            <w:tcBorders>
              <w:top w:val="nil"/>
              <w:left w:val="nil"/>
              <w:bottom w:val="single" w:sz="4" w:space="0" w:color="auto"/>
              <w:right w:val="single" w:sz="4" w:space="0" w:color="auto"/>
            </w:tcBorders>
            <w:shd w:val="clear" w:color="000000" w:fill="FFFFFF"/>
            <w:vAlign w:val="bottom"/>
            <w:hideMark/>
          </w:tcPr>
          <w:p w14:paraId="049B19A1"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Botón de </w:t>
            </w:r>
            <w:proofErr w:type="gramStart"/>
            <w:r w:rsidRPr="00843FF1">
              <w:rPr>
                <w:rFonts w:ascii="Aptos Narrow" w:eastAsia="Times New Roman" w:hAnsi="Aptos Narrow" w:cs="Times New Roman"/>
                <w:sz w:val="20"/>
                <w:szCs w:val="20"/>
                <w:lang w:eastAsia="es-MX"/>
              </w:rPr>
              <w:t>repuesto  o</w:t>
            </w:r>
            <w:proofErr w:type="gramEnd"/>
            <w:r w:rsidRPr="00843FF1">
              <w:rPr>
                <w:rFonts w:ascii="Aptos Narrow" w:eastAsia="Times New Roman" w:hAnsi="Aptos Narrow" w:cs="Times New Roman"/>
                <w:sz w:val="20"/>
                <w:szCs w:val="20"/>
                <w:lang w:eastAsia="es-MX"/>
              </w:rPr>
              <w:t xml:space="preserve"> recambio según calibre solicitado (14 a 20 fr.). De diferentes longitudes 0.8 a 3.5 </w:t>
            </w:r>
            <w:proofErr w:type="spellStart"/>
            <w:r w:rsidRPr="00843FF1">
              <w:rPr>
                <w:rFonts w:ascii="Aptos Narrow" w:eastAsia="Times New Roman" w:hAnsi="Aptos Narrow" w:cs="Times New Roman"/>
                <w:sz w:val="20"/>
                <w:szCs w:val="20"/>
                <w:lang w:eastAsia="es-MX"/>
              </w:rPr>
              <w:t>cms</w:t>
            </w:r>
            <w:proofErr w:type="spellEnd"/>
            <w:r w:rsidRPr="00843FF1">
              <w:rPr>
                <w:rFonts w:ascii="Aptos Narrow" w:eastAsia="Times New Roman" w:hAnsi="Aptos Narrow" w:cs="Times New Roman"/>
                <w:sz w:val="20"/>
                <w:szCs w:val="20"/>
                <w:lang w:eastAsia="es-MX"/>
              </w:rPr>
              <w:t>.</w:t>
            </w:r>
          </w:p>
        </w:tc>
      </w:tr>
      <w:tr w:rsidR="00EB6694" w:rsidRPr="00843FF1" w14:paraId="2FAC5004" w14:textId="77777777" w:rsidTr="00EB6694">
        <w:trPr>
          <w:trHeight w:val="81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37DA9DFA"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7</w:t>
            </w:r>
          </w:p>
        </w:tc>
        <w:tc>
          <w:tcPr>
            <w:tcW w:w="1480" w:type="dxa"/>
            <w:tcBorders>
              <w:top w:val="nil"/>
              <w:left w:val="nil"/>
              <w:bottom w:val="single" w:sz="4" w:space="0" w:color="auto"/>
              <w:right w:val="single" w:sz="4" w:space="0" w:color="auto"/>
            </w:tcBorders>
            <w:shd w:val="clear" w:color="auto" w:fill="auto"/>
            <w:vAlign w:val="center"/>
            <w:hideMark/>
          </w:tcPr>
          <w:p w14:paraId="58EB553D"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10.23.908</w:t>
            </w:r>
          </w:p>
        </w:tc>
        <w:tc>
          <w:tcPr>
            <w:tcW w:w="6160" w:type="dxa"/>
            <w:gridSpan w:val="2"/>
            <w:tcBorders>
              <w:top w:val="nil"/>
              <w:left w:val="nil"/>
              <w:bottom w:val="single" w:sz="4" w:space="0" w:color="auto"/>
              <w:right w:val="single" w:sz="4" w:space="0" w:color="auto"/>
            </w:tcBorders>
            <w:shd w:val="clear" w:color="auto" w:fill="auto"/>
            <w:vAlign w:val="bottom"/>
            <w:hideMark/>
          </w:tcPr>
          <w:p w14:paraId="5731E1B2"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Prótesis biliar, metálica de </w:t>
            </w:r>
            <w:proofErr w:type="spellStart"/>
            <w:r w:rsidRPr="00843FF1">
              <w:rPr>
                <w:rFonts w:ascii="Aptos Narrow" w:eastAsia="Times New Roman" w:hAnsi="Aptos Narrow" w:cs="Times New Roman"/>
                <w:sz w:val="20"/>
                <w:szCs w:val="20"/>
                <w:lang w:eastAsia="es-MX"/>
              </w:rPr>
              <w:t>nitinol</w:t>
            </w:r>
            <w:proofErr w:type="spellEnd"/>
            <w:r w:rsidRPr="00843FF1">
              <w:rPr>
                <w:rFonts w:ascii="Aptos Narrow" w:eastAsia="Times New Roman" w:hAnsi="Aptos Narrow" w:cs="Times New Roman"/>
                <w:sz w:val="20"/>
                <w:szCs w:val="20"/>
                <w:lang w:eastAsia="es-MX"/>
              </w:rPr>
              <w:t xml:space="preserve"> totalmente cubierta, autoexpandible, de 10 mm., de diámetro y 4 cm., de longitud, con introductor de 6 fr., guía 0.035" pulgadas, de 200 cm., de longitud.</w:t>
            </w:r>
          </w:p>
        </w:tc>
      </w:tr>
      <w:tr w:rsidR="00EB6694" w:rsidRPr="00843FF1" w14:paraId="76ACDC19" w14:textId="77777777" w:rsidTr="00EB6694">
        <w:trPr>
          <w:trHeight w:val="27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008687F1"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8</w:t>
            </w:r>
          </w:p>
        </w:tc>
        <w:tc>
          <w:tcPr>
            <w:tcW w:w="1480" w:type="dxa"/>
            <w:tcBorders>
              <w:top w:val="nil"/>
              <w:left w:val="nil"/>
              <w:bottom w:val="single" w:sz="4" w:space="0" w:color="auto"/>
              <w:right w:val="single" w:sz="4" w:space="0" w:color="auto"/>
            </w:tcBorders>
            <w:shd w:val="clear" w:color="auto" w:fill="auto"/>
            <w:vAlign w:val="center"/>
            <w:hideMark/>
          </w:tcPr>
          <w:p w14:paraId="4419DDE6"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10.23.909</w:t>
            </w:r>
          </w:p>
        </w:tc>
        <w:tc>
          <w:tcPr>
            <w:tcW w:w="6160" w:type="dxa"/>
            <w:gridSpan w:val="2"/>
            <w:tcBorders>
              <w:top w:val="nil"/>
              <w:left w:val="nil"/>
              <w:bottom w:val="single" w:sz="4" w:space="0" w:color="auto"/>
              <w:right w:val="single" w:sz="4" w:space="0" w:color="auto"/>
            </w:tcBorders>
            <w:shd w:val="clear" w:color="auto" w:fill="auto"/>
            <w:vAlign w:val="bottom"/>
            <w:hideMark/>
          </w:tcPr>
          <w:p w14:paraId="2F62A6FC"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Prótesis esofágica de 18 mm. de diámetro y 8 cm., de longitud, con guía.</w:t>
            </w:r>
          </w:p>
        </w:tc>
      </w:tr>
      <w:tr w:rsidR="00EB6694" w:rsidRPr="00843FF1" w14:paraId="10768408" w14:textId="77777777" w:rsidTr="00EB6694">
        <w:trPr>
          <w:trHeight w:val="54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6084A104"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9</w:t>
            </w:r>
          </w:p>
        </w:tc>
        <w:tc>
          <w:tcPr>
            <w:tcW w:w="1480" w:type="dxa"/>
            <w:tcBorders>
              <w:top w:val="nil"/>
              <w:left w:val="nil"/>
              <w:bottom w:val="single" w:sz="4" w:space="0" w:color="auto"/>
              <w:right w:val="single" w:sz="4" w:space="0" w:color="auto"/>
            </w:tcBorders>
            <w:shd w:val="clear" w:color="auto" w:fill="auto"/>
            <w:vAlign w:val="center"/>
            <w:hideMark/>
          </w:tcPr>
          <w:p w14:paraId="5B22130F"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10.23.910</w:t>
            </w:r>
          </w:p>
        </w:tc>
        <w:tc>
          <w:tcPr>
            <w:tcW w:w="6160" w:type="dxa"/>
            <w:gridSpan w:val="2"/>
            <w:tcBorders>
              <w:top w:val="nil"/>
              <w:left w:val="nil"/>
              <w:bottom w:val="single" w:sz="4" w:space="0" w:color="auto"/>
              <w:right w:val="single" w:sz="4" w:space="0" w:color="auto"/>
            </w:tcBorders>
            <w:shd w:val="clear" w:color="auto" w:fill="auto"/>
            <w:vAlign w:val="bottom"/>
            <w:hideMark/>
          </w:tcPr>
          <w:p w14:paraId="454202E9"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Prótesis </w:t>
            </w:r>
            <w:proofErr w:type="spellStart"/>
            <w:r w:rsidRPr="00843FF1">
              <w:rPr>
                <w:rFonts w:ascii="Aptos Narrow" w:eastAsia="Times New Roman" w:hAnsi="Aptos Narrow" w:cs="Times New Roman"/>
                <w:sz w:val="20"/>
                <w:szCs w:val="20"/>
                <w:lang w:eastAsia="es-MX"/>
              </w:rPr>
              <w:t>ó</w:t>
            </w:r>
            <w:proofErr w:type="spellEnd"/>
            <w:r w:rsidRPr="00843FF1">
              <w:rPr>
                <w:rFonts w:ascii="Aptos Narrow" w:eastAsia="Times New Roman" w:hAnsi="Aptos Narrow" w:cs="Times New Roman"/>
                <w:sz w:val="20"/>
                <w:szCs w:val="20"/>
                <w:lang w:eastAsia="es-MX"/>
              </w:rPr>
              <w:t xml:space="preserve"> </w:t>
            </w:r>
            <w:proofErr w:type="spellStart"/>
            <w:r w:rsidRPr="00843FF1">
              <w:rPr>
                <w:rFonts w:ascii="Aptos Narrow" w:eastAsia="Times New Roman" w:hAnsi="Aptos Narrow" w:cs="Times New Roman"/>
                <w:sz w:val="20"/>
                <w:szCs w:val="20"/>
                <w:lang w:eastAsia="es-MX"/>
              </w:rPr>
              <w:t>Stent</w:t>
            </w:r>
            <w:proofErr w:type="spellEnd"/>
            <w:r w:rsidRPr="00843FF1">
              <w:rPr>
                <w:rFonts w:ascii="Aptos Narrow" w:eastAsia="Times New Roman" w:hAnsi="Aptos Narrow" w:cs="Times New Roman"/>
                <w:sz w:val="20"/>
                <w:szCs w:val="20"/>
                <w:lang w:eastAsia="es-MX"/>
              </w:rPr>
              <w:t xml:space="preserve"> plástica biliar, precargada, calibre de 8.5 a 11.5 fr., longitud de 5 a 15 cm. </w:t>
            </w:r>
          </w:p>
        </w:tc>
      </w:tr>
      <w:tr w:rsidR="00EB6694" w:rsidRPr="00843FF1" w14:paraId="55F3B73D" w14:textId="77777777" w:rsidTr="00EB6694">
        <w:trPr>
          <w:trHeight w:val="81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2DB3E326"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w:t>
            </w:r>
          </w:p>
        </w:tc>
        <w:tc>
          <w:tcPr>
            <w:tcW w:w="1480" w:type="dxa"/>
            <w:tcBorders>
              <w:top w:val="nil"/>
              <w:left w:val="nil"/>
              <w:bottom w:val="single" w:sz="4" w:space="0" w:color="auto"/>
              <w:right w:val="single" w:sz="4" w:space="0" w:color="auto"/>
            </w:tcBorders>
            <w:shd w:val="clear" w:color="auto" w:fill="auto"/>
            <w:vAlign w:val="center"/>
            <w:hideMark/>
          </w:tcPr>
          <w:p w14:paraId="691E0424"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10.23.911</w:t>
            </w:r>
          </w:p>
        </w:tc>
        <w:tc>
          <w:tcPr>
            <w:tcW w:w="6160" w:type="dxa"/>
            <w:gridSpan w:val="2"/>
            <w:tcBorders>
              <w:top w:val="nil"/>
              <w:left w:val="nil"/>
              <w:bottom w:val="single" w:sz="4" w:space="0" w:color="auto"/>
              <w:right w:val="single" w:sz="4" w:space="0" w:color="auto"/>
            </w:tcBorders>
            <w:shd w:val="clear" w:color="000000" w:fill="FFFFFF"/>
            <w:vAlign w:val="bottom"/>
            <w:hideMark/>
          </w:tcPr>
          <w:p w14:paraId="3F91C307"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Prótesis metálica autoexpandible tipo yoyo para drenaje de pseudoquiste o </w:t>
            </w:r>
            <w:proofErr w:type="spellStart"/>
            <w:r w:rsidRPr="00843FF1">
              <w:rPr>
                <w:rFonts w:ascii="Aptos Narrow" w:eastAsia="Times New Roman" w:hAnsi="Aptos Narrow" w:cs="Times New Roman"/>
                <w:sz w:val="20"/>
                <w:szCs w:val="20"/>
                <w:lang w:eastAsia="es-MX"/>
              </w:rPr>
              <w:t>necrosectomia</w:t>
            </w:r>
            <w:proofErr w:type="spellEnd"/>
            <w:r w:rsidRPr="00843FF1">
              <w:rPr>
                <w:rFonts w:ascii="Aptos Narrow" w:eastAsia="Times New Roman" w:hAnsi="Aptos Narrow" w:cs="Times New Roman"/>
                <w:sz w:val="20"/>
                <w:szCs w:val="20"/>
                <w:lang w:eastAsia="es-MX"/>
              </w:rPr>
              <w:t xml:space="preserve"> pancreática de 10 mm </w:t>
            </w:r>
            <w:proofErr w:type="spellStart"/>
            <w:r w:rsidRPr="00843FF1">
              <w:rPr>
                <w:rFonts w:ascii="Aptos Narrow" w:eastAsia="Times New Roman" w:hAnsi="Aptos Narrow" w:cs="Times New Roman"/>
                <w:sz w:val="20"/>
                <w:szCs w:val="20"/>
                <w:lang w:eastAsia="es-MX"/>
              </w:rPr>
              <w:t>ó</w:t>
            </w:r>
            <w:proofErr w:type="spellEnd"/>
            <w:r w:rsidRPr="00843FF1">
              <w:rPr>
                <w:rFonts w:ascii="Aptos Narrow" w:eastAsia="Times New Roman" w:hAnsi="Aptos Narrow" w:cs="Times New Roman"/>
                <w:sz w:val="20"/>
                <w:szCs w:val="20"/>
                <w:lang w:eastAsia="es-MX"/>
              </w:rPr>
              <w:t xml:space="preserve"> más de apertura y de </w:t>
            </w:r>
            <w:proofErr w:type="spellStart"/>
            <w:r w:rsidRPr="00843FF1">
              <w:rPr>
                <w:rFonts w:ascii="Aptos Narrow" w:eastAsia="Times New Roman" w:hAnsi="Aptos Narrow" w:cs="Times New Roman"/>
                <w:sz w:val="20"/>
                <w:szCs w:val="20"/>
                <w:lang w:eastAsia="es-MX"/>
              </w:rPr>
              <w:t>diametro</w:t>
            </w:r>
            <w:proofErr w:type="spellEnd"/>
            <w:r w:rsidRPr="00843FF1">
              <w:rPr>
                <w:rFonts w:ascii="Aptos Narrow" w:eastAsia="Times New Roman" w:hAnsi="Aptos Narrow" w:cs="Times New Roman"/>
                <w:sz w:val="20"/>
                <w:szCs w:val="20"/>
                <w:lang w:eastAsia="es-MX"/>
              </w:rPr>
              <w:t xml:space="preserve"> </w:t>
            </w:r>
            <w:proofErr w:type="gramStart"/>
            <w:r w:rsidRPr="00843FF1">
              <w:rPr>
                <w:rFonts w:ascii="Aptos Narrow" w:eastAsia="Times New Roman" w:hAnsi="Aptos Narrow" w:cs="Times New Roman"/>
                <w:sz w:val="20"/>
                <w:szCs w:val="20"/>
                <w:lang w:eastAsia="es-MX"/>
              </w:rPr>
              <w:t>lateral  de</w:t>
            </w:r>
            <w:proofErr w:type="gramEnd"/>
            <w:r w:rsidRPr="00843FF1">
              <w:rPr>
                <w:rFonts w:ascii="Aptos Narrow" w:eastAsia="Times New Roman" w:hAnsi="Aptos Narrow" w:cs="Times New Roman"/>
                <w:sz w:val="20"/>
                <w:szCs w:val="20"/>
                <w:lang w:eastAsia="es-MX"/>
              </w:rPr>
              <w:t xml:space="preserve">  20 mm de longitud como mínimo</w:t>
            </w:r>
          </w:p>
        </w:tc>
      </w:tr>
      <w:tr w:rsidR="00EB6694" w:rsidRPr="00843FF1" w14:paraId="4B3F7473" w14:textId="77777777" w:rsidTr="00EB6694">
        <w:trPr>
          <w:trHeight w:val="81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01C974E2"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11</w:t>
            </w:r>
          </w:p>
        </w:tc>
        <w:tc>
          <w:tcPr>
            <w:tcW w:w="1480" w:type="dxa"/>
            <w:tcBorders>
              <w:top w:val="nil"/>
              <w:left w:val="nil"/>
              <w:bottom w:val="single" w:sz="4" w:space="0" w:color="auto"/>
              <w:right w:val="single" w:sz="4" w:space="0" w:color="auto"/>
            </w:tcBorders>
            <w:shd w:val="clear" w:color="auto" w:fill="auto"/>
            <w:vAlign w:val="center"/>
            <w:hideMark/>
          </w:tcPr>
          <w:p w14:paraId="2895ADC9"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10.23.912</w:t>
            </w:r>
          </w:p>
        </w:tc>
        <w:tc>
          <w:tcPr>
            <w:tcW w:w="6160" w:type="dxa"/>
            <w:gridSpan w:val="2"/>
            <w:tcBorders>
              <w:top w:val="nil"/>
              <w:left w:val="nil"/>
              <w:bottom w:val="single" w:sz="4" w:space="0" w:color="auto"/>
              <w:right w:val="single" w:sz="4" w:space="0" w:color="auto"/>
            </w:tcBorders>
            <w:shd w:val="clear" w:color="000000" w:fill="FFFFFF"/>
            <w:vAlign w:val="bottom"/>
            <w:hideMark/>
          </w:tcPr>
          <w:p w14:paraId="1138CDE5"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Asa para polipectomía con tres medidas de asa </w:t>
            </w:r>
            <w:proofErr w:type="gramStart"/>
            <w:r w:rsidRPr="00843FF1">
              <w:rPr>
                <w:rFonts w:ascii="Aptos Narrow" w:eastAsia="Times New Roman" w:hAnsi="Aptos Narrow" w:cs="Times New Roman"/>
                <w:sz w:val="20"/>
                <w:szCs w:val="20"/>
                <w:lang w:eastAsia="es-MX"/>
              </w:rPr>
              <w:t>de acuerdo a</w:t>
            </w:r>
            <w:proofErr w:type="gramEnd"/>
            <w:r w:rsidRPr="00843FF1">
              <w:rPr>
                <w:rFonts w:ascii="Aptos Narrow" w:eastAsia="Times New Roman" w:hAnsi="Aptos Narrow" w:cs="Times New Roman"/>
                <w:sz w:val="20"/>
                <w:szCs w:val="20"/>
                <w:lang w:eastAsia="es-MX"/>
              </w:rPr>
              <w:t xml:space="preserve"> la tecnología del fabricante, controlable y desechable, de diámetro y de longitud compatible con los Equipos propuestos. </w:t>
            </w:r>
          </w:p>
        </w:tc>
      </w:tr>
      <w:tr w:rsidR="00EB6694" w:rsidRPr="00843FF1" w14:paraId="7E5239EA" w14:textId="77777777" w:rsidTr="00EB6694">
        <w:trPr>
          <w:trHeight w:val="54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5C634AB3"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12</w:t>
            </w:r>
          </w:p>
        </w:tc>
        <w:tc>
          <w:tcPr>
            <w:tcW w:w="1480" w:type="dxa"/>
            <w:tcBorders>
              <w:top w:val="nil"/>
              <w:left w:val="nil"/>
              <w:bottom w:val="single" w:sz="4" w:space="0" w:color="auto"/>
              <w:right w:val="single" w:sz="4" w:space="0" w:color="auto"/>
            </w:tcBorders>
            <w:shd w:val="clear" w:color="auto" w:fill="auto"/>
            <w:vAlign w:val="center"/>
            <w:hideMark/>
          </w:tcPr>
          <w:p w14:paraId="68359695"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10.23.913</w:t>
            </w:r>
          </w:p>
        </w:tc>
        <w:tc>
          <w:tcPr>
            <w:tcW w:w="6160" w:type="dxa"/>
            <w:gridSpan w:val="2"/>
            <w:tcBorders>
              <w:top w:val="nil"/>
              <w:left w:val="nil"/>
              <w:bottom w:val="single" w:sz="4" w:space="0" w:color="auto"/>
              <w:right w:val="single" w:sz="4" w:space="0" w:color="auto"/>
            </w:tcBorders>
            <w:shd w:val="clear" w:color="000000" w:fill="FFFFFF"/>
            <w:vAlign w:val="bottom"/>
            <w:hideMark/>
          </w:tcPr>
          <w:p w14:paraId="6ADEBEFF"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Asa para pólipos planos con crecimiento lateral, diente de Tiburón, de 2.6 mm., de diámetro y 230 cm., de longitud.</w:t>
            </w:r>
          </w:p>
        </w:tc>
      </w:tr>
      <w:tr w:rsidR="00EB6694" w:rsidRPr="00843FF1" w14:paraId="721815B9" w14:textId="77777777" w:rsidTr="00EB6694">
        <w:trPr>
          <w:trHeight w:val="135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3384BAD2"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13</w:t>
            </w:r>
          </w:p>
        </w:tc>
        <w:tc>
          <w:tcPr>
            <w:tcW w:w="1480" w:type="dxa"/>
            <w:tcBorders>
              <w:top w:val="nil"/>
              <w:left w:val="nil"/>
              <w:bottom w:val="single" w:sz="4" w:space="0" w:color="auto"/>
              <w:right w:val="single" w:sz="4" w:space="0" w:color="auto"/>
            </w:tcBorders>
            <w:shd w:val="clear" w:color="auto" w:fill="auto"/>
            <w:vAlign w:val="center"/>
            <w:hideMark/>
          </w:tcPr>
          <w:p w14:paraId="05FFEB06"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10.23.914</w:t>
            </w:r>
          </w:p>
        </w:tc>
        <w:tc>
          <w:tcPr>
            <w:tcW w:w="6160" w:type="dxa"/>
            <w:gridSpan w:val="2"/>
            <w:tcBorders>
              <w:top w:val="nil"/>
              <w:left w:val="nil"/>
              <w:bottom w:val="single" w:sz="4" w:space="0" w:color="auto"/>
              <w:right w:val="single" w:sz="4" w:space="0" w:color="auto"/>
            </w:tcBorders>
            <w:shd w:val="clear" w:color="000000" w:fill="FFFFFF"/>
            <w:vAlign w:val="bottom"/>
            <w:hideMark/>
          </w:tcPr>
          <w:p w14:paraId="45E80BC3"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Balón para dilatación </w:t>
            </w:r>
            <w:proofErr w:type="gramStart"/>
            <w:r w:rsidRPr="00843FF1">
              <w:rPr>
                <w:rFonts w:ascii="Aptos Narrow" w:eastAsia="Times New Roman" w:hAnsi="Aptos Narrow" w:cs="Times New Roman"/>
                <w:sz w:val="20"/>
                <w:szCs w:val="20"/>
                <w:lang w:eastAsia="es-MX"/>
              </w:rPr>
              <w:t>neumática ,para</w:t>
            </w:r>
            <w:proofErr w:type="gramEnd"/>
            <w:r w:rsidRPr="00843FF1">
              <w:rPr>
                <w:rFonts w:ascii="Aptos Narrow" w:eastAsia="Times New Roman" w:hAnsi="Aptos Narrow" w:cs="Times New Roman"/>
                <w:sz w:val="20"/>
                <w:szCs w:val="20"/>
                <w:lang w:eastAsia="es-MX"/>
              </w:rPr>
              <w:t xml:space="preserve"> la estrechez esofágica de 20 a 40 mm., de diámetro, con accesorio de insuflación. Para el caso de pediatría deben de ser de 5,6,8,10,12,14,16,18 y 20 </w:t>
            </w:r>
            <w:proofErr w:type="gramStart"/>
            <w:r w:rsidRPr="00843FF1">
              <w:rPr>
                <w:rFonts w:ascii="Aptos Narrow" w:eastAsia="Times New Roman" w:hAnsi="Aptos Narrow" w:cs="Times New Roman"/>
                <w:sz w:val="20"/>
                <w:szCs w:val="20"/>
                <w:lang w:eastAsia="es-MX"/>
              </w:rPr>
              <w:t>ATM(</w:t>
            </w:r>
            <w:proofErr w:type="gramEnd"/>
            <w:r w:rsidRPr="00843FF1">
              <w:rPr>
                <w:rFonts w:ascii="Aptos Narrow" w:eastAsia="Times New Roman" w:hAnsi="Aptos Narrow" w:cs="Times New Roman"/>
                <w:sz w:val="20"/>
                <w:szCs w:val="20"/>
                <w:lang w:eastAsia="es-MX"/>
              </w:rPr>
              <w:t xml:space="preserve">o balón de dilatación </w:t>
            </w:r>
            <w:proofErr w:type="gramStart"/>
            <w:r w:rsidRPr="00843FF1">
              <w:rPr>
                <w:rFonts w:ascii="Aptos Narrow" w:eastAsia="Times New Roman" w:hAnsi="Aptos Narrow" w:cs="Times New Roman"/>
                <w:sz w:val="20"/>
                <w:szCs w:val="20"/>
                <w:lang w:eastAsia="es-MX"/>
              </w:rPr>
              <w:t>de acuerdo a</w:t>
            </w:r>
            <w:proofErr w:type="gramEnd"/>
            <w:r w:rsidRPr="00843FF1">
              <w:rPr>
                <w:rFonts w:ascii="Aptos Narrow" w:eastAsia="Times New Roman" w:hAnsi="Aptos Narrow" w:cs="Times New Roman"/>
                <w:sz w:val="20"/>
                <w:szCs w:val="20"/>
                <w:lang w:eastAsia="es-MX"/>
              </w:rPr>
              <w:t xml:space="preserve"> la tecnología de cada fabricante y </w:t>
            </w:r>
            <w:proofErr w:type="gramStart"/>
            <w:r w:rsidRPr="00843FF1">
              <w:rPr>
                <w:rFonts w:ascii="Aptos Narrow" w:eastAsia="Times New Roman" w:hAnsi="Aptos Narrow" w:cs="Times New Roman"/>
                <w:sz w:val="20"/>
                <w:szCs w:val="20"/>
                <w:lang w:eastAsia="es-MX"/>
              </w:rPr>
              <w:t>de acuerdo a</w:t>
            </w:r>
            <w:proofErr w:type="gramEnd"/>
            <w:r w:rsidRPr="00843FF1">
              <w:rPr>
                <w:rFonts w:ascii="Aptos Narrow" w:eastAsia="Times New Roman" w:hAnsi="Aptos Narrow" w:cs="Times New Roman"/>
                <w:sz w:val="20"/>
                <w:szCs w:val="20"/>
                <w:lang w:eastAsia="es-MX"/>
              </w:rPr>
              <w:t xml:space="preserve"> las necesidades del área usuaria y del paciente pediátrico)</w:t>
            </w:r>
          </w:p>
        </w:tc>
      </w:tr>
      <w:tr w:rsidR="00EB6694" w:rsidRPr="00843FF1" w14:paraId="37C52DAE" w14:textId="77777777" w:rsidTr="00EB6694">
        <w:trPr>
          <w:trHeight w:val="27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21064AE7"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14</w:t>
            </w:r>
          </w:p>
        </w:tc>
        <w:tc>
          <w:tcPr>
            <w:tcW w:w="1480" w:type="dxa"/>
            <w:tcBorders>
              <w:top w:val="nil"/>
              <w:left w:val="nil"/>
              <w:bottom w:val="single" w:sz="4" w:space="0" w:color="auto"/>
              <w:right w:val="single" w:sz="4" w:space="0" w:color="auto"/>
            </w:tcBorders>
            <w:shd w:val="clear" w:color="auto" w:fill="auto"/>
            <w:vAlign w:val="center"/>
            <w:hideMark/>
          </w:tcPr>
          <w:p w14:paraId="09743A97"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10.23.915</w:t>
            </w:r>
          </w:p>
        </w:tc>
        <w:tc>
          <w:tcPr>
            <w:tcW w:w="6160" w:type="dxa"/>
            <w:gridSpan w:val="2"/>
            <w:tcBorders>
              <w:top w:val="nil"/>
              <w:left w:val="nil"/>
              <w:bottom w:val="single" w:sz="4" w:space="0" w:color="auto"/>
              <w:right w:val="single" w:sz="4" w:space="0" w:color="auto"/>
            </w:tcBorders>
            <w:shd w:val="clear" w:color="auto" w:fill="auto"/>
            <w:vAlign w:val="bottom"/>
            <w:hideMark/>
          </w:tcPr>
          <w:p w14:paraId="4AF86EF3"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Canastilla con red de 180 </w:t>
            </w:r>
            <w:proofErr w:type="gramStart"/>
            <w:r w:rsidRPr="00843FF1">
              <w:rPr>
                <w:rFonts w:ascii="Aptos Narrow" w:eastAsia="Times New Roman" w:hAnsi="Aptos Narrow" w:cs="Times New Roman"/>
                <w:sz w:val="20"/>
                <w:szCs w:val="20"/>
                <w:lang w:eastAsia="es-MX"/>
              </w:rPr>
              <w:t>a  240</w:t>
            </w:r>
            <w:proofErr w:type="gramEnd"/>
            <w:r w:rsidRPr="00843FF1">
              <w:rPr>
                <w:rFonts w:ascii="Aptos Narrow" w:eastAsia="Times New Roman" w:hAnsi="Aptos Narrow" w:cs="Times New Roman"/>
                <w:sz w:val="20"/>
                <w:szCs w:val="20"/>
                <w:lang w:eastAsia="es-MX"/>
              </w:rPr>
              <w:t xml:space="preserve"> cm., de longitud y de 3 x 6 cm., de diámetro.</w:t>
            </w:r>
          </w:p>
        </w:tc>
      </w:tr>
      <w:tr w:rsidR="00EB6694" w:rsidRPr="00843FF1" w14:paraId="592F2BEF" w14:textId="77777777" w:rsidTr="00EB6694">
        <w:trPr>
          <w:trHeight w:val="54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2276380A"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15</w:t>
            </w:r>
          </w:p>
        </w:tc>
        <w:tc>
          <w:tcPr>
            <w:tcW w:w="1480" w:type="dxa"/>
            <w:tcBorders>
              <w:top w:val="nil"/>
              <w:left w:val="nil"/>
              <w:bottom w:val="single" w:sz="4" w:space="0" w:color="auto"/>
              <w:right w:val="single" w:sz="4" w:space="0" w:color="auto"/>
            </w:tcBorders>
            <w:shd w:val="clear" w:color="auto" w:fill="auto"/>
            <w:vAlign w:val="center"/>
            <w:hideMark/>
          </w:tcPr>
          <w:p w14:paraId="2C50AA94"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10.23.916</w:t>
            </w:r>
          </w:p>
        </w:tc>
        <w:tc>
          <w:tcPr>
            <w:tcW w:w="6160" w:type="dxa"/>
            <w:gridSpan w:val="2"/>
            <w:tcBorders>
              <w:top w:val="nil"/>
              <w:left w:val="nil"/>
              <w:bottom w:val="single" w:sz="4" w:space="0" w:color="auto"/>
              <w:right w:val="single" w:sz="4" w:space="0" w:color="auto"/>
            </w:tcBorders>
            <w:shd w:val="clear" w:color="auto" w:fill="auto"/>
            <w:vAlign w:val="bottom"/>
            <w:hideMark/>
          </w:tcPr>
          <w:p w14:paraId="2DACCC87"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Cepillo de 2.5 o </w:t>
            </w:r>
            <w:proofErr w:type="gramStart"/>
            <w:r w:rsidRPr="00843FF1">
              <w:rPr>
                <w:rFonts w:ascii="Aptos Narrow" w:eastAsia="Times New Roman" w:hAnsi="Aptos Narrow" w:cs="Times New Roman"/>
                <w:sz w:val="20"/>
                <w:szCs w:val="20"/>
                <w:lang w:eastAsia="es-MX"/>
              </w:rPr>
              <w:t>mayor  para</w:t>
            </w:r>
            <w:proofErr w:type="gramEnd"/>
            <w:r w:rsidRPr="00843FF1">
              <w:rPr>
                <w:rFonts w:ascii="Aptos Narrow" w:eastAsia="Times New Roman" w:hAnsi="Aptos Narrow" w:cs="Times New Roman"/>
                <w:sz w:val="20"/>
                <w:szCs w:val="20"/>
                <w:lang w:eastAsia="es-MX"/>
              </w:rPr>
              <w:t xml:space="preserve"> citología </w:t>
            </w:r>
            <w:proofErr w:type="spellStart"/>
            <w:proofErr w:type="gramStart"/>
            <w:r w:rsidRPr="00843FF1">
              <w:rPr>
                <w:rFonts w:ascii="Aptos Narrow" w:eastAsia="Times New Roman" w:hAnsi="Aptos Narrow" w:cs="Times New Roman"/>
                <w:sz w:val="20"/>
                <w:szCs w:val="20"/>
                <w:lang w:eastAsia="es-MX"/>
              </w:rPr>
              <w:t>esofágica.compatible</w:t>
            </w:r>
            <w:proofErr w:type="spellEnd"/>
            <w:proofErr w:type="gramEnd"/>
            <w:r w:rsidRPr="00843FF1">
              <w:rPr>
                <w:rFonts w:ascii="Aptos Narrow" w:eastAsia="Times New Roman" w:hAnsi="Aptos Narrow" w:cs="Times New Roman"/>
                <w:sz w:val="20"/>
                <w:szCs w:val="20"/>
                <w:lang w:eastAsia="es-MX"/>
              </w:rPr>
              <w:t xml:space="preserve"> con el equipo ofertado.</w:t>
            </w:r>
          </w:p>
        </w:tc>
      </w:tr>
      <w:tr w:rsidR="00EB6694" w:rsidRPr="00843FF1" w14:paraId="744EB5DA" w14:textId="77777777" w:rsidTr="00EB6694">
        <w:trPr>
          <w:trHeight w:val="135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01B56850"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16</w:t>
            </w:r>
          </w:p>
        </w:tc>
        <w:tc>
          <w:tcPr>
            <w:tcW w:w="1480" w:type="dxa"/>
            <w:tcBorders>
              <w:top w:val="nil"/>
              <w:left w:val="nil"/>
              <w:bottom w:val="single" w:sz="4" w:space="0" w:color="auto"/>
              <w:right w:val="single" w:sz="4" w:space="0" w:color="auto"/>
            </w:tcBorders>
            <w:shd w:val="clear" w:color="auto" w:fill="auto"/>
            <w:vAlign w:val="center"/>
            <w:hideMark/>
          </w:tcPr>
          <w:p w14:paraId="276F7B8A"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10.23.917</w:t>
            </w:r>
          </w:p>
        </w:tc>
        <w:tc>
          <w:tcPr>
            <w:tcW w:w="6160" w:type="dxa"/>
            <w:gridSpan w:val="2"/>
            <w:tcBorders>
              <w:top w:val="nil"/>
              <w:left w:val="nil"/>
              <w:bottom w:val="single" w:sz="4" w:space="0" w:color="auto"/>
              <w:right w:val="single" w:sz="4" w:space="0" w:color="auto"/>
            </w:tcBorders>
            <w:shd w:val="clear" w:color="000000" w:fill="FFFFFF"/>
            <w:vAlign w:val="bottom"/>
            <w:hideMark/>
          </w:tcPr>
          <w:p w14:paraId="7AE312A1"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Extensión yeyunal para gastrostomía endoscópica 8.5 Fr a 12 Fr.; de silicona, balón de retención, anillo de retención, conector universal, puerto de descompresión gástrica, múltiples puertos de salida, extremo distal en punta, con contrapeso de tungsteno.  Kit que incluya material para su colocación. </w:t>
            </w:r>
          </w:p>
        </w:tc>
      </w:tr>
      <w:tr w:rsidR="00EB6694" w:rsidRPr="00843FF1" w14:paraId="4BBEA413" w14:textId="77777777" w:rsidTr="00EB6694">
        <w:trPr>
          <w:trHeight w:val="81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0AA366B5"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lastRenderedPageBreak/>
              <w:t>17</w:t>
            </w:r>
          </w:p>
        </w:tc>
        <w:tc>
          <w:tcPr>
            <w:tcW w:w="1480" w:type="dxa"/>
            <w:tcBorders>
              <w:top w:val="nil"/>
              <w:left w:val="nil"/>
              <w:bottom w:val="single" w:sz="4" w:space="0" w:color="auto"/>
              <w:right w:val="single" w:sz="4" w:space="0" w:color="auto"/>
            </w:tcBorders>
            <w:shd w:val="clear" w:color="auto" w:fill="auto"/>
            <w:vAlign w:val="center"/>
            <w:hideMark/>
          </w:tcPr>
          <w:p w14:paraId="39A7E0A2"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10.23.918</w:t>
            </w:r>
          </w:p>
        </w:tc>
        <w:tc>
          <w:tcPr>
            <w:tcW w:w="6160" w:type="dxa"/>
            <w:gridSpan w:val="2"/>
            <w:tcBorders>
              <w:top w:val="nil"/>
              <w:left w:val="nil"/>
              <w:bottom w:val="single" w:sz="4" w:space="0" w:color="auto"/>
              <w:right w:val="single" w:sz="4" w:space="0" w:color="auto"/>
            </w:tcBorders>
            <w:shd w:val="clear" w:color="000000" w:fill="FFFFFF"/>
            <w:vAlign w:val="bottom"/>
            <w:hideMark/>
          </w:tcPr>
          <w:p w14:paraId="78616723"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Catéter de ablación con argón hibrida con </w:t>
            </w:r>
            <w:proofErr w:type="spellStart"/>
            <w:r w:rsidRPr="00843FF1">
              <w:rPr>
                <w:rFonts w:ascii="Aptos Narrow" w:eastAsia="Times New Roman" w:hAnsi="Aptos Narrow" w:cs="Times New Roman"/>
                <w:sz w:val="20"/>
                <w:szCs w:val="20"/>
                <w:lang w:eastAsia="es-MX"/>
              </w:rPr>
              <w:t>long</w:t>
            </w:r>
            <w:proofErr w:type="spellEnd"/>
            <w:r w:rsidRPr="00843FF1">
              <w:rPr>
                <w:rFonts w:ascii="Aptos Narrow" w:eastAsia="Times New Roman" w:hAnsi="Aptos Narrow" w:cs="Times New Roman"/>
                <w:sz w:val="20"/>
                <w:szCs w:val="20"/>
                <w:lang w:eastAsia="es-MX"/>
              </w:rPr>
              <w:t xml:space="preserve"> de </w:t>
            </w:r>
            <w:proofErr w:type="spellStart"/>
            <w:r w:rsidRPr="00843FF1">
              <w:rPr>
                <w:rFonts w:ascii="Aptos Narrow" w:eastAsia="Times New Roman" w:hAnsi="Aptos Narrow" w:cs="Times New Roman"/>
                <w:sz w:val="20"/>
                <w:szCs w:val="20"/>
                <w:lang w:eastAsia="es-MX"/>
              </w:rPr>
              <w:t>mas</w:t>
            </w:r>
            <w:proofErr w:type="spellEnd"/>
            <w:r w:rsidRPr="00843FF1">
              <w:rPr>
                <w:rFonts w:ascii="Aptos Narrow" w:eastAsia="Times New Roman" w:hAnsi="Aptos Narrow" w:cs="Times New Roman"/>
                <w:sz w:val="20"/>
                <w:szCs w:val="20"/>
                <w:lang w:eastAsia="es-MX"/>
              </w:rPr>
              <w:t xml:space="preserve"> de 1.9 metros y diámetro de 2.3 mm o Sonda de Argón con longitud </w:t>
            </w:r>
            <w:proofErr w:type="gramStart"/>
            <w:r w:rsidRPr="00843FF1">
              <w:rPr>
                <w:rFonts w:ascii="Aptos Narrow" w:eastAsia="Times New Roman" w:hAnsi="Aptos Narrow" w:cs="Times New Roman"/>
                <w:sz w:val="20"/>
                <w:szCs w:val="20"/>
                <w:lang w:eastAsia="es-MX"/>
              </w:rPr>
              <w:t>de acuerdo a</w:t>
            </w:r>
            <w:proofErr w:type="gramEnd"/>
            <w:r w:rsidRPr="00843FF1">
              <w:rPr>
                <w:rFonts w:ascii="Aptos Narrow" w:eastAsia="Times New Roman" w:hAnsi="Aptos Narrow" w:cs="Times New Roman"/>
                <w:sz w:val="20"/>
                <w:szCs w:val="20"/>
                <w:lang w:eastAsia="es-MX"/>
              </w:rPr>
              <w:t xml:space="preserve"> las necesidades del paciente</w:t>
            </w:r>
          </w:p>
        </w:tc>
      </w:tr>
      <w:tr w:rsidR="00EB6694" w:rsidRPr="00843FF1" w14:paraId="668545F9" w14:textId="77777777" w:rsidTr="00EB6694">
        <w:trPr>
          <w:trHeight w:val="27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6BA93834"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18</w:t>
            </w:r>
          </w:p>
        </w:tc>
        <w:tc>
          <w:tcPr>
            <w:tcW w:w="1480" w:type="dxa"/>
            <w:tcBorders>
              <w:top w:val="nil"/>
              <w:left w:val="nil"/>
              <w:bottom w:val="single" w:sz="4" w:space="0" w:color="auto"/>
              <w:right w:val="single" w:sz="4" w:space="0" w:color="auto"/>
            </w:tcBorders>
            <w:shd w:val="clear" w:color="auto" w:fill="auto"/>
            <w:vAlign w:val="center"/>
            <w:hideMark/>
          </w:tcPr>
          <w:p w14:paraId="55DE11C9"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10.23.919</w:t>
            </w:r>
          </w:p>
        </w:tc>
        <w:tc>
          <w:tcPr>
            <w:tcW w:w="6160" w:type="dxa"/>
            <w:gridSpan w:val="2"/>
            <w:tcBorders>
              <w:top w:val="nil"/>
              <w:left w:val="nil"/>
              <w:bottom w:val="single" w:sz="4" w:space="0" w:color="auto"/>
              <w:right w:val="single" w:sz="4" w:space="0" w:color="auto"/>
            </w:tcBorders>
            <w:shd w:val="clear" w:color="auto" w:fill="auto"/>
            <w:vAlign w:val="bottom"/>
            <w:hideMark/>
          </w:tcPr>
          <w:p w14:paraId="435D1F44"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Polvo hemostático para coaptación de sangrado no </w:t>
            </w:r>
            <w:proofErr w:type="spellStart"/>
            <w:r w:rsidRPr="00843FF1">
              <w:rPr>
                <w:rFonts w:ascii="Aptos Narrow" w:eastAsia="Times New Roman" w:hAnsi="Aptos Narrow" w:cs="Times New Roman"/>
                <w:sz w:val="20"/>
                <w:szCs w:val="20"/>
                <w:lang w:eastAsia="es-MX"/>
              </w:rPr>
              <w:t>variceal</w:t>
            </w:r>
            <w:proofErr w:type="spellEnd"/>
            <w:r w:rsidRPr="00843FF1">
              <w:rPr>
                <w:rFonts w:ascii="Aptos Narrow" w:eastAsia="Times New Roman" w:hAnsi="Aptos Narrow" w:cs="Times New Roman"/>
                <w:sz w:val="20"/>
                <w:szCs w:val="20"/>
                <w:lang w:eastAsia="es-MX"/>
              </w:rPr>
              <w:t>.</w:t>
            </w:r>
          </w:p>
        </w:tc>
      </w:tr>
      <w:tr w:rsidR="00EB6694" w:rsidRPr="00843FF1" w14:paraId="56C691E9" w14:textId="77777777" w:rsidTr="00EB6694">
        <w:trPr>
          <w:trHeight w:val="27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21DA4C3B"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19</w:t>
            </w:r>
          </w:p>
        </w:tc>
        <w:tc>
          <w:tcPr>
            <w:tcW w:w="1480" w:type="dxa"/>
            <w:tcBorders>
              <w:top w:val="nil"/>
              <w:left w:val="nil"/>
              <w:bottom w:val="single" w:sz="4" w:space="0" w:color="auto"/>
              <w:right w:val="single" w:sz="4" w:space="0" w:color="auto"/>
            </w:tcBorders>
            <w:shd w:val="clear" w:color="auto" w:fill="auto"/>
            <w:vAlign w:val="center"/>
            <w:hideMark/>
          </w:tcPr>
          <w:p w14:paraId="4EAB470E"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10.23.920</w:t>
            </w:r>
          </w:p>
        </w:tc>
        <w:tc>
          <w:tcPr>
            <w:tcW w:w="6160" w:type="dxa"/>
            <w:gridSpan w:val="2"/>
            <w:tcBorders>
              <w:top w:val="nil"/>
              <w:left w:val="nil"/>
              <w:bottom w:val="single" w:sz="4" w:space="0" w:color="auto"/>
              <w:right w:val="single" w:sz="4" w:space="0" w:color="auto"/>
            </w:tcBorders>
            <w:shd w:val="clear" w:color="auto" w:fill="auto"/>
            <w:vAlign w:val="bottom"/>
            <w:hideMark/>
          </w:tcPr>
          <w:p w14:paraId="1BD1B2D7"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 xml:space="preserve">Sonda de coagulación bipolar para lesiones sangrantes no </w:t>
            </w:r>
            <w:proofErr w:type="spellStart"/>
            <w:r w:rsidRPr="00843FF1">
              <w:rPr>
                <w:rFonts w:ascii="Aptos Narrow" w:eastAsia="Times New Roman" w:hAnsi="Aptos Narrow" w:cs="Times New Roman"/>
                <w:sz w:val="20"/>
                <w:szCs w:val="20"/>
                <w:lang w:eastAsia="es-MX"/>
              </w:rPr>
              <w:t>variceal</w:t>
            </w:r>
            <w:proofErr w:type="spellEnd"/>
            <w:r w:rsidRPr="00843FF1">
              <w:rPr>
                <w:rFonts w:ascii="Aptos Narrow" w:eastAsia="Times New Roman" w:hAnsi="Aptos Narrow" w:cs="Times New Roman"/>
                <w:sz w:val="20"/>
                <w:szCs w:val="20"/>
                <w:lang w:eastAsia="es-MX"/>
              </w:rPr>
              <w:t>.</w:t>
            </w:r>
          </w:p>
        </w:tc>
      </w:tr>
      <w:tr w:rsidR="00EB6694" w:rsidRPr="00843FF1" w14:paraId="0EFA2757" w14:textId="77777777" w:rsidTr="00EB6694">
        <w:trPr>
          <w:trHeight w:val="270"/>
          <w:jc w:val="center"/>
        </w:trPr>
        <w:tc>
          <w:tcPr>
            <w:tcW w:w="1120" w:type="dxa"/>
            <w:gridSpan w:val="2"/>
            <w:tcBorders>
              <w:top w:val="nil"/>
              <w:left w:val="single" w:sz="4" w:space="0" w:color="auto"/>
              <w:bottom w:val="single" w:sz="4" w:space="0" w:color="auto"/>
              <w:right w:val="single" w:sz="4" w:space="0" w:color="auto"/>
            </w:tcBorders>
            <w:shd w:val="clear" w:color="auto" w:fill="auto"/>
            <w:vAlign w:val="center"/>
            <w:hideMark/>
          </w:tcPr>
          <w:p w14:paraId="1AD86D24"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20</w:t>
            </w:r>
          </w:p>
        </w:tc>
        <w:tc>
          <w:tcPr>
            <w:tcW w:w="1480" w:type="dxa"/>
            <w:tcBorders>
              <w:top w:val="nil"/>
              <w:left w:val="nil"/>
              <w:bottom w:val="single" w:sz="4" w:space="0" w:color="auto"/>
              <w:right w:val="single" w:sz="4" w:space="0" w:color="auto"/>
            </w:tcBorders>
            <w:shd w:val="clear" w:color="auto" w:fill="auto"/>
            <w:vAlign w:val="center"/>
            <w:hideMark/>
          </w:tcPr>
          <w:p w14:paraId="7BDFBB37" w14:textId="77777777" w:rsidR="00EB6694" w:rsidRPr="00843FF1" w:rsidRDefault="00EB6694" w:rsidP="007E5323">
            <w:pPr>
              <w:jc w:val="center"/>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10.23.923</w:t>
            </w:r>
          </w:p>
        </w:tc>
        <w:tc>
          <w:tcPr>
            <w:tcW w:w="6160" w:type="dxa"/>
            <w:gridSpan w:val="2"/>
            <w:tcBorders>
              <w:top w:val="nil"/>
              <w:left w:val="nil"/>
              <w:bottom w:val="single" w:sz="4" w:space="0" w:color="auto"/>
              <w:right w:val="single" w:sz="4" w:space="0" w:color="auto"/>
            </w:tcBorders>
            <w:shd w:val="clear" w:color="auto" w:fill="auto"/>
            <w:vAlign w:val="bottom"/>
            <w:hideMark/>
          </w:tcPr>
          <w:p w14:paraId="511E3593" w14:textId="77777777" w:rsidR="00EB6694" w:rsidRPr="00843FF1" w:rsidRDefault="00EB6694" w:rsidP="007E5323">
            <w:pPr>
              <w:jc w:val="both"/>
              <w:rPr>
                <w:rFonts w:ascii="Aptos Narrow" w:eastAsia="Times New Roman" w:hAnsi="Aptos Narrow" w:cs="Times New Roman"/>
                <w:sz w:val="20"/>
                <w:szCs w:val="20"/>
                <w:lang w:eastAsia="es-MX"/>
              </w:rPr>
            </w:pPr>
            <w:r w:rsidRPr="00843FF1">
              <w:rPr>
                <w:rFonts w:ascii="Aptos Narrow" w:eastAsia="Times New Roman" w:hAnsi="Aptos Narrow" w:cs="Times New Roman"/>
                <w:sz w:val="20"/>
                <w:szCs w:val="20"/>
                <w:lang w:eastAsia="es-MX"/>
              </w:rPr>
              <w:t>Cepillo de citología para vía biliar guiado de al menos 2.5 mm de longitud.</w:t>
            </w:r>
          </w:p>
        </w:tc>
      </w:tr>
    </w:tbl>
    <w:p w14:paraId="411E27BA" w14:textId="77777777" w:rsidR="00EB6694" w:rsidRDefault="00EB6694" w:rsidP="005E1A3D">
      <w:pPr>
        <w:jc w:val="center"/>
        <w:rPr>
          <w:rFonts w:ascii="Geomanist" w:eastAsia="Calibri" w:hAnsi="Geomanist" w:cs="Arial"/>
          <w:b/>
          <w:lang w:val="es-ES"/>
        </w:rPr>
      </w:pPr>
    </w:p>
    <w:p w14:paraId="720A63F3" w14:textId="2C7C976D" w:rsidR="001D7C9B" w:rsidRDefault="001D7C9B" w:rsidP="005E1A3D">
      <w:pPr>
        <w:jc w:val="center"/>
        <w:rPr>
          <w:rFonts w:ascii="Arial" w:hAnsi="Arial" w:cs="Arial"/>
          <w:b/>
          <w:sz w:val="22"/>
          <w:szCs w:val="22"/>
        </w:rPr>
      </w:pPr>
    </w:p>
    <w:sectPr w:rsidR="001D7C9B" w:rsidSect="0086716B">
      <w:type w:val="continuous"/>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8194" w14:textId="77777777" w:rsidR="001B6C31" w:rsidRDefault="001B6C31" w:rsidP="00B4228A">
      <w:r>
        <w:separator/>
      </w:r>
    </w:p>
  </w:endnote>
  <w:endnote w:type="continuationSeparator" w:id="0">
    <w:p w14:paraId="2F5448B4" w14:textId="77777777" w:rsidR="001B6C31" w:rsidRDefault="001B6C31"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Geomanist">
    <w:altName w:val="Calibri"/>
    <w:panose1 w:val="00000000000000000000"/>
    <w:charset w:val="00"/>
    <w:family w:val="modern"/>
    <w:notTrueType/>
    <w:pitch w:val="variable"/>
    <w:sig w:usb0="A000002F" w:usb1="1000004A"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Calibri (Cuerpo)">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117A64A8" wp14:editId="2B62BF42">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9264" behindDoc="1" locked="0" layoutInCell="1" allowOverlap="1" wp14:anchorId="447269DC" wp14:editId="399F8777">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CB72" w14:textId="77777777" w:rsidR="001B6C31" w:rsidRDefault="001B6C31" w:rsidP="00B4228A">
      <w:r>
        <w:separator/>
      </w:r>
    </w:p>
  </w:footnote>
  <w:footnote w:type="continuationSeparator" w:id="0">
    <w:p w14:paraId="439FB6CD" w14:textId="77777777" w:rsidR="001B6C31" w:rsidRDefault="001B6C31"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visibility:visible;mso-wrap-style:square" o:bullet="t">
        <v:imagedata r:id="rId1" o:title=""/>
      </v:shape>
    </w:pict>
  </w:numPicBullet>
  <w:abstractNum w:abstractNumId="0"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4"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6"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7"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9"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1133D28"/>
    <w:multiLevelType w:val="hybridMultilevel"/>
    <w:tmpl w:val="33583E2E"/>
    <w:lvl w:ilvl="0" w:tplc="F9689EB6">
      <w:start w:val="1"/>
      <w:numFmt w:val="lowerLetter"/>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1"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2" w15:restartNumberingAfterBreak="0">
    <w:nsid w:val="329775F9"/>
    <w:multiLevelType w:val="hybridMultilevel"/>
    <w:tmpl w:val="CA72EE28"/>
    <w:lvl w:ilvl="0" w:tplc="2BBE7A1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6DB32AC2"/>
    <w:multiLevelType w:val="hybridMultilevel"/>
    <w:tmpl w:val="34BA1BC8"/>
    <w:lvl w:ilvl="0" w:tplc="080A0001">
      <w:start w:val="1"/>
      <w:numFmt w:val="bullet"/>
      <w:lvlText w:val=""/>
      <w:lvlJc w:val="left"/>
      <w:pPr>
        <w:ind w:left="720" w:hanging="360"/>
      </w:pPr>
      <w:rPr>
        <w:rFonts w:ascii="Symbol" w:hAnsi="Symbol" w:hint="default"/>
      </w:rPr>
    </w:lvl>
    <w:lvl w:ilvl="1" w:tplc="815625F8">
      <w:start w:val="1"/>
      <w:numFmt w:val="bullet"/>
      <w:lvlText w:val=""/>
      <w:lvlJc w:val="left"/>
      <w:pPr>
        <w:ind w:left="1440" w:hanging="360"/>
      </w:pPr>
      <w:rPr>
        <w:rFonts w:ascii="Symbol" w:hAnsi="Symbol" w:hint="default"/>
        <w:sz w:val="18"/>
        <w:szCs w:val="1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8"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486018964">
    <w:abstractNumId w:val="28"/>
  </w:num>
  <w:num w:numId="2" w16cid:durableId="620385244">
    <w:abstractNumId w:val="25"/>
  </w:num>
  <w:num w:numId="3" w16cid:durableId="253981911">
    <w:abstractNumId w:val="27"/>
  </w:num>
  <w:num w:numId="4" w16cid:durableId="835146906">
    <w:abstractNumId w:val="19"/>
  </w:num>
  <w:num w:numId="5" w16cid:durableId="1106005800">
    <w:abstractNumId w:val="21"/>
  </w:num>
  <w:num w:numId="6" w16cid:durableId="1294213762">
    <w:abstractNumId w:val="22"/>
  </w:num>
  <w:num w:numId="7" w16cid:durableId="1340816875">
    <w:abstractNumId w:val="26"/>
  </w:num>
  <w:num w:numId="8" w16cid:durableId="141257939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246"/>
    <w:rsid w:val="00010C0C"/>
    <w:rsid w:val="00011280"/>
    <w:rsid w:val="0001624F"/>
    <w:rsid w:val="000238E3"/>
    <w:rsid w:val="0002464A"/>
    <w:rsid w:val="00027727"/>
    <w:rsid w:val="00030528"/>
    <w:rsid w:val="0003214C"/>
    <w:rsid w:val="0003448A"/>
    <w:rsid w:val="000371EF"/>
    <w:rsid w:val="00037D0A"/>
    <w:rsid w:val="00041CB1"/>
    <w:rsid w:val="000442D3"/>
    <w:rsid w:val="000444AF"/>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5EBF"/>
    <w:rsid w:val="001B6AD6"/>
    <w:rsid w:val="001B6C31"/>
    <w:rsid w:val="001B6FFE"/>
    <w:rsid w:val="001B7801"/>
    <w:rsid w:val="001C2063"/>
    <w:rsid w:val="001C2F1F"/>
    <w:rsid w:val="001C3398"/>
    <w:rsid w:val="001D3D29"/>
    <w:rsid w:val="001D7C9B"/>
    <w:rsid w:val="001E0DFC"/>
    <w:rsid w:val="001E1CE7"/>
    <w:rsid w:val="001E28E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614EF"/>
    <w:rsid w:val="00265D83"/>
    <w:rsid w:val="00266357"/>
    <w:rsid w:val="00267A4B"/>
    <w:rsid w:val="0027132E"/>
    <w:rsid w:val="002729C9"/>
    <w:rsid w:val="00273EA8"/>
    <w:rsid w:val="002754B6"/>
    <w:rsid w:val="00280403"/>
    <w:rsid w:val="00282010"/>
    <w:rsid w:val="00285034"/>
    <w:rsid w:val="00291BFA"/>
    <w:rsid w:val="0029204A"/>
    <w:rsid w:val="00293194"/>
    <w:rsid w:val="00293846"/>
    <w:rsid w:val="00294E7B"/>
    <w:rsid w:val="002A06DF"/>
    <w:rsid w:val="002A2598"/>
    <w:rsid w:val="002A4DEE"/>
    <w:rsid w:val="002B07DF"/>
    <w:rsid w:val="002B122E"/>
    <w:rsid w:val="002B35F3"/>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93D"/>
    <w:rsid w:val="00323761"/>
    <w:rsid w:val="00330D26"/>
    <w:rsid w:val="00331679"/>
    <w:rsid w:val="003342F9"/>
    <w:rsid w:val="0033453B"/>
    <w:rsid w:val="00336A20"/>
    <w:rsid w:val="003374FA"/>
    <w:rsid w:val="00340F7A"/>
    <w:rsid w:val="00343215"/>
    <w:rsid w:val="00344337"/>
    <w:rsid w:val="0034676E"/>
    <w:rsid w:val="00347534"/>
    <w:rsid w:val="003501C8"/>
    <w:rsid w:val="00352F50"/>
    <w:rsid w:val="0035396B"/>
    <w:rsid w:val="00363F70"/>
    <w:rsid w:val="00364DDB"/>
    <w:rsid w:val="00374777"/>
    <w:rsid w:val="003767FC"/>
    <w:rsid w:val="00382B72"/>
    <w:rsid w:val="00384204"/>
    <w:rsid w:val="00384B2E"/>
    <w:rsid w:val="003927C6"/>
    <w:rsid w:val="003928DE"/>
    <w:rsid w:val="0039394A"/>
    <w:rsid w:val="003A69F1"/>
    <w:rsid w:val="003A6FA1"/>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A18"/>
    <w:rsid w:val="00463E13"/>
    <w:rsid w:val="00470459"/>
    <w:rsid w:val="0047478D"/>
    <w:rsid w:val="00474E58"/>
    <w:rsid w:val="00485E1B"/>
    <w:rsid w:val="00492AA4"/>
    <w:rsid w:val="004936AF"/>
    <w:rsid w:val="004A1EEF"/>
    <w:rsid w:val="004A3CC6"/>
    <w:rsid w:val="004A53BB"/>
    <w:rsid w:val="004A5F27"/>
    <w:rsid w:val="004A665F"/>
    <w:rsid w:val="004B1C27"/>
    <w:rsid w:val="004B30BD"/>
    <w:rsid w:val="004B4331"/>
    <w:rsid w:val="004B61A8"/>
    <w:rsid w:val="004B6302"/>
    <w:rsid w:val="004B6A24"/>
    <w:rsid w:val="004B6DA5"/>
    <w:rsid w:val="004B6F47"/>
    <w:rsid w:val="004C31AC"/>
    <w:rsid w:val="004C3281"/>
    <w:rsid w:val="004C4BE0"/>
    <w:rsid w:val="004D044D"/>
    <w:rsid w:val="004D27F6"/>
    <w:rsid w:val="004D493A"/>
    <w:rsid w:val="004D49F2"/>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8D2"/>
    <w:rsid w:val="00510AE1"/>
    <w:rsid w:val="00511733"/>
    <w:rsid w:val="005150AA"/>
    <w:rsid w:val="005200A5"/>
    <w:rsid w:val="005250C3"/>
    <w:rsid w:val="0052511A"/>
    <w:rsid w:val="00526821"/>
    <w:rsid w:val="00530BC4"/>
    <w:rsid w:val="00531174"/>
    <w:rsid w:val="0053435B"/>
    <w:rsid w:val="00537975"/>
    <w:rsid w:val="00545302"/>
    <w:rsid w:val="00546024"/>
    <w:rsid w:val="005558D6"/>
    <w:rsid w:val="005565FF"/>
    <w:rsid w:val="00556E8B"/>
    <w:rsid w:val="00574302"/>
    <w:rsid w:val="00575162"/>
    <w:rsid w:val="00575575"/>
    <w:rsid w:val="005810E3"/>
    <w:rsid w:val="00584E1D"/>
    <w:rsid w:val="005854C2"/>
    <w:rsid w:val="00587956"/>
    <w:rsid w:val="0059136F"/>
    <w:rsid w:val="005929CE"/>
    <w:rsid w:val="0059421A"/>
    <w:rsid w:val="005949D9"/>
    <w:rsid w:val="005A0F73"/>
    <w:rsid w:val="005A6742"/>
    <w:rsid w:val="005B1145"/>
    <w:rsid w:val="005B26EA"/>
    <w:rsid w:val="005B53F6"/>
    <w:rsid w:val="005C24DD"/>
    <w:rsid w:val="005C497C"/>
    <w:rsid w:val="005D178C"/>
    <w:rsid w:val="005D2632"/>
    <w:rsid w:val="005D2669"/>
    <w:rsid w:val="005D387D"/>
    <w:rsid w:val="005D5312"/>
    <w:rsid w:val="005E1A3D"/>
    <w:rsid w:val="005E3282"/>
    <w:rsid w:val="005E4339"/>
    <w:rsid w:val="005E5F6C"/>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C03"/>
    <w:rsid w:val="006A702E"/>
    <w:rsid w:val="006A7A90"/>
    <w:rsid w:val="006B6D36"/>
    <w:rsid w:val="006C0592"/>
    <w:rsid w:val="006C47A6"/>
    <w:rsid w:val="006C5D60"/>
    <w:rsid w:val="006D1B0D"/>
    <w:rsid w:val="006D7C11"/>
    <w:rsid w:val="006E15A1"/>
    <w:rsid w:val="006E2A7D"/>
    <w:rsid w:val="006E3B3C"/>
    <w:rsid w:val="006E3E3E"/>
    <w:rsid w:val="006E5755"/>
    <w:rsid w:val="006F19FC"/>
    <w:rsid w:val="006F29B3"/>
    <w:rsid w:val="006F7527"/>
    <w:rsid w:val="00703E63"/>
    <w:rsid w:val="00704466"/>
    <w:rsid w:val="007065E9"/>
    <w:rsid w:val="00710252"/>
    <w:rsid w:val="0071059D"/>
    <w:rsid w:val="00720433"/>
    <w:rsid w:val="00724AF3"/>
    <w:rsid w:val="007269D2"/>
    <w:rsid w:val="00726BD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2810"/>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45DC"/>
    <w:rsid w:val="008C6D71"/>
    <w:rsid w:val="008D1591"/>
    <w:rsid w:val="008D1D07"/>
    <w:rsid w:val="008D2FAB"/>
    <w:rsid w:val="008D45C3"/>
    <w:rsid w:val="008D6BA0"/>
    <w:rsid w:val="008E13E1"/>
    <w:rsid w:val="008E5B35"/>
    <w:rsid w:val="008F320E"/>
    <w:rsid w:val="008F416D"/>
    <w:rsid w:val="00900307"/>
    <w:rsid w:val="00903359"/>
    <w:rsid w:val="00905371"/>
    <w:rsid w:val="00910387"/>
    <w:rsid w:val="00913D44"/>
    <w:rsid w:val="0092050D"/>
    <w:rsid w:val="009208C4"/>
    <w:rsid w:val="00924A98"/>
    <w:rsid w:val="00925BE3"/>
    <w:rsid w:val="009262A3"/>
    <w:rsid w:val="009263CB"/>
    <w:rsid w:val="009318BC"/>
    <w:rsid w:val="00933166"/>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A43FB"/>
    <w:rsid w:val="009B5B5F"/>
    <w:rsid w:val="009B687A"/>
    <w:rsid w:val="009C1ED5"/>
    <w:rsid w:val="009C5A62"/>
    <w:rsid w:val="009D44CD"/>
    <w:rsid w:val="009D6250"/>
    <w:rsid w:val="009E1191"/>
    <w:rsid w:val="009E1A49"/>
    <w:rsid w:val="009E3E9A"/>
    <w:rsid w:val="009E4CAF"/>
    <w:rsid w:val="009F1967"/>
    <w:rsid w:val="009F1AB5"/>
    <w:rsid w:val="009F70F2"/>
    <w:rsid w:val="00A00CAB"/>
    <w:rsid w:val="00A02383"/>
    <w:rsid w:val="00A03C44"/>
    <w:rsid w:val="00A108DC"/>
    <w:rsid w:val="00A1172E"/>
    <w:rsid w:val="00A15C00"/>
    <w:rsid w:val="00A164B5"/>
    <w:rsid w:val="00A20000"/>
    <w:rsid w:val="00A21473"/>
    <w:rsid w:val="00A23650"/>
    <w:rsid w:val="00A2407B"/>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990"/>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A39D3"/>
    <w:rsid w:val="00AA6892"/>
    <w:rsid w:val="00AB2C4F"/>
    <w:rsid w:val="00AC3C4E"/>
    <w:rsid w:val="00AC3D07"/>
    <w:rsid w:val="00AC42A0"/>
    <w:rsid w:val="00AC5CAF"/>
    <w:rsid w:val="00AD7149"/>
    <w:rsid w:val="00AE0C1F"/>
    <w:rsid w:val="00AE4F68"/>
    <w:rsid w:val="00AF0A64"/>
    <w:rsid w:val="00AF1BD2"/>
    <w:rsid w:val="00AF55DF"/>
    <w:rsid w:val="00B02BCE"/>
    <w:rsid w:val="00B04828"/>
    <w:rsid w:val="00B06710"/>
    <w:rsid w:val="00B143EF"/>
    <w:rsid w:val="00B14FB2"/>
    <w:rsid w:val="00B1692D"/>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1C1F"/>
    <w:rsid w:val="00B537A6"/>
    <w:rsid w:val="00B5407A"/>
    <w:rsid w:val="00B5464B"/>
    <w:rsid w:val="00B57FC8"/>
    <w:rsid w:val="00B608A6"/>
    <w:rsid w:val="00B62C77"/>
    <w:rsid w:val="00B64490"/>
    <w:rsid w:val="00B70001"/>
    <w:rsid w:val="00B7010A"/>
    <w:rsid w:val="00B73894"/>
    <w:rsid w:val="00B73EF5"/>
    <w:rsid w:val="00B73FF2"/>
    <w:rsid w:val="00B755ED"/>
    <w:rsid w:val="00B86CAE"/>
    <w:rsid w:val="00B90635"/>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06E4D"/>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574A5"/>
    <w:rsid w:val="00C665EE"/>
    <w:rsid w:val="00C761A6"/>
    <w:rsid w:val="00C80A0A"/>
    <w:rsid w:val="00C80C62"/>
    <w:rsid w:val="00C82AF0"/>
    <w:rsid w:val="00C83E2D"/>
    <w:rsid w:val="00C85750"/>
    <w:rsid w:val="00C9621E"/>
    <w:rsid w:val="00CA0FFA"/>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209B"/>
    <w:rsid w:val="00CE5AEA"/>
    <w:rsid w:val="00D00538"/>
    <w:rsid w:val="00D04FF4"/>
    <w:rsid w:val="00D069DC"/>
    <w:rsid w:val="00D073AB"/>
    <w:rsid w:val="00D10902"/>
    <w:rsid w:val="00D12942"/>
    <w:rsid w:val="00D14569"/>
    <w:rsid w:val="00D178F1"/>
    <w:rsid w:val="00D20E4C"/>
    <w:rsid w:val="00D21530"/>
    <w:rsid w:val="00D227FB"/>
    <w:rsid w:val="00D2380A"/>
    <w:rsid w:val="00D30368"/>
    <w:rsid w:val="00D31BC3"/>
    <w:rsid w:val="00D31F9E"/>
    <w:rsid w:val="00D320AB"/>
    <w:rsid w:val="00D3370C"/>
    <w:rsid w:val="00D375CC"/>
    <w:rsid w:val="00D437B1"/>
    <w:rsid w:val="00D50BC5"/>
    <w:rsid w:val="00D51AEF"/>
    <w:rsid w:val="00D525B2"/>
    <w:rsid w:val="00D52F3F"/>
    <w:rsid w:val="00D56630"/>
    <w:rsid w:val="00D568C0"/>
    <w:rsid w:val="00D57B0D"/>
    <w:rsid w:val="00D6182C"/>
    <w:rsid w:val="00D61CA6"/>
    <w:rsid w:val="00D7342B"/>
    <w:rsid w:val="00D774FF"/>
    <w:rsid w:val="00D843EF"/>
    <w:rsid w:val="00D90E30"/>
    <w:rsid w:val="00D92987"/>
    <w:rsid w:val="00D94F57"/>
    <w:rsid w:val="00D97196"/>
    <w:rsid w:val="00D974EB"/>
    <w:rsid w:val="00DA497B"/>
    <w:rsid w:val="00DA680F"/>
    <w:rsid w:val="00DB1265"/>
    <w:rsid w:val="00DB20A5"/>
    <w:rsid w:val="00DB31FD"/>
    <w:rsid w:val="00DB534C"/>
    <w:rsid w:val="00DB627E"/>
    <w:rsid w:val="00DC2620"/>
    <w:rsid w:val="00DD0893"/>
    <w:rsid w:val="00DD20A3"/>
    <w:rsid w:val="00DD35D1"/>
    <w:rsid w:val="00DE1E6A"/>
    <w:rsid w:val="00DF1F90"/>
    <w:rsid w:val="00DF58C4"/>
    <w:rsid w:val="00DF6EBF"/>
    <w:rsid w:val="00E01CEA"/>
    <w:rsid w:val="00E0593C"/>
    <w:rsid w:val="00E05E2F"/>
    <w:rsid w:val="00E062DC"/>
    <w:rsid w:val="00E13775"/>
    <w:rsid w:val="00E16698"/>
    <w:rsid w:val="00E17358"/>
    <w:rsid w:val="00E17492"/>
    <w:rsid w:val="00E205EF"/>
    <w:rsid w:val="00E21228"/>
    <w:rsid w:val="00E22F45"/>
    <w:rsid w:val="00E310BB"/>
    <w:rsid w:val="00E32118"/>
    <w:rsid w:val="00E362B1"/>
    <w:rsid w:val="00E37594"/>
    <w:rsid w:val="00E40084"/>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F85"/>
    <w:rsid w:val="00EA0A37"/>
    <w:rsid w:val="00EA2DF0"/>
    <w:rsid w:val="00EA36E6"/>
    <w:rsid w:val="00EA537D"/>
    <w:rsid w:val="00EA6209"/>
    <w:rsid w:val="00EB23BA"/>
    <w:rsid w:val="00EB2E73"/>
    <w:rsid w:val="00EB336D"/>
    <w:rsid w:val="00EB494E"/>
    <w:rsid w:val="00EB5B89"/>
    <w:rsid w:val="00EB6694"/>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574B"/>
    <w:rsid w:val="00F42C87"/>
    <w:rsid w:val="00F43647"/>
    <w:rsid w:val="00F46325"/>
    <w:rsid w:val="00F526AE"/>
    <w:rsid w:val="00F537A2"/>
    <w:rsid w:val="00F574E1"/>
    <w:rsid w:val="00F621AF"/>
    <w:rsid w:val="00F674F8"/>
    <w:rsid w:val="00F70E49"/>
    <w:rsid w:val="00F71A9D"/>
    <w:rsid w:val="00F72A94"/>
    <w:rsid w:val="00F73CB5"/>
    <w:rsid w:val="00F74F25"/>
    <w:rsid w:val="00F75FF8"/>
    <w:rsid w:val="00F81258"/>
    <w:rsid w:val="00F86DDC"/>
    <w:rsid w:val="00F91C07"/>
    <w:rsid w:val="00F93B17"/>
    <w:rsid w:val="00F9481D"/>
    <w:rsid w:val="00FA0E0B"/>
    <w:rsid w:val="00FA1CC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uiPriority w:val="34"/>
    <w:rsid w:val="00EB6694"/>
    <w:rPr>
      <w:rFonts w:ascii="Calibri" w:eastAsia="Times New Roman" w:hAnsi="Calibri" w:cs="Times New Roman"/>
      <w:sz w:val="20"/>
      <w:szCs w:val="20"/>
      <w:lang w:val="x-none" w:eastAsia="es-MX"/>
    </w:rPr>
  </w:style>
  <w:style w:type="paragraph" w:customStyle="1" w:styleId="Prrafodelista2">
    <w:name w:val="Párrafo de lista2"/>
    <w:basedOn w:val="Normal"/>
    <w:rsid w:val="00EB6694"/>
    <w:pPr>
      <w:spacing w:after="200" w:line="276" w:lineRule="auto"/>
      <w:ind w:left="720"/>
    </w:pPr>
    <w:rPr>
      <w:rFonts w:ascii="Calibri" w:eastAsia="Times New Roman" w:hAnsi="Calibri" w:cs="Times New Roman"/>
      <w:sz w:val="20"/>
      <w:szCs w:val="20"/>
      <w:lang w:val="es-MX" w:eastAsia="es-MX"/>
    </w:rPr>
  </w:style>
  <w:style w:type="paragraph" w:customStyle="1" w:styleId="Prrafodelista3">
    <w:name w:val="Párrafo de lista3"/>
    <w:basedOn w:val="Normal"/>
    <w:rsid w:val="00EB6694"/>
    <w:pPr>
      <w:spacing w:after="200" w:line="276" w:lineRule="auto"/>
      <w:ind w:left="720"/>
    </w:pPr>
    <w:rPr>
      <w:rFonts w:ascii="Calibri" w:eastAsia="Times New Roman" w:hAnsi="Calibri" w:cs="Times New Roman"/>
      <w:sz w:val="20"/>
      <w:szCs w:val="20"/>
      <w:lang w:val="es-MX" w:eastAsia="es-MX"/>
    </w:rPr>
  </w:style>
  <w:style w:type="paragraph" w:customStyle="1" w:styleId="cjtextosimple">
    <w:name w:val="cj texto simple"/>
    <w:link w:val="cjtextosimpleCar"/>
    <w:rsid w:val="00EB6694"/>
    <w:pPr>
      <w:tabs>
        <w:tab w:val="left" w:pos="2000"/>
      </w:tabs>
      <w:overflowPunct w:val="0"/>
      <w:autoSpaceDE w:val="0"/>
      <w:autoSpaceDN w:val="0"/>
      <w:adjustRightInd w:val="0"/>
      <w:spacing w:after="200"/>
      <w:jc w:val="both"/>
      <w:textAlignment w:val="baseline"/>
    </w:pPr>
    <w:rPr>
      <w:rFonts w:ascii="Arial" w:eastAsia="Times New Roman" w:hAnsi="Arial" w:cs="Times New Roman"/>
      <w:sz w:val="22"/>
      <w:szCs w:val="20"/>
      <w:lang w:val="es-ES" w:eastAsia="es-ES"/>
    </w:rPr>
  </w:style>
  <w:style w:type="character" w:customStyle="1" w:styleId="cjtextosimpleCar">
    <w:name w:val="cj texto simple Car"/>
    <w:link w:val="cjtextosimple"/>
    <w:rsid w:val="00EB6694"/>
    <w:rPr>
      <w:rFonts w:ascii="Arial" w:eastAsia="Times New Roman" w:hAnsi="Arial" w:cs="Times New Roman"/>
      <w:sz w:val="22"/>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0278901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4652505">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388499092">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3983955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1526667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08804047">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40451648">
      <w:bodyDiv w:val="1"/>
      <w:marLeft w:val="0"/>
      <w:marRight w:val="0"/>
      <w:marTop w:val="0"/>
      <w:marBottom w:val="0"/>
      <w:divBdr>
        <w:top w:val="none" w:sz="0" w:space="0" w:color="auto"/>
        <w:left w:val="none" w:sz="0" w:space="0" w:color="auto"/>
        <w:bottom w:val="none" w:sz="0" w:space="0" w:color="auto"/>
        <w:right w:val="none" w:sz="0" w:space="0" w:color="auto"/>
      </w:divBdr>
    </w:div>
    <w:div w:id="961036143">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189028954">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77721045">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54618237">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75394455">
      <w:bodyDiv w:val="1"/>
      <w:marLeft w:val="0"/>
      <w:marRight w:val="0"/>
      <w:marTop w:val="0"/>
      <w:marBottom w:val="0"/>
      <w:divBdr>
        <w:top w:val="none" w:sz="0" w:space="0" w:color="auto"/>
        <w:left w:val="none" w:sz="0" w:space="0" w:color="auto"/>
        <w:bottom w:val="none" w:sz="0" w:space="0" w:color="auto"/>
        <w:right w:val="none" w:sz="0" w:space="0" w:color="auto"/>
      </w:divBdr>
    </w:div>
    <w:div w:id="1797524687">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08364531">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52142501">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07774620">
      <w:bodyDiv w:val="1"/>
      <w:marLeft w:val="0"/>
      <w:marRight w:val="0"/>
      <w:marTop w:val="0"/>
      <w:marBottom w:val="0"/>
      <w:divBdr>
        <w:top w:val="none" w:sz="0" w:space="0" w:color="auto"/>
        <w:left w:val="none" w:sz="0" w:space="0" w:color="auto"/>
        <w:bottom w:val="none" w:sz="0" w:space="0" w:color="auto"/>
        <w:right w:val="none" w:sz="0" w:space="0" w:color="auto"/>
      </w:divBdr>
    </w:div>
    <w:div w:id="2111126294">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4.xml><?xml version="1.0" encoding="utf-8"?>
<ds:datastoreItem xmlns:ds="http://schemas.openxmlformats.org/officeDocument/2006/customXml" ds:itemID="{B26297D7-CF8F-451C-AC12-D13FE72C0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1</Pages>
  <Words>11036</Words>
  <Characters>60704</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112</cp:revision>
  <cp:lastPrinted>2025-06-27T17:45:00Z</cp:lastPrinted>
  <dcterms:created xsi:type="dcterms:W3CDTF">2019-12-04T22:31:00Z</dcterms:created>
  <dcterms:modified xsi:type="dcterms:W3CDTF">2025-06-27T17:52:00Z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