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6EDABDF1" w:rsidR="00AC42A0" w:rsidRPr="007A43F6" w:rsidRDefault="00AC42A0" w:rsidP="00AC42A0">
      <w:pPr>
        <w:spacing w:before="100" w:beforeAutospacing="1" w:after="100" w:afterAutospacing="1"/>
        <w:contextualSpacing/>
        <w:jc w:val="right"/>
        <w:rPr>
          <w:rFonts w:ascii="Arial" w:hAnsi="Arial" w:cs="Arial"/>
          <w:b/>
          <w:sz w:val="18"/>
          <w:szCs w:val="18"/>
        </w:rPr>
      </w:pPr>
      <w:r w:rsidRPr="007A43F6">
        <w:rPr>
          <w:rFonts w:ascii="Arial" w:hAnsi="Arial" w:cs="Arial"/>
          <w:b/>
          <w:sz w:val="22"/>
          <w:szCs w:val="22"/>
        </w:rPr>
        <w:t xml:space="preserve">                      </w:t>
      </w:r>
      <w:r w:rsidRPr="007A43F6">
        <w:rPr>
          <w:rFonts w:ascii="Arial" w:hAnsi="Arial" w:cs="Arial"/>
          <w:b/>
          <w:sz w:val="18"/>
          <w:szCs w:val="18"/>
        </w:rPr>
        <w:t xml:space="preserve">Oaxaca de Juárez, Oax., a </w:t>
      </w:r>
      <w:r w:rsidR="00FB42B8">
        <w:rPr>
          <w:rFonts w:ascii="Arial" w:hAnsi="Arial" w:cs="Arial"/>
          <w:b/>
          <w:sz w:val="18"/>
          <w:szCs w:val="18"/>
        </w:rPr>
        <w:t>2</w:t>
      </w:r>
      <w:r w:rsidR="00703E63">
        <w:rPr>
          <w:rFonts w:ascii="Arial" w:hAnsi="Arial" w:cs="Arial"/>
          <w:b/>
          <w:sz w:val="18"/>
          <w:szCs w:val="18"/>
        </w:rPr>
        <w:t>7</w:t>
      </w:r>
      <w:r w:rsidRPr="007A43F6">
        <w:rPr>
          <w:rFonts w:ascii="Arial" w:hAnsi="Arial" w:cs="Arial"/>
          <w:b/>
          <w:sz w:val="18"/>
          <w:szCs w:val="18"/>
        </w:rPr>
        <w:t xml:space="preserve"> de </w:t>
      </w:r>
      <w:r w:rsidR="00BA1482">
        <w:rPr>
          <w:rFonts w:ascii="Arial" w:hAnsi="Arial" w:cs="Arial"/>
          <w:b/>
          <w:sz w:val="18"/>
          <w:szCs w:val="18"/>
        </w:rPr>
        <w:t>ma</w:t>
      </w:r>
      <w:r w:rsidR="00FB42B8">
        <w:rPr>
          <w:rFonts w:ascii="Arial" w:hAnsi="Arial" w:cs="Arial"/>
          <w:b/>
          <w:sz w:val="18"/>
          <w:szCs w:val="18"/>
        </w:rPr>
        <w:t>y</w:t>
      </w:r>
      <w:r w:rsidR="0086716B">
        <w:rPr>
          <w:rFonts w:ascii="Arial" w:hAnsi="Arial" w:cs="Arial"/>
          <w:b/>
          <w:sz w:val="18"/>
          <w:szCs w:val="18"/>
        </w:rPr>
        <w:t>o</w:t>
      </w:r>
      <w:r w:rsidRPr="007A43F6">
        <w:rPr>
          <w:rFonts w:ascii="Arial" w:hAnsi="Arial" w:cs="Arial"/>
          <w:b/>
          <w:sz w:val="18"/>
          <w:szCs w:val="18"/>
        </w:rPr>
        <w:t xml:space="preserve"> de</w:t>
      </w:r>
      <w:r w:rsidR="009263CB" w:rsidRPr="007A43F6">
        <w:rPr>
          <w:rFonts w:ascii="Arial" w:hAnsi="Arial" w:cs="Arial"/>
          <w:b/>
          <w:sz w:val="18"/>
          <w:szCs w:val="18"/>
        </w:rPr>
        <w:t>l</w:t>
      </w:r>
      <w:r w:rsidRPr="007A43F6">
        <w:rPr>
          <w:rFonts w:ascii="Arial" w:hAnsi="Arial" w:cs="Arial"/>
          <w:b/>
          <w:sz w:val="18"/>
          <w:szCs w:val="18"/>
        </w:rPr>
        <w:t xml:space="preserve"> 202</w:t>
      </w:r>
      <w:r w:rsidR="0086716B">
        <w:rPr>
          <w:rFonts w:ascii="Arial" w:hAnsi="Arial" w:cs="Arial"/>
          <w:b/>
          <w:sz w:val="18"/>
          <w:szCs w:val="18"/>
        </w:rPr>
        <w:t>5</w:t>
      </w:r>
    </w:p>
    <w:p w14:paraId="1837B0D0" w14:textId="2B7CFEAD" w:rsidR="009263CB" w:rsidRPr="007A43F6" w:rsidRDefault="0086716B" w:rsidP="009263CB">
      <w:pPr>
        <w:spacing w:before="100" w:beforeAutospacing="1" w:after="100" w:afterAutospacing="1"/>
        <w:ind w:left="284" w:right="48"/>
        <w:contextualSpacing/>
        <w:jc w:val="right"/>
        <w:rPr>
          <w:rFonts w:ascii="Arial" w:hAnsi="Arial" w:cs="Arial"/>
          <w:b/>
          <w:sz w:val="18"/>
          <w:szCs w:val="18"/>
        </w:rPr>
      </w:pPr>
      <w:r>
        <w:rPr>
          <w:rFonts w:ascii="Arial" w:hAnsi="Arial" w:cs="Arial"/>
          <w:b/>
          <w:sz w:val="18"/>
          <w:szCs w:val="18"/>
        </w:rPr>
        <w:t xml:space="preserve">              </w:t>
      </w:r>
      <w:r w:rsidR="00AC42A0" w:rsidRPr="007A43F6">
        <w:rPr>
          <w:rFonts w:ascii="Arial" w:hAnsi="Arial" w:cs="Arial"/>
          <w:b/>
          <w:sz w:val="18"/>
          <w:szCs w:val="18"/>
        </w:rPr>
        <w:t>Oficio No. 218001150100/DABCS/</w:t>
      </w:r>
      <w:r w:rsidR="00FB42B8">
        <w:rPr>
          <w:rFonts w:ascii="Arial" w:hAnsi="Arial" w:cs="Arial"/>
          <w:b/>
          <w:sz w:val="18"/>
          <w:szCs w:val="18"/>
        </w:rPr>
        <w:t>1</w:t>
      </w:r>
      <w:r w:rsidR="00703E63">
        <w:rPr>
          <w:rFonts w:ascii="Arial" w:hAnsi="Arial" w:cs="Arial"/>
          <w:b/>
          <w:sz w:val="18"/>
          <w:szCs w:val="18"/>
        </w:rPr>
        <w:t>131</w:t>
      </w:r>
      <w:r w:rsidR="00AC42A0" w:rsidRPr="007A43F6">
        <w:rPr>
          <w:rFonts w:ascii="Arial" w:hAnsi="Arial" w:cs="Arial"/>
          <w:b/>
          <w:sz w:val="18"/>
          <w:szCs w:val="18"/>
        </w:rPr>
        <w:t>/202</w:t>
      </w:r>
      <w:r>
        <w:rPr>
          <w:rFonts w:ascii="Arial" w:hAnsi="Arial" w:cs="Arial"/>
          <w:b/>
          <w:sz w:val="18"/>
          <w:szCs w:val="18"/>
        </w:rPr>
        <w:t>5</w:t>
      </w:r>
    </w:p>
    <w:p w14:paraId="6FD82C3F" w14:textId="77777777" w:rsidR="009263CB"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w:t>
      </w:r>
    </w:p>
    <w:p w14:paraId="09B4927E" w14:textId="7C56C4E6" w:rsidR="00AC42A0"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ASUNTO: SOLICITUD DE I</w:t>
      </w:r>
      <w:r w:rsidR="00D525B2">
        <w:rPr>
          <w:rFonts w:ascii="Arial" w:hAnsi="Arial" w:cs="Arial"/>
          <w:b/>
          <w:sz w:val="28"/>
          <w:szCs w:val="12"/>
        </w:rPr>
        <w:t>N</w:t>
      </w:r>
      <w:r w:rsidRPr="007A43F6">
        <w:rPr>
          <w:rFonts w:ascii="Arial" w:hAnsi="Arial" w:cs="Arial"/>
          <w:b/>
          <w:sz w:val="28"/>
          <w:szCs w:val="12"/>
        </w:rPr>
        <w:t>FORMACIÓN/COTIZACIÓN</w:t>
      </w:r>
    </w:p>
    <w:p w14:paraId="6F64A53E" w14:textId="77777777" w:rsidR="00AC42A0" w:rsidRPr="007A43F6" w:rsidRDefault="00AC42A0" w:rsidP="00AC42A0">
      <w:pPr>
        <w:pStyle w:val="Textoindependiente"/>
        <w:jc w:val="right"/>
        <w:rPr>
          <w:b/>
          <w:sz w:val="28"/>
          <w:szCs w:val="12"/>
        </w:rPr>
      </w:pPr>
      <w:r w:rsidRPr="007A43F6">
        <w:rPr>
          <w:b/>
          <w:sz w:val="28"/>
          <w:szCs w:val="12"/>
        </w:rPr>
        <w:t>FOCON-04</w:t>
      </w:r>
    </w:p>
    <w:p w14:paraId="03242194" w14:textId="7F20A0BF" w:rsidR="00AC42A0" w:rsidRPr="007A43F6" w:rsidRDefault="00AC42A0" w:rsidP="00AC42A0">
      <w:pPr>
        <w:pStyle w:val="Textoindependiente"/>
        <w:jc w:val="right"/>
        <w:rPr>
          <w:b/>
          <w:sz w:val="28"/>
          <w:szCs w:val="12"/>
        </w:rPr>
      </w:pPr>
      <w:r w:rsidRPr="007A43F6">
        <w:rPr>
          <w:b/>
          <w:sz w:val="28"/>
          <w:szCs w:val="12"/>
        </w:rPr>
        <w:t>INVMER-</w:t>
      </w:r>
      <w:r w:rsidR="0086716B">
        <w:rPr>
          <w:b/>
          <w:sz w:val="28"/>
          <w:szCs w:val="12"/>
        </w:rPr>
        <w:t>0</w:t>
      </w:r>
      <w:r w:rsidR="00703E63">
        <w:rPr>
          <w:b/>
          <w:sz w:val="28"/>
          <w:szCs w:val="12"/>
        </w:rPr>
        <w:t>85</w:t>
      </w:r>
      <w:r w:rsidRPr="007A43F6">
        <w:rPr>
          <w:b/>
          <w:sz w:val="28"/>
          <w:szCs w:val="12"/>
        </w:rPr>
        <w:t>-202</w:t>
      </w:r>
      <w:r w:rsidR="0086716B">
        <w:rPr>
          <w:b/>
          <w:sz w:val="28"/>
          <w:szCs w:val="12"/>
        </w:rPr>
        <w:t>5</w:t>
      </w:r>
    </w:p>
    <w:p w14:paraId="1C28ED87" w14:textId="77777777" w:rsidR="00AC42A0" w:rsidRPr="007A43F6" w:rsidRDefault="00AC42A0" w:rsidP="00AC42A0">
      <w:pPr>
        <w:pStyle w:val="Textoindependiente"/>
        <w:jc w:val="center"/>
        <w:rPr>
          <w:b/>
          <w:sz w:val="6"/>
          <w:szCs w:val="20"/>
        </w:rPr>
      </w:pPr>
    </w:p>
    <w:p w14:paraId="692D27D0" w14:textId="77777777" w:rsidR="00AC42A0" w:rsidRPr="007A43F6" w:rsidRDefault="00AC42A0" w:rsidP="00AC42A0">
      <w:pPr>
        <w:pStyle w:val="Textoindependiente"/>
        <w:rPr>
          <w:b/>
          <w:sz w:val="32"/>
        </w:rPr>
      </w:pPr>
    </w:p>
    <w:p w14:paraId="045D4A41" w14:textId="77777777" w:rsidR="00AC42A0" w:rsidRPr="007A43F6" w:rsidRDefault="00AC42A0" w:rsidP="00AC42A0">
      <w:pPr>
        <w:pStyle w:val="Textoindependiente"/>
        <w:rPr>
          <w:b/>
          <w:sz w:val="28"/>
          <w:szCs w:val="12"/>
        </w:rPr>
      </w:pPr>
      <w:r w:rsidRPr="007A43F6">
        <w:rPr>
          <w:b/>
          <w:sz w:val="28"/>
          <w:szCs w:val="12"/>
        </w:rPr>
        <w:t>C.C. Proveedores:</w:t>
      </w:r>
    </w:p>
    <w:p w14:paraId="09F6647A" w14:textId="77777777" w:rsidR="00AC42A0" w:rsidRPr="007A43F6" w:rsidRDefault="00AC42A0" w:rsidP="00AC42A0">
      <w:pPr>
        <w:pStyle w:val="Textoindependiente"/>
        <w:rPr>
          <w:b/>
          <w:sz w:val="28"/>
          <w:szCs w:val="12"/>
        </w:rPr>
      </w:pPr>
      <w:r w:rsidRPr="007A43F6">
        <w:rPr>
          <w:b/>
          <w:sz w:val="28"/>
          <w:szCs w:val="12"/>
        </w:rPr>
        <w:t>Organismos Privados</w:t>
      </w:r>
    </w:p>
    <w:p w14:paraId="4C794D06" w14:textId="77777777" w:rsidR="00AC42A0" w:rsidRPr="007A43F6" w:rsidRDefault="00AC42A0" w:rsidP="00AC42A0">
      <w:pPr>
        <w:pStyle w:val="Textoindependiente"/>
        <w:rPr>
          <w:b/>
          <w:sz w:val="28"/>
          <w:szCs w:val="12"/>
        </w:rPr>
      </w:pPr>
      <w:r w:rsidRPr="007A43F6">
        <w:rPr>
          <w:b/>
          <w:sz w:val="28"/>
          <w:szCs w:val="12"/>
        </w:rPr>
        <w:t xml:space="preserve">Presentes. </w:t>
      </w:r>
    </w:p>
    <w:p w14:paraId="648CBB90" w14:textId="77777777" w:rsidR="00AC42A0" w:rsidRPr="007A43F6" w:rsidRDefault="00AC42A0" w:rsidP="00AC42A0">
      <w:pPr>
        <w:pStyle w:val="Textoindependiente"/>
        <w:rPr>
          <w:b/>
          <w:szCs w:val="22"/>
        </w:rPr>
      </w:pPr>
      <w:r w:rsidRPr="007A43F6">
        <w:rPr>
          <w:b/>
          <w:szCs w:val="22"/>
        </w:rPr>
        <w:t xml:space="preserve"> </w:t>
      </w:r>
    </w:p>
    <w:p w14:paraId="06048218" w14:textId="61C72D80" w:rsidR="00AC42A0" w:rsidRPr="007A43F6" w:rsidRDefault="00AC42A0" w:rsidP="00AC42A0">
      <w:pPr>
        <w:pStyle w:val="Textoindependiente"/>
        <w:spacing w:line="360" w:lineRule="auto"/>
        <w:rPr>
          <w:b/>
          <w:sz w:val="24"/>
        </w:rPr>
      </w:pPr>
      <w:r w:rsidRPr="007A43F6">
        <w:rPr>
          <w:b/>
          <w:sz w:val="24"/>
        </w:rPr>
        <w:t>Cuyo objeto social y actividad preponderante es</w:t>
      </w:r>
      <w:r w:rsidR="00703E63">
        <w:rPr>
          <w:b/>
          <w:sz w:val="24"/>
        </w:rPr>
        <w:t xml:space="preserve"> el</w:t>
      </w:r>
      <w:r w:rsidRPr="007A43F6">
        <w:rPr>
          <w:b/>
          <w:sz w:val="24"/>
        </w:rPr>
        <w:t>:</w:t>
      </w:r>
    </w:p>
    <w:p w14:paraId="75B4EC8B" w14:textId="79170A26" w:rsidR="00933166" w:rsidRDefault="00703E63" w:rsidP="00AC42A0">
      <w:pPr>
        <w:pStyle w:val="Textoindependiente"/>
        <w:rPr>
          <w:b/>
          <w:color w:val="000000" w:themeColor="text1"/>
          <w:sz w:val="24"/>
        </w:rPr>
      </w:pPr>
      <w:r w:rsidRPr="00703E63">
        <w:rPr>
          <w:b/>
          <w:color w:val="000000" w:themeColor="text1"/>
          <w:sz w:val="24"/>
        </w:rPr>
        <w:t>SERVICIO INTEGRAL DE PROCEDIMIENTOS DE MÍNIMA INVASIÓN (PROCEDIMIENTOS DE UROLOGÍA) PERIODO MAYO – SEPTIEMBRE 2025</w:t>
      </w:r>
    </w:p>
    <w:p w14:paraId="1E2E79C2" w14:textId="77777777" w:rsidR="00703E63" w:rsidRPr="007A43F6" w:rsidRDefault="00703E63" w:rsidP="00AC42A0">
      <w:pPr>
        <w:pStyle w:val="Textoindependiente"/>
        <w:rPr>
          <w:rFonts w:eastAsiaTheme="minorEastAsia"/>
          <w:sz w:val="24"/>
          <w:lang w:val="es-ES_tradnl" w:eastAsia="en-US"/>
        </w:rPr>
      </w:pPr>
    </w:p>
    <w:p w14:paraId="5224F97A" w14:textId="59CA717B" w:rsidR="00AC42A0" w:rsidRPr="007A43F6" w:rsidRDefault="00676E3B" w:rsidP="00AC42A0">
      <w:pPr>
        <w:pStyle w:val="Textoindependiente"/>
        <w:rPr>
          <w:rFonts w:eastAsiaTheme="minorEastAsia"/>
          <w:sz w:val="24"/>
          <w:lang w:val="es-ES_tradnl" w:eastAsia="en-US"/>
        </w:rPr>
      </w:pPr>
      <w:r w:rsidRPr="007A43F6">
        <w:rPr>
          <w:rFonts w:eastAsiaTheme="minorEastAsia"/>
          <w:sz w:val="24"/>
          <w:lang w:val="es-ES_tradnl" w:eastAsia="en-US"/>
        </w:rPr>
        <w:t>El Órgano de Operación Administrativa Desconcentrada</w:t>
      </w:r>
      <w:r w:rsidR="00AC42A0" w:rsidRPr="007A43F6">
        <w:rPr>
          <w:rFonts w:eastAsiaTheme="minorEastAsia"/>
          <w:sz w:val="24"/>
          <w:lang w:val="es-ES_tradnl" w:eastAsia="en-US"/>
        </w:rPr>
        <w:t xml:space="preserve"> en Oaxaca del Instituto Mexicano del Seguro Social a través de la Coordinación de Abastecimiento y Equipamiento, con fundamento en el Artículo </w:t>
      </w:r>
      <w:r w:rsidR="00FB42B8">
        <w:rPr>
          <w:rFonts w:eastAsiaTheme="minorEastAsia"/>
          <w:sz w:val="24"/>
          <w:lang w:val="es-ES_tradnl" w:eastAsia="en-US"/>
        </w:rPr>
        <w:t>4 fracción VII</w:t>
      </w:r>
      <w:r w:rsidR="00AC42A0" w:rsidRPr="007A43F6">
        <w:rPr>
          <w:rFonts w:eastAsiaTheme="minorEastAsia"/>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7A43F6" w:rsidRDefault="00AC42A0" w:rsidP="00AC42A0">
      <w:pPr>
        <w:pStyle w:val="Textoindependiente"/>
        <w:spacing w:line="360" w:lineRule="auto"/>
        <w:rPr>
          <w:rFonts w:eastAsiaTheme="minorEastAsia"/>
          <w:sz w:val="24"/>
          <w:lang w:val="es-ES_tradnl" w:eastAsia="en-US"/>
        </w:rPr>
      </w:pPr>
    </w:p>
    <w:p w14:paraId="24CC82C5" w14:textId="357DEAC0"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 xml:space="preserve">Determinar la existencia de </w:t>
      </w:r>
      <w:r w:rsidR="00703E63">
        <w:rPr>
          <w:rFonts w:eastAsiaTheme="minorEastAsia" w:cs="Arial"/>
          <w:sz w:val="24"/>
          <w:szCs w:val="24"/>
          <w:lang w:val="es-ES_tradnl" w:eastAsia="en-US"/>
        </w:rPr>
        <w:t>servicios</w:t>
      </w:r>
      <w:r w:rsidR="00187FCA" w:rsidRPr="007A43F6">
        <w:rPr>
          <w:rFonts w:eastAsiaTheme="minorEastAsia" w:cs="Arial"/>
          <w:sz w:val="24"/>
          <w:szCs w:val="24"/>
          <w:lang w:val="es-ES_tradnl" w:eastAsia="en-US"/>
        </w:rPr>
        <w:t xml:space="preserve"> </w:t>
      </w:r>
      <w:r w:rsidRPr="007A43F6">
        <w:rPr>
          <w:rFonts w:eastAsiaTheme="minorEastAsia" w:cs="Arial"/>
          <w:sz w:val="24"/>
          <w:szCs w:val="24"/>
          <w:lang w:val="es-ES_tradnl" w:eastAsia="en-US"/>
        </w:rPr>
        <w:t>en la cantidad, calidad u oportunidad requerida por este Instituto.</w:t>
      </w:r>
    </w:p>
    <w:p w14:paraId="54C17DAE"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proveeduría suficiente.</w:t>
      </w:r>
    </w:p>
    <w:p w14:paraId="6AEABBFB"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Determinación de precio estimado.</w:t>
      </w:r>
    </w:p>
    <w:p w14:paraId="4A3A8F9C"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el carácter del procedimiento de contratación a efectuar.</w:t>
      </w:r>
    </w:p>
    <w:p w14:paraId="43A41E3A"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Demás condiciones que imperan en el mercado</w:t>
      </w:r>
    </w:p>
    <w:p w14:paraId="0A2866A6" w14:textId="77777777" w:rsidR="00AC42A0" w:rsidRPr="007A43F6" w:rsidRDefault="00AC42A0" w:rsidP="00AC42A0">
      <w:pPr>
        <w:spacing w:line="192" w:lineRule="atLeast"/>
        <w:ind w:right="38"/>
        <w:jc w:val="both"/>
        <w:rPr>
          <w:rFonts w:ascii="Arial" w:hAnsi="Arial" w:cs="Arial"/>
        </w:rPr>
      </w:pPr>
    </w:p>
    <w:p w14:paraId="4AF69E09" w14:textId="48436CD6"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De lo anterior, se solicita remitir</w:t>
      </w:r>
      <w:r w:rsidR="004B4331">
        <w:rPr>
          <w:rFonts w:eastAsiaTheme="minorEastAsia"/>
          <w:sz w:val="24"/>
          <w:lang w:val="es-ES_tradnl" w:eastAsia="en-US"/>
        </w:rPr>
        <w:t xml:space="preserve"> toda la documentación solicitada, </w:t>
      </w:r>
      <w:r w:rsidR="004B4331" w:rsidRPr="004B4331">
        <w:rPr>
          <w:rFonts w:eastAsiaTheme="minorEastAsia"/>
          <w:sz w:val="24"/>
          <w:lang w:val="es-ES_tradnl" w:eastAsia="en-US"/>
        </w:rPr>
        <w:t xml:space="preserve">se exhorta a los interesados que </w:t>
      </w:r>
      <w:r w:rsidR="004D58B9" w:rsidRPr="004B4331">
        <w:rPr>
          <w:rFonts w:eastAsiaTheme="minorEastAsia"/>
          <w:sz w:val="24"/>
          <w:lang w:val="es-ES_tradnl" w:eastAsia="en-US"/>
        </w:rPr>
        <w:t>deberán</w:t>
      </w:r>
      <w:r w:rsidR="004B4331" w:rsidRPr="004B4331">
        <w:rPr>
          <w:rFonts w:eastAsiaTheme="minorEastAsia"/>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7A43F6" w:rsidRDefault="00AC42A0" w:rsidP="00AC42A0">
      <w:pPr>
        <w:pStyle w:val="Textoindependiente"/>
        <w:rPr>
          <w:rFonts w:eastAsiaTheme="minorEastAsia"/>
          <w:sz w:val="24"/>
          <w:lang w:val="es-ES_tradnl" w:eastAsia="en-US"/>
        </w:rPr>
      </w:pPr>
    </w:p>
    <w:p w14:paraId="545D4010" w14:textId="77777777" w:rsidR="00D525B2" w:rsidRPr="007B3EE5" w:rsidRDefault="00D525B2" w:rsidP="00D525B2">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w:t>
      </w:r>
      <w:proofErr w:type="gramStart"/>
      <w:r w:rsidRPr="007B3EE5">
        <w:rPr>
          <w:rFonts w:eastAsiaTheme="minorEastAsia"/>
          <w:sz w:val="24"/>
          <w:lang w:val="es-ES_tradnl" w:eastAsia="en-US"/>
        </w:rPr>
        <w:t>Jefe</w:t>
      </w:r>
      <w:proofErr w:type="gramEnd"/>
      <w:r w:rsidRPr="007B3EE5">
        <w:rPr>
          <w:rFonts w:eastAsiaTheme="minorEastAsia"/>
          <w:sz w:val="24"/>
          <w:lang w:val="es-ES_tradnl" w:eastAsia="en-US"/>
        </w:rPr>
        <w:t xml:space="preserve"> 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Default="00AC42A0" w:rsidP="00AC42A0">
      <w:pPr>
        <w:pStyle w:val="Textoindependiente"/>
        <w:rPr>
          <w:rFonts w:eastAsiaTheme="minorEastAsia"/>
          <w:sz w:val="24"/>
          <w:lang w:val="es-ES_tradnl" w:eastAsia="en-US"/>
        </w:rPr>
      </w:pPr>
    </w:p>
    <w:p w14:paraId="259F6FD6" w14:textId="77777777" w:rsidR="004B4331" w:rsidRPr="007A43F6" w:rsidRDefault="004B4331" w:rsidP="00AC42A0">
      <w:pPr>
        <w:pStyle w:val="Textoindependiente"/>
        <w:rPr>
          <w:rFonts w:eastAsiaTheme="minorEastAsia"/>
          <w:sz w:val="24"/>
          <w:lang w:val="es-ES_tradnl" w:eastAsia="en-US"/>
        </w:rPr>
      </w:pPr>
    </w:p>
    <w:p w14:paraId="47821D42"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lastRenderedPageBreak/>
        <w:t>Instituto Mexicano del Seguro Social</w:t>
      </w:r>
    </w:p>
    <w:p w14:paraId="65A93C06"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Jefatura de Servicios Administrativos</w:t>
      </w:r>
    </w:p>
    <w:p w14:paraId="2870A439" w14:textId="165BF82F" w:rsidR="00AC42A0" w:rsidRPr="007A43F6" w:rsidRDefault="007A43F6"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Coordinación de</w:t>
      </w:r>
      <w:r w:rsidR="00AC42A0" w:rsidRPr="007A43F6">
        <w:rPr>
          <w:rFonts w:eastAsiaTheme="minorEastAsia"/>
          <w:b/>
          <w:sz w:val="24"/>
          <w:lang w:val="es-ES_tradnl" w:eastAsia="en-US"/>
        </w:rPr>
        <w:t xml:space="preserve"> Abastecimiento y Equipamiento</w:t>
      </w:r>
    </w:p>
    <w:p w14:paraId="0458E3B8" w14:textId="5B4A73A9"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 xml:space="preserve">Boulevard Guadalupe Hinojosa de </w:t>
      </w:r>
      <w:r w:rsidR="007A43F6" w:rsidRPr="007A43F6">
        <w:rPr>
          <w:rFonts w:eastAsiaTheme="minorEastAsia"/>
          <w:b/>
          <w:sz w:val="24"/>
          <w:lang w:val="es-ES_tradnl" w:eastAsia="en-US"/>
        </w:rPr>
        <w:t>Murat No</w:t>
      </w:r>
      <w:r w:rsidRPr="007A43F6">
        <w:rPr>
          <w:rFonts w:eastAsiaTheme="minorEastAsia"/>
          <w:b/>
          <w:sz w:val="24"/>
          <w:lang w:val="es-ES_tradnl" w:eastAsia="en-US"/>
        </w:rPr>
        <w:t>. 327,</w:t>
      </w:r>
    </w:p>
    <w:p w14:paraId="6124C87B"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C.P. 71230, Santa Cruz Xoxocotlán, Oaxaca</w:t>
      </w:r>
    </w:p>
    <w:p w14:paraId="5B2C1131" w14:textId="77777777" w:rsidR="00AC42A0" w:rsidRPr="007A43F6" w:rsidRDefault="00AC42A0" w:rsidP="00AC42A0">
      <w:pPr>
        <w:pStyle w:val="Textoindependiente"/>
        <w:jc w:val="center"/>
        <w:rPr>
          <w:rFonts w:eastAsiaTheme="minorEastAsia"/>
          <w:b/>
          <w:sz w:val="24"/>
          <w:lang w:val="es-ES_tradnl" w:eastAsia="en-US"/>
        </w:rPr>
      </w:pPr>
    </w:p>
    <w:p w14:paraId="3DCDAC6A" w14:textId="18B0FAC6"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 xml:space="preserve">El plazo máximo para recibir la información </w:t>
      </w:r>
      <w:r w:rsidR="003078D9" w:rsidRPr="007A43F6">
        <w:rPr>
          <w:rFonts w:eastAsiaTheme="minorEastAsia"/>
          <w:sz w:val="24"/>
          <w:lang w:val="es-ES_tradnl" w:eastAsia="en-US"/>
        </w:rPr>
        <w:t>requerida</w:t>
      </w:r>
      <w:r w:rsidRPr="007A43F6">
        <w:rPr>
          <w:rFonts w:eastAsiaTheme="minorEastAsia"/>
          <w:sz w:val="24"/>
          <w:lang w:val="es-ES_tradnl" w:eastAsia="en-US"/>
        </w:rPr>
        <w:t xml:space="preserve"> será al</w:t>
      </w:r>
      <w:r w:rsidR="004B4331">
        <w:rPr>
          <w:rFonts w:eastAsiaTheme="minorEastAsia"/>
          <w:sz w:val="24"/>
          <w:lang w:val="es-ES_tradnl" w:eastAsia="en-US"/>
        </w:rPr>
        <w:t xml:space="preserve"> </w:t>
      </w:r>
      <w:r w:rsidR="00FB42B8">
        <w:rPr>
          <w:rFonts w:eastAsiaTheme="minorEastAsia"/>
          <w:b/>
          <w:bCs/>
          <w:sz w:val="24"/>
          <w:lang w:val="es-ES_tradnl" w:eastAsia="en-US"/>
        </w:rPr>
        <w:t>0</w:t>
      </w:r>
      <w:r w:rsidR="00703E63">
        <w:rPr>
          <w:rFonts w:eastAsiaTheme="minorEastAsia"/>
          <w:b/>
          <w:bCs/>
          <w:sz w:val="24"/>
          <w:lang w:val="es-ES_tradnl" w:eastAsia="en-US"/>
        </w:rPr>
        <w:t>2</w:t>
      </w:r>
      <w:r w:rsidRPr="007A43F6">
        <w:rPr>
          <w:rFonts w:eastAsiaTheme="minorEastAsia"/>
          <w:b/>
          <w:sz w:val="24"/>
          <w:lang w:val="es-ES_tradnl" w:eastAsia="en-US"/>
        </w:rPr>
        <w:t xml:space="preserve"> de </w:t>
      </w:r>
      <w:proofErr w:type="gramStart"/>
      <w:r w:rsidR="00703E63">
        <w:rPr>
          <w:rFonts w:eastAsiaTheme="minorEastAsia"/>
          <w:b/>
          <w:sz w:val="24"/>
          <w:lang w:val="es-ES_tradnl" w:eastAsia="en-US"/>
        </w:rPr>
        <w:t>Juni</w:t>
      </w:r>
      <w:r w:rsidR="0086716B">
        <w:rPr>
          <w:rFonts w:eastAsiaTheme="minorEastAsia"/>
          <w:b/>
          <w:sz w:val="24"/>
          <w:lang w:val="es-ES_tradnl" w:eastAsia="en-US"/>
        </w:rPr>
        <w:t>o</w:t>
      </w:r>
      <w:proofErr w:type="gramEnd"/>
      <w:r w:rsidR="0086716B">
        <w:rPr>
          <w:rFonts w:eastAsiaTheme="minorEastAsia"/>
          <w:b/>
          <w:sz w:val="24"/>
          <w:lang w:val="es-ES_tradnl" w:eastAsia="en-US"/>
        </w:rPr>
        <w:t xml:space="preserve"> </w:t>
      </w:r>
      <w:r w:rsidRPr="007A43F6">
        <w:rPr>
          <w:rFonts w:eastAsiaTheme="minorEastAsia"/>
          <w:b/>
          <w:sz w:val="24"/>
          <w:lang w:val="es-ES_tradnl" w:eastAsia="en-US"/>
        </w:rPr>
        <w:t>del 202</w:t>
      </w:r>
      <w:r w:rsidR="0086716B">
        <w:rPr>
          <w:rFonts w:eastAsiaTheme="minorEastAsia"/>
          <w:b/>
          <w:sz w:val="24"/>
          <w:lang w:val="es-ES_tradnl" w:eastAsia="en-US"/>
        </w:rPr>
        <w:t>5</w:t>
      </w:r>
      <w:r w:rsidRPr="007A43F6">
        <w:rPr>
          <w:rFonts w:eastAsiaTheme="minorEastAsia"/>
          <w:b/>
          <w:sz w:val="24"/>
          <w:lang w:val="es-ES_tradnl" w:eastAsia="en-US"/>
        </w:rPr>
        <w:t xml:space="preserve">, hasta las </w:t>
      </w:r>
      <w:r w:rsidR="009835D5">
        <w:rPr>
          <w:rFonts w:eastAsiaTheme="minorEastAsia"/>
          <w:b/>
          <w:sz w:val="24"/>
          <w:lang w:val="es-ES_tradnl" w:eastAsia="en-US"/>
        </w:rPr>
        <w:t>14</w:t>
      </w:r>
      <w:r w:rsidRPr="007A43F6">
        <w:rPr>
          <w:rFonts w:eastAsiaTheme="minorEastAsia"/>
          <w:b/>
          <w:sz w:val="24"/>
          <w:lang w:val="es-ES_tradnl" w:eastAsia="en-US"/>
        </w:rPr>
        <w:t>:</w:t>
      </w:r>
      <w:r w:rsidR="0086716B">
        <w:rPr>
          <w:rFonts w:eastAsiaTheme="minorEastAsia"/>
          <w:b/>
          <w:sz w:val="24"/>
          <w:lang w:val="es-ES_tradnl" w:eastAsia="en-US"/>
        </w:rPr>
        <w:t>0</w:t>
      </w:r>
      <w:r w:rsidRPr="007A43F6">
        <w:rPr>
          <w:rFonts w:eastAsiaTheme="minorEastAsia"/>
          <w:b/>
          <w:sz w:val="24"/>
          <w:lang w:val="es-ES_tradnl" w:eastAsia="en-US"/>
        </w:rPr>
        <w:t>0 horas.</w:t>
      </w:r>
    </w:p>
    <w:p w14:paraId="165C36A0" w14:textId="77777777" w:rsidR="00AC42A0" w:rsidRPr="007A43F6" w:rsidRDefault="00AC42A0" w:rsidP="00AC42A0">
      <w:pPr>
        <w:pStyle w:val="Textoindependiente"/>
        <w:rPr>
          <w:rFonts w:eastAsiaTheme="minorEastAsia"/>
          <w:sz w:val="24"/>
          <w:lang w:val="es-ES_tradnl" w:eastAsia="en-US"/>
        </w:rPr>
      </w:pPr>
    </w:p>
    <w:p w14:paraId="6AA862FA" w14:textId="77777777" w:rsidR="00AC42A0" w:rsidRPr="007A43F6" w:rsidRDefault="00AC42A0" w:rsidP="00AC42A0">
      <w:pPr>
        <w:jc w:val="both"/>
        <w:rPr>
          <w:rFonts w:ascii="Arial" w:hAnsi="Arial" w:cs="Arial"/>
          <w:b/>
        </w:rPr>
      </w:pPr>
      <w:r w:rsidRPr="007A43F6">
        <w:rPr>
          <w:rFonts w:ascii="Arial" w:hAnsi="Arial" w:cs="Arial"/>
        </w:rPr>
        <w:t xml:space="preserve">Sin otro particular, se agradece su participación, siendo el único objetivo asegurar las </w:t>
      </w:r>
      <w:r w:rsidRPr="007A43F6">
        <w:rPr>
          <w:rFonts w:ascii="Arial" w:hAnsi="Arial" w:cs="Arial"/>
          <w:b/>
        </w:rPr>
        <w:t>mejores condiciones de contratación para esta Institución.</w:t>
      </w:r>
    </w:p>
    <w:p w14:paraId="58E9FC44" w14:textId="77777777" w:rsidR="00AC42A0" w:rsidRPr="007A43F6" w:rsidRDefault="00AC42A0" w:rsidP="00AC42A0">
      <w:pPr>
        <w:jc w:val="both"/>
        <w:rPr>
          <w:rFonts w:ascii="Arial" w:hAnsi="Arial" w:cs="Arial"/>
          <w:b/>
        </w:rPr>
      </w:pPr>
    </w:p>
    <w:p w14:paraId="4B354736" w14:textId="77777777" w:rsidR="004B4331" w:rsidRDefault="004B4331" w:rsidP="004B4331">
      <w:pPr>
        <w:jc w:val="both"/>
        <w:rPr>
          <w:rFonts w:ascii="Arial" w:hAnsi="Arial" w:cs="Arial"/>
          <w:b/>
        </w:rPr>
      </w:pPr>
    </w:p>
    <w:p w14:paraId="5E3A7B8D" w14:textId="77777777" w:rsidR="00D525B2" w:rsidRPr="00034C7B" w:rsidRDefault="00D525B2" w:rsidP="00D525B2">
      <w:pPr>
        <w:jc w:val="both"/>
        <w:rPr>
          <w:rFonts w:ascii="Arial" w:hAnsi="Arial" w:cs="Arial"/>
          <w:b/>
        </w:rPr>
      </w:pPr>
      <w:r w:rsidRPr="00034C7B">
        <w:rPr>
          <w:rFonts w:ascii="Arial" w:hAnsi="Arial" w:cs="Arial"/>
          <w:b/>
        </w:rPr>
        <w:t>ATENTAMENTE</w:t>
      </w:r>
    </w:p>
    <w:p w14:paraId="04A2C531" w14:textId="77777777" w:rsidR="00D525B2" w:rsidRPr="00034C7B" w:rsidRDefault="00D525B2" w:rsidP="00D525B2">
      <w:pPr>
        <w:jc w:val="both"/>
        <w:rPr>
          <w:rFonts w:ascii="Arial" w:hAnsi="Arial" w:cs="Arial"/>
          <w:b/>
        </w:rPr>
      </w:pPr>
    </w:p>
    <w:p w14:paraId="73738AAA" w14:textId="77777777" w:rsidR="00D525B2" w:rsidRPr="00034C7B" w:rsidRDefault="00D525B2" w:rsidP="00D525B2">
      <w:pPr>
        <w:jc w:val="both"/>
        <w:rPr>
          <w:rFonts w:ascii="Arial" w:hAnsi="Arial" w:cs="Arial"/>
          <w:b/>
        </w:rPr>
      </w:pPr>
    </w:p>
    <w:p w14:paraId="329B9FDC" w14:textId="77777777" w:rsidR="00D525B2" w:rsidRPr="00034C7B" w:rsidRDefault="00D525B2" w:rsidP="00D525B2">
      <w:pPr>
        <w:jc w:val="both"/>
        <w:rPr>
          <w:rFonts w:ascii="Arial" w:hAnsi="Arial" w:cs="Arial"/>
          <w:b/>
        </w:rPr>
      </w:pPr>
    </w:p>
    <w:p w14:paraId="17507764" w14:textId="356DC10E" w:rsidR="00D525B2" w:rsidRPr="00034C7B" w:rsidRDefault="0086716B" w:rsidP="00D525B2">
      <w:pPr>
        <w:rPr>
          <w:rFonts w:ascii="Arial" w:hAnsi="Arial" w:cs="Arial"/>
          <w:b/>
          <w:color w:val="000000"/>
        </w:rPr>
      </w:pPr>
      <w:r>
        <w:rPr>
          <w:rFonts w:ascii="Arial" w:hAnsi="Arial" w:cs="Arial"/>
          <w:b/>
          <w:color w:val="000000"/>
        </w:rPr>
        <w:t>LAE SANDRA ISELA BARZALOBRE ARAGÓN</w:t>
      </w:r>
    </w:p>
    <w:p w14:paraId="05010136" w14:textId="1D4B75C7" w:rsidR="00D525B2" w:rsidRPr="00034C7B" w:rsidRDefault="00D525B2" w:rsidP="00D525B2">
      <w:pPr>
        <w:rPr>
          <w:rFonts w:ascii="Arial" w:hAnsi="Arial" w:cs="Arial"/>
          <w:b/>
          <w:color w:val="000000"/>
        </w:rPr>
      </w:pPr>
      <w:r w:rsidRPr="00034C7B">
        <w:rPr>
          <w:rFonts w:ascii="Arial" w:hAnsi="Arial" w:cs="Arial"/>
          <w:b/>
          <w:color w:val="000000"/>
        </w:rPr>
        <w:t>ENCARGAD</w:t>
      </w:r>
      <w:r w:rsidR="0086716B">
        <w:rPr>
          <w:rFonts w:ascii="Arial" w:hAnsi="Arial" w:cs="Arial"/>
          <w:b/>
          <w:color w:val="000000"/>
        </w:rPr>
        <w:t>A</w:t>
      </w:r>
      <w:r w:rsidRPr="00034C7B">
        <w:rPr>
          <w:rFonts w:ascii="Arial" w:hAnsi="Arial" w:cs="Arial"/>
          <w:b/>
          <w:color w:val="000000"/>
        </w:rPr>
        <w:t xml:space="preserve"> DE LA COORDINACION DE</w:t>
      </w:r>
    </w:p>
    <w:p w14:paraId="12982BD8" w14:textId="77777777" w:rsidR="00D525B2" w:rsidRPr="00034C7B" w:rsidRDefault="00D525B2" w:rsidP="00D525B2">
      <w:pPr>
        <w:rPr>
          <w:rFonts w:ascii="Arial" w:hAnsi="Arial" w:cs="Arial"/>
          <w:b/>
          <w:color w:val="000000"/>
        </w:rPr>
      </w:pPr>
      <w:r w:rsidRPr="00034C7B">
        <w:rPr>
          <w:rFonts w:ascii="Arial" w:hAnsi="Arial" w:cs="Arial"/>
          <w:b/>
          <w:color w:val="000000"/>
        </w:rPr>
        <w:t xml:space="preserve">ABASTECIMIENTO Y EQUIPAMIENTO </w:t>
      </w:r>
    </w:p>
    <w:p w14:paraId="72D6ABEC" w14:textId="77777777" w:rsidR="00D525B2" w:rsidRPr="00034C7B" w:rsidRDefault="00D525B2" w:rsidP="00D525B2">
      <w:pPr>
        <w:rPr>
          <w:rFonts w:ascii="Arial" w:hAnsi="Arial" w:cs="Arial"/>
          <w:b/>
        </w:rPr>
      </w:pPr>
    </w:p>
    <w:p w14:paraId="308E6E41" w14:textId="77777777" w:rsidR="00D525B2" w:rsidRPr="00034C7B" w:rsidRDefault="00D525B2" w:rsidP="00D525B2">
      <w:pPr>
        <w:rPr>
          <w:rFonts w:ascii="Arial" w:hAnsi="Arial" w:cs="Arial"/>
          <w:b/>
        </w:rPr>
      </w:pPr>
    </w:p>
    <w:p w14:paraId="63286E48" w14:textId="77777777" w:rsidR="00D525B2" w:rsidRPr="00034C7B" w:rsidRDefault="00D525B2" w:rsidP="00D525B2">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D525B2" w:rsidRPr="00034C7B" w14:paraId="1FAC7FC8" w14:textId="77777777" w:rsidTr="002A4338">
        <w:tc>
          <w:tcPr>
            <w:tcW w:w="5098" w:type="dxa"/>
            <w:tcBorders>
              <w:top w:val="nil"/>
              <w:left w:val="nil"/>
              <w:bottom w:val="nil"/>
              <w:right w:val="nil"/>
            </w:tcBorders>
          </w:tcPr>
          <w:p w14:paraId="211BA29D" w14:textId="77777777" w:rsidR="00D525B2" w:rsidRPr="00034C7B" w:rsidRDefault="00D525B2" w:rsidP="002A4338">
            <w:pPr>
              <w:jc w:val="center"/>
              <w:rPr>
                <w:rFonts w:ascii="Arial" w:hAnsi="Arial" w:cs="Arial"/>
                <w:bCs/>
                <w:sz w:val="20"/>
                <w:szCs w:val="20"/>
              </w:rPr>
            </w:pPr>
            <w:proofErr w:type="gramStart"/>
            <w:r w:rsidRPr="00034C7B">
              <w:rPr>
                <w:rFonts w:ascii="Arial" w:hAnsi="Arial" w:cs="Arial"/>
                <w:bCs/>
                <w:sz w:val="20"/>
                <w:szCs w:val="20"/>
              </w:rPr>
              <w:t>Vo.Bo</w:t>
            </w:r>
            <w:proofErr w:type="gramEnd"/>
          </w:p>
          <w:p w14:paraId="3C3A2E70" w14:textId="77777777" w:rsidR="00D525B2" w:rsidRPr="00034C7B" w:rsidRDefault="00D525B2" w:rsidP="002A4338">
            <w:pPr>
              <w:rPr>
                <w:rFonts w:ascii="Arial" w:hAnsi="Arial" w:cs="Arial"/>
                <w:bCs/>
                <w:sz w:val="20"/>
                <w:szCs w:val="20"/>
              </w:rPr>
            </w:pPr>
          </w:p>
          <w:p w14:paraId="1F144A84" w14:textId="77777777" w:rsidR="00D525B2" w:rsidRPr="00034C7B" w:rsidRDefault="00D525B2" w:rsidP="002A4338">
            <w:pPr>
              <w:rPr>
                <w:rFonts w:ascii="Arial" w:hAnsi="Arial" w:cs="Arial"/>
                <w:bCs/>
                <w:sz w:val="20"/>
                <w:szCs w:val="20"/>
              </w:rPr>
            </w:pPr>
          </w:p>
          <w:p w14:paraId="687B7CE6" w14:textId="77777777" w:rsidR="00D525B2" w:rsidRPr="00034C7B" w:rsidRDefault="00D525B2" w:rsidP="002A4338">
            <w:pPr>
              <w:rPr>
                <w:rFonts w:ascii="Arial" w:hAnsi="Arial" w:cs="Arial"/>
                <w:bCs/>
                <w:sz w:val="20"/>
                <w:szCs w:val="20"/>
              </w:rPr>
            </w:pPr>
          </w:p>
          <w:p w14:paraId="64736050"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LIC. ERNESTO ANTONIO HOOPER ARVIZU</w:t>
            </w:r>
          </w:p>
          <w:p w14:paraId="3942D85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547193E9" w14:textId="77777777" w:rsidR="00D525B2" w:rsidRPr="00034C7B" w:rsidRDefault="00D525B2" w:rsidP="002A4338">
            <w:pPr>
              <w:rPr>
                <w:rFonts w:ascii="Arial" w:hAnsi="Arial" w:cs="Arial"/>
                <w:bCs/>
                <w:sz w:val="20"/>
                <w:szCs w:val="20"/>
              </w:rPr>
            </w:pPr>
          </w:p>
          <w:p w14:paraId="24442E7C" w14:textId="77777777" w:rsidR="00D525B2" w:rsidRPr="00034C7B" w:rsidRDefault="00D525B2" w:rsidP="002A4338">
            <w:pPr>
              <w:rPr>
                <w:rFonts w:ascii="Arial" w:hAnsi="Arial" w:cs="Arial"/>
                <w:bCs/>
                <w:sz w:val="20"/>
                <w:szCs w:val="20"/>
              </w:rPr>
            </w:pPr>
          </w:p>
        </w:tc>
        <w:tc>
          <w:tcPr>
            <w:tcW w:w="5098" w:type="dxa"/>
            <w:tcBorders>
              <w:top w:val="nil"/>
              <w:left w:val="nil"/>
              <w:bottom w:val="nil"/>
              <w:right w:val="nil"/>
            </w:tcBorders>
          </w:tcPr>
          <w:p w14:paraId="66B8008B"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Revisó</w:t>
            </w:r>
          </w:p>
          <w:p w14:paraId="3BF9C8DC" w14:textId="77777777" w:rsidR="00D525B2" w:rsidRPr="00034C7B" w:rsidRDefault="00D525B2" w:rsidP="002A4338">
            <w:pPr>
              <w:rPr>
                <w:rFonts w:ascii="Arial" w:hAnsi="Arial" w:cs="Arial"/>
                <w:bCs/>
                <w:sz w:val="20"/>
                <w:szCs w:val="20"/>
              </w:rPr>
            </w:pPr>
          </w:p>
          <w:p w14:paraId="789B7D21" w14:textId="77777777" w:rsidR="00D525B2" w:rsidRPr="00034C7B" w:rsidRDefault="00D525B2" w:rsidP="002A4338">
            <w:pPr>
              <w:rPr>
                <w:rFonts w:ascii="Arial" w:hAnsi="Arial" w:cs="Arial"/>
                <w:bCs/>
                <w:sz w:val="20"/>
                <w:szCs w:val="20"/>
              </w:rPr>
            </w:pPr>
          </w:p>
          <w:p w14:paraId="001C59B2" w14:textId="77777777" w:rsidR="00D525B2" w:rsidRPr="00034C7B" w:rsidRDefault="00D525B2" w:rsidP="002A4338">
            <w:pPr>
              <w:rPr>
                <w:rFonts w:ascii="Arial" w:hAnsi="Arial" w:cs="Arial"/>
                <w:bCs/>
                <w:sz w:val="20"/>
                <w:szCs w:val="20"/>
              </w:rPr>
            </w:pPr>
          </w:p>
          <w:p w14:paraId="5AA9BB2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ING. JUAN ALBERTO TORRES BAUTISTA</w:t>
            </w:r>
          </w:p>
          <w:p w14:paraId="3C7CED68"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D525B2" w:rsidRPr="00034C7B" w14:paraId="4C403237" w14:textId="77777777" w:rsidTr="002A4338">
        <w:tc>
          <w:tcPr>
            <w:tcW w:w="5098" w:type="dxa"/>
            <w:tcBorders>
              <w:top w:val="nil"/>
              <w:left w:val="nil"/>
              <w:bottom w:val="nil"/>
              <w:right w:val="nil"/>
            </w:tcBorders>
          </w:tcPr>
          <w:p w14:paraId="37AEDCB2" w14:textId="77777777" w:rsidR="00D525B2" w:rsidRDefault="00D525B2" w:rsidP="002A4338">
            <w:pPr>
              <w:jc w:val="center"/>
              <w:rPr>
                <w:rFonts w:ascii="Arial" w:hAnsi="Arial" w:cs="Arial"/>
                <w:bCs/>
                <w:sz w:val="20"/>
                <w:szCs w:val="20"/>
              </w:rPr>
            </w:pPr>
          </w:p>
          <w:p w14:paraId="4A55659D"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Elaboró</w:t>
            </w:r>
          </w:p>
          <w:p w14:paraId="492826C7" w14:textId="77777777" w:rsidR="00D525B2" w:rsidRPr="00034C7B" w:rsidRDefault="00D525B2" w:rsidP="002A4338">
            <w:pPr>
              <w:rPr>
                <w:rFonts w:ascii="Arial" w:hAnsi="Arial" w:cs="Arial"/>
                <w:bCs/>
                <w:sz w:val="20"/>
                <w:szCs w:val="20"/>
              </w:rPr>
            </w:pPr>
          </w:p>
          <w:p w14:paraId="24648BF8" w14:textId="77777777" w:rsidR="00D525B2" w:rsidRPr="00034C7B" w:rsidRDefault="00D525B2" w:rsidP="002A4338">
            <w:pPr>
              <w:rPr>
                <w:rFonts w:ascii="Arial" w:hAnsi="Arial" w:cs="Arial"/>
                <w:bCs/>
                <w:sz w:val="20"/>
                <w:szCs w:val="20"/>
              </w:rPr>
            </w:pPr>
          </w:p>
          <w:p w14:paraId="405A5D3F"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LD. JULIA BAUTISTA ORTEGA</w:t>
            </w:r>
          </w:p>
          <w:p w14:paraId="65B7FD8C"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5E86BE85" w14:textId="77777777" w:rsidR="00D525B2" w:rsidRPr="00034C7B" w:rsidRDefault="00D525B2" w:rsidP="002A4338">
            <w:pPr>
              <w:jc w:val="center"/>
              <w:rPr>
                <w:rFonts w:ascii="Arial" w:hAnsi="Arial" w:cs="Arial"/>
                <w:bCs/>
                <w:sz w:val="20"/>
                <w:szCs w:val="20"/>
              </w:rPr>
            </w:pPr>
          </w:p>
        </w:tc>
        <w:tc>
          <w:tcPr>
            <w:tcW w:w="5098" w:type="dxa"/>
            <w:tcBorders>
              <w:top w:val="nil"/>
              <w:left w:val="nil"/>
              <w:bottom w:val="nil"/>
              <w:right w:val="nil"/>
            </w:tcBorders>
          </w:tcPr>
          <w:p w14:paraId="7247EC46" w14:textId="77777777" w:rsidR="00D525B2" w:rsidRPr="00034C7B" w:rsidRDefault="00D525B2" w:rsidP="002A4338">
            <w:pPr>
              <w:jc w:val="center"/>
              <w:rPr>
                <w:rFonts w:ascii="Arial" w:hAnsi="Arial" w:cs="Arial"/>
                <w:bCs/>
                <w:sz w:val="20"/>
                <w:szCs w:val="20"/>
              </w:rPr>
            </w:pPr>
          </w:p>
        </w:tc>
      </w:tr>
    </w:tbl>
    <w:p w14:paraId="4E7A9510" w14:textId="77777777" w:rsidR="00D525B2" w:rsidRPr="00034C7B" w:rsidRDefault="00D525B2" w:rsidP="00D525B2">
      <w:pPr>
        <w:suppressAutoHyphens/>
        <w:jc w:val="center"/>
        <w:rPr>
          <w:rFonts w:ascii="Arial" w:hAnsi="Arial" w:cs="Arial"/>
          <w:b/>
          <w:sz w:val="22"/>
          <w:szCs w:val="22"/>
        </w:rPr>
      </w:pPr>
    </w:p>
    <w:p w14:paraId="271AA781" w14:textId="77777777" w:rsidR="00F86DDC" w:rsidRDefault="00F86DDC" w:rsidP="00810272">
      <w:pPr>
        <w:suppressAutoHyphens/>
        <w:jc w:val="center"/>
        <w:rPr>
          <w:rFonts w:ascii="Arial" w:hAnsi="Arial" w:cs="Arial"/>
          <w:b/>
          <w:sz w:val="22"/>
          <w:szCs w:val="22"/>
        </w:rPr>
        <w:sectPr w:rsidR="00F86DDC"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Default="00F86DDC" w:rsidP="00810272">
      <w:pPr>
        <w:suppressAutoHyphens/>
        <w:jc w:val="center"/>
        <w:rPr>
          <w:rFonts w:ascii="Arial" w:hAnsi="Arial" w:cs="Arial"/>
          <w:b/>
          <w:sz w:val="22"/>
          <w:szCs w:val="22"/>
        </w:rPr>
      </w:pPr>
    </w:p>
    <w:p w14:paraId="29925090" w14:textId="77777777" w:rsidR="00180B83" w:rsidRDefault="00180B83" w:rsidP="00810272">
      <w:pPr>
        <w:suppressAutoHyphens/>
        <w:jc w:val="center"/>
        <w:rPr>
          <w:rFonts w:ascii="Arial" w:hAnsi="Arial" w:cs="Arial"/>
          <w:b/>
          <w:sz w:val="22"/>
          <w:szCs w:val="22"/>
        </w:rPr>
      </w:pPr>
    </w:p>
    <w:p w14:paraId="68B1B42E" w14:textId="77777777" w:rsidR="00180B83" w:rsidRDefault="00180B83" w:rsidP="00810272">
      <w:pPr>
        <w:suppressAutoHyphens/>
        <w:jc w:val="center"/>
        <w:rPr>
          <w:rFonts w:ascii="Arial" w:hAnsi="Arial" w:cs="Arial"/>
          <w:b/>
          <w:sz w:val="22"/>
          <w:szCs w:val="22"/>
        </w:rPr>
      </w:pPr>
    </w:p>
    <w:p w14:paraId="479A8CBD" w14:textId="77777777" w:rsidR="00835F1E" w:rsidRDefault="00835F1E" w:rsidP="00810272">
      <w:pPr>
        <w:suppressAutoHyphens/>
        <w:jc w:val="center"/>
        <w:rPr>
          <w:rFonts w:ascii="Arial" w:hAnsi="Arial" w:cs="Arial"/>
          <w:b/>
          <w:sz w:val="22"/>
          <w:szCs w:val="22"/>
        </w:rPr>
      </w:pPr>
    </w:p>
    <w:p w14:paraId="5CC0D79E" w14:textId="77777777" w:rsidR="00835F1E" w:rsidRDefault="00835F1E" w:rsidP="00810272">
      <w:pPr>
        <w:suppressAutoHyphens/>
        <w:jc w:val="center"/>
        <w:rPr>
          <w:rFonts w:ascii="Arial" w:hAnsi="Arial" w:cs="Arial"/>
          <w:b/>
          <w:sz w:val="22"/>
          <w:szCs w:val="22"/>
        </w:rPr>
      </w:pPr>
    </w:p>
    <w:p w14:paraId="19557EF3" w14:textId="77777777" w:rsidR="00835F1E" w:rsidRDefault="00835F1E" w:rsidP="00810272">
      <w:pPr>
        <w:suppressAutoHyphens/>
        <w:jc w:val="center"/>
        <w:rPr>
          <w:rFonts w:ascii="Arial" w:hAnsi="Arial" w:cs="Arial"/>
          <w:b/>
          <w:sz w:val="22"/>
          <w:szCs w:val="22"/>
        </w:rPr>
      </w:pPr>
    </w:p>
    <w:p w14:paraId="4994FEDF" w14:textId="77777777" w:rsidR="00835F1E" w:rsidRDefault="00835F1E" w:rsidP="00810272">
      <w:pPr>
        <w:suppressAutoHyphens/>
        <w:jc w:val="center"/>
        <w:rPr>
          <w:rFonts w:ascii="Arial" w:hAnsi="Arial" w:cs="Arial"/>
          <w:b/>
          <w:sz w:val="22"/>
          <w:szCs w:val="22"/>
        </w:rPr>
      </w:pPr>
    </w:p>
    <w:p w14:paraId="22B2068E" w14:textId="7AA21B02" w:rsidR="00835F1E" w:rsidRDefault="00835F1E" w:rsidP="00810272">
      <w:pPr>
        <w:suppressAutoHyphens/>
        <w:jc w:val="center"/>
        <w:rPr>
          <w:rFonts w:ascii="Arial" w:hAnsi="Arial" w:cs="Arial"/>
          <w:b/>
          <w:sz w:val="22"/>
          <w:szCs w:val="22"/>
        </w:rPr>
      </w:pPr>
      <w:r>
        <w:rPr>
          <w:rFonts w:ascii="Arial" w:hAnsi="Arial" w:cs="Arial"/>
          <w:b/>
          <w:sz w:val="22"/>
          <w:szCs w:val="22"/>
        </w:rPr>
        <w:lastRenderedPageBreak/>
        <w:t>ANEXO 1 REQUERIMIENTO</w:t>
      </w:r>
    </w:p>
    <w:p w14:paraId="653E805C" w14:textId="77777777" w:rsidR="0086716B" w:rsidRDefault="0086716B" w:rsidP="00810272">
      <w:pPr>
        <w:suppressAutoHyphens/>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501"/>
        <w:gridCol w:w="5449"/>
        <w:gridCol w:w="1904"/>
        <w:gridCol w:w="1372"/>
      </w:tblGrid>
      <w:tr w:rsidR="00703E63" w:rsidRPr="00703E63" w14:paraId="1E67728C" w14:textId="77777777" w:rsidTr="00703E63">
        <w:trPr>
          <w:trHeight w:val="600"/>
        </w:trPr>
        <w:tc>
          <w:tcPr>
            <w:tcW w:w="762"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02684269" w14:textId="5A765360"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CODIGO </w:t>
            </w:r>
          </w:p>
        </w:tc>
        <w:tc>
          <w:tcPr>
            <w:tcW w:w="2581" w:type="pct"/>
            <w:tcBorders>
              <w:top w:val="single" w:sz="4" w:space="0" w:color="auto"/>
              <w:left w:val="nil"/>
              <w:bottom w:val="single" w:sz="4" w:space="0" w:color="auto"/>
              <w:right w:val="single" w:sz="4" w:space="0" w:color="auto"/>
            </w:tcBorders>
            <w:shd w:val="clear" w:color="000000" w:fill="CAEDFB"/>
            <w:noWrap/>
            <w:vAlign w:val="center"/>
            <w:hideMark/>
          </w:tcPr>
          <w:p w14:paraId="74C8662C"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DESCRIPCION</w:t>
            </w:r>
          </w:p>
        </w:tc>
        <w:tc>
          <w:tcPr>
            <w:tcW w:w="959" w:type="pct"/>
            <w:tcBorders>
              <w:top w:val="single" w:sz="4" w:space="0" w:color="auto"/>
              <w:left w:val="nil"/>
              <w:bottom w:val="single" w:sz="4" w:space="0" w:color="auto"/>
              <w:right w:val="single" w:sz="4" w:space="0" w:color="auto"/>
            </w:tcBorders>
            <w:shd w:val="clear" w:color="000000" w:fill="CAEDFB"/>
            <w:vAlign w:val="center"/>
            <w:hideMark/>
          </w:tcPr>
          <w:p w14:paraId="4FC12287" w14:textId="77777777" w:rsid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CANTIDAD </w:t>
            </w:r>
          </w:p>
          <w:p w14:paraId="47049063" w14:textId="08696E82"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MINIMA</w:t>
            </w:r>
          </w:p>
        </w:tc>
        <w:tc>
          <w:tcPr>
            <w:tcW w:w="699" w:type="pct"/>
            <w:tcBorders>
              <w:top w:val="single" w:sz="4" w:space="0" w:color="auto"/>
              <w:left w:val="nil"/>
              <w:bottom w:val="single" w:sz="4" w:space="0" w:color="auto"/>
              <w:right w:val="single" w:sz="4" w:space="0" w:color="auto"/>
            </w:tcBorders>
            <w:shd w:val="clear" w:color="000000" w:fill="CAEDFB"/>
            <w:vAlign w:val="center"/>
            <w:hideMark/>
          </w:tcPr>
          <w:p w14:paraId="1523EDD3"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CANTIDAD MAXIMA</w:t>
            </w:r>
          </w:p>
        </w:tc>
      </w:tr>
      <w:tr w:rsidR="00703E63" w:rsidRPr="00703E63" w14:paraId="28780A82"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01A235DC"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10.04.001</w:t>
            </w:r>
          </w:p>
        </w:tc>
        <w:tc>
          <w:tcPr>
            <w:tcW w:w="2581" w:type="pct"/>
            <w:tcBorders>
              <w:top w:val="nil"/>
              <w:left w:val="nil"/>
              <w:bottom w:val="single" w:sz="4" w:space="0" w:color="auto"/>
              <w:right w:val="single" w:sz="4" w:space="0" w:color="auto"/>
            </w:tcBorders>
            <w:shd w:val="clear" w:color="auto" w:fill="auto"/>
            <w:noWrap/>
            <w:vAlign w:val="center"/>
            <w:hideMark/>
          </w:tcPr>
          <w:p w14:paraId="46F8F9F6"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Cistoscopía Adulto.</w:t>
            </w:r>
          </w:p>
        </w:tc>
        <w:tc>
          <w:tcPr>
            <w:tcW w:w="959" w:type="pct"/>
            <w:tcBorders>
              <w:top w:val="nil"/>
              <w:left w:val="nil"/>
              <w:bottom w:val="single" w:sz="4" w:space="0" w:color="auto"/>
              <w:right w:val="single" w:sz="4" w:space="0" w:color="auto"/>
            </w:tcBorders>
            <w:shd w:val="clear" w:color="auto" w:fill="auto"/>
            <w:noWrap/>
            <w:vAlign w:val="center"/>
            <w:hideMark/>
          </w:tcPr>
          <w:p w14:paraId="589A1F52"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20</w:t>
            </w:r>
          </w:p>
        </w:tc>
        <w:tc>
          <w:tcPr>
            <w:tcW w:w="699" w:type="pct"/>
            <w:tcBorders>
              <w:top w:val="nil"/>
              <w:left w:val="nil"/>
              <w:bottom w:val="single" w:sz="4" w:space="0" w:color="auto"/>
              <w:right w:val="single" w:sz="4" w:space="0" w:color="auto"/>
            </w:tcBorders>
            <w:shd w:val="clear" w:color="auto" w:fill="auto"/>
            <w:noWrap/>
            <w:vAlign w:val="center"/>
            <w:hideMark/>
          </w:tcPr>
          <w:p w14:paraId="2BB060A3"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50</w:t>
            </w:r>
          </w:p>
        </w:tc>
      </w:tr>
      <w:tr w:rsidR="00703E63" w:rsidRPr="00703E63" w14:paraId="6A98D1C2"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2037E708"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10.04.011</w:t>
            </w:r>
          </w:p>
        </w:tc>
        <w:tc>
          <w:tcPr>
            <w:tcW w:w="2581" w:type="pct"/>
            <w:tcBorders>
              <w:top w:val="nil"/>
              <w:left w:val="nil"/>
              <w:bottom w:val="single" w:sz="4" w:space="0" w:color="auto"/>
              <w:right w:val="single" w:sz="4" w:space="0" w:color="auto"/>
            </w:tcBorders>
            <w:shd w:val="clear" w:color="auto" w:fill="auto"/>
            <w:noWrap/>
            <w:vAlign w:val="center"/>
            <w:hideMark/>
          </w:tcPr>
          <w:p w14:paraId="1BA6F487"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 Resección transuretral de próstata/vejiga RTUP/RTUV/RTUC.</w:t>
            </w:r>
          </w:p>
        </w:tc>
        <w:tc>
          <w:tcPr>
            <w:tcW w:w="959" w:type="pct"/>
            <w:tcBorders>
              <w:top w:val="nil"/>
              <w:left w:val="nil"/>
              <w:bottom w:val="single" w:sz="4" w:space="0" w:color="auto"/>
              <w:right w:val="single" w:sz="4" w:space="0" w:color="auto"/>
            </w:tcBorders>
            <w:shd w:val="clear" w:color="auto" w:fill="auto"/>
            <w:noWrap/>
            <w:vAlign w:val="center"/>
            <w:hideMark/>
          </w:tcPr>
          <w:p w14:paraId="6EFF919E"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67</w:t>
            </w:r>
          </w:p>
        </w:tc>
        <w:tc>
          <w:tcPr>
            <w:tcW w:w="699" w:type="pct"/>
            <w:tcBorders>
              <w:top w:val="nil"/>
              <w:left w:val="nil"/>
              <w:bottom w:val="single" w:sz="4" w:space="0" w:color="auto"/>
              <w:right w:val="single" w:sz="4" w:space="0" w:color="auto"/>
            </w:tcBorders>
            <w:shd w:val="clear" w:color="auto" w:fill="auto"/>
            <w:noWrap/>
            <w:vAlign w:val="center"/>
            <w:hideMark/>
          </w:tcPr>
          <w:p w14:paraId="5D824B8A"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166</w:t>
            </w:r>
          </w:p>
        </w:tc>
      </w:tr>
      <w:tr w:rsidR="00703E63" w:rsidRPr="00703E63" w14:paraId="6EAEA80D"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03B3FD83"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10.04.015</w:t>
            </w:r>
          </w:p>
        </w:tc>
        <w:tc>
          <w:tcPr>
            <w:tcW w:w="2581" w:type="pct"/>
            <w:tcBorders>
              <w:top w:val="nil"/>
              <w:left w:val="nil"/>
              <w:bottom w:val="single" w:sz="4" w:space="0" w:color="auto"/>
              <w:right w:val="single" w:sz="4" w:space="0" w:color="auto"/>
            </w:tcBorders>
            <w:shd w:val="clear" w:color="auto" w:fill="auto"/>
            <w:noWrap/>
            <w:vAlign w:val="center"/>
            <w:hideMark/>
          </w:tcPr>
          <w:p w14:paraId="2B112BA3"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 Uretrotomía interna adulto.</w:t>
            </w:r>
          </w:p>
        </w:tc>
        <w:tc>
          <w:tcPr>
            <w:tcW w:w="959" w:type="pct"/>
            <w:tcBorders>
              <w:top w:val="nil"/>
              <w:left w:val="nil"/>
              <w:bottom w:val="single" w:sz="4" w:space="0" w:color="auto"/>
              <w:right w:val="single" w:sz="4" w:space="0" w:color="auto"/>
            </w:tcBorders>
            <w:shd w:val="clear" w:color="auto" w:fill="auto"/>
            <w:noWrap/>
            <w:vAlign w:val="center"/>
            <w:hideMark/>
          </w:tcPr>
          <w:p w14:paraId="4CC3C3A9"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21</w:t>
            </w:r>
          </w:p>
        </w:tc>
        <w:tc>
          <w:tcPr>
            <w:tcW w:w="699" w:type="pct"/>
            <w:tcBorders>
              <w:top w:val="nil"/>
              <w:left w:val="nil"/>
              <w:bottom w:val="single" w:sz="4" w:space="0" w:color="auto"/>
              <w:right w:val="single" w:sz="4" w:space="0" w:color="auto"/>
            </w:tcBorders>
            <w:shd w:val="clear" w:color="auto" w:fill="auto"/>
            <w:noWrap/>
            <w:vAlign w:val="center"/>
            <w:hideMark/>
          </w:tcPr>
          <w:p w14:paraId="0D36141F"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51</w:t>
            </w:r>
          </w:p>
        </w:tc>
      </w:tr>
      <w:tr w:rsidR="00703E63" w:rsidRPr="00703E63" w14:paraId="4D31A30D"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3D71DCCE"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10.04.016</w:t>
            </w:r>
          </w:p>
        </w:tc>
        <w:tc>
          <w:tcPr>
            <w:tcW w:w="2581" w:type="pct"/>
            <w:tcBorders>
              <w:top w:val="nil"/>
              <w:left w:val="nil"/>
              <w:bottom w:val="single" w:sz="4" w:space="0" w:color="auto"/>
              <w:right w:val="single" w:sz="4" w:space="0" w:color="auto"/>
            </w:tcBorders>
            <w:shd w:val="clear" w:color="auto" w:fill="auto"/>
            <w:noWrap/>
            <w:vAlign w:val="center"/>
            <w:hideMark/>
          </w:tcPr>
          <w:p w14:paraId="54309BD5"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 Litotricia percutánea.</w:t>
            </w:r>
          </w:p>
        </w:tc>
        <w:tc>
          <w:tcPr>
            <w:tcW w:w="959" w:type="pct"/>
            <w:tcBorders>
              <w:top w:val="nil"/>
              <w:left w:val="nil"/>
              <w:bottom w:val="single" w:sz="4" w:space="0" w:color="auto"/>
              <w:right w:val="single" w:sz="4" w:space="0" w:color="auto"/>
            </w:tcBorders>
            <w:shd w:val="clear" w:color="auto" w:fill="auto"/>
            <w:noWrap/>
            <w:vAlign w:val="center"/>
            <w:hideMark/>
          </w:tcPr>
          <w:p w14:paraId="67D721C7"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4</w:t>
            </w:r>
          </w:p>
        </w:tc>
        <w:tc>
          <w:tcPr>
            <w:tcW w:w="699" w:type="pct"/>
            <w:tcBorders>
              <w:top w:val="nil"/>
              <w:left w:val="nil"/>
              <w:bottom w:val="single" w:sz="4" w:space="0" w:color="auto"/>
              <w:right w:val="single" w:sz="4" w:space="0" w:color="auto"/>
            </w:tcBorders>
            <w:shd w:val="clear" w:color="auto" w:fill="auto"/>
            <w:noWrap/>
            <w:vAlign w:val="center"/>
            <w:hideMark/>
          </w:tcPr>
          <w:p w14:paraId="4337C29C"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9</w:t>
            </w:r>
          </w:p>
        </w:tc>
      </w:tr>
      <w:tr w:rsidR="00703E63" w:rsidRPr="00703E63" w14:paraId="63E77815"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04491566"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10.04.019</w:t>
            </w:r>
          </w:p>
        </w:tc>
        <w:tc>
          <w:tcPr>
            <w:tcW w:w="2581" w:type="pct"/>
            <w:tcBorders>
              <w:top w:val="nil"/>
              <w:left w:val="nil"/>
              <w:bottom w:val="single" w:sz="4" w:space="0" w:color="auto"/>
              <w:right w:val="single" w:sz="4" w:space="0" w:color="auto"/>
            </w:tcBorders>
            <w:shd w:val="clear" w:color="auto" w:fill="auto"/>
            <w:noWrap/>
            <w:vAlign w:val="center"/>
            <w:hideMark/>
          </w:tcPr>
          <w:p w14:paraId="02C69E35"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 Litotricia vesical adulto.</w:t>
            </w:r>
          </w:p>
        </w:tc>
        <w:tc>
          <w:tcPr>
            <w:tcW w:w="959" w:type="pct"/>
            <w:tcBorders>
              <w:top w:val="nil"/>
              <w:left w:val="nil"/>
              <w:bottom w:val="single" w:sz="4" w:space="0" w:color="auto"/>
              <w:right w:val="single" w:sz="4" w:space="0" w:color="auto"/>
            </w:tcBorders>
            <w:shd w:val="clear" w:color="auto" w:fill="auto"/>
            <w:noWrap/>
            <w:vAlign w:val="center"/>
            <w:hideMark/>
          </w:tcPr>
          <w:p w14:paraId="18B01AEB"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3</w:t>
            </w:r>
          </w:p>
        </w:tc>
        <w:tc>
          <w:tcPr>
            <w:tcW w:w="699" w:type="pct"/>
            <w:tcBorders>
              <w:top w:val="nil"/>
              <w:left w:val="nil"/>
              <w:bottom w:val="single" w:sz="4" w:space="0" w:color="auto"/>
              <w:right w:val="single" w:sz="4" w:space="0" w:color="auto"/>
            </w:tcBorders>
            <w:shd w:val="clear" w:color="auto" w:fill="auto"/>
            <w:noWrap/>
            <w:vAlign w:val="center"/>
            <w:hideMark/>
          </w:tcPr>
          <w:p w14:paraId="37055DAD"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6</w:t>
            </w:r>
          </w:p>
        </w:tc>
      </w:tr>
      <w:tr w:rsidR="00703E63" w:rsidRPr="00703E63" w14:paraId="2C0CE76A"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41F6AD59"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10.04.020</w:t>
            </w:r>
          </w:p>
        </w:tc>
        <w:tc>
          <w:tcPr>
            <w:tcW w:w="2581" w:type="pct"/>
            <w:tcBorders>
              <w:top w:val="nil"/>
              <w:left w:val="nil"/>
              <w:bottom w:val="single" w:sz="4" w:space="0" w:color="auto"/>
              <w:right w:val="single" w:sz="4" w:space="0" w:color="auto"/>
            </w:tcBorders>
            <w:shd w:val="clear" w:color="auto" w:fill="auto"/>
            <w:noWrap/>
            <w:vAlign w:val="center"/>
            <w:hideMark/>
          </w:tcPr>
          <w:p w14:paraId="2F650281"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 Litotricia ureteral flexible adulto (láser).</w:t>
            </w:r>
          </w:p>
        </w:tc>
        <w:tc>
          <w:tcPr>
            <w:tcW w:w="959" w:type="pct"/>
            <w:tcBorders>
              <w:top w:val="nil"/>
              <w:left w:val="nil"/>
              <w:bottom w:val="single" w:sz="4" w:space="0" w:color="auto"/>
              <w:right w:val="single" w:sz="4" w:space="0" w:color="auto"/>
            </w:tcBorders>
            <w:shd w:val="clear" w:color="auto" w:fill="auto"/>
            <w:noWrap/>
            <w:vAlign w:val="center"/>
            <w:hideMark/>
          </w:tcPr>
          <w:p w14:paraId="511DDA2A"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4</w:t>
            </w:r>
          </w:p>
        </w:tc>
        <w:tc>
          <w:tcPr>
            <w:tcW w:w="699" w:type="pct"/>
            <w:tcBorders>
              <w:top w:val="nil"/>
              <w:left w:val="nil"/>
              <w:bottom w:val="single" w:sz="4" w:space="0" w:color="auto"/>
              <w:right w:val="single" w:sz="4" w:space="0" w:color="auto"/>
            </w:tcBorders>
            <w:shd w:val="clear" w:color="auto" w:fill="auto"/>
            <w:noWrap/>
            <w:vAlign w:val="center"/>
            <w:hideMark/>
          </w:tcPr>
          <w:p w14:paraId="01476C28"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9</w:t>
            </w:r>
          </w:p>
        </w:tc>
      </w:tr>
      <w:tr w:rsidR="00703E63" w:rsidRPr="00703E63" w14:paraId="4294DC54"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06169FC9"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10.04.021</w:t>
            </w:r>
          </w:p>
        </w:tc>
        <w:tc>
          <w:tcPr>
            <w:tcW w:w="2581" w:type="pct"/>
            <w:tcBorders>
              <w:top w:val="nil"/>
              <w:left w:val="nil"/>
              <w:bottom w:val="single" w:sz="4" w:space="0" w:color="auto"/>
              <w:right w:val="single" w:sz="4" w:space="0" w:color="auto"/>
            </w:tcBorders>
            <w:shd w:val="clear" w:color="auto" w:fill="auto"/>
            <w:noWrap/>
            <w:vAlign w:val="center"/>
            <w:hideMark/>
          </w:tcPr>
          <w:p w14:paraId="2CFC8B92"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 Cistoscopia para retiro de catéter Doble J</w:t>
            </w:r>
          </w:p>
        </w:tc>
        <w:tc>
          <w:tcPr>
            <w:tcW w:w="959" w:type="pct"/>
            <w:tcBorders>
              <w:top w:val="nil"/>
              <w:left w:val="nil"/>
              <w:bottom w:val="single" w:sz="4" w:space="0" w:color="auto"/>
              <w:right w:val="single" w:sz="4" w:space="0" w:color="auto"/>
            </w:tcBorders>
            <w:shd w:val="clear" w:color="auto" w:fill="auto"/>
            <w:noWrap/>
            <w:vAlign w:val="center"/>
            <w:hideMark/>
          </w:tcPr>
          <w:p w14:paraId="6F831BF1"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21</w:t>
            </w:r>
          </w:p>
        </w:tc>
        <w:tc>
          <w:tcPr>
            <w:tcW w:w="699" w:type="pct"/>
            <w:tcBorders>
              <w:top w:val="nil"/>
              <w:left w:val="nil"/>
              <w:bottom w:val="single" w:sz="4" w:space="0" w:color="auto"/>
              <w:right w:val="single" w:sz="4" w:space="0" w:color="auto"/>
            </w:tcBorders>
            <w:shd w:val="clear" w:color="auto" w:fill="auto"/>
            <w:noWrap/>
            <w:vAlign w:val="center"/>
            <w:hideMark/>
          </w:tcPr>
          <w:p w14:paraId="13D3E214"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51</w:t>
            </w:r>
          </w:p>
        </w:tc>
      </w:tr>
      <w:tr w:rsidR="00703E63" w:rsidRPr="00703E63" w14:paraId="01B36572" w14:textId="77777777" w:rsidTr="00703E63">
        <w:trPr>
          <w:trHeight w:val="300"/>
        </w:trPr>
        <w:tc>
          <w:tcPr>
            <w:tcW w:w="762" w:type="pct"/>
            <w:tcBorders>
              <w:top w:val="nil"/>
              <w:left w:val="single" w:sz="4" w:space="0" w:color="auto"/>
              <w:bottom w:val="single" w:sz="4" w:space="0" w:color="auto"/>
              <w:right w:val="single" w:sz="4" w:space="0" w:color="auto"/>
            </w:tcBorders>
            <w:shd w:val="clear" w:color="auto" w:fill="auto"/>
            <w:noWrap/>
            <w:vAlign w:val="center"/>
            <w:hideMark/>
          </w:tcPr>
          <w:p w14:paraId="63D54BCB"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10.06.002</w:t>
            </w:r>
          </w:p>
        </w:tc>
        <w:tc>
          <w:tcPr>
            <w:tcW w:w="2581" w:type="pct"/>
            <w:tcBorders>
              <w:top w:val="nil"/>
              <w:left w:val="nil"/>
              <w:bottom w:val="single" w:sz="4" w:space="0" w:color="auto"/>
              <w:right w:val="single" w:sz="4" w:space="0" w:color="auto"/>
            </w:tcBorders>
            <w:shd w:val="clear" w:color="auto" w:fill="auto"/>
            <w:noWrap/>
            <w:vAlign w:val="center"/>
            <w:hideMark/>
          </w:tcPr>
          <w:p w14:paraId="08C99D51"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 xml:space="preserve"> Apendicetomía laparoscópica adulto.</w:t>
            </w:r>
          </w:p>
        </w:tc>
        <w:tc>
          <w:tcPr>
            <w:tcW w:w="959" w:type="pct"/>
            <w:tcBorders>
              <w:top w:val="nil"/>
              <w:left w:val="nil"/>
              <w:bottom w:val="single" w:sz="4" w:space="0" w:color="auto"/>
              <w:right w:val="single" w:sz="4" w:space="0" w:color="auto"/>
            </w:tcBorders>
            <w:shd w:val="clear" w:color="auto" w:fill="auto"/>
            <w:noWrap/>
            <w:vAlign w:val="center"/>
            <w:hideMark/>
          </w:tcPr>
          <w:p w14:paraId="39A4D57D"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17</w:t>
            </w:r>
          </w:p>
        </w:tc>
        <w:tc>
          <w:tcPr>
            <w:tcW w:w="699" w:type="pct"/>
            <w:tcBorders>
              <w:top w:val="nil"/>
              <w:left w:val="nil"/>
              <w:bottom w:val="single" w:sz="4" w:space="0" w:color="auto"/>
              <w:right w:val="single" w:sz="4" w:space="0" w:color="auto"/>
            </w:tcBorders>
            <w:shd w:val="clear" w:color="auto" w:fill="auto"/>
            <w:noWrap/>
            <w:vAlign w:val="center"/>
            <w:hideMark/>
          </w:tcPr>
          <w:p w14:paraId="039EE492" w14:textId="77777777" w:rsidR="00703E63" w:rsidRPr="00703E63" w:rsidRDefault="00703E63" w:rsidP="00703E63">
            <w:pPr>
              <w:jc w:val="center"/>
              <w:rPr>
                <w:rFonts w:ascii="Aptos Narrow" w:eastAsia="Times New Roman" w:hAnsi="Aptos Narrow" w:cs="Times New Roman"/>
                <w:color w:val="000000"/>
                <w:sz w:val="22"/>
                <w:szCs w:val="22"/>
                <w:lang w:val="es-MX" w:eastAsia="es-MX"/>
              </w:rPr>
            </w:pPr>
            <w:r w:rsidRPr="00703E63">
              <w:rPr>
                <w:rFonts w:ascii="Aptos Narrow" w:eastAsia="Times New Roman" w:hAnsi="Aptos Narrow" w:cs="Times New Roman"/>
                <w:color w:val="000000"/>
                <w:sz w:val="22"/>
                <w:szCs w:val="22"/>
                <w:lang w:val="es-MX" w:eastAsia="es-MX"/>
              </w:rPr>
              <w:t>42</w:t>
            </w:r>
          </w:p>
        </w:tc>
      </w:tr>
    </w:tbl>
    <w:p w14:paraId="0B492A5A" w14:textId="77777777" w:rsidR="0086716B" w:rsidRDefault="0086716B" w:rsidP="00810272">
      <w:pPr>
        <w:suppressAutoHyphens/>
        <w:jc w:val="center"/>
        <w:rPr>
          <w:rFonts w:ascii="Arial" w:hAnsi="Arial" w:cs="Arial"/>
          <w:b/>
          <w:sz w:val="22"/>
          <w:szCs w:val="22"/>
        </w:rPr>
      </w:pPr>
    </w:p>
    <w:p w14:paraId="11EF0142" w14:textId="77777777" w:rsidR="00180B83" w:rsidRDefault="00180B83" w:rsidP="00810272">
      <w:pPr>
        <w:suppressAutoHyphens/>
        <w:jc w:val="center"/>
        <w:rPr>
          <w:rFonts w:ascii="Arial" w:hAnsi="Arial" w:cs="Arial"/>
          <w:b/>
          <w:sz w:val="22"/>
          <w:szCs w:val="22"/>
        </w:rPr>
      </w:pPr>
    </w:p>
    <w:p w14:paraId="15F9429B" w14:textId="77777777" w:rsidR="00180B83" w:rsidRDefault="00180B83" w:rsidP="00810272">
      <w:pPr>
        <w:suppressAutoHyphens/>
        <w:jc w:val="center"/>
        <w:rPr>
          <w:rFonts w:ascii="Arial" w:hAnsi="Arial" w:cs="Arial"/>
          <w:b/>
          <w:sz w:val="22"/>
          <w:szCs w:val="22"/>
        </w:rPr>
      </w:pPr>
    </w:p>
    <w:p w14:paraId="2247A419" w14:textId="77777777" w:rsidR="00463E13" w:rsidRDefault="00463E13" w:rsidP="0086716B">
      <w:pPr>
        <w:spacing w:after="120"/>
        <w:ind w:left="142" w:hanging="2"/>
        <w:jc w:val="both"/>
        <w:rPr>
          <w:rFonts w:ascii="Noto Sans" w:hAnsi="Noto Sans" w:cs="Noto Sans"/>
          <w:b/>
          <w:sz w:val="22"/>
          <w:szCs w:val="22"/>
        </w:rPr>
      </w:pPr>
    </w:p>
    <w:p w14:paraId="41DC0A6C" w14:textId="77777777" w:rsidR="00FB42B8" w:rsidRDefault="00FB42B8" w:rsidP="0086716B">
      <w:pPr>
        <w:spacing w:after="120"/>
        <w:ind w:left="142" w:hanging="2"/>
        <w:jc w:val="both"/>
        <w:rPr>
          <w:rFonts w:ascii="Noto Sans" w:hAnsi="Noto Sans" w:cs="Noto Sans"/>
          <w:b/>
          <w:sz w:val="22"/>
          <w:szCs w:val="22"/>
        </w:rPr>
      </w:pPr>
    </w:p>
    <w:p w14:paraId="197DF721" w14:textId="73CD33C3" w:rsidR="0086716B" w:rsidRPr="005E1A3D" w:rsidRDefault="0086716B" w:rsidP="0086716B">
      <w:pPr>
        <w:spacing w:after="120"/>
        <w:ind w:left="142" w:hanging="2"/>
        <w:jc w:val="both"/>
        <w:rPr>
          <w:rFonts w:ascii="Noto Sans" w:hAnsi="Noto Sans" w:cs="Noto Sans"/>
          <w:b/>
          <w:sz w:val="22"/>
          <w:szCs w:val="22"/>
        </w:rPr>
      </w:pPr>
      <w:r w:rsidRPr="005E1A3D">
        <w:rPr>
          <w:rFonts w:ascii="Noto Sans" w:hAnsi="Noto Sans" w:cs="Noto Sans"/>
          <w:b/>
          <w:sz w:val="22"/>
          <w:szCs w:val="22"/>
        </w:rPr>
        <w:t>PARA FORMULAR SU INFORMACIÓN/COTIZACIÓN, SE DEBERA CONSIDERAR LOS SIGUIENTES ASPECTOS:</w:t>
      </w:r>
    </w:p>
    <w:p w14:paraId="107E7E4A" w14:textId="77777777" w:rsidR="0086716B" w:rsidRPr="005E1A3D" w:rsidRDefault="0086716B" w:rsidP="0086716B">
      <w:pPr>
        <w:spacing w:after="120"/>
        <w:ind w:left="142" w:hanging="2"/>
        <w:rPr>
          <w:rFonts w:ascii="Noto Sans" w:hAnsi="Noto Sans" w:cs="Noto Sans"/>
          <w:b/>
          <w:sz w:val="22"/>
          <w:szCs w:val="22"/>
        </w:rPr>
      </w:pPr>
    </w:p>
    <w:p w14:paraId="5FBF936E" w14:textId="4929F255" w:rsidR="0086716B" w:rsidRPr="005E1A3D" w:rsidRDefault="0086716B" w:rsidP="0086716B">
      <w:pPr>
        <w:numPr>
          <w:ilvl w:val="0"/>
          <w:numId w:val="3"/>
        </w:numPr>
        <w:spacing w:after="120"/>
        <w:jc w:val="both"/>
        <w:rPr>
          <w:rFonts w:ascii="Noto Sans" w:hAnsi="Noto Sans" w:cs="Noto Sans"/>
          <w:b/>
          <w:bCs/>
          <w:sz w:val="22"/>
          <w:szCs w:val="22"/>
        </w:rPr>
      </w:pPr>
      <w:r w:rsidRPr="005E1A3D">
        <w:rPr>
          <w:rFonts w:ascii="Noto Sans" w:hAnsi="Noto Sans" w:cs="Noto Sans"/>
          <w:b/>
          <w:bCs/>
          <w:sz w:val="22"/>
          <w:szCs w:val="22"/>
        </w:rPr>
        <w:t xml:space="preserve">1.- Los datos de los </w:t>
      </w:r>
      <w:r w:rsidR="00703E63">
        <w:rPr>
          <w:rFonts w:ascii="Noto Sans" w:hAnsi="Noto Sans" w:cs="Noto Sans"/>
          <w:b/>
          <w:bCs/>
          <w:sz w:val="22"/>
          <w:szCs w:val="22"/>
        </w:rPr>
        <w:t>servicios</w:t>
      </w:r>
      <w:r w:rsidRPr="005E1A3D">
        <w:rPr>
          <w:rFonts w:ascii="Noto Sans" w:hAnsi="Noto Sans" w:cs="Noto Sans"/>
          <w:b/>
          <w:bCs/>
          <w:sz w:val="22"/>
          <w:szCs w:val="22"/>
        </w:rPr>
        <w:t xml:space="preserve"> a cotizar se describen en el Anexo 1 (Uno)</w:t>
      </w:r>
      <w:r w:rsidR="00703E63">
        <w:rPr>
          <w:rFonts w:ascii="Noto Sans" w:hAnsi="Noto Sans" w:cs="Noto Sans"/>
          <w:b/>
          <w:bCs/>
          <w:sz w:val="22"/>
          <w:szCs w:val="22"/>
        </w:rPr>
        <w:t>.</w:t>
      </w:r>
      <w:r w:rsidRPr="005E1A3D">
        <w:rPr>
          <w:rFonts w:ascii="Noto Sans" w:hAnsi="Noto Sans" w:cs="Noto Sans"/>
          <w:b/>
          <w:bCs/>
          <w:sz w:val="22"/>
          <w:szCs w:val="22"/>
        </w:rPr>
        <w:t xml:space="preserve"> </w:t>
      </w:r>
    </w:p>
    <w:p w14:paraId="5387C5CA" w14:textId="5FF1ED0A" w:rsidR="0086716B" w:rsidRPr="005E1A3D" w:rsidRDefault="0086716B" w:rsidP="0086716B">
      <w:pPr>
        <w:numPr>
          <w:ilvl w:val="0"/>
          <w:numId w:val="3"/>
        </w:numPr>
        <w:spacing w:before="60" w:after="60"/>
        <w:jc w:val="both"/>
        <w:rPr>
          <w:rFonts w:ascii="Noto Sans" w:hAnsi="Noto Sans" w:cs="Noto Sans"/>
          <w:noProof/>
          <w:sz w:val="22"/>
          <w:szCs w:val="22"/>
        </w:rPr>
      </w:pPr>
      <w:r w:rsidRPr="005E1A3D">
        <w:rPr>
          <w:rFonts w:ascii="Noto Sans" w:hAnsi="Noto Sans" w:cs="Noto Sans"/>
          <w:b/>
          <w:bCs/>
          <w:sz w:val="22"/>
          <w:szCs w:val="22"/>
        </w:rPr>
        <w:t xml:space="preserve">2.- Condiciones de </w:t>
      </w:r>
      <w:r w:rsidR="00703E63">
        <w:rPr>
          <w:rFonts w:ascii="Noto Sans" w:hAnsi="Noto Sans" w:cs="Noto Sans"/>
          <w:b/>
          <w:bCs/>
          <w:sz w:val="22"/>
          <w:szCs w:val="22"/>
        </w:rPr>
        <w:t>prestación del servicio</w:t>
      </w:r>
      <w:r w:rsidRPr="005E1A3D">
        <w:rPr>
          <w:rFonts w:ascii="Noto Sans" w:hAnsi="Noto Sans" w:cs="Noto Sans"/>
          <w:b/>
          <w:bCs/>
          <w:sz w:val="22"/>
          <w:szCs w:val="22"/>
        </w:rPr>
        <w:t>:</w:t>
      </w:r>
    </w:p>
    <w:p w14:paraId="2866864E" w14:textId="77777777" w:rsidR="00703E63" w:rsidRDefault="00703E63" w:rsidP="00703E63">
      <w:pPr>
        <w:jc w:val="both"/>
        <w:rPr>
          <w:rFonts w:ascii="Noto Sans" w:eastAsia="Times New Roman" w:hAnsi="Noto Sans" w:cs="Noto Sans"/>
          <w:sz w:val="22"/>
          <w:szCs w:val="22"/>
          <w:lang w:eastAsia="es-ES"/>
        </w:rPr>
      </w:pPr>
    </w:p>
    <w:p w14:paraId="47F0B4F0" w14:textId="44DF3AF5" w:rsidR="00703E63" w:rsidRDefault="00703E63" w:rsidP="00703E63">
      <w:pPr>
        <w:jc w:val="both"/>
        <w:rPr>
          <w:rFonts w:ascii="Geomanist" w:hAnsi="Geomanist"/>
          <w:szCs w:val="20"/>
        </w:rPr>
      </w:pPr>
      <w:r>
        <w:rPr>
          <w:rFonts w:ascii="Noto Sans" w:eastAsia="Times New Roman" w:hAnsi="Noto Sans" w:cs="Noto Sans"/>
          <w:sz w:val="22"/>
          <w:szCs w:val="22"/>
          <w:lang w:eastAsia="es-ES"/>
        </w:rPr>
        <w:t>La vigencia será de junio a septiembre</w:t>
      </w:r>
      <w:r>
        <w:rPr>
          <w:rFonts w:ascii="Geomanist" w:hAnsi="Geomanist"/>
          <w:szCs w:val="20"/>
        </w:rPr>
        <w:t xml:space="preserve"> del 2025.</w:t>
      </w:r>
    </w:p>
    <w:p w14:paraId="7C49654C" w14:textId="77777777" w:rsidR="00703E63" w:rsidRDefault="00703E63" w:rsidP="00703E63">
      <w:pPr>
        <w:jc w:val="both"/>
        <w:rPr>
          <w:rFonts w:ascii="Noto Sans" w:eastAsia="Times New Roman" w:hAnsi="Noto Sans" w:cs="Noto Sans"/>
          <w:sz w:val="22"/>
          <w:szCs w:val="22"/>
          <w:lang w:eastAsia="es-ES"/>
        </w:rPr>
      </w:pPr>
    </w:p>
    <w:p w14:paraId="6FED764D" w14:textId="49868031" w:rsidR="00703E63" w:rsidRPr="00703E63" w:rsidRDefault="00703E63" w:rsidP="00703E63">
      <w:pPr>
        <w:jc w:val="both"/>
        <w:rPr>
          <w:rFonts w:ascii="Noto Sans" w:eastAsia="Times New Roman" w:hAnsi="Noto Sans" w:cs="Noto Sans"/>
          <w:sz w:val="22"/>
          <w:szCs w:val="22"/>
          <w:lang w:val="es-ES" w:eastAsia="es-ES"/>
        </w:rPr>
      </w:pPr>
      <w:r w:rsidRPr="00703E63">
        <w:rPr>
          <w:rFonts w:ascii="Noto Sans" w:eastAsia="Times New Roman" w:hAnsi="Noto Sans" w:cs="Noto Sans"/>
          <w:sz w:val="22"/>
          <w:szCs w:val="22"/>
          <w:lang w:eastAsia="es-ES"/>
        </w:rPr>
        <w:t>P</w:t>
      </w:r>
      <w:r w:rsidRPr="00703E63">
        <w:rPr>
          <w:rFonts w:ascii="Noto Sans" w:eastAsia="Times New Roman" w:hAnsi="Noto Sans" w:cs="Noto Sans"/>
          <w:sz w:val="22"/>
          <w:szCs w:val="22"/>
          <w:lang w:val="es-ES" w:eastAsia="es-ES"/>
        </w:rPr>
        <w:t xml:space="preserve">ara la realización del </w:t>
      </w:r>
      <w:r w:rsidRPr="00703E63">
        <w:rPr>
          <w:rFonts w:ascii="Noto Sans" w:eastAsia="Times New Roman" w:hAnsi="Noto Sans" w:cs="Noto Sans"/>
          <w:b/>
          <w:sz w:val="22"/>
          <w:szCs w:val="22"/>
          <w:lang w:val="es-ES" w:eastAsia="es-ES"/>
        </w:rPr>
        <w:t>Servicio Médico Integral de</w:t>
      </w:r>
      <w:r w:rsidRPr="00703E63">
        <w:rPr>
          <w:rFonts w:ascii="Noto Sans" w:eastAsia="Times New Roman" w:hAnsi="Noto Sans" w:cs="Noto Sans"/>
          <w:sz w:val="22"/>
          <w:szCs w:val="22"/>
          <w:lang w:val="es-ES" w:eastAsia="es-ES"/>
        </w:rPr>
        <w:t xml:space="preserve"> </w:t>
      </w:r>
      <w:r w:rsidRPr="00703E63">
        <w:rPr>
          <w:rFonts w:ascii="Noto Sans" w:eastAsia="Times New Roman" w:hAnsi="Noto Sans" w:cs="Noto Sans"/>
          <w:b/>
          <w:sz w:val="22"/>
          <w:szCs w:val="22"/>
          <w:lang w:val="es-ES" w:eastAsia="es-ES"/>
        </w:rPr>
        <w:t>Procedimientos de Mínima Invasión</w:t>
      </w:r>
      <w:r w:rsidRPr="00703E63">
        <w:rPr>
          <w:rFonts w:ascii="Noto Sans" w:eastAsia="Times New Roman" w:hAnsi="Noto Sans" w:cs="Noto Sans"/>
          <w:sz w:val="22"/>
          <w:szCs w:val="22"/>
          <w:lang w:val="es-ES" w:eastAsia="es-ES"/>
        </w:rPr>
        <w:t>; se incluye: la entrega, instalación y puesta a punto de los equipos médicos, Instrumental quirúrgico y bienes de consumo, servicio de mantenimiento preventivo y correctivo, asistencia técnica, capacitación técnica al personal que designe el Instituto para el uso de los equipos médicos designados para la realización de los procedimientos.</w:t>
      </w:r>
    </w:p>
    <w:p w14:paraId="03E0573F" w14:textId="77777777" w:rsidR="00703E63" w:rsidRPr="00703E63" w:rsidRDefault="00703E63" w:rsidP="00703E63">
      <w:pPr>
        <w:jc w:val="both"/>
        <w:rPr>
          <w:rFonts w:ascii="Noto Sans" w:eastAsia="Times New Roman" w:hAnsi="Noto Sans" w:cs="Noto Sans"/>
          <w:sz w:val="22"/>
          <w:szCs w:val="22"/>
          <w:lang w:val="es-ES" w:eastAsia="es-ES"/>
        </w:rPr>
      </w:pPr>
    </w:p>
    <w:p w14:paraId="507FB552" w14:textId="77777777" w:rsidR="00703E63" w:rsidRPr="00703E63" w:rsidRDefault="00703E63" w:rsidP="00703E63">
      <w:pPr>
        <w:ind w:right="-1"/>
        <w:jc w:val="both"/>
        <w:rPr>
          <w:rFonts w:ascii="Noto Sans" w:hAnsi="Noto Sans" w:cs="Noto Sans"/>
          <w:sz w:val="22"/>
          <w:szCs w:val="22"/>
        </w:rPr>
      </w:pPr>
      <w:r w:rsidRPr="00703E63">
        <w:rPr>
          <w:rFonts w:ascii="Noto Sans" w:hAnsi="Noto Sans" w:cs="Noto Sans"/>
          <w:sz w:val="22"/>
          <w:szCs w:val="22"/>
        </w:rPr>
        <w:t xml:space="preserve">El Instituto requiere para sus derechohabientes del Servicio Médico Integral de Procedimientos de Mínima Invasión, conformado por paquetes, “Pago por Procedimiento realizado”, </w:t>
      </w:r>
      <w:proofErr w:type="gramStart"/>
      <w:r w:rsidRPr="00703E63">
        <w:rPr>
          <w:rFonts w:ascii="Noto Sans" w:hAnsi="Noto Sans" w:cs="Noto Sans"/>
          <w:sz w:val="22"/>
          <w:szCs w:val="22"/>
        </w:rPr>
        <w:t>de acuerdo al</w:t>
      </w:r>
      <w:proofErr w:type="gramEnd"/>
      <w:r w:rsidRPr="00703E63">
        <w:rPr>
          <w:rFonts w:ascii="Noto Sans" w:hAnsi="Noto Sans" w:cs="Noto Sans"/>
          <w:sz w:val="22"/>
          <w:szCs w:val="22"/>
        </w:rPr>
        <w:t xml:space="preserve"> requerimiento que se señala en el </w:t>
      </w:r>
      <w:r w:rsidRPr="00703E63">
        <w:rPr>
          <w:rFonts w:ascii="Noto Sans" w:hAnsi="Noto Sans" w:cs="Noto Sans"/>
          <w:b/>
          <w:sz w:val="22"/>
          <w:szCs w:val="22"/>
        </w:rPr>
        <w:t>Anexo 1 (Uno)</w:t>
      </w:r>
      <w:r w:rsidRPr="00703E63">
        <w:rPr>
          <w:rFonts w:ascii="Noto Sans" w:hAnsi="Noto Sans" w:cs="Noto Sans"/>
          <w:sz w:val="22"/>
          <w:szCs w:val="22"/>
        </w:rPr>
        <w:t xml:space="preserve"> del presente documento. </w:t>
      </w:r>
    </w:p>
    <w:p w14:paraId="4E5BF5C9" w14:textId="77777777" w:rsidR="00703E63" w:rsidRPr="00703E63" w:rsidRDefault="00703E63" w:rsidP="00703E63">
      <w:pPr>
        <w:ind w:right="-1"/>
        <w:jc w:val="both"/>
        <w:rPr>
          <w:rFonts w:ascii="Noto Sans" w:hAnsi="Noto Sans" w:cs="Noto Sans"/>
          <w:sz w:val="22"/>
          <w:szCs w:val="22"/>
        </w:rPr>
      </w:pPr>
    </w:p>
    <w:p w14:paraId="11E1A540" w14:textId="77777777" w:rsidR="00703E63" w:rsidRPr="00703E63" w:rsidRDefault="00703E63" w:rsidP="00703E63">
      <w:pPr>
        <w:ind w:right="-1"/>
        <w:jc w:val="both"/>
        <w:rPr>
          <w:rFonts w:ascii="Noto Sans" w:hAnsi="Noto Sans" w:cs="Noto Sans"/>
          <w:b/>
          <w:sz w:val="22"/>
          <w:szCs w:val="22"/>
          <w:lang w:eastAsia="ar-SA"/>
        </w:rPr>
      </w:pPr>
      <w:r w:rsidRPr="00703E63">
        <w:rPr>
          <w:rFonts w:ascii="Noto Sans" w:hAnsi="Noto Sans" w:cs="Noto Sans"/>
          <w:b/>
          <w:sz w:val="22"/>
          <w:szCs w:val="22"/>
          <w:lang w:eastAsia="ar-SA"/>
        </w:rPr>
        <w:t xml:space="preserve">El proveedor que otorgue el Servicio Médico Integral de Procedimientos de Mínima Invasión </w:t>
      </w:r>
      <w:proofErr w:type="gramStart"/>
      <w:r w:rsidRPr="00703E63">
        <w:rPr>
          <w:rFonts w:ascii="Noto Sans" w:hAnsi="Noto Sans" w:cs="Noto Sans"/>
          <w:b/>
          <w:sz w:val="22"/>
          <w:szCs w:val="22"/>
          <w:lang w:eastAsia="ar-SA"/>
        </w:rPr>
        <w:t>deberán</w:t>
      </w:r>
      <w:proofErr w:type="gramEnd"/>
      <w:r w:rsidRPr="00703E63">
        <w:rPr>
          <w:rFonts w:ascii="Noto Sans" w:hAnsi="Noto Sans" w:cs="Noto Sans"/>
          <w:b/>
          <w:sz w:val="22"/>
          <w:szCs w:val="22"/>
          <w:lang w:eastAsia="ar-SA"/>
        </w:rPr>
        <w:t xml:space="preserve"> incluir: </w:t>
      </w:r>
    </w:p>
    <w:p w14:paraId="188D392E" w14:textId="77777777" w:rsidR="00703E63" w:rsidRPr="00703E63" w:rsidRDefault="00703E63" w:rsidP="00703E63">
      <w:pPr>
        <w:ind w:right="-1"/>
        <w:jc w:val="both"/>
        <w:rPr>
          <w:rFonts w:ascii="Noto Sans" w:hAnsi="Noto Sans" w:cs="Noto Sans"/>
          <w:sz w:val="22"/>
          <w:szCs w:val="22"/>
          <w:lang w:eastAsia="ar-SA"/>
        </w:rPr>
      </w:pPr>
    </w:p>
    <w:p w14:paraId="7CD764A3" w14:textId="7EC59BE3" w:rsidR="00703E63" w:rsidRPr="00A02383" w:rsidRDefault="00703E63" w:rsidP="00703E63">
      <w:pPr>
        <w:numPr>
          <w:ilvl w:val="0"/>
          <w:numId w:val="30"/>
        </w:numPr>
        <w:ind w:right="-1"/>
        <w:contextualSpacing/>
        <w:jc w:val="both"/>
        <w:rPr>
          <w:rFonts w:ascii="Noto Sans" w:hAnsi="Noto Sans" w:cs="Noto Sans"/>
          <w:b/>
          <w:sz w:val="22"/>
          <w:szCs w:val="22"/>
          <w:lang w:eastAsia="ar-SA"/>
        </w:rPr>
      </w:pPr>
      <w:r w:rsidRPr="00703E63">
        <w:rPr>
          <w:rFonts w:ascii="Noto Sans" w:hAnsi="Noto Sans" w:cs="Noto Sans"/>
          <w:b/>
          <w:sz w:val="22"/>
          <w:szCs w:val="22"/>
          <w:lang w:eastAsia="ar-SA"/>
        </w:rPr>
        <w:lastRenderedPageBreak/>
        <w:t>Equipo Médico</w:t>
      </w:r>
      <w:r w:rsidRPr="00703E63">
        <w:rPr>
          <w:rFonts w:ascii="Noto Sans" w:hAnsi="Noto Sans" w:cs="Noto Sans"/>
          <w:sz w:val="22"/>
          <w:szCs w:val="22"/>
          <w:lang w:eastAsia="ar-SA"/>
        </w:rPr>
        <w:t xml:space="preserve"> (puesta en </w:t>
      </w:r>
      <w:r w:rsidR="00A02383" w:rsidRPr="00A02383">
        <w:rPr>
          <w:rFonts w:ascii="Noto Sans" w:hAnsi="Noto Sans" w:cs="Noto Sans"/>
          <w:sz w:val="22"/>
          <w:szCs w:val="22"/>
          <w:lang w:eastAsia="ar-SA"/>
        </w:rPr>
        <w:t>operación equipo</w:t>
      </w:r>
      <w:r w:rsidRPr="00A02383">
        <w:rPr>
          <w:rFonts w:ascii="Noto Sans" w:hAnsi="Noto Sans" w:cs="Noto Sans"/>
          <w:sz w:val="22"/>
          <w:szCs w:val="22"/>
          <w:lang w:eastAsia="ar-SA"/>
        </w:rPr>
        <w:t xml:space="preserve"> de urología, así como de los equipos complementarios que aseguren la realización de los procedimientos de Mínima Invasión). </w:t>
      </w:r>
      <w:r w:rsidRPr="00A02383">
        <w:rPr>
          <w:rFonts w:ascii="Noto Sans" w:hAnsi="Noto Sans" w:cs="Noto Sans"/>
          <w:b/>
          <w:sz w:val="22"/>
          <w:szCs w:val="22"/>
          <w:lang w:eastAsia="ar-SA"/>
        </w:rPr>
        <w:t xml:space="preserve">Anexo </w:t>
      </w:r>
      <w:r w:rsidR="00352F50" w:rsidRPr="00A02383">
        <w:rPr>
          <w:rFonts w:ascii="Noto Sans" w:hAnsi="Noto Sans" w:cs="Noto Sans"/>
          <w:b/>
          <w:sz w:val="22"/>
          <w:szCs w:val="22"/>
          <w:lang w:eastAsia="ar-SA"/>
        </w:rPr>
        <w:t>3</w:t>
      </w:r>
      <w:r w:rsidRPr="00A02383">
        <w:rPr>
          <w:rFonts w:ascii="Noto Sans" w:hAnsi="Noto Sans" w:cs="Noto Sans"/>
          <w:b/>
          <w:sz w:val="22"/>
          <w:szCs w:val="22"/>
          <w:lang w:eastAsia="ar-SA"/>
        </w:rPr>
        <w:t xml:space="preserve"> </w:t>
      </w:r>
      <w:r w:rsidRPr="00A02383">
        <w:rPr>
          <w:rFonts w:ascii="Noto Sans" w:hAnsi="Noto Sans" w:cs="Noto Sans"/>
          <w:sz w:val="22"/>
          <w:szCs w:val="22"/>
          <w:lang w:eastAsia="ar-SA"/>
        </w:rPr>
        <w:t>(</w:t>
      </w:r>
      <w:r w:rsidR="00A02383" w:rsidRPr="00A02383">
        <w:rPr>
          <w:rFonts w:ascii="Noto Sans" w:hAnsi="Noto Sans" w:cs="Noto Sans"/>
          <w:sz w:val="22"/>
          <w:szCs w:val="22"/>
          <w:lang w:eastAsia="ar-SA"/>
        </w:rPr>
        <w:t>Tres</w:t>
      </w:r>
      <w:r w:rsidRPr="00A02383">
        <w:rPr>
          <w:rFonts w:ascii="Noto Sans" w:hAnsi="Noto Sans" w:cs="Noto Sans"/>
          <w:sz w:val="22"/>
          <w:szCs w:val="22"/>
          <w:lang w:eastAsia="ar-SA"/>
        </w:rPr>
        <w:t>.)</w:t>
      </w:r>
      <w:r w:rsidRPr="00A02383">
        <w:rPr>
          <w:rFonts w:ascii="Noto Sans" w:hAnsi="Noto Sans" w:cs="Noto Sans"/>
          <w:b/>
          <w:sz w:val="22"/>
          <w:szCs w:val="22"/>
          <w:lang w:eastAsia="ar-SA"/>
        </w:rPr>
        <w:t xml:space="preserve"> </w:t>
      </w:r>
    </w:p>
    <w:p w14:paraId="6E3CB3A1" w14:textId="47774B33" w:rsidR="00703E63" w:rsidRPr="00A02383" w:rsidRDefault="00703E63" w:rsidP="00703E63">
      <w:pPr>
        <w:numPr>
          <w:ilvl w:val="0"/>
          <w:numId w:val="30"/>
        </w:numPr>
        <w:ind w:right="-1"/>
        <w:contextualSpacing/>
        <w:jc w:val="both"/>
        <w:rPr>
          <w:rFonts w:ascii="Noto Sans" w:hAnsi="Noto Sans" w:cs="Noto Sans"/>
          <w:sz w:val="22"/>
          <w:szCs w:val="22"/>
          <w:lang w:eastAsia="ar-SA"/>
        </w:rPr>
      </w:pPr>
      <w:r w:rsidRPr="00A02383">
        <w:rPr>
          <w:rFonts w:ascii="Noto Sans" w:hAnsi="Noto Sans" w:cs="Noto Sans"/>
          <w:b/>
          <w:sz w:val="22"/>
          <w:szCs w:val="22"/>
          <w:lang w:eastAsia="ar-SA"/>
        </w:rPr>
        <w:t>Instrumental quirúrgico</w:t>
      </w:r>
      <w:r w:rsidRPr="00A02383">
        <w:rPr>
          <w:rFonts w:ascii="Noto Sans" w:hAnsi="Noto Sans" w:cs="Noto Sans"/>
          <w:sz w:val="22"/>
          <w:szCs w:val="22"/>
          <w:lang w:eastAsia="ar-SA"/>
        </w:rPr>
        <w:t xml:space="preserve">, descritos en el </w:t>
      </w:r>
      <w:r w:rsidRPr="00A02383">
        <w:rPr>
          <w:rFonts w:ascii="Noto Sans" w:hAnsi="Noto Sans" w:cs="Noto Sans"/>
          <w:b/>
          <w:sz w:val="22"/>
          <w:szCs w:val="22"/>
          <w:lang w:eastAsia="ar-SA"/>
        </w:rPr>
        <w:t xml:space="preserve">Anexo </w:t>
      </w:r>
      <w:r w:rsidR="00A02383" w:rsidRPr="00A02383">
        <w:rPr>
          <w:rFonts w:ascii="Noto Sans" w:hAnsi="Noto Sans" w:cs="Noto Sans"/>
          <w:b/>
          <w:sz w:val="22"/>
          <w:szCs w:val="22"/>
          <w:lang w:eastAsia="ar-SA"/>
        </w:rPr>
        <w:t>3</w:t>
      </w:r>
      <w:r w:rsidRPr="00A02383">
        <w:rPr>
          <w:rFonts w:ascii="Noto Sans" w:hAnsi="Noto Sans" w:cs="Noto Sans"/>
          <w:b/>
          <w:sz w:val="22"/>
          <w:szCs w:val="22"/>
          <w:lang w:eastAsia="ar-SA"/>
        </w:rPr>
        <w:t xml:space="preserve">. </w:t>
      </w:r>
      <w:r w:rsidR="00A02383" w:rsidRPr="00A02383">
        <w:rPr>
          <w:rFonts w:ascii="Noto Sans" w:hAnsi="Noto Sans" w:cs="Noto Sans"/>
          <w:sz w:val="22"/>
          <w:szCs w:val="22"/>
          <w:lang w:eastAsia="ar-SA"/>
        </w:rPr>
        <w:t>(Tres</w:t>
      </w:r>
      <w:r w:rsidRPr="00A02383">
        <w:rPr>
          <w:rFonts w:ascii="Noto Sans" w:hAnsi="Noto Sans" w:cs="Noto Sans"/>
          <w:sz w:val="22"/>
          <w:szCs w:val="22"/>
          <w:lang w:eastAsia="ar-SA"/>
        </w:rPr>
        <w:t>).</w:t>
      </w:r>
    </w:p>
    <w:p w14:paraId="29C40F6A" w14:textId="77777777" w:rsidR="00703E63" w:rsidRPr="00A02383" w:rsidRDefault="00703E63" w:rsidP="00703E63">
      <w:pPr>
        <w:numPr>
          <w:ilvl w:val="0"/>
          <w:numId w:val="30"/>
        </w:numPr>
        <w:ind w:right="-1"/>
        <w:contextualSpacing/>
        <w:jc w:val="both"/>
        <w:rPr>
          <w:rFonts w:ascii="Noto Sans" w:hAnsi="Noto Sans" w:cs="Noto Sans"/>
          <w:b/>
          <w:sz w:val="22"/>
          <w:szCs w:val="22"/>
          <w:lang w:eastAsia="ar-SA"/>
        </w:rPr>
      </w:pPr>
      <w:r w:rsidRPr="00A02383">
        <w:rPr>
          <w:rFonts w:ascii="Noto Sans" w:hAnsi="Noto Sans" w:cs="Noto Sans"/>
          <w:b/>
          <w:sz w:val="22"/>
          <w:szCs w:val="22"/>
          <w:lang w:eastAsia="ar-SA"/>
        </w:rPr>
        <w:t>Mantenimiento Preventivo y Mantenimiento Correctivo.</w:t>
      </w:r>
    </w:p>
    <w:p w14:paraId="61902CF3" w14:textId="1E07CAD1" w:rsidR="00703E63" w:rsidRPr="00A02383" w:rsidRDefault="00703E63" w:rsidP="00703E63">
      <w:pPr>
        <w:numPr>
          <w:ilvl w:val="0"/>
          <w:numId w:val="30"/>
        </w:numPr>
        <w:ind w:right="-1"/>
        <w:contextualSpacing/>
        <w:jc w:val="both"/>
        <w:rPr>
          <w:rFonts w:ascii="Noto Sans" w:hAnsi="Noto Sans" w:cs="Noto Sans"/>
          <w:sz w:val="22"/>
          <w:szCs w:val="22"/>
          <w:lang w:eastAsia="ar-SA"/>
        </w:rPr>
      </w:pPr>
      <w:r w:rsidRPr="00A02383">
        <w:rPr>
          <w:rFonts w:ascii="Noto Sans" w:hAnsi="Noto Sans" w:cs="Noto Sans"/>
          <w:b/>
          <w:sz w:val="22"/>
          <w:szCs w:val="22"/>
          <w:lang w:eastAsia="ar-SA"/>
        </w:rPr>
        <w:t xml:space="preserve">Bienes de Consumo Básicos </w:t>
      </w:r>
      <w:r w:rsidR="00A02383" w:rsidRPr="00A02383">
        <w:rPr>
          <w:rFonts w:ascii="Noto Sans" w:hAnsi="Noto Sans" w:cs="Noto Sans"/>
          <w:b/>
          <w:sz w:val="22"/>
          <w:szCs w:val="22"/>
          <w:lang w:eastAsia="ar-SA"/>
        </w:rPr>
        <w:t>y de</w:t>
      </w:r>
      <w:r w:rsidRPr="00A02383">
        <w:rPr>
          <w:rFonts w:ascii="Noto Sans" w:hAnsi="Noto Sans" w:cs="Noto Sans"/>
          <w:sz w:val="22"/>
          <w:szCs w:val="22"/>
          <w:lang w:eastAsia="ar-SA"/>
        </w:rPr>
        <w:t xml:space="preserve"> </w:t>
      </w:r>
      <w:r w:rsidRPr="00A02383">
        <w:rPr>
          <w:rFonts w:ascii="Noto Sans" w:hAnsi="Noto Sans" w:cs="Noto Sans"/>
          <w:b/>
          <w:sz w:val="22"/>
          <w:szCs w:val="22"/>
          <w:lang w:eastAsia="ar-SA"/>
        </w:rPr>
        <w:t xml:space="preserve">Bienes de Consumo Opcionales </w:t>
      </w:r>
      <w:r w:rsidRPr="00A02383">
        <w:rPr>
          <w:rFonts w:ascii="Noto Sans" w:hAnsi="Noto Sans" w:cs="Noto Sans"/>
          <w:sz w:val="22"/>
          <w:szCs w:val="22"/>
          <w:lang w:eastAsia="ar-SA"/>
        </w:rPr>
        <w:t xml:space="preserve">contenidos en el </w:t>
      </w:r>
      <w:r w:rsidRPr="00A02383">
        <w:rPr>
          <w:rFonts w:ascii="Noto Sans" w:hAnsi="Noto Sans" w:cs="Noto Sans"/>
          <w:b/>
          <w:sz w:val="22"/>
          <w:szCs w:val="22"/>
          <w:lang w:eastAsia="ar-SA"/>
        </w:rPr>
        <w:t xml:space="preserve">Anexo </w:t>
      </w:r>
      <w:r w:rsidR="00A02383" w:rsidRPr="00A02383">
        <w:rPr>
          <w:rFonts w:ascii="Noto Sans" w:hAnsi="Noto Sans" w:cs="Noto Sans"/>
          <w:b/>
          <w:sz w:val="22"/>
          <w:szCs w:val="22"/>
          <w:lang w:eastAsia="ar-SA"/>
        </w:rPr>
        <w:t>3</w:t>
      </w:r>
      <w:r w:rsidRPr="00A02383">
        <w:rPr>
          <w:rFonts w:ascii="Noto Sans" w:hAnsi="Noto Sans" w:cs="Noto Sans"/>
          <w:b/>
          <w:sz w:val="22"/>
          <w:szCs w:val="22"/>
          <w:lang w:eastAsia="ar-SA"/>
        </w:rPr>
        <w:t xml:space="preserve"> </w:t>
      </w:r>
      <w:r w:rsidRPr="00A02383">
        <w:rPr>
          <w:rFonts w:ascii="Noto Sans" w:hAnsi="Noto Sans" w:cs="Noto Sans"/>
          <w:sz w:val="22"/>
          <w:szCs w:val="22"/>
          <w:lang w:eastAsia="ar-SA"/>
        </w:rPr>
        <w:t>(Tres).</w:t>
      </w:r>
    </w:p>
    <w:p w14:paraId="73193F24" w14:textId="77777777" w:rsidR="00703E63" w:rsidRPr="00A02383" w:rsidRDefault="00703E63" w:rsidP="00703E63">
      <w:pPr>
        <w:numPr>
          <w:ilvl w:val="0"/>
          <w:numId w:val="30"/>
        </w:numPr>
        <w:ind w:right="-1"/>
        <w:contextualSpacing/>
        <w:jc w:val="both"/>
        <w:rPr>
          <w:rFonts w:ascii="Noto Sans" w:hAnsi="Noto Sans" w:cs="Noto Sans"/>
          <w:sz w:val="22"/>
          <w:szCs w:val="22"/>
          <w:lang w:eastAsia="ar-SA"/>
        </w:rPr>
      </w:pPr>
      <w:r w:rsidRPr="00A02383">
        <w:rPr>
          <w:rFonts w:ascii="Noto Sans" w:hAnsi="Noto Sans" w:cs="Noto Sans"/>
          <w:b/>
          <w:sz w:val="22"/>
          <w:szCs w:val="22"/>
          <w:lang w:eastAsia="ar-SA"/>
        </w:rPr>
        <w:t xml:space="preserve">Asistencia Técnica, </w:t>
      </w:r>
      <w:r w:rsidRPr="00A02383">
        <w:rPr>
          <w:rFonts w:ascii="Noto Sans" w:hAnsi="Noto Sans" w:cs="Noto Sans"/>
          <w:sz w:val="22"/>
          <w:szCs w:val="22"/>
          <w:lang w:eastAsia="ar-SA"/>
        </w:rPr>
        <w:t xml:space="preserve">para la preparación y puesta en uso de los equipos, instrumental y bienes de consumo en el transoperatorio. </w:t>
      </w:r>
    </w:p>
    <w:p w14:paraId="2A983241" w14:textId="77777777" w:rsidR="00703E63" w:rsidRPr="00A02383" w:rsidRDefault="00703E63" w:rsidP="00703E63">
      <w:pPr>
        <w:numPr>
          <w:ilvl w:val="0"/>
          <w:numId w:val="30"/>
        </w:numPr>
        <w:ind w:right="-1"/>
        <w:contextualSpacing/>
        <w:jc w:val="both"/>
        <w:rPr>
          <w:rFonts w:ascii="Noto Sans" w:hAnsi="Noto Sans" w:cs="Noto Sans"/>
          <w:sz w:val="22"/>
          <w:szCs w:val="22"/>
        </w:rPr>
      </w:pPr>
      <w:r w:rsidRPr="00A02383">
        <w:rPr>
          <w:rFonts w:ascii="Noto Sans" w:hAnsi="Noto Sans" w:cs="Noto Sans"/>
          <w:b/>
          <w:sz w:val="22"/>
          <w:szCs w:val="22"/>
        </w:rPr>
        <w:t>Capacitación Técnica</w:t>
      </w:r>
      <w:r w:rsidRPr="00A02383">
        <w:rPr>
          <w:rFonts w:ascii="Noto Sans" w:hAnsi="Noto Sans" w:cs="Noto Sans"/>
          <w:sz w:val="22"/>
          <w:szCs w:val="22"/>
        </w:rPr>
        <w:t xml:space="preserve"> al personal para el uso y manejo de los insumos en general.</w:t>
      </w:r>
    </w:p>
    <w:p w14:paraId="2BCCA9ED" w14:textId="77777777" w:rsidR="00703E63" w:rsidRPr="00A02383" w:rsidRDefault="00703E63" w:rsidP="00703E63">
      <w:pPr>
        <w:numPr>
          <w:ilvl w:val="0"/>
          <w:numId w:val="30"/>
        </w:numPr>
        <w:ind w:right="-1"/>
        <w:contextualSpacing/>
        <w:jc w:val="both"/>
        <w:rPr>
          <w:rFonts w:ascii="Noto Sans" w:hAnsi="Noto Sans" w:cs="Noto Sans"/>
          <w:sz w:val="22"/>
          <w:szCs w:val="22"/>
        </w:rPr>
      </w:pPr>
      <w:r w:rsidRPr="00A02383">
        <w:rPr>
          <w:rFonts w:ascii="Noto Sans" w:hAnsi="Noto Sans" w:cs="Noto Sans"/>
          <w:b/>
          <w:sz w:val="22"/>
          <w:szCs w:val="22"/>
        </w:rPr>
        <w:t>Registro en los</w:t>
      </w:r>
      <w:r w:rsidRPr="00A02383">
        <w:rPr>
          <w:rFonts w:ascii="Noto Sans" w:hAnsi="Noto Sans" w:cs="Noto Sans"/>
          <w:sz w:val="22"/>
          <w:szCs w:val="22"/>
        </w:rPr>
        <w:t xml:space="preserve"> </w:t>
      </w:r>
      <w:r w:rsidRPr="00A02383">
        <w:rPr>
          <w:rFonts w:ascii="Noto Sans" w:hAnsi="Noto Sans" w:cs="Noto Sans"/>
          <w:b/>
          <w:sz w:val="22"/>
          <w:szCs w:val="22"/>
        </w:rPr>
        <w:t>Sistemas de Información</w:t>
      </w:r>
      <w:r w:rsidRPr="00A02383">
        <w:rPr>
          <w:rFonts w:ascii="Noto Sans" w:hAnsi="Noto Sans" w:cs="Noto Sans"/>
          <w:sz w:val="22"/>
          <w:szCs w:val="22"/>
        </w:rPr>
        <w:t xml:space="preserve"> necesarios para el control de </w:t>
      </w:r>
      <w:proofErr w:type="gramStart"/>
      <w:r w:rsidRPr="00A02383">
        <w:rPr>
          <w:rFonts w:ascii="Noto Sans" w:hAnsi="Noto Sans" w:cs="Noto Sans"/>
          <w:sz w:val="22"/>
          <w:szCs w:val="22"/>
        </w:rPr>
        <w:t>los mismos</w:t>
      </w:r>
      <w:proofErr w:type="gramEnd"/>
      <w:r w:rsidRPr="00A02383">
        <w:rPr>
          <w:rFonts w:ascii="Noto Sans" w:hAnsi="Noto Sans" w:cs="Noto Sans"/>
          <w:sz w:val="22"/>
          <w:szCs w:val="22"/>
        </w:rPr>
        <w:t>.</w:t>
      </w:r>
    </w:p>
    <w:p w14:paraId="659FB96B" w14:textId="77777777" w:rsidR="00703E63" w:rsidRPr="00A02383" w:rsidRDefault="00703E63" w:rsidP="00703E63">
      <w:pPr>
        <w:suppressAutoHyphens/>
        <w:jc w:val="both"/>
        <w:rPr>
          <w:rFonts w:ascii="Noto Sans" w:hAnsi="Noto Sans" w:cs="Noto Sans"/>
          <w:sz w:val="22"/>
          <w:szCs w:val="22"/>
          <w:lang w:eastAsia="ar-SA"/>
        </w:rPr>
      </w:pPr>
    </w:p>
    <w:p w14:paraId="3B993349" w14:textId="3026C91D" w:rsidR="00703E63" w:rsidRPr="00A02383" w:rsidRDefault="00703E63" w:rsidP="00703E63">
      <w:pPr>
        <w:tabs>
          <w:tab w:val="left" w:pos="-284"/>
          <w:tab w:val="left" w:pos="360"/>
          <w:tab w:val="left" w:pos="9498"/>
        </w:tabs>
        <w:suppressAutoHyphens/>
        <w:ind w:right="51"/>
        <w:jc w:val="both"/>
        <w:rPr>
          <w:rFonts w:ascii="Noto Sans" w:hAnsi="Noto Sans" w:cs="Noto Sans"/>
          <w:sz w:val="22"/>
          <w:szCs w:val="22"/>
          <w:lang w:eastAsia="ar-SA"/>
        </w:rPr>
      </w:pPr>
      <w:r w:rsidRPr="00A02383">
        <w:rPr>
          <w:rFonts w:ascii="Noto Sans" w:hAnsi="Noto Sans" w:cs="Noto Sans"/>
          <w:sz w:val="22"/>
          <w:szCs w:val="22"/>
          <w:lang w:eastAsia="ar-SA"/>
        </w:rPr>
        <w:t xml:space="preserve">El </w:t>
      </w:r>
      <w:r w:rsidR="00D94F57" w:rsidRPr="00A02383">
        <w:rPr>
          <w:rFonts w:ascii="Noto Sans" w:hAnsi="Noto Sans" w:cs="Noto Sans"/>
          <w:sz w:val="22"/>
          <w:szCs w:val="22"/>
          <w:lang w:eastAsia="ar-SA"/>
        </w:rPr>
        <w:t>cotizante</w:t>
      </w:r>
      <w:r w:rsidRPr="00A02383">
        <w:rPr>
          <w:rFonts w:ascii="Noto Sans" w:hAnsi="Noto Sans" w:cs="Noto Sans"/>
          <w:sz w:val="22"/>
          <w:szCs w:val="22"/>
          <w:lang w:eastAsia="ar-SA"/>
        </w:rPr>
        <w:t xml:space="preserve"> deberá garantizar la correcta prestación del servicio considerando los equipos médicos, sus accesorios complementarios, el instrumental quirúrgico y los bienes de consumo que permitan otorgar las cirugías que se describen en el </w:t>
      </w:r>
      <w:r w:rsidRPr="00A02383">
        <w:rPr>
          <w:rFonts w:ascii="Noto Sans" w:hAnsi="Noto Sans" w:cs="Noto Sans"/>
          <w:b/>
          <w:sz w:val="22"/>
          <w:szCs w:val="22"/>
          <w:lang w:eastAsia="ar-SA"/>
        </w:rPr>
        <w:t xml:space="preserve">Anexos 1 (uno) y </w:t>
      </w:r>
      <w:proofErr w:type="gramStart"/>
      <w:r w:rsidRPr="00A02383">
        <w:rPr>
          <w:rFonts w:ascii="Noto Sans" w:hAnsi="Noto Sans" w:cs="Noto Sans"/>
          <w:b/>
          <w:sz w:val="22"/>
          <w:szCs w:val="22"/>
          <w:lang w:eastAsia="ar-SA"/>
        </w:rPr>
        <w:t>de acuerdo a</w:t>
      </w:r>
      <w:proofErr w:type="gramEnd"/>
      <w:r w:rsidRPr="00A02383">
        <w:rPr>
          <w:rFonts w:ascii="Noto Sans" w:hAnsi="Noto Sans" w:cs="Noto Sans"/>
          <w:b/>
          <w:sz w:val="22"/>
          <w:szCs w:val="22"/>
          <w:lang w:eastAsia="ar-SA"/>
        </w:rPr>
        <w:t xml:space="preserve"> la </w:t>
      </w:r>
      <w:r w:rsidRPr="00A02383">
        <w:rPr>
          <w:rFonts w:ascii="Noto Sans" w:hAnsi="Noto Sans" w:cs="Noto Sans"/>
          <w:sz w:val="22"/>
          <w:szCs w:val="22"/>
          <w:lang w:eastAsia="ar-SA"/>
        </w:rPr>
        <w:t xml:space="preserve">Descripción Técnico Médica del Equipo Médico, Anexo </w:t>
      </w:r>
      <w:r w:rsidR="00A02383" w:rsidRPr="00A02383">
        <w:rPr>
          <w:rFonts w:ascii="Noto Sans" w:hAnsi="Noto Sans" w:cs="Noto Sans"/>
          <w:sz w:val="22"/>
          <w:szCs w:val="22"/>
          <w:lang w:eastAsia="ar-SA"/>
        </w:rPr>
        <w:t>3</w:t>
      </w:r>
      <w:r w:rsidRPr="00A02383">
        <w:rPr>
          <w:rFonts w:ascii="Noto Sans" w:hAnsi="Noto Sans" w:cs="Noto Sans"/>
          <w:b/>
          <w:sz w:val="22"/>
          <w:szCs w:val="22"/>
          <w:lang w:eastAsia="ar-SA"/>
        </w:rPr>
        <w:t xml:space="preserve"> </w:t>
      </w:r>
      <w:r w:rsidRPr="00A02383">
        <w:rPr>
          <w:rFonts w:ascii="Noto Sans" w:hAnsi="Noto Sans" w:cs="Noto Sans"/>
          <w:sz w:val="22"/>
          <w:szCs w:val="22"/>
          <w:lang w:eastAsia="ar-SA"/>
        </w:rPr>
        <w:t>(</w:t>
      </w:r>
      <w:r w:rsidR="00A02383" w:rsidRPr="00A02383">
        <w:rPr>
          <w:rFonts w:ascii="Noto Sans" w:hAnsi="Noto Sans" w:cs="Noto Sans"/>
          <w:sz w:val="22"/>
          <w:szCs w:val="22"/>
          <w:lang w:eastAsia="ar-SA"/>
        </w:rPr>
        <w:t>Tre</w:t>
      </w:r>
      <w:r w:rsidRPr="00A02383">
        <w:rPr>
          <w:rFonts w:ascii="Noto Sans" w:hAnsi="Noto Sans" w:cs="Noto Sans"/>
          <w:sz w:val="22"/>
          <w:szCs w:val="22"/>
          <w:lang w:eastAsia="ar-SA"/>
        </w:rPr>
        <w:t>s) Descripción de Instrumental.</w:t>
      </w:r>
    </w:p>
    <w:p w14:paraId="7F514332" w14:textId="77777777" w:rsidR="00703E63" w:rsidRPr="00A02383" w:rsidRDefault="00703E63" w:rsidP="00703E63">
      <w:pPr>
        <w:suppressAutoHyphens/>
        <w:jc w:val="both"/>
        <w:rPr>
          <w:rFonts w:ascii="Noto Sans" w:hAnsi="Noto Sans" w:cs="Noto Sans"/>
          <w:sz w:val="22"/>
          <w:szCs w:val="22"/>
          <w:lang w:eastAsia="ar-SA"/>
        </w:rPr>
      </w:pPr>
    </w:p>
    <w:p w14:paraId="6B8BC089" w14:textId="590A5C7C" w:rsidR="00703E63" w:rsidRPr="00703E63" w:rsidRDefault="00703E63" w:rsidP="00703E63">
      <w:pPr>
        <w:suppressAutoHyphens/>
        <w:jc w:val="both"/>
        <w:rPr>
          <w:rFonts w:ascii="Noto Sans" w:hAnsi="Noto Sans" w:cs="Noto Sans"/>
          <w:sz w:val="22"/>
          <w:szCs w:val="22"/>
          <w:lang w:eastAsia="ar-SA"/>
        </w:rPr>
      </w:pPr>
      <w:r w:rsidRPr="00A02383">
        <w:rPr>
          <w:rFonts w:ascii="Noto Sans" w:hAnsi="Noto Sans" w:cs="Noto Sans"/>
          <w:sz w:val="22"/>
          <w:szCs w:val="22"/>
          <w:lang w:eastAsia="ar-SA"/>
        </w:rPr>
        <w:t xml:space="preserve">Los </w:t>
      </w:r>
      <w:r w:rsidR="00D94F57" w:rsidRPr="00A02383">
        <w:rPr>
          <w:rFonts w:ascii="Noto Sans" w:hAnsi="Noto Sans" w:cs="Noto Sans"/>
          <w:sz w:val="22"/>
          <w:szCs w:val="22"/>
          <w:lang w:eastAsia="ar-SA"/>
        </w:rPr>
        <w:t>cotizante</w:t>
      </w:r>
      <w:r w:rsidRPr="00A02383">
        <w:rPr>
          <w:rFonts w:ascii="Noto Sans" w:hAnsi="Noto Sans" w:cs="Noto Sans"/>
          <w:sz w:val="22"/>
          <w:szCs w:val="22"/>
          <w:lang w:eastAsia="ar-SA"/>
        </w:rPr>
        <w:t xml:space="preserve">s, para la presentación de sus proposiciones, deberán ajustarse </w:t>
      </w:r>
      <w:r w:rsidRPr="00703E63">
        <w:rPr>
          <w:rFonts w:ascii="Noto Sans" w:hAnsi="Noto Sans" w:cs="Noto Sans"/>
          <w:sz w:val="22"/>
          <w:szCs w:val="22"/>
          <w:lang w:eastAsia="ar-SA"/>
        </w:rPr>
        <w:t>estrictamente a los requisitos y especificaciones previstos en el presente documento, describiendo en forma amplia y detallada las características del servicio que están ofertando, bajo las condiciones siguientes:</w:t>
      </w:r>
    </w:p>
    <w:p w14:paraId="6B662CD8" w14:textId="77777777" w:rsidR="00703E63" w:rsidRPr="00703E63" w:rsidRDefault="00703E63" w:rsidP="00703E63">
      <w:pPr>
        <w:tabs>
          <w:tab w:val="left" w:pos="720"/>
        </w:tabs>
        <w:suppressAutoHyphens/>
        <w:ind w:right="100"/>
        <w:contextualSpacing/>
        <w:jc w:val="both"/>
        <w:rPr>
          <w:rFonts w:ascii="Noto Sans" w:hAnsi="Noto Sans" w:cs="Noto Sans"/>
          <w:sz w:val="22"/>
          <w:szCs w:val="22"/>
        </w:rPr>
      </w:pPr>
    </w:p>
    <w:p w14:paraId="49D35C05" w14:textId="77777777" w:rsidR="00703E63" w:rsidRPr="00703E63" w:rsidRDefault="00703E63" w:rsidP="00703E63">
      <w:pPr>
        <w:tabs>
          <w:tab w:val="left" w:pos="720"/>
        </w:tabs>
        <w:suppressAutoHyphens/>
        <w:ind w:right="100"/>
        <w:contextualSpacing/>
        <w:jc w:val="both"/>
        <w:rPr>
          <w:rFonts w:ascii="Noto Sans" w:hAnsi="Noto Sans" w:cs="Noto Sans"/>
          <w:b/>
          <w:sz w:val="22"/>
          <w:szCs w:val="22"/>
          <w:lang w:eastAsia="ar-SA"/>
        </w:rPr>
      </w:pPr>
      <w:r w:rsidRPr="00703E63">
        <w:rPr>
          <w:rFonts w:ascii="Noto Sans" w:hAnsi="Noto Sans" w:cs="Noto Sans"/>
          <w:b/>
          <w:sz w:val="22"/>
          <w:szCs w:val="22"/>
          <w:lang w:eastAsia="ar-SA"/>
        </w:rPr>
        <w:t>EQUIPAMIENTO MÉDICO</w:t>
      </w:r>
    </w:p>
    <w:p w14:paraId="4C7E07E7" w14:textId="77777777" w:rsidR="00703E63" w:rsidRPr="00703E63" w:rsidRDefault="00703E63" w:rsidP="00703E63">
      <w:pPr>
        <w:tabs>
          <w:tab w:val="left" w:pos="720"/>
        </w:tabs>
        <w:suppressAutoHyphens/>
        <w:ind w:left="284" w:right="100"/>
        <w:jc w:val="both"/>
        <w:rPr>
          <w:rFonts w:ascii="Noto Sans" w:hAnsi="Noto Sans" w:cs="Noto Sans"/>
          <w:b/>
          <w:sz w:val="22"/>
          <w:szCs w:val="22"/>
          <w:lang w:eastAsia="ar-SA"/>
        </w:rPr>
      </w:pPr>
    </w:p>
    <w:p w14:paraId="1A020BD3" w14:textId="3E9C4E28" w:rsidR="00703E63" w:rsidRPr="00703E63" w:rsidRDefault="00703E63" w:rsidP="00703E63">
      <w:pPr>
        <w:autoSpaceDE w:val="0"/>
        <w:autoSpaceDN w:val="0"/>
        <w:adjustRightInd w:val="0"/>
        <w:jc w:val="both"/>
        <w:rPr>
          <w:rFonts w:ascii="Noto Sans" w:hAnsi="Noto Sans" w:cs="Noto Sans"/>
          <w:sz w:val="22"/>
          <w:szCs w:val="22"/>
          <w:lang w:eastAsia="ar-SA"/>
        </w:rPr>
      </w:pPr>
      <w:r w:rsidRPr="00703E63">
        <w:rPr>
          <w:rFonts w:ascii="Noto Sans" w:hAnsi="Noto Sans" w:cs="Noto Sans"/>
          <w:sz w:val="22"/>
          <w:szCs w:val="22"/>
          <w:lang w:eastAsia="ar-SA"/>
        </w:rPr>
        <w:t>La entrega, instalación y puesta en operación del equipamiento médico, así como del servicio médico integral, para la realización de los procedimientos contenidos en el Catálogo de Servicios</w:t>
      </w:r>
      <w:r w:rsidRPr="00703E63">
        <w:rPr>
          <w:rFonts w:ascii="Noto Sans" w:hAnsi="Noto Sans" w:cs="Noto Sans"/>
          <w:sz w:val="22"/>
          <w:szCs w:val="22"/>
        </w:rPr>
        <w:t xml:space="preserve"> </w:t>
      </w:r>
      <w:r w:rsidRPr="00703E63">
        <w:rPr>
          <w:rFonts w:ascii="Noto Sans" w:hAnsi="Noto Sans" w:cs="Noto Sans"/>
          <w:sz w:val="22"/>
          <w:szCs w:val="22"/>
          <w:lang w:eastAsia="ar-SA"/>
        </w:rPr>
        <w:t>debe realizarse dentro de los 3 (tres) días</w:t>
      </w:r>
      <w:r w:rsidRPr="00703E63">
        <w:rPr>
          <w:rFonts w:ascii="Noto Sans" w:hAnsi="Noto Sans" w:cs="Noto Sans"/>
          <w:bCs/>
          <w:sz w:val="22"/>
          <w:szCs w:val="22"/>
          <w:lang w:eastAsia="ar-SA"/>
        </w:rPr>
        <w:t xml:space="preserve"> naturales </w:t>
      </w:r>
      <w:r w:rsidRPr="00703E63">
        <w:rPr>
          <w:rFonts w:ascii="Noto Sans" w:hAnsi="Noto Sans" w:cs="Noto Sans"/>
          <w:sz w:val="22"/>
          <w:szCs w:val="22"/>
          <w:lang w:eastAsia="ar-SA"/>
        </w:rPr>
        <w:t xml:space="preserve">contados a la notificación de la adjudicación. El mismo deberá encontrarse en óptimas condiciones de funcionamiento y </w:t>
      </w:r>
      <w:r w:rsidRPr="00A02383">
        <w:rPr>
          <w:rFonts w:ascii="Noto Sans" w:hAnsi="Noto Sans" w:cs="Noto Sans"/>
          <w:sz w:val="22"/>
          <w:szCs w:val="22"/>
          <w:lang w:eastAsia="ar-SA"/>
        </w:rPr>
        <w:t>estar vigente en el portafolio/catálogo de productos del fabricante y no estar descontinuado por el mismo fabricante y así como</w:t>
      </w:r>
      <w:r w:rsidRPr="00A02383">
        <w:rPr>
          <w:rFonts w:ascii="Noto Sans" w:hAnsi="Noto Sans" w:cs="Noto Sans"/>
          <w:color w:val="FF0000"/>
          <w:sz w:val="22"/>
          <w:szCs w:val="22"/>
          <w:lang w:eastAsia="ar-SA"/>
        </w:rPr>
        <w:t xml:space="preserve"> </w:t>
      </w:r>
      <w:r w:rsidRPr="00A02383">
        <w:rPr>
          <w:rFonts w:ascii="Noto Sans" w:hAnsi="Noto Sans" w:cs="Noto Sans"/>
          <w:sz w:val="22"/>
          <w:szCs w:val="22"/>
          <w:lang w:eastAsia="ar-SA"/>
        </w:rPr>
        <w:t xml:space="preserve">cumplir con las </w:t>
      </w:r>
      <w:r w:rsidRPr="00A02383">
        <w:rPr>
          <w:rFonts w:ascii="Noto Sans" w:hAnsi="Noto Sans" w:cs="Noto Sans"/>
          <w:bCs/>
          <w:sz w:val="22"/>
          <w:szCs w:val="22"/>
          <w:lang w:eastAsia="ar-SA"/>
        </w:rPr>
        <w:t xml:space="preserve">especificaciones técnicas descritas en el </w:t>
      </w:r>
      <w:r w:rsidRPr="00A02383">
        <w:rPr>
          <w:rFonts w:ascii="Noto Sans" w:hAnsi="Noto Sans" w:cs="Noto Sans"/>
          <w:b/>
          <w:bCs/>
          <w:sz w:val="22"/>
          <w:szCs w:val="22"/>
          <w:lang w:eastAsia="ar-SA"/>
        </w:rPr>
        <w:t xml:space="preserve">Anexo </w:t>
      </w:r>
      <w:r w:rsidR="00A02383" w:rsidRPr="00A02383">
        <w:rPr>
          <w:rFonts w:ascii="Noto Sans" w:hAnsi="Noto Sans" w:cs="Noto Sans"/>
          <w:b/>
          <w:bCs/>
          <w:sz w:val="22"/>
          <w:szCs w:val="22"/>
          <w:lang w:eastAsia="ar-SA"/>
        </w:rPr>
        <w:t>3</w:t>
      </w:r>
      <w:r w:rsidRPr="00A02383">
        <w:rPr>
          <w:rFonts w:ascii="Noto Sans" w:hAnsi="Noto Sans" w:cs="Noto Sans"/>
          <w:b/>
          <w:bCs/>
          <w:sz w:val="22"/>
          <w:szCs w:val="22"/>
          <w:lang w:eastAsia="ar-SA"/>
        </w:rPr>
        <w:t xml:space="preserve"> </w:t>
      </w:r>
      <w:r w:rsidRPr="00A02383">
        <w:rPr>
          <w:rFonts w:ascii="Noto Sans" w:hAnsi="Noto Sans" w:cs="Noto Sans"/>
          <w:bCs/>
          <w:sz w:val="22"/>
          <w:szCs w:val="22"/>
          <w:lang w:eastAsia="ar-SA"/>
        </w:rPr>
        <w:t>(</w:t>
      </w:r>
      <w:r w:rsidR="00A02383" w:rsidRPr="00A02383">
        <w:rPr>
          <w:rFonts w:ascii="Noto Sans" w:hAnsi="Noto Sans" w:cs="Noto Sans"/>
          <w:bCs/>
          <w:sz w:val="22"/>
          <w:szCs w:val="22"/>
          <w:lang w:eastAsia="ar-SA"/>
        </w:rPr>
        <w:t>Tres</w:t>
      </w:r>
      <w:r w:rsidRPr="00A02383">
        <w:rPr>
          <w:rFonts w:ascii="Noto Sans" w:hAnsi="Noto Sans" w:cs="Noto Sans"/>
          <w:bCs/>
          <w:sz w:val="22"/>
          <w:szCs w:val="22"/>
          <w:lang w:eastAsia="ar-SA"/>
        </w:rPr>
        <w:t>), debiendo ser compatibles con el Catálogo Institucional (</w:t>
      </w:r>
      <w:r w:rsidRPr="00A02383">
        <w:rPr>
          <w:rFonts w:ascii="Noto Sans" w:hAnsi="Noto Sans" w:cs="Noto Sans"/>
          <w:sz w:val="22"/>
          <w:szCs w:val="22"/>
          <w:lang w:eastAsia="ar-SA"/>
        </w:rPr>
        <w:t>Cuadro Básico Institucional de Equipo Médico IMSS vigente a la fecha de publicación) o</w:t>
      </w:r>
      <w:r w:rsidRPr="00A02383">
        <w:rPr>
          <w:rFonts w:ascii="Noto Sans" w:hAnsi="Noto Sans" w:cs="Noto Sans"/>
          <w:bCs/>
          <w:sz w:val="22"/>
          <w:szCs w:val="22"/>
          <w:lang w:eastAsia="ar-SA"/>
        </w:rPr>
        <w:t xml:space="preserve"> Interinstitucional Cuadro</w:t>
      </w:r>
      <w:r w:rsidRPr="00703E63">
        <w:rPr>
          <w:rFonts w:ascii="Noto Sans" w:hAnsi="Noto Sans" w:cs="Noto Sans"/>
          <w:bCs/>
          <w:sz w:val="22"/>
          <w:szCs w:val="22"/>
          <w:lang w:eastAsia="ar-SA"/>
        </w:rPr>
        <w:t xml:space="preserve"> básico interinstitucional o las Cédulas Técnicas del Centro Nacional de Excelencia Tecnológica en Salud y</w:t>
      </w:r>
      <w:r w:rsidRPr="00703E63">
        <w:rPr>
          <w:rFonts w:ascii="Noto Sans" w:hAnsi="Noto Sans" w:cs="Noto Sans"/>
          <w:b/>
          <w:bCs/>
          <w:sz w:val="22"/>
          <w:szCs w:val="22"/>
          <w:lang w:eastAsia="ar-SA"/>
        </w:rPr>
        <w:t xml:space="preserve"> </w:t>
      </w:r>
      <w:r w:rsidRPr="00703E63">
        <w:rPr>
          <w:rFonts w:ascii="Noto Sans" w:hAnsi="Noto Sans" w:cs="Noto Sans"/>
          <w:sz w:val="22"/>
          <w:szCs w:val="22"/>
          <w:lang w:eastAsia="ar-SA"/>
        </w:rPr>
        <w:t xml:space="preserve">haber sido ensamblado de manera integral en el país de origen. </w:t>
      </w:r>
    </w:p>
    <w:p w14:paraId="5B8C6E80" w14:textId="77777777" w:rsidR="00703E63" w:rsidRPr="00703E63" w:rsidRDefault="00703E63" w:rsidP="00703E63">
      <w:pPr>
        <w:tabs>
          <w:tab w:val="left" w:pos="-284"/>
          <w:tab w:val="left" w:pos="360"/>
          <w:tab w:val="left" w:pos="9498"/>
        </w:tabs>
        <w:suppressAutoHyphens/>
        <w:ind w:right="100"/>
        <w:jc w:val="both"/>
        <w:rPr>
          <w:rFonts w:ascii="Noto Sans" w:hAnsi="Noto Sans" w:cs="Noto Sans"/>
          <w:sz w:val="22"/>
          <w:szCs w:val="22"/>
          <w:lang w:eastAsia="ar-SA"/>
        </w:rPr>
      </w:pPr>
    </w:p>
    <w:p w14:paraId="3577FDF7" w14:textId="77777777" w:rsidR="00703E63" w:rsidRPr="00703E63" w:rsidRDefault="00703E63" w:rsidP="00703E63">
      <w:pPr>
        <w:tabs>
          <w:tab w:val="left" w:pos="-284"/>
          <w:tab w:val="left" w:pos="360"/>
          <w:tab w:val="left" w:pos="9498"/>
        </w:tabs>
        <w:suppressAutoHyphens/>
        <w:ind w:right="100"/>
        <w:jc w:val="both"/>
        <w:rPr>
          <w:rFonts w:ascii="Noto Sans" w:hAnsi="Noto Sans" w:cs="Noto Sans"/>
          <w:sz w:val="22"/>
          <w:szCs w:val="22"/>
          <w:lang w:eastAsia="ar-SA"/>
        </w:rPr>
      </w:pPr>
      <w:r w:rsidRPr="00703E63">
        <w:rPr>
          <w:rFonts w:ascii="Noto Sans" w:hAnsi="Noto Sans" w:cs="Noto Sans"/>
          <w:sz w:val="22"/>
          <w:szCs w:val="22"/>
          <w:lang w:eastAsia="ar-SA"/>
        </w:rPr>
        <w:t>No se aceptarán propuestas de equipos correspondientes a saldos o remanentes que ostenten las leyendas “</w:t>
      </w:r>
      <w:proofErr w:type="spellStart"/>
      <w:r w:rsidRPr="00703E63">
        <w:rPr>
          <w:rFonts w:ascii="Noto Sans" w:hAnsi="Noto Sans" w:cs="Noto Sans"/>
          <w:bCs/>
          <w:sz w:val="22"/>
          <w:szCs w:val="22"/>
          <w:lang w:eastAsia="ar-SA"/>
        </w:rPr>
        <w:t>Only</w:t>
      </w:r>
      <w:proofErr w:type="spellEnd"/>
      <w:r w:rsidRPr="00703E63">
        <w:rPr>
          <w:rFonts w:ascii="Noto Sans" w:hAnsi="Noto Sans" w:cs="Noto Sans"/>
          <w:bCs/>
          <w:sz w:val="22"/>
          <w:szCs w:val="22"/>
          <w:lang w:eastAsia="ar-SA"/>
        </w:rPr>
        <w:t xml:space="preserve"> </w:t>
      </w:r>
      <w:proofErr w:type="spellStart"/>
      <w:r w:rsidRPr="00703E63">
        <w:rPr>
          <w:rFonts w:ascii="Noto Sans" w:hAnsi="Noto Sans" w:cs="Noto Sans"/>
          <w:bCs/>
          <w:sz w:val="22"/>
          <w:szCs w:val="22"/>
          <w:lang w:eastAsia="ar-SA"/>
        </w:rPr>
        <w:t>Export</w:t>
      </w:r>
      <w:proofErr w:type="spellEnd"/>
      <w:r w:rsidRPr="00703E63">
        <w:rPr>
          <w:rFonts w:ascii="Noto Sans" w:hAnsi="Noto Sans" w:cs="Noto Sans"/>
          <w:bCs/>
          <w:sz w:val="22"/>
          <w:szCs w:val="22"/>
          <w:lang w:eastAsia="ar-SA"/>
        </w:rPr>
        <w:t xml:space="preserve">” </w:t>
      </w:r>
      <w:r w:rsidRPr="00703E63">
        <w:rPr>
          <w:rFonts w:ascii="Noto Sans" w:hAnsi="Noto Sans" w:cs="Noto Sans"/>
          <w:sz w:val="22"/>
          <w:szCs w:val="22"/>
          <w:lang w:eastAsia="ar-SA"/>
        </w:rPr>
        <w:t xml:space="preserve">ni </w:t>
      </w:r>
      <w:r w:rsidRPr="00703E63">
        <w:rPr>
          <w:rFonts w:ascii="Noto Sans" w:hAnsi="Noto Sans" w:cs="Noto Sans"/>
          <w:bCs/>
          <w:sz w:val="22"/>
          <w:szCs w:val="22"/>
          <w:lang w:eastAsia="ar-SA"/>
        </w:rPr>
        <w:t>“</w:t>
      </w:r>
      <w:proofErr w:type="spellStart"/>
      <w:r w:rsidRPr="00703E63">
        <w:rPr>
          <w:rFonts w:ascii="Noto Sans" w:hAnsi="Noto Sans" w:cs="Noto Sans"/>
          <w:bCs/>
          <w:sz w:val="22"/>
          <w:szCs w:val="22"/>
          <w:lang w:eastAsia="ar-SA"/>
        </w:rPr>
        <w:t>Only</w:t>
      </w:r>
      <w:proofErr w:type="spellEnd"/>
      <w:r w:rsidRPr="00703E63">
        <w:rPr>
          <w:rFonts w:ascii="Noto Sans" w:hAnsi="Noto Sans" w:cs="Noto Sans"/>
          <w:bCs/>
          <w:sz w:val="22"/>
          <w:szCs w:val="22"/>
          <w:lang w:eastAsia="ar-SA"/>
        </w:rPr>
        <w:t xml:space="preserve"> </w:t>
      </w:r>
      <w:proofErr w:type="spellStart"/>
      <w:r w:rsidRPr="00703E63">
        <w:rPr>
          <w:rFonts w:ascii="Noto Sans" w:hAnsi="Noto Sans" w:cs="Noto Sans"/>
          <w:bCs/>
          <w:sz w:val="22"/>
          <w:szCs w:val="22"/>
          <w:lang w:eastAsia="ar-SA"/>
        </w:rPr>
        <w:t>Investigation</w:t>
      </w:r>
      <w:proofErr w:type="spellEnd"/>
      <w:r w:rsidRPr="00703E63">
        <w:rPr>
          <w:rFonts w:ascii="Noto Sans" w:hAnsi="Noto Sans" w:cs="Noto Sans"/>
          <w:bCs/>
          <w:sz w:val="22"/>
          <w:szCs w:val="22"/>
          <w:lang w:eastAsia="ar-SA"/>
        </w:rPr>
        <w:t xml:space="preserve">”, </w:t>
      </w:r>
      <w:r w:rsidRPr="00703E63">
        <w:rPr>
          <w:rFonts w:ascii="Noto Sans" w:hAnsi="Noto Sans" w:cs="Noto Sans"/>
          <w:sz w:val="22"/>
          <w:szCs w:val="22"/>
          <w:lang w:eastAsia="ar-SA"/>
        </w:rPr>
        <w:t xml:space="preserve">descontinuados o cuyo uso no se autorice en el país de origen, o que cuenten con alertas médicas o de concentraciones por parte de las Autoridades Sanitarias Mexicanas, </w:t>
      </w:r>
      <w:proofErr w:type="spellStart"/>
      <w:r w:rsidRPr="00703E63">
        <w:rPr>
          <w:rFonts w:ascii="Noto Sans" w:hAnsi="Noto Sans" w:cs="Noto Sans"/>
          <w:sz w:val="22"/>
          <w:szCs w:val="22"/>
          <w:lang w:eastAsia="ar-SA"/>
        </w:rPr>
        <w:t>Food</w:t>
      </w:r>
      <w:proofErr w:type="spellEnd"/>
      <w:r w:rsidRPr="00703E63">
        <w:rPr>
          <w:rFonts w:ascii="Noto Sans" w:hAnsi="Noto Sans" w:cs="Noto Sans"/>
          <w:sz w:val="22"/>
          <w:szCs w:val="22"/>
          <w:lang w:eastAsia="ar-SA"/>
        </w:rPr>
        <w:t xml:space="preserve"> and </w:t>
      </w:r>
      <w:proofErr w:type="spellStart"/>
      <w:r w:rsidRPr="00703E63">
        <w:rPr>
          <w:rFonts w:ascii="Noto Sans" w:hAnsi="Noto Sans" w:cs="Noto Sans"/>
          <w:sz w:val="22"/>
          <w:szCs w:val="22"/>
          <w:lang w:eastAsia="ar-SA"/>
        </w:rPr>
        <w:t>Drug</w:t>
      </w:r>
      <w:proofErr w:type="spellEnd"/>
      <w:r w:rsidRPr="00703E63">
        <w:rPr>
          <w:rFonts w:ascii="Noto Sans" w:hAnsi="Noto Sans" w:cs="Noto Sans"/>
          <w:sz w:val="22"/>
          <w:szCs w:val="22"/>
          <w:lang w:eastAsia="ar-SA"/>
        </w:rPr>
        <w:t xml:space="preserve"> </w:t>
      </w:r>
      <w:proofErr w:type="spellStart"/>
      <w:r w:rsidRPr="00703E63">
        <w:rPr>
          <w:rFonts w:ascii="Noto Sans" w:hAnsi="Noto Sans" w:cs="Noto Sans"/>
          <w:sz w:val="22"/>
          <w:szCs w:val="22"/>
          <w:lang w:eastAsia="ar-SA"/>
        </w:rPr>
        <w:t>Administration</w:t>
      </w:r>
      <w:proofErr w:type="spellEnd"/>
      <w:r w:rsidRPr="00703E63">
        <w:rPr>
          <w:rFonts w:ascii="Noto Sans" w:hAnsi="Noto Sans" w:cs="Noto Sans"/>
          <w:sz w:val="22"/>
          <w:szCs w:val="22"/>
          <w:lang w:eastAsia="ar-SA"/>
        </w:rPr>
        <w:t xml:space="preserve"> FDA</w:t>
      </w:r>
      <w:r w:rsidRPr="00703E63">
        <w:rPr>
          <w:rFonts w:ascii="Noto Sans" w:hAnsi="Noto Sans" w:cs="Noto Sans"/>
          <w:b/>
          <w:sz w:val="22"/>
          <w:szCs w:val="22"/>
          <w:lang w:eastAsia="ar-SA"/>
        </w:rPr>
        <w:t xml:space="preserve"> </w:t>
      </w:r>
      <w:r w:rsidRPr="00703E63">
        <w:rPr>
          <w:rFonts w:ascii="Noto Sans" w:hAnsi="Noto Sans" w:cs="Noto Sans"/>
          <w:sz w:val="22"/>
          <w:szCs w:val="22"/>
          <w:lang w:eastAsia="ar-SA"/>
        </w:rPr>
        <w:t>y/o la Comunidad Económica Europea CEE, según corresponda.</w:t>
      </w:r>
    </w:p>
    <w:p w14:paraId="5756C1EC" w14:textId="77777777" w:rsidR="00703E63" w:rsidRPr="00703E63" w:rsidRDefault="00703E63" w:rsidP="00703E63">
      <w:pPr>
        <w:tabs>
          <w:tab w:val="left" w:pos="-284"/>
          <w:tab w:val="left" w:pos="360"/>
          <w:tab w:val="left" w:pos="9498"/>
        </w:tabs>
        <w:suppressAutoHyphens/>
        <w:ind w:right="100"/>
        <w:jc w:val="both"/>
        <w:rPr>
          <w:rFonts w:ascii="Noto Sans" w:hAnsi="Noto Sans" w:cs="Noto Sans"/>
          <w:sz w:val="22"/>
          <w:szCs w:val="22"/>
          <w:lang w:eastAsia="ar-SA"/>
        </w:rPr>
      </w:pPr>
    </w:p>
    <w:p w14:paraId="365A68BB" w14:textId="4D7189C8" w:rsidR="00703E63" w:rsidRPr="00703E63" w:rsidRDefault="00703E63" w:rsidP="00703E63">
      <w:pPr>
        <w:tabs>
          <w:tab w:val="left" w:pos="-284"/>
          <w:tab w:val="left" w:pos="360"/>
          <w:tab w:val="left" w:pos="9498"/>
        </w:tabs>
        <w:suppressAutoHyphens/>
        <w:ind w:right="100"/>
        <w:jc w:val="both"/>
        <w:rPr>
          <w:rFonts w:ascii="Noto Sans" w:hAnsi="Noto Sans" w:cs="Noto Sans"/>
          <w:sz w:val="22"/>
          <w:szCs w:val="22"/>
          <w:lang w:eastAsia="ar-SA"/>
        </w:rPr>
      </w:pPr>
      <w:r w:rsidRPr="00703E63">
        <w:rPr>
          <w:rFonts w:ascii="Noto Sans" w:hAnsi="Noto Sans" w:cs="Noto Sans"/>
          <w:sz w:val="22"/>
          <w:szCs w:val="22"/>
          <w:lang w:eastAsia="ar-SA"/>
        </w:rPr>
        <w:lastRenderedPageBreak/>
        <w:t xml:space="preserve">La instalación y puesta a punto de los equipos solicitados para la prestación del servicio objeto de esta licitación, deberá llevarse a cabo por personal técnico profesional y ser supervisado por un Técnico Profesional Capacitado para tal efecto, del </w:t>
      </w:r>
      <w:r w:rsidR="00D94F57">
        <w:rPr>
          <w:rFonts w:ascii="Noto Sans" w:hAnsi="Noto Sans" w:cs="Noto Sans"/>
          <w:sz w:val="22"/>
          <w:szCs w:val="22"/>
          <w:lang w:eastAsia="ar-SA"/>
        </w:rPr>
        <w:t>cotizante</w:t>
      </w:r>
      <w:r w:rsidRPr="00703E63">
        <w:rPr>
          <w:rFonts w:ascii="Noto Sans" w:hAnsi="Noto Sans" w:cs="Noto Sans"/>
          <w:sz w:val="22"/>
          <w:szCs w:val="22"/>
          <w:lang w:eastAsia="ar-SA"/>
        </w:rPr>
        <w:t xml:space="preserve"> adjudicado, para el inicio de la prestación del servicio en forma eficiente, sin contratiempos derivados de la instalación y puesta en marcha. </w:t>
      </w:r>
    </w:p>
    <w:p w14:paraId="45709A49" w14:textId="77777777" w:rsidR="00703E63" w:rsidRPr="00703E63" w:rsidRDefault="00703E63" w:rsidP="00703E63">
      <w:pPr>
        <w:tabs>
          <w:tab w:val="left" w:pos="-284"/>
          <w:tab w:val="left" w:pos="360"/>
          <w:tab w:val="left" w:pos="9498"/>
        </w:tabs>
        <w:suppressAutoHyphens/>
        <w:ind w:right="100"/>
        <w:jc w:val="both"/>
        <w:rPr>
          <w:rFonts w:ascii="Noto Sans" w:hAnsi="Noto Sans" w:cs="Noto Sans"/>
          <w:sz w:val="22"/>
          <w:szCs w:val="22"/>
          <w:lang w:eastAsia="ar-SA"/>
        </w:rPr>
      </w:pPr>
    </w:p>
    <w:p w14:paraId="0BDBBFE2" w14:textId="77777777" w:rsidR="00703E63" w:rsidRPr="00703E63" w:rsidRDefault="00703E63" w:rsidP="00703E63">
      <w:pPr>
        <w:tabs>
          <w:tab w:val="left" w:pos="-284"/>
          <w:tab w:val="left" w:pos="360"/>
          <w:tab w:val="left" w:pos="9498"/>
        </w:tabs>
        <w:suppressAutoHyphens/>
        <w:ind w:right="100"/>
        <w:jc w:val="both"/>
        <w:rPr>
          <w:rFonts w:ascii="Noto Sans" w:hAnsi="Noto Sans" w:cs="Noto Sans"/>
          <w:sz w:val="22"/>
          <w:szCs w:val="22"/>
          <w:lang w:eastAsia="ar-SA"/>
        </w:rPr>
      </w:pPr>
      <w:r w:rsidRPr="00703E63">
        <w:rPr>
          <w:rFonts w:ascii="Noto Sans" w:hAnsi="Noto Sans" w:cs="Noto Sans"/>
          <w:sz w:val="22"/>
          <w:szCs w:val="22"/>
          <w:lang w:eastAsia="ar-SA"/>
        </w:rPr>
        <w:t>Se le facilitará al prestador del servicio un espacio físico dentro del Hospital General de Zona No. 1, a título gratuito y con electricidad, que podrá adecuar y administrar de tal forma que pueda usarse como almacén y resguardo del equipo e insumos propiedad del prestador del servicio, con el que proporcionará el Servicio Médico Integral de Procedimientos de Mínima Invasión, durante la vigencia del contrato.</w:t>
      </w:r>
    </w:p>
    <w:p w14:paraId="085D0105" w14:textId="77777777" w:rsidR="00703E63" w:rsidRPr="00703E63" w:rsidRDefault="00703E63" w:rsidP="00703E63">
      <w:pPr>
        <w:tabs>
          <w:tab w:val="left" w:pos="-284"/>
          <w:tab w:val="left" w:pos="360"/>
          <w:tab w:val="left" w:pos="9498"/>
        </w:tabs>
        <w:suppressAutoHyphens/>
        <w:ind w:right="100"/>
        <w:jc w:val="both"/>
        <w:rPr>
          <w:rFonts w:ascii="Noto Sans" w:hAnsi="Noto Sans" w:cs="Noto Sans"/>
          <w:sz w:val="22"/>
          <w:szCs w:val="22"/>
          <w:lang w:eastAsia="ar-SA"/>
        </w:rPr>
      </w:pPr>
    </w:p>
    <w:p w14:paraId="72FCCDF7" w14:textId="538601EE" w:rsidR="00703E63" w:rsidRPr="00703E63" w:rsidRDefault="00703E63" w:rsidP="00703E63">
      <w:pPr>
        <w:ind w:right="-1"/>
        <w:jc w:val="both"/>
        <w:rPr>
          <w:rFonts w:ascii="Noto Sans" w:hAnsi="Noto Sans" w:cs="Noto Sans"/>
          <w:sz w:val="22"/>
          <w:szCs w:val="22"/>
          <w:lang w:eastAsia="ar-SA"/>
        </w:rPr>
      </w:pPr>
      <w:r w:rsidRPr="00703E63">
        <w:rPr>
          <w:rFonts w:ascii="Noto Sans" w:hAnsi="Noto Sans" w:cs="Noto Sans"/>
          <w:sz w:val="22"/>
          <w:szCs w:val="22"/>
          <w:lang w:eastAsia="ar-SA"/>
        </w:rPr>
        <w:t xml:space="preserve">En caso de considerarlo necesario para la prestación del servicio, el </w:t>
      </w:r>
      <w:r w:rsidR="00D94F57">
        <w:rPr>
          <w:rFonts w:ascii="Noto Sans" w:hAnsi="Noto Sans" w:cs="Noto Sans"/>
          <w:sz w:val="22"/>
          <w:szCs w:val="22"/>
          <w:lang w:eastAsia="ar-SA"/>
        </w:rPr>
        <w:t>cotizante</w:t>
      </w:r>
      <w:r w:rsidRPr="00703E63">
        <w:rPr>
          <w:rFonts w:ascii="Noto Sans" w:hAnsi="Noto Sans" w:cs="Noto Sans"/>
          <w:sz w:val="22"/>
          <w:szCs w:val="22"/>
          <w:lang w:eastAsia="ar-SA"/>
        </w:rPr>
        <w:t xml:space="preserve"> deberá presentar el Catálogo del instrumental quirúrgico requerido para otorgar de manera óptima el servicio.</w:t>
      </w:r>
    </w:p>
    <w:p w14:paraId="677682ED" w14:textId="77777777" w:rsidR="00703E63" w:rsidRPr="00703E63" w:rsidRDefault="00703E63" w:rsidP="00703E63">
      <w:pPr>
        <w:ind w:right="-1"/>
        <w:jc w:val="both"/>
        <w:rPr>
          <w:rFonts w:ascii="Noto Sans" w:hAnsi="Noto Sans" w:cs="Noto Sans"/>
          <w:sz w:val="22"/>
          <w:szCs w:val="22"/>
        </w:rPr>
      </w:pPr>
    </w:p>
    <w:p w14:paraId="4889A43A" w14:textId="7E0ABBE7" w:rsidR="00703E63" w:rsidRPr="00703E63" w:rsidRDefault="00703E63" w:rsidP="00703E63">
      <w:pPr>
        <w:ind w:right="-1"/>
        <w:jc w:val="both"/>
        <w:rPr>
          <w:rFonts w:ascii="Noto Sans" w:hAnsi="Noto Sans" w:cs="Noto Sans"/>
          <w:sz w:val="22"/>
          <w:szCs w:val="22"/>
        </w:rPr>
      </w:pPr>
      <w:r w:rsidRPr="00703E63">
        <w:rPr>
          <w:rFonts w:ascii="Noto Sans" w:hAnsi="Noto Sans" w:cs="Noto Sans"/>
          <w:sz w:val="22"/>
          <w:szCs w:val="22"/>
        </w:rPr>
        <w:t xml:space="preserve">Bienes de consumo complementarios. - Por la naturaleza del servicio requerido el proveedor proporcionara los bienes complementarios </w:t>
      </w:r>
      <w:r w:rsidR="00A02383" w:rsidRPr="00703E63">
        <w:rPr>
          <w:rFonts w:ascii="Noto Sans" w:hAnsi="Noto Sans" w:cs="Noto Sans"/>
          <w:sz w:val="22"/>
          <w:szCs w:val="22"/>
        </w:rPr>
        <w:t>detallados en</w:t>
      </w:r>
      <w:r w:rsidRPr="00703E63">
        <w:rPr>
          <w:rFonts w:ascii="Noto Sans" w:hAnsi="Noto Sans" w:cs="Noto Sans"/>
          <w:sz w:val="22"/>
          <w:szCs w:val="22"/>
        </w:rPr>
        <w:t xml:space="preserve"> el Anexo 1 (Uno) que sean requeridos en los procedimientos de mínima invasión.</w:t>
      </w:r>
    </w:p>
    <w:p w14:paraId="1ABBC6A1" w14:textId="77777777" w:rsidR="0086716B" w:rsidRPr="00703E63" w:rsidRDefault="0086716B" w:rsidP="0086716B">
      <w:pPr>
        <w:autoSpaceDE w:val="0"/>
        <w:autoSpaceDN w:val="0"/>
        <w:adjustRightInd w:val="0"/>
        <w:jc w:val="both"/>
        <w:rPr>
          <w:rFonts w:ascii="Noto Sans" w:hAnsi="Noto Sans" w:cs="Noto Sans"/>
          <w:sz w:val="22"/>
          <w:szCs w:val="22"/>
        </w:rPr>
      </w:pPr>
    </w:p>
    <w:p w14:paraId="273B6B8F" w14:textId="77777777" w:rsidR="0086716B" w:rsidRPr="00D94F57" w:rsidRDefault="0086716B" w:rsidP="0086716B">
      <w:pPr>
        <w:numPr>
          <w:ilvl w:val="0"/>
          <w:numId w:val="3"/>
        </w:numPr>
        <w:spacing w:before="60" w:after="60"/>
        <w:jc w:val="both"/>
        <w:rPr>
          <w:rFonts w:ascii="Noto Sans" w:hAnsi="Noto Sans" w:cs="Noto Sans"/>
          <w:sz w:val="22"/>
          <w:szCs w:val="22"/>
        </w:rPr>
      </w:pPr>
      <w:r w:rsidRPr="00D94F57">
        <w:rPr>
          <w:rFonts w:ascii="Noto Sans" w:hAnsi="Noto Sans" w:cs="Noto Sans"/>
          <w:sz w:val="22"/>
          <w:szCs w:val="22"/>
        </w:rPr>
        <w:t xml:space="preserve">3.- Pago: </w:t>
      </w:r>
    </w:p>
    <w:p w14:paraId="633BE5B5" w14:textId="77777777" w:rsidR="00BD0EB3" w:rsidRPr="00D94F57" w:rsidRDefault="00BD0EB3" w:rsidP="00BD0EB3">
      <w:pPr>
        <w:jc w:val="both"/>
        <w:rPr>
          <w:rFonts w:ascii="Noto Sans" w:hAnsi="Noto Sans" w:cs="Noto Sans"/>
          <w:sz w:val="22"/>
          <w:szCs w:val="22"/>
          <w:lang w:eastAsia="es-MX"/>
        </w:rPr>
      </w:pPr>
    </w:p>
    <w:p w14:paraId="4E1BAB79" w14:textId="77777777" w:rsidR="00D94F57" w:rsidRPr="00D94F57" w:rsidRDefault="00D94F57" w:rsidP="00D94F57">
      <w:pPr>
        <w:pStyle w:val="Texto"/>
        <w:spacing w:after="0" w:line="240" w:lineRule="auto"/>
        <w:ind w:left="142" w:right="594" w:hanging="142"/>
        <w:rPr>
          <w:rFonts w:ascii="Noto Sans" w:eastAsiaTheme="minorHAnsi" w:hAnsi="Noto Sans" w:cs="Noto Sans"/>
          <w:sz w:val="22"/>
          <w:szCs w:val="22"/>
          <w:lang w:eastAsia="en-US"/>
        </w:rPr>
      </w:pPr>
      <w:r w:rsidRPr="00D94F57">
        <w:rPr>
          <w:rFonts w:ascii="Noto Sans" w:eastAsiaTheme="minorHAnsi" w:hAnsi="Noto Sans" w:cs="Noto Sans"/>
          <w:sz w:val="22"/>
          <w:szCs w:val="22"/>
          <w:lang w:eastAsia="en-US"/>
        </w:rPr>
        <w:t>El pago se realizará conforme a los servicios prestados a los 20 (veinte) días naturales posteriores a la entrega por parte de “el proveedor”, de los siguientes documentos:</w:t>
      </w:r>
    </w:p>
    <w:p w14:paraId="168E16D4" w14:textId="77777777" w:rsidR="00D94F57" w:rsidRPr="00D94F57" w:rsidRDefault="00D94F57" w:rsidP="00D94F57">
      <w:pPr>
        <w:pStyle w:val="Texto"/>
        <w:spacing w:after="0" w:line="240" w:lineRule="auto"/>
        <w:ind w:left="142" w:right="594" w:hanging="142"/>
        <w:rPr>
          <w:rFonts w:ascii="Noto Sans" w:eastAsiaTheme="minorHAnsi" w:hAnsi="Noto Sans" w:cs="Noto Sans"/>
          <w:sz w:val="22"/>
          <w:szCs w:val="22"/>
          <w:lang w:eastAsia="en-US"/>
        </w:rPr>
      </w:pPr>
    </w:p>
    <w:p w14:paraId="1AD046D8" w14:textId="37CBC8C1" w:rsidR="00D94F57" w:rsidRDefault="00D94F57" w:rsidP="00D94F57">
      <w:pPr>
        <w:pStyle w:val="Texto"/>
        <w:spacing w:after="0" w:line="240" w:lineRule="auto"/>
        <w:ind w:left="142" w:right="594" w:hanging="142"/>
        <w:rPr>
          <w:rFonts w:ascii="Noto Sans" w:eastAsiaTheme="minorHAnsi" w:hAnsi="Noto Sans" w:cs="Noto Sans"/>
          <w:sz w:val="22"/>
          <w:szCs w:val="22"/>
          <w:lang w:eastAsia="en-US"/>
        </w:rPr>
      </w:pPr>
      <w:r w:rsidRPr="00D94F57">
        <w:rPr>
          <w:rFonts w:ascii="Noto Sans" w:eastAsiaTheme="minorHAnsi" w:hAnsi="Noto Sans" w:cs="Noto Sans"/>
          <w:sz w:val="22"/>
          <w:szCs w:val="22"/>
          <w:lang w:eastAsia="en-US"/>
        </w:rPr>
        <w:t xml:space="preserve">•Original del comprobante fiscal correspondiente que reúna los requisitos fiscales respectivos de conformidad con las leyes tributarias vigentes y aplicables, en la que se indique los bienes entregados ye l número de contrato, así como el número de fianza y afianzadora, con las firmas de autorización del director médico de la unidad, subdirector administrativo o administrador y jefe de abasto de la unidad que corresponda. Misma que deberá ser entregada en el Departamento delegacional de presupuesto e, contabilidad y erogaciones sita en </w:t>
      </w:r>
      <w:r w:rsidR="00045D91" w:rsidRPr="00045D91">
        <w:rPr>
          <w:rFonts w:ascii="Noto Sans" w:eastAsiaTheme="minorHAnsi" w:hAnsi="Noto Sans" w:cs="Noto Sans"/>
          <w:sz w:val="22"/>
          <w:szCs w:val="22"/>
          <w:lang w:eastAsia="en-US"/>
        </w:rPr>
        <w:t xml:space="preserve">Calle Violetas No. 1007, colonia reforma CP 68050 Oaxaca de Juárez Oaxaca, horario de </w:t>
      </w:r>
      <w:proofErr w:type="gramStart"/>
      <w:r w:rsidR="00045D91" w:rsidRPr="00045D91">
        <w:rPr>
          <w:rFonts w:ascii="Noto Sans" w:eastAsiaTheme="minorHAnsi" w:hAnsi="Noto Sans" w:cs="Noto Sans"/>
          <w:sz w:val="22"/>
          <w:szCs w:val="22"/>
          <w:lang w:eastAsia="en-US"/>
        </w:rPr>
        <w:t>Lunes</w:t>
      </w:r>
      <w:proofErr w:type="gramEnd"/>
      <w:r w:rsidR="00045D91" w:rsidRPr="00045D91">
        <w:rPr>
          <w:rFonts w:ascii="Noto Sans" w:eastAsiaTheme="minorHAnsi" w:hAnsi="Noto Sans" w:cs="Noto Sans"/>
          <w:sz w:val="22"/>
          <w:szCs w:val="22"/>
          <w:lang w:eastAsia="en-US"/>
        </w:rPr>
        <w:t xml:space="preserve"> a </w:t>
      </w:r>
      <w:proofErr w:type="gramStart"/>
      <w:r w:rsidR="00045D91" w:rsidRPr="00045D91">
        <w:rPr>
          <w:rFonts w:ascii="Noto Sans" w:eastAsiaTheme="minorHAnsi" w:hAnsi="Noto Sans" w:cs="Noto Sans"/>
          <w:sz w:val="22"/>
          <w:szCs w:val="22"/>
          <w:lang w:eastAsia="en-US"/>
        </w:rPr>
        <w:t>Viernes</w:t>
      </w:r>
      <w:proofErr w:type="gramEnd"/>
      <w:r w:rsidR="00045D91" w:rsidRPr="00045D91">
        <w:rPr>
          <w:rFonts w:ascii="Noto Sans" w:eastAsiaTheme="minorHAnsi" w:hAnsi="Noto Sans" w:cs="Noto Sans"/>
          <w:sz w:val="22"/>
          <w:szCs w:val="22"/>
          <w:lang w:eastAsia="en-US"/>
        </w:rPr>
        <w:t xml:space="preserve"> de 8 a 13 horas.</w:t>
      </w:r>
    </w:p>
    <w:p w14:paraId="7A528C21" w14:textId="77777777" w:rsidR="00045D91" w:rsidRPr="00D94F57" w:rsidRDefault="00045D91" w:rsidP="00D94F57">
      <w:pPr>
        <w:pStyle w:val="Texto"/>
        <w:spacing w:after="0" w:line="240" w:lineRule="auto"/>
        <w:ind w:left="142" w:right="594" w:hanging="142"/>
        <w:rPr>
          <w:rFonts w:ascii="Noto Sans" w:eastAsiaTheme="minorHAnsi" w:hAnsi="Noto Sans" w:cs="Noto Sans"/>
          <w:sz w:val="22"/>
          <w:szCs w:val="22"/>
          <w:lang w:eastAsia="en-US"/>
        </w:rPr>
      </w:pPr>
    </w:p>
    <w:p w14:paraId="433A86D7" w14:textId="77777777" w:rsidR="00D94F57" w:rsidRPr="00D94F57" w:rsidRDefault="00D94F57" w:rsidP="00D94F57">
      <w:pPr>
        <w:pStyle w:val="Texto"/>
        <w:spacing w:after="0" w:line="240" w:lineRule="auto"/>
        <w:ind w:left="142" w:right="594" w:hanging="142"/>
        <w:rPr>
          <w:rFonts w:ascii="Noto Sans" w:eastAsiaTheme="minorHAnsi" w:hAnsi="Noto Sans" w:cs="Noto Sans"/>
          <w:sz w:val="22"/>
          <w:szCs w:val="22"/>
          <w:lang w:eastAsia="en-US"/>
        </w:rPr>
      </w:pPr>
      <w:r w:rsidRPr="00D94F57">
        <w:rPr>
          <w:rFonts w:ascii="Noto Sans" w:eastAsiaTheme="minorHAnsi" w:hAnsi="Noto Sans" w:cs="Noto Sans"/>
          <w:sz w:val="22"/>
          <w:szCs w:val="22"/>
          <w:lang w:eastAsia="en-US"/>
        </w:rPr>
        <w:t xml:space="preserve">•El proveedor entregara debidamente firmado el formato   en formato Excel conforme a lo establecido, en el cual se detalla el nombre del paciente, número de seguridad social y el servicio efectivamente otorgado, conforme la periodicidad y lugar, que indique cada director de unidad médica contratante, para su validación y aprobación por quien designe el propio director de la unidad, dicho formato ampara a nivel nominal la factura otorgada </w:t>
      </w:r>
    </w:p>
    <w:p w14:paraId="3753ACB0" w14:textId="77777777" w:rsidR="00D94F57" w:rsidRPr="00D94F57" w:rsidRDefault="00D94F57" w:rsidP="00D94F57">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sz w:val="22"/>
          <w:szCs w:val="22"/>
        </w:rPr>
      </w:pPr>
    </w:p>
    <w:p w14:paraId="2014B9D3" w14:textId="77777777" w:rsidR="00D94F57" w:rsidRPr="00D94F57" w:rsidRDefault="00D94F57" w:rsidP="00D94F57">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sz w:val="22"/>
          <w:szCs w:val="22"/>
        </w:rPr>
      </w:pPr>
      <w:r w:rsidRPr="00D94F57">
        <w:rPr>
          <w:rFonts w:ascii="Noto Sans" w:eastAsia="Calibri" w:hAnsi="Noto Sans" w:cs="Noto Sans"/>
          <w:sz w:val="22"/>
          <w:szCs w:val="22"/>
        </w:rPr>
        <w:lastRenderedPageBreak/>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EB62E51" w14:textId="77777777" w:rsidR="00D94F57" w:rsidRPr="00D94F57" w:rsidRDefault="00D94F57" w:rsidP="00BD0EB3">
      <w:pPr>
        <w:jc w:val="both"/>
        <w:rPr>
          <w:rFonts w:ascii="Noto Sans" w:hAnsi="Noto Sans" w:cs="Noto Sans"/>
          <w:sz w:val="22"/>
          <w:szCs w:val="22"/>
          <w:lang w:eastAsia="es-MX"/>
        </w:rPr>
      </w:pPr>
    </w:p>
    <w:p w14:paraId="5B614E4A" w14:textId="4EE77920" w:rsidR="0086716B" w:rsidRPr="00D94F57" w:rsidRDefault="0086716B" w:rsidP="0086716B">
      <w:pPr>
        <w:numPr>
          <w:ilvl w:val="0"/>
          <w:numId w:val="3"/>
        </w:numPr>
        <w:spacing w:before="60" w:after="60"/>
        <w:jc w:val="both"/>
        <w:rPr>
          <w:rFonts w:ascii="Noto Sans" w:hAnsi="Noto Sans" w:cs="Noto Sans"/>
          <w:b/>
          <w:bCs/>
          <w:sz w:val="22"/>
          <w:szCs w:val="22"/>
        </w:rPr>
      </w:pPr>
      <w:r w:rsidRPr="00D94F57">
        <w:rPr>
          <w:rFonts w:ascii="Noto Sans" w:hAnsi="Noto Sans" w:cs="Noto Sans"/>
          <w:b/>
          <w:bCs/>
          <w:sz w:val="22"/>
          <w:szCs w:val="22"/>
        </w:rPr>
        <w:t>4.- El porcentaje de garantía de cumplimiento del contrato será del 10% con una afianzadora.</w:t>
      </w:r>
    </w:p>
    <w:p w14:paraId="3F055ABA" w14:textId="77777777" w:rsidR="0086716B" w:rsidRPr="00D94F57" w:rsidRDefault="0086716B" w:rsidP="0086716B">
      <w:pPr>
        <w:spacing w:before="60" w:after="60"/>
        <w:ind w:left="958"/>
        <w:jc w:val="both"/>
        <w:rPr>
          <w:rFonts w:ascii="Noto Sans" w:hAnsi="Noto Sans" w:cs="Noto Sans"/>
          <w:b/>
          <w:bCs/>
          <w:sz w:val="22"/>
          <w:szCs w:val="22"/>
        </w:rPr>
      </w:pPr>
    </w:p>
    <w:p w14:paraId="4B767659" w14:textId="77777777" w:rsidR="0086716B" w:rsidRPr="00D94F57" w:rsidRDefault="0086716B" w:rsidP="0086716B">
      <w:pPr>
        <w:numPr>
          <w:ilvl w:val="0"/>
          <w:numId w:val="3"/>
        </w:numPr>
        <w:spacing w:before="60" w:after="60"/>
        <w:jc w:val="both"/>
        <w:rPr>
          <w:rFonts w:ascii="Noto Sans" w:hAnsi="Noto Sans" w:cs="Noto Sans"/>
          <w:b/>
          <w:bCs/>
          <w:sz w:val="22"/>
          <w:szCs w:val="22"/>
        </w:rPr>
      </w:pPr>
      <w:r w:rsidRPr="00D94F57">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D94F57" w:rsidRDefault="0086716B" w:rsidP="0086716B">
      <w:pPr>
        <w:ind w:left="958" w:right="305"/>
        <w:jc w:val="both"/>
        <w:rPr>
          <w:rFonts w:ascii="Noto Sans" w:eastAsia="Times New Roman" w:hAnsi="Noto Sans" w:cs="Noto Sans"/>
          <w:b/>
          <w:bCs/>
          <w:sz w:val="22"/>
          <w:szCs w:val="22"/>
        </w:rPr>
      </w:pPr>
      <w:r w:rsidRPr="00D94F57">
        <w:rPr>
          <w:rFonts w:ascii="Noto Sans" w:eastAsia="Times New Roman" w:hAnsi="Noto Sans" w:cs="Noto Sans"/>
          <w:b/>
          <w:bCs/>
          <w:sz w:val="22"/>
          <w:szCs w:val="22"/>
        </w:rPr>
        <w:t>Garantía de los Bienes</w:t>
      </w:r>
    </w:p>
    <w:p w14:paraId="179ACB5B" w14:textId="77777777" w:rsidR="0086716B" w:rsidRPr="00D94F57" w:rsidRDefault="0086716B" w:rsidP="0086716B">
      <w:pPr>
        <w:autoSpaceDE w:val="0"/>
        <w:autoSpaceDN w:val="0"/>
        <w:adjustRightInd w:val="0"/>
        <w:jc w:val="both"/>
        <w:rPr>
          <w:rFonts w:ascii="Noto Sans" w:hAnsi="Noto Sans" w:cs="Noto Sans"/>
          <w:sz w:val="22"/>
          <w:szCs w:val="22"/>
          <w:lang w:eastAsia="es-MX"/>
        </w:rPr>
      </w:pPr>
    </w:p>
    <w:p w14:paraId="4751610F" w14:textId="77777777" w:rsidR="00D94F57" w:rsidRPr="00D94F57" w:rsidRDefault="00D94F57" w:rsidP="00D94F57">
      <w:pPr>
        <w:pStyle w:val="Default"/>
        <w:jc w:val="both"/>
        <w:rPr>
          <w:rFonts w:ascii="Noto Sans" w:hAnsi="Noto Sans" w:cs="Noto Sans"/>
          <w:color w:val="auto"/>
          <w:sz w:val="22"/>
          <w:szCs w:val="22"/>
        </w:rPr>
      </w:pPr>
      <w:r w:rsidRPr="00D94F57">
        <w:rPr>
          <w:rFonts w:ascii="Noto Sans" w:hAnsi="Noto Sans" w:cs="Noto Sans"/>
          <w:color w:val="auto"/>
          <w:sz w:val="22"/>
          <w:szCs w:val="22"/>
        </w:rPr>
        <w:t>El instituto aplicará una pena convencional por cada día natural de atraso en el inicio en la prestación del servicio, equivalente al 2.5% (Dos punto cinco por ciento), sobre el valor total de lo incumplido sin considerar el Impuesto al Valor Agregado, en cada uno de los supuestos siguientes:</w:t>
      </w:r>
    </w:p>
    <w:p w14:paraId="18054D99" w14:textId="77777777" w:rsidR="00D94F57" w:rsidRPr="00D94F57" w:rsidRDefault="00D94F57" w:rsidP="00D94F57">
      <w:pPr>
        <w:pStyle w:val="Default"/>
        <w:jc w:val="both"/>
        <w:rPr>
          <w:rFonts w:ascii="Noto Sans" w:hAnsi="Noto Sans" w:cs="Noto Sans"/>
          <w:color w:val="auto"/>
          <w:sz w:val="22"/>
          <w:szCs w:val="22"/>
        </w:rPr>
      </w:pPr>
    </w:p>
    <w:p w14:paraId="1E7EB58F" w14:textId="77777777" w:rsidR="00D94F57" w:rsidRPr="00D94F57" w:rsidRDefault="00D94F57" w:rsidP="00D94F57">
      <w:pPr>
        <w:tabs>
          <w:tab w:val="left" w:pos="0"/>
        </w:tabs>
        <w:contextualSpacing/>
        <w:jc w:val="both"/>
        <w:rPr>
          <w:rFonts w:ascii="Noto Sans" w:hAnsi="Noto Sans" w:cs="Noto Sans"/>
          <w:sz w:val="22"/>
          <w:szCs w:val="22"/>
          <w:lang w:eastAsia="ar-SA"/>
        </w:rPr>
      </w:pPr>
      <w:r w:rsidRPr="00D94F57">
        <w:rPr>
          <w:rFonts w:ascii="Noto Sans" w:hAnsi="Noto Sans" w:cs="Noto Sans"/>
          <w:sz w:val="22"/>
          <w:szCs w:val="22"/>
          <w:lang w:eastAsia="ar-SA"/>
        </w:rPr>
        <w:t>Se aplicará una pena convencional por cada día natural de atraso en el inicio de la prestación de los servicios, en cada uno de los supuestos siguientes:</w:t>
      </w:r>
    </w:p>
    <w:p w14:paraId="7E07F3A8" w14:textId="77777777" w:rsidR="00D94F57" w:rsidRPr="00D94F57" w:rsidRDefault="00D94F57" w:rsidP="00D94F57">
      <w:pPr>
        <w:ind w:left="204"/>
        <w:contextualSpacing/>
        <w:rPr>
          <w:rFonts w:ascii="Noto Sans" w:hAnsi="Noto Sans" w:cs="Noto Sans"/>
          <w:sz w:val="22"/>
          <w:szCs w:val="22"/>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1706"/>
        <w:gridCol w:w="2114"/>
        <w:gridCol w:w="2151"/>
        <w:gridCol w:w="2009"/>
      </w:tblGrid>
      <w:tr w:rsidR="00D94F57" w:rsidRPr="00D94F57" w14:paraId="75D6586A" w14:textId="77777777" w:rsidTr="00D94F57">
        <w:trPr>
          <w:trHeight w:val="20"/>
          <w:tblHeader/>
          <w:jc w:val="center"/>
        </w:trPr>
        <w:tc>
          <w:tcPr>
            <w:tcW w:w="1127" w:type="pct"/>
            <w:shd w:val="clear" w:color="auto" w:fill="8DB3E2" w:themeFill="text2" w:themeFillTint="66"/>
            <w:vAlign w:val="center"/>
          </w:tcPr>
          <w:p w14:paraId="121B6387" w14:textId="77777777" w:rsidR="00D94F57" w:rsidRPr="00D94F57" w:rsidRDefault="00D94F57" w:rsidP="0005458F">
            <w:pPr>
              <w:jc w:val="center"/>
              <w:rPr>
                <w:rFonts w:ascii="Noto Sans" w:eastAsia="Calibri" w:hAnsi="Noto Sans" w:cs="Noto Sans"/>
                <w:b/>
                <w:bCs/>
                <w:sz w:val="16"/>
                <w:szCs w:val="16"/>
              </w:rPr>
            </w:pPr>
            <w:r w:rsidRPr="00D94F57">
              <w:rPr>
                <w:rFonts w:ascii="Noto Sans" w:eastAsia="Calibri" w:hAnsi="Noto Sans" w:cs="Noto Sans"/>
                <w:b/>
                <w:bCs/>
                <w:sz w:val="16"/>
                <w:szCs w:val="16"/>
              </w:rPr>
              <w:t>Concepto</w:t>
            </w:r>
          </w:p>
        </w:tc>
        <w:tc>
          <w:tcPr>
            <w:tcW w:w="828" w:type="pct"/>
            <w:shd w:val="clear" w:color="auto" w:fill="8DB3E2" w:themeFill="text2" w:themeFillTint="66"/>
            <w:vAlign w:val="center"/>
          </w:tcPr>
          <w:p w14:paraId="3FC5F04F" w14:textId="77777777" w:rsidR="00D94F57" w:rsidRPr="00D94F57" w:rsidRDefault="00D94F57" w:rsidP="0005458F">
            <w:pPr>
              <w:jc w:val="center"/>
              <w:rPr>
                <w:rFonts w:ascii="Noto Sans" w:eastAsia="Calibri" w:hAnsi="Noto Sans" w:cs="Noto Sans"/>
                <w:b/>
                <w:bCs/>
                <w:sz w:val="16"/>
                <w:szCs w:val="16"/>
              </w:rPr>
            </w:pPr>
            <w:r w:rsidRPr="00D94F57">
              <w:rPr>
                <w:rFonts w:ascii="Noto Sans" w:eastAsia="Calibri" w:hAnsi="Noto Sans" w:cs="Noto Sans"/>
                <w:b/>
                <w:bCs/>
                <w:sz w:val="16"/>
                <w:szCs w:val="16"/>
              </w:rPr>
              <w:t>Unidad de Medida</w:t>
            </w:r>
          </w:p>
        </w:tc>
        <w:tc>
          <w:tcPr>
            <w:tcW w:w="1026" w:type="pct"/>
            <w:shd w:val="clear" w:color="auto" w:fill="8DB3E2" w:themeFill="text2" w:themeFillTint="66"/>
            <w:vAlign w:val="center"/>
          </w:tcPr>
          <w:p w14:paraId="27A0DE5E" w14:textId="77777777" w:rsidR="00D94F57" w:rsidRPr="00D94F57" w:rsidRDefault="00D94F57" w:rsidP="0005458F">
            <w:pPr>
              <w:jc w:val="center"/>
              <w:rPr>
                <w:rFonts w:ascii="Noto Sans" w:eastAsia="Calibri" w:hAnsi="Noto Sans" w:cs="Noto Sans"/>
                <w:b/>
                <w:bCs/>
                <w:sz w:val="16"/>
                <w:szCs w:val="16"/>
              </w:rPr>
            </w:pPr>
            <w:r w:rsidRPr="00D94F57">
              <w:rPr>
                <w:rFonts w:ascii="Noto Sans" w:eastAsia="Calibri" w:hAnsi="Noto Sans" w:cs="Noto Sans"/>
                <w:b/>
                <w:bCs/>
                <w:sz w:val="16"/>
                <w:szCs w:val="16"/>
              </w:rPr>
              <w:t>Penalización</w:t>
            </w:r>
          </w:p>
        </w:tc>
        <w:tc>
          <w:tcPr>
            <w:tcW w:w="1044" w:type="pct"/>
            <w:shd w:val="clear" w:color="auto" w:fill="8DB3E2" w:themeFill="text2" w:themeFillTint="66"/>
            <w:vAlign w:val="center"/>
          </w:tcPr>
          <w:p w14:paraId="617F838E" w14:textId="77777777" w:rsidR="00D94F57" w:rsidRPr="00D94F57" w:rsidRDefault="00D94F57" w:rsidP="0005458F">
            <w:pPr>
              <w:jc w:val="center"/>
              <w:rPr>
                <w:rFonts w:ascii="Noto Sans" w:eastAsia="Calibri" w:hAnsi="Noto Sans" w:cs="Noto Sans"/>
                <w:b/>
                <w:bCs/>
                <w:sz w:val="16"/>
                <w:szCs w:val="16"/>
              </w:rPr>
            </w:pPr>
            <w:r w:rsidRPr="00D94F57">
              <w:rPr>
                <w:rFonts w:ascii="Noto Sans" w:eastAsia="Calibri" w:hAnsi="Noto Sans" w:cs="Noto Sans"/>
                <w:b/>
                <w:bCs/>
                <w:sz w:val="16"/>
                <w:szCs w:val="16"/>
              </w:rPr>
              <w:t>Responsable de reportar el incumplimiento</w:t>
            </w:r>
          </w:p>
        </w:tc>
        <w:tc>
          <w:tcPr>
            <w:tcW w:w="975" w:type="pct"/>
            <w:shd w:val="clear" w:color="auto" w:fill="8DB3E2" w:themeFill="text2" w:themeFillTint="66"/>
            <w:vAlign w:val="center"/>
          </w:tcPr>
          <w:p w14:paraId="73E6BC65" w14:textId="77777777" w:rsidR="00D94F57" w:rsidRPr="00D94F57" w:rsidRDefault="00D94F57" w:rsidP="0005458F">
            <w:pPr>
              <w:jc w:val="center"/>
              <w:rPr>
                <w:rFonts w:ascii="Noto Sans" w:eastAsia="Calibri" w:hAnsi="Noto Sans" w:cs="Noto Sans"/>
                <w:b/>
                <w:bCs/>
                <w:sz w:val="16"/>
                <w:szCs w:val="16"/>
              </w:rPr>
            </w:pPr>
            <w:r w:rsidRPr="00D94F57">
              <w:rPr>
                <w:rFonts w:ascii="Noto Sans" w:eastAsia="Calibri" w:hAnsi="Noto Sans" w:cs="Noto Sans"/>
                <w:b/>
                <w:bCs/>
                <w:sz w:val="16"/>
                <w:szCs w:val="16"/>
              </w:rPr>
              <w:t>Responsable del cálculo de notificación de la Pena</w:t>
            </w:r>
          </w:p>
        </w:tc>
      </w:tr>
      <w:tr w:rsidR="00D94F57" w:rsidRPr="00D94F57" w14:paraId="1D5C4F53" w14:textId="77777777" w:rsidTr="00D94F57">
        <w:trPr>
          <w:trHeight w:val="20"/>
          <w:jc w:val="center"/>
        </w:trPr>
        <w:tc>
          <w:tcPr>
            <w:tcW w:w="1127" w:type="pct"/>
            <w:tcBorders>
              <w:top w:val="single" w:sz="8" w:space="0" w:color="4F81BD"/>
              <w:left w:val="single" w:sz="8" w:space="0" w:color="4F81BD"/>
              <w:bottom w:val="single" w:sz="8" w:space="0" w:color="4F81BD"/>
            </w:tcBorders>
            <w:shd w:val="clear" w:color="auto" w:fill="auto"/>
          </w:tcPr>
          <w:p w14:paraId="3B0ABFBD" w14:textId="77777777" w:rsidR="00D94F57" w:rsidRPr="00D94F57" w:rsidRDefault="00D94F57" w:rsidP="00A02383">
            <w:pPr>
              <w:jc w:val="both"/>
              <w:rPr>
                <w:rFonts w:ascii="Noto Sans" w:hAnsi="Noto Sans" w:cs="Noto Sans"/>
                <w:sz w:val="16"/>
                <w:szCs w:val="16"/>
              </w:rPr>
            </w:pPr>
            <w:r w:rsidRPr="00D94F57">
              <w:rPr>
                <w:rFonts w:ascii="Noto Sans" w:hAnsi="Noto Sans" w:cs="Noto Sans"/>
                <w:sz w:val="16"/>
                <w:szCs w:val="16"/>
              </w:rPr>
              <w:t>1. Incumplimiento en la entrega, instalación, puesta en operación de los equipos médicos.</w:t>
            </w:r>
          </w:p>
          <w:p w14:paraId="266A786C" w14:textId="77777777" w:rsidR="00D94F57" w:rsidRPr="00D94F57" w:rsidRDefault="00D94F57" w:rsidP="0005458F">
            <w:pPr>
              <w:rPr>
                <w:rFonts w:ascii="Noto Sans" w:hAnsi="Noto Sans" w:cs="Noto Sans"/>
                <w:sz w:val="16"/>
                <w:szCs w:val="16"/>
              </w:rPr>
            </w:pPr>
            <w:r w:rsidRPr="00D94F57">
              <w:rPr>
                <w:rFonts w:ascii="Noto Sans" w:hAnsi="Noto Sans" w:cs="Noto Sans"/>
                <w:sz w:val="16"/>
                <w:szCs w:val="16"/>
              </w:rPr>
              <w:t xml:space="preserve"> 1.1 EQUIPAMIENTO MÉDICO Y 2. LUGAR, PLAZO Y CONDICIONES DE LA PRESTACIÓN DEL SERVICIO</w:t>
            </w:r>
            <w:r w:rsidRPr="00D94F57">
              <w:rPr>
                <w:rFonts w:ascii="Noto Sans" w:hAnsi="Noto Sans" w:cs="Noto Sans"/>
                <w:b/>
                <w:sz w:val="16"/>
                <w:szCs w:val="16"/>
              </w:rPr>
              <w:t>.</w:t>
            </w:r>
          </w:p>
        </w:tc>
        <w:tc>
          <w:tcPr>
            <w:tcW w:w="828" w:type="pct"/>
            <w:tcBorders>
              <w:top w:val="single" w:sz="8" w:space="0" w:color="4F81BD"/>
              <w:bottom w:val="single" w:sz="8" w:space="0" w:color="4F81BD"/>
              <w:right w:val="single" w:sz="8" w:space="0" w:color="4F81BD"/>
            </w:tcBorders>
            <w:shd w:val="clear" w:color="auto" w:fill="auto"/>
          </w:tcPr>
          <w:p w14:paraId="5D9A9B01" w14:textId="77777777" w:rsidR="00D94F57" w:rsidRPr="00D94F57" w:rsidRDefault="00D94F57" w:rsidP="00A02383">
            <w:pPr>
              <w:tabs>
                <w:tab w:val="left" w:pos="-284"/>
                <w:tab w:val="left" w:pos="9498"/>
              </w:tabs>
              <w:ind w:right="51"/>
              <w:contextualSpacing/>
              <w:jc w:val="both"/>
              <w:rPr>
                <w:rFonts w:ascii="Noto Sans" w:hAnsi="Noto Sans" w:cs="Noto Sans"/>
                <w:sz w:val="16"/>
                <w:szCs w:val="16"/>
              </w:rPr>
            </w:pPr>
            <w:r w:rsidRPr="00D94F57">
              <w:rPr>
                <w:rFonts w:ascii="Noto Sans" w:hAnsi="Noto Sans" w:cs="Noto Sans"/>
                <w:sz w:val="16"/>
                <w:szCs w:val="16"/>
              </w:rPr>
              <w:t xml:space="preserve">Cuando exceda el plazo de los </w:t>
            </w:r>
            <w:proofErr w:type="gramStart"/>
            <w:r w:rsidRPr="00D94F57">
              <w:rPr>
                <w:rFonts w:ascii="Noto Sans" w:hAnsi="Noto Sans" w:cs="Noto Sans"/>
                <w:sz w:val="16"/>
                <w:szCs w:val="16"/>
              </w:rPr>
              <w:t>3  (</w:t>
            </w:r>
            <w:proofErr w:type="gramEnd"/>
            <w:r w:rsidRPr="00D94F57">
              <w:rPr>
                <w:rFonts w:ascii="Noto Sans" w:hAnsi="Noto Sans" w:cs="Noto Sans"/>
                <w:sz w:val="16"/>
                <w:szCs w:val="16"/>
              </w:rPr>
              <w:t xml:space="preserve">tres) </w:t>
            </w:r>
            <w:r w:rsidRPr="00D94F57">
              <w:rPr>
                <w:rFonts w:ascii="Noto Sans" w:hAnsi="Noto Sans" w:cs="Noto Sans"/>
                <w:bCs/>
                <w:sz w:val="16"/>
                <w:szCs w:val="16"/>
                <w:lang w:eastAsia="ar-SA"/>
              </w:rPr>
              <w:t xml:space="preserve">días naturales </w:t>
            </w:r>
            <w:r w:rsidRPr="00D94F57">
              <w:rPr>
                <w:rFonts w:ascii="Noto Sans" w:hAnsi="Noto Sans" w:cs="Noto Sans"/>
                <w:sz w:val="16"/>
                <w:szCs w:val="16"/>
              </w:rPr>
              <w:t>contados a partir de la emisión del fallo.</w:t>
            </w:r>
          </w:p>
        </w:tc>
        <w:tc>
          <w:tcPr>
            <w:tcW w:w="1026" w:type="pct"/>
            <w:tcBorders>
              <w:top w:val="single" w:sz="8" w:space="0" w:color="4F81BD"/>
              <w:bottom w:val="single" w:sz="8" w:space="0" w:color="4F81BD"/>
              <w:right w:val="single" w:sz="8" w:space="0" w:color="4F81BD"/>
            </w:tcBorders>
          </w:tcPr>
          <w:p w14:paraId="0F39520E" w14:textId="77777777" w:rsidR="00D94F57" w:rsidRPr="00D94F57" w:rsidRDefault="00D94F57" w:rsidP="00A02383">
            <w:pPr>
              <w:tabs>
                <w:tab w:val="left" w:pos="-284"/>
                <w:tab w:val="left" w:pos="9498"/>
              </w:tabs>
              <w:ind w:right="51"/>
              <w:contextualSpacing/>
              <w:jc w:val="both"/>
              <w:rPr>
                <w:rFonts w:ascii="Noto Sans" w:hAnsi="Noto Sans" w:cs="Noto Sans"/>
                <w:sz w:val="16"/>
                <w:szCs w:val="16"/>
              </w:rPr>
            </w:pPr>
            <w:r w:rsidRPr="00D94F57">
              <w:rPr>
                <w:rFonts w:ascii="Noto Sans" w:hAnsi="Noto Sans" w:cs="Noto Sans"/>
                <w:sz w:val="16"/>
                <w:szCs w:val="16"/>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250D8AA6" w14:textId="77777777" w:rsidR="00D94F57" w:rsidRPr="00D94F57" w:rsidRDefault="00D94F57" w:rsidP="0005458F">
            <w:pPr>
              <w:tabs>
                <w:tab w:val="left" w:pos="-284"/>
                <w:tab w:val="left" w:pos="9498"/>
              </w:tabs>
              <w:ind w:right="51"/>
              <w:contextualSpacing/>
              <w:rPr>
                <w:rFonts w:ascii="Noto Sans" w:hAnsi="Noto Sans" w:cs="Noto Sans"/>
                <w:sz w:val="16"/>
                <w:szCs w:val="16"/>
                <w:lang w:eastAsia="ar-SA"/>
              </w:rPr>
            </w:pPr>
            <w:r w:rsidRPr="00D94F57">
              <w:rPr>
                <w:rFonts w:ascii="Noto Sans" w:hAnsi="Noto Sans" w:cs="Noto Sans"/>
                <w:sz w:val="16"/>
                <w:szCs w:val="16"/>
                <w:lang w:eastAsia="ar-SA"/>
              </w:rPr>
              <w:t xml:space="preserve">Director del Hospital General de Zona No. 1 </w:t>
            </w:r>
          </w:p>
        </w:tc>
        <w:tc>
          <w:tcPr>
            <w:tcW w:w="975" w:type="pct"/>
            <w:tcBorders>
              <w:top w:val="single" w:sz="8" w:space="0" w:color="4F81BD"/>
              <w:bottom w:val="single" w:sz="8" w:space="0" w:color="4F81BD"/>
              <w:right w:val="single" w:sz="8" w:space="0" w:color="4F81BD"/>
            </w:tcBorders>
          </w:tcPr>
          <w:p w14:paraId="138CD88D" w14:textId="77777777" w:rsidR="00D94F57" w:rsidRPr="00D94F57" w:rsidRDefault="00D94F57" w:rsidP="0005458F">
            <w:pPr>
              <w:tabs>
                <w:tab w:val="left" w:pos="-284"/>
                <w:tab w:val="left" w:pos="9498"/>
              </w:tabs>
              <w:ind w:right="51"/>
              <w:contextualSpacing/>
              <w:rPr>
                <w:rFonts w:ascii="Noto Sans" w:hAnsi="Noto Sans" w:cs="Noto Sans"/>
                <w:sz w:val="16"/>
                <w:szCs w:val="16"/>
                <w:lang w:eastAsia="ar-SA"/>
              </w:rPr>
            </w:pPr>
            <w:r w:rsidRPr="00D94F57">
              <w:rPr>
                <w:rFonts w:ascii="Noto Sans" w:hAnsi="Noto Sans" w:cs="Noto Sans"/>
                <w:bCs/>
                <w:color w:val="000000"/>
                <w:sz w:val="16"/>
                <w:szCs w:val="16"/>
              </w:rPr>
              <w:t>Administrador del Contrato.</w:t>
            </w:r>
          </w:p>
        </w:tc>
      </w:tr>
      <w:tr w:rsidR="00D94F57" w:rsidRPr="00D94F57" w14:paraId="58FD3B21" w14:textId="77777777" w:rsidTr="00D94F57">
        <w:trPr>
          <w:trHeight w:val="20"/>
          <w:jc w:val="center"/>
        </w:trPr>
        <w:tc>
          <w:tcPr>
            <w:tcW w:w="1127" w:type="pct"/>
            <w:tcBorders>
              <w:top w:val="single" w:sz="8" w:space="0" w:color="4F81BD"/>
              <w:left w:val="single" w:sz="8" w:space="0" w:color="4F81BD"/>
              <w:bottom w:val="single" w:sz="8" w:space="0" w:color="4F81BD"/>
            </w:tcBorders>
            <w:shd w:val="clear" w:color="auto" w:fill="auto"/>
          </w:tcPr>
          <w:p w14:paraId="795BDC2B" w14:textId="77777777" w:rsidR="00D94F57" w:rsidRPr="00D94F57" w:rsidRDefault="00D94F57" w:rsidP="00A02383">
            <w:pPr>
              <w:jc w:val="both"/>
              <w:rPr>
                <w:rFonts w:ascii="Noto Sans" w:hAnsi="Noto Sans" w:cs="Noto Sans"/>
                <w:sz w:val="16"/>
                <w:szCs w:val="16"/>
              </w:rPr>
            </w:pPr>
            <w:r w:rsidRPr="00D94F57">
              <w:rPr>
                <w:rFonts w:ascii="Noto Sans" w:hAnsi="Noto Sans" w:cs="Noto Sans"/>
                <w:sz w:val="16"/>
                <w:szCs w:val="16"/>
              </w:rPr>
              <w:t xml:space="preserve">2.-Fallas de funcionamiento de los equipos médicos durante la puesta en operación en </w:t>
            </w:r>
            <w:r w:rsidRPr="00D94F57">
              <w:rPr>
                <w:rFonts w:ascii="Noto Sans" w:eastAsia="Calibri" w:hAnsi="Noto Sans" w:cs="Noto Sans"/>
                <w:bCs/>
                <w:sz w:val="16"/>
                <w:szCs w:val="16"/>
              </w:rPr>
              <w:t xml:space="preserve">el Paquete 2 </w:t>
            </w:r>
            <w:r w:rsidRPr="00D94F57">
              <w:rPr>
                <w:rFonts w:ascii="Noto Sans" w:hAnsi="Noto Sans" w:cs="Noto Sans"/>
                <w:sz w:val="16"/>
                <w:szCs w:val="16"/>
              </w:rPr>
              <w:t xml:space="preserve">para la prestación del servicio </w:t>
            </w:r>
            <w:proofErr w:type="gramStart"/>
            <w:r w:rsidRPr="00D94F57">
              <w:rPr>
                <w:rFonts w:ascii="Noto Sans" w:hAnsi="Noto Sans" w:cs="Noto Sans"/>
                <w:sz w:val="16"/>
                <w:szCs w:val="16"/>
              </w:rPr>
              <w:t>de acuerdo a</w:t>
            </w:r>
            <w:proofErr w:type="gramEnd"/>
            <w:r w:rsidRPr="00D94F57">
              <w:rPr>
                <w:rFonts w:ascii="Noto Sans" w:hAnsi="Noto Sans" w:cs="Noto Sans"/>
                <w:sz w:val="16"/>
                <w:szCs w:val="16"/>
              </w:rPr>
              <w:t xml:space="preserve"> lo solicitado en el apartado. </w:t>
            </w:r>
            <w:r w:rsidRPr="00D94F57">
              <w:rPr>
                <w:rFonts w:ascii="Noto Sans" w:hAnsi="Noto Sans" w:cs="Noto Sans"/>
                <w:sz w:val="16"/>
                <w:szCs w:val="16"/>
              </w:rPr>
              <w:lastRenderedPageBreak/>
              <w:t>1.1 EQUIPAMIENTO MÉDICO Y 2. LUGAR, PLAZO Y CONDICIONES DE LA PRESTACIÓN DEL SERVICIO</w:t>
            </w:r>
            <w:r w:rsidRPr="00D94F57">
              <w:rPr>
                <w:rFonts w:ascii="Noto Sans" w:hAnsi="Noto Sans" w:cs="Noto Sans"/>
                <w:b/>
                <w:sz w:val="16"/>
                <w:szCs w:val="16"/>
              </w:rPr>
              <w:t>.</w:t>
            </w:r>
          </w:p>
        </w:tc>
        <w:tc>
          <w:tcPr>
            <w:tcW w:w="828" w:type="pct"/>
            <w:tcBorders>
              <w:top w:val="single" w:sz="8" w:space="0" w:color="4F81BD"/>
              <w:bottom w:val="single" w:sz="8" w:space="0" w:color="4F81BD"/>
              <w:right w:val="single" w:sz="8" w:space="0" w:color="4F81BD"/>
            </w:tcBorders>
            <w:shd w:val="clear" w:color="auto" w:fill="auto"/>
          </w:tcPr>
          <w:p w14:paraId="541A6697" w14:textId="77777777" w:rsidR="00D94F57" w:rsidRPr="00D94F57" w:rsidRDefault="00D94F57" w:rsidP="00A02383">
            <w:pPr>
              <w:tabs>
                <w:tab w:val="left" w:pos="-284"/>
                <w:tab w:val="left" w:pos="9498"/>
              </w:tabs>
              <w:ind w:right="51"/>
              <w:contextualSpacing/>
              <w:jc w:val="both"/>
              <w:rPr>
                <w:rFonts w:ascii="Noto Sans" w:hAnsi="Noto Sans" w:cs="Noto Sans"/>
                <w:sz w:val="16"/>
                <w:szCs w:val="16"/>
              </w:rPr>
            </w:pPr>
            <w:r w:rsidRPr="00D94F57">
              <w:rPr>
                <w:rFonts w:ascii="Noto Sans" w:hAnsi="Noto Sans" w:cs="Noto Sans"/>
                <w:sz w:val="16"/>
                <w:szCs w:val="16"/>
              </w:rPr>
              <w:lastRenderedPageBreak/>
              <w:t xml:space="preserve">Cuando exceda el plazo de los 15 (quince) </w:t>
            </w:r>
            <w:r w:rsidRPr="00D94F57">
              <w:rPr>
                <w:rFonts w:ascii="Noto Sans" w:hAnsi="Noto Sans" w:cs="Noto Sans"/>
                <w:bCs/>
                <w:sz w:val="16"/>
                <w:szCs w:val="16"/>
                <w:lang w:eastAsia="ar-SA"/>
              </w:rPr>
              <w:t xml:space="preserve">días naturales </w:t>
            </w:r>
            <w:r w:rsidRPr="00D94F57">
              <w:rPr>
                <w:rFonts w:ascii="Noto Sans" w:hAnsi="Noto Sans" w:cs="Noto Sans"/>
                <w:sz w:val="16"/>
                <w:szCs w:val="16"/>
              </w:rPr>
              <w:t>contados a partir de la emisión del fallo.</w:t>
            </w:r>
          </w:p>
        </w:tc>
        <w:tc>
          <w:tcPr>
            <w:tcW w:w="1026" w:type="pct"/>
            <w:tcBorders>
              <w:top w:val="single" w:sz="8" w:space="0" w:color="4F81BD"/>
              <w:bottom w:val="single" w:sz="8" w:space="0" w:color="4F81BD"/>
              <w:right w:val="single" w:sz="8" w:space="0" w:color="4F81BD"/>
            </w:tcBorders>
          </w:tcPr>
          <w:p w14:paraId="13DE8A32" w14:textId="77777777" w:rsidR="00D94F57" w:rsidRPr="00D94F57" w:rsidRDefault="00D94F57" w:rsidP="00A02383">
            <w:pPr>
              <w:tabs>
                <w:tab w:val="left" w:pos="-284"/>
                <w:tab w:val="left" w:pos="9498"/>
              </w:tabs>
              <w:ind w:right="51"/>
              <w:contextualSpacing/>
              <w:jc w:val="both"/>
              <w:rPr>
                <w:rFonts w:ascii="Noto Sans" w:hAnsi="Noto Sans" w:cs="Noto Sans"/>
                <w:sz w:val="16"/>
                <w:szCs w:val="16"/>
                <w:highlight w:val="yellow"/>
              </w:rPr>
            </w:pPr>
            <w:r w:rsidRPr="00D94F57">
              <w:rPr>
                <w:rFonts w:ascii="Noto Sans" w:hAnsi="Noto Sans" w:cs="Noto Sans"/>
                <w:sz w:val="16"/>
                <w:szCs w:val="16"/>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5B6863BF" w14:textId="77777777" w:rsidR="00D94F57" w:rsidRPr="00D94F57" w:rsidRDefault="00D94F57" w:rsidP="0005458F">
            <w:pPr>
              <w:tabs>
                <w:tab w:val="left" w:pos="-284"/>
                <w:tab w:val="left" w:pos="9498"/>
              </w:tabs>
              <w:ind w:right="51"/>
              <w:contextualSpacing/>
              <w:rPr>
                <w:rFonts w:ascii="Noto Sans" w:hAnsi="Noto Sans" w:cs="Noto Sans"/>
                <w:sz w:val="16"/>
                <w:szCs w:val="16"/>
                <w:lang w:eastAsia="ar-SA"/>
              </w:rPr>
            </w:pPr>
            <w:r w:rsidRPr="00D94F57">
              <w:rPr>
                <w:rFonts w:ascii="Noto Sans" w:hAnsi="Noto Sans" w:cs="Noto Sans"/>
                <w:sz w:val="16"/>
                <w:szCs w:val="16"/>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4EC79072" w14:textId="77777777" w:rsidR="00D94F57" w:rsidRPr="00D94F57" w:rsidRDefault="00D94F57" w:rsidP="0005458F">
            <w:pPr>
              <w:tabs>
                <w:tab w:val="left" w:pos="-284"/>
                <w:tab w:val="left" w:pos="9498"/>
              </w:tabs>
              <w:ind w:right="51"/>
              <w:contextualSpacing/>
              <w:rPr>
                <w:rFonts w:ascii="Noto Sans" w:hAnsi="Noto Sans" w:cs="Noto Sans"/>
                <w:sz w:val="16"/>
                <w:szCs w:val="16"/>
                <w:lang w:eastAsia="ar-SA"/>
              </w:rPr>
            </w:pPr>
            <w:r w:rsidRPr="00D94F57">
              <w:rPr>
                <w:rFonts w:ascii="Noto Sans" w:hAnsi="Noto Sans" w:cs="Noto Sans"/>
                <w:bCs/>
                <w:color w:val="000000"/>
                <w:sz w:val="16"/>
                <w:szCs w:val="16"/>
              </w:rPr>
              <w:t>Administrador del Contrato.</w:t>
            </w:r>
          </w:p>
        </w:tc>
      </w:tr>
      <w:tr w:rsidR="00D94F57" w:rsidRPr="00D94F57" w14:paraId="458926FD" w14:textId="77777777" w:rsidTr="00D94F57">
        <w:trPr>
          <w:trHeight w:val="20"/>
          <w:jc w:val="center"/>
        </w:trPr>
        <w:tc>
          <w:tcPr>
            <w:tcW w:w="1127" w:type="pct"/>
            <w:tcBorders>
              <w:top w:val="single" w:sz="8" w:space="0" w:color="4F81BD"/>
              <w:left w:val="single" w:sz="8" w:space="0" w:color="4F81BD"/>
              <w:bottom w:val="single" w:sz="8" w:space="0" w:color="4F81BD"/>
            </w:tcBorders>
            <w:shd w:val="clear" w:color="auto" w:fill="auto"/>
          </w:tcPr>
          <w:p w14:paraId="05D25967" w14:textId="77777777" w:rsidR="00D94F57" w:rsidRPr="00D94F57" w:rsidRDefault="00D94F57" w:rsidP="0005458F">
            <w:pPr>
              <w:contextualSpacing/>
              <w:rPr>
                <w:rFonts w:ascii="Noto Sans" w:hAnsi="Noto Sans" w:cs="Noto Sans"/>
                <w:sz w:val="16"/>
                <w:szCs w:val="16"/>
              </w:rPr>
            </w:pPr>
            <w:r w:rsidRPr="00D94F57">
              <w:rPr>
                <w:rFonts w:ascii="Noto Sans" w:hAnsi="Noto Sans" w:cs="Noto Sans"/>
                <w:sz w:val="16"/>
                <w:szCs w:val="16"/>
              </w:rPr>
              <w:t xml:space="preserve">3. Incumplimiento de la capacitación Técnica Inicial. </w:t>
            </w:r>
          </w:p>
        </w:tc>
        <w:tc>
          <w:tcPr>
            <w:tcW w:w="828" w:type="pct"/>
            <w:tcBorders>
              <w:top w:val="single" w:sz="8" w:space="0" w:color="4F81BD"/>
              <w:bottom w:val="single" w:sz="8" w:space="0" w:color="4F81BD"/>
              <w:right w:val="single" w:sz="8" w:space="0" w:color="4F81BD"/>
            </w:tcBorders>
            <w:shd w:val="clear" w:color="auto" w:fill="auto"/>
          </w:tcPr>
          <w:p w14:paraId="71BC73EB" w14:textId="74F46881" w:rsidR="00D94F57" w:rsidRPr="00D94F57" w:rsidRDefault="00D94F57" w:rsidP="00A02383">
            <w:pPr>
              <w:contextualSpacing/>
              <w:jc w:val="both"/>
              <w:rPr>
                <w:rFonts w:ascii="Noto Sans" w:hAnsi="Noto Sans" w:cs="Noto Sans"/>
                <w:sz w:val="16"/>
                <w:szCs w:val="16"/>
              </w:rPr>
            </w:pPr>
            <w:r w:rsidRPr="00D94F57">
              <w:rPr>
                <w:rFonts w:ascii="Noto Sans" w:hAnsi="Noto Sans" w:cs="Noto Sans"/>
                <w:sz w:val="16"/>
                <w:szCs w:val="16"/>
                <w:shd w:val="clear" w:color="auto" w:fill="FFFFFF"/>
                <w:lang w:eastAsia="ar-SA"/>
              </w:rPr>
              <w:t xml:space="preserve">Cuando exceda el plazo de 15 </w:t>
            </w:r>
            <w:r w:rsidR="00A02383" w:rsidRPr="00D94F57">
              <w:rPr>
                <w:rFonts w:ascii="Noto Sans" w:hAnsi="Noto Sans" w:cs="Noto Sans"/>
                <w:sz w:val="16"/>
                <w:szCs w:val="16"/>
                <w:shd w:val="clear" w:color="auto" w:fill="FFFFFF"/>
                <w:lang w:eastAsia="ar-SA"/>
              </w:rPr>
              <w:t>días antes</w:t>
            </w:r>
            <w:r w:rsidRPr="00D94F57">
              <w:rPr>
                <w:rFonts w:ascii="Noto Sans" w:hAnsi="Noto Sans" w:cs="Noto Sans"/>
                <w:sz w:val="16"/>
                <w:szCs w:val="16"/>
                <w:shd w:val="clear" w:color="auto" w:fill="FFFFFF"/>
                <w:lang w:eastAsia="ar-SA"/>
              </w:rPr>
              <w:t xml:space="preserve"> de la puesta en operación del servicio.</w:t>
            </w:r>
          </w:p>
        </w:tc>
        <w:tc>
          <w:tcPr>
            <w:tcW w:w="1026" w:type="pct"/>
            <w:tcBorders>
              <w:top w:val="single" w:sz="8" w:space="0" w:color="4F81BD"/>
              <w:bottom w:val="single" w:sz="8" w:space="0" w:color="4F81BD"/>
              <w:right w:val="single" w:sz="8" w:space="0" w:color="4F81BD"/>
            </w:tcBorders>
          </w:tcPr>
          <w:p w14:paraId="65B804B7" w14:textId="77777777" w:rsidR="00D94F57" w:rsidRPr="00D94F57" w:rsidRDefault="00D94F57" w:rsidP="00A02383">
            <w:pPr>
              <w:tabs>
                <w:tab w:val="left" w:pos="-284"/>
                <w:tab w:val="left" w:pos="9498"/>
              </w:tabs>
              <w:ind w:right="51"/>
              <w:contextualSpacing/>
              <w:jc w:val="both"/>
              <w:rPr>
                <w:rFonts w:ascii="Noto Sans" w:hAnsi="Noto Sans" w:cs="Noto Sans"/>
                <w:sz w:val="16"/>
                <w:szCs w:val="16"/>
              </w:rPr>
            </w:pPr>
            <w:r w:rsidRPr="00D94F57">
              <w:rPr>
                <w:rFonts w:ascii="Noto Sans" w:hAnsi="Noto Sans" w:cs="Noto Sans"/>
                <w:sz w:val="16"/>
                <w:szCs w:val="16"/>
              </w:rPr>
              <w:t>5% diario sobre el valor de los procedimientos programados cada día y no realizados.</w:t>
            </w:r>
          </w:p>
        </w:tc>
        <w:tc>
          <w:tcPr>
            <w:tcW w:w="1044" w:type="pct"/>
            <w:tcBorders>
              <w:top w:val="single" w:sz="8" w:space="0" w:color="4F81BD"/>
              <w:bottom w:val="single" w:sz="8" w:space="0" w:color="4F81BD"/>
              <w:right w:val="single" w:sz="8" w:space="0" w:color="4F81BD"/>
            </w:tcBorders>
          </w:tcPr>
          <w:p w14:paraId="5F99D48B" w14:textId="77777777" w:rsidR="00D94F57" w:rsidRPr="00D94F57" w:rsidRDefault="00D94F57" w:rsidP="00A02383">
            <w:pPr>
              <w:tabs>
                <w:tab w:val="left" w:pos="-284"/>
                <w:tab w:val="left" w:pos="9498"/>
              </w:tabs>
              <w:ind w:right="51"/>
              <w:contextualSpacing/>
              <w:jc w:val="both"/>
              <w:rPr>
                <w:rFonts w:ascii="Noto Sans" w:hAnsi="Noto Sans" w:cs="Noto Sans"/>
                <w:sz w:val="16"/>
                <w:szCs w:val="16"/>
                <w:lang w:eastAsia="ar-SA"/>
              </w:rPr>
            </w:pPr>
            <w:r w:rsidRPr="00D94F57">
              <w:rPr>
                <w:rFonts w:ascii="Noto Sans" w:hAnsi="Noto Sans" w:cs="Noto Sans"/>
                <w:sz w:val="16"/>
                <w:szCs w:val="16"/>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2B7BC033" w14:textId="77777777" w:rsidR="00D94F57" w:rsidRPr="00D94F57" w:rsidRDefault="00D94F57" w:rsidP="00A02383">
            <w:pPr>
              <w:tabs>
                <w:tab w:val="left" w:pos="-284"/>
                <w:tab w:val="left" w:pos="9498"/>
              </w:tabs>
              <w:ind w:right="51"/>
              <w:contextualSpacing/>
              <w:jc w:val="both"/>
              <w:rPr>
                <w:rFonts w:ascii="Noto Sans" w:hAnsi="Noto Sans" w:cs="Noto Sans"/>
                <w:sz w:val="16"/>
                <w:szCs w:val="16"/>
                <w:lang w:eastAsia="ar-SA"/>
              </w:rPr>
            </w:pPr>
            <w:r w:rsidRPr="00D94F57">
              <w:rPr>
                <w:rFonts w:ascii="Noto Sans" w:hAnsi="Noto Sans" w:cs="Noto Sans"/>
                <w:bCs/>
                <w:color w:val="000000"/>
                <w:sz w:val="16"/>
                <w:szCs w:val="16"/>
              </w:rPr>
              <w:t>Administrador del Contrato.</w:t>
            </w:r>
          </w:p>
        </w:tc>
      </w:tr>
      <w:tr w:rsidR="00D94F57" w:rsidRPr="00D94F57" w14:paraId="46724F3C" w14:textId="77777777" w:rsidTr="00D94F57">
        <w:trPr>
          <w:trHeight w:val="20"/>
          <w:jc w:val="center"/>
        </w:trPr>
        <w:tc>
          <w:tcPr>
            <w:tcW w:w="1127" w:type="pct"/>
            <w:tcBorders>
              <w:top w:val="single" w:sz="8" w:space="0" w:color="4F81BD"/>
              <w:left w:val="single" w:sz="8" w:space="0" w:color="4F81BD"/>
              <w:bottom w:val="single" w:sz="8" w:space="0" w:color="4F81BD"/>
            </w:tcBorders>
            <w:shd w:val="clear" w:color="auto" w:fill="auto"/>
          </w:tcPr>
          <w:p w14:paraId="39A9962C" w14:textId="1EC3AACE" w:rsidR="00D94F57" w:rsidRPr="00D94F57" w:rsidRDefault="00D94F57" w:rsidP="0005458F">
            <w:pPr>
              <w:ind w:right="-1"/>
              <w:contextualSpacing/>
              <w:jc w:val="both"/>
              <w:rPr>
                <w:rFonts w:ascii="Noto Sans" w:hAnsi="Noto Sans" w:cs="Noto Sans"/>
                <w:sz w:val="16"/>
                <w:szCs w:val="16"/>
              </w:rPr>
            </w:pPr>
            <w:r w:rsidRPr="00D94F57">
              <w:rPr>
                <w:rFonts w:ascii="Noto Sans" w:hAnsi="Noto Sans" w:cs="Noto Sans"/>
                <w:sz w:val="16"/>
                <w:szCs w:val="16"/>
              </w:rPr>
              <w:t xml:space="preserve">4.- Incumplimiento de los bienes de </w:t>
            </w:r>
            <w:r w:rsidR="00A02383" w:rsidRPr="00D94F57">
              <w:rPr>
                <w:rFonts w:ascii="Noto Sans" w:hAnsi="Noto Sans" w:cs="Noto Sans"/>
                <w:sz w:val="16"/>
                <w:szCs w:val="16"/>
              </w:rPr>
              <w:t>consumo que</w:t>
            </w:r>
            <w:r w:rsidRPr="00D94F57">
              <w:rPr>
                <w:rFonts w:ascii="Noto Sans" w:hAnsi="Noto Sans" w:cs="Noto Sans"/>
                <w:sz w:val="16"/>
                <w:szCs w:val="16"/>
              </w:rPr>
              <w:t xml:space="preserve"> deberán estar disponibles, y entregarse al momento de la cirugía, </w:t>
            </w:r>
            <w:r w:rsidRPr="00D94F57">
              <w:rPr>
                <w:rFonts w:ascii="Noto Sans" w:hAnsi="Noto Sans" w:cs="Noto Sans"/>
                <w:b/>
                <w:sz w:val="16"/>
                <w:szCs w:val="16"/>
              </w:rPr>
              <w:t>nuevos y en óptimas condiciones</w:t>
            </w:r>
            <w:r w:rsidRPr="00D94F57">
              <w:rPr>
                <w:rFonts w:ascii="Noto Sans" w:hAnsi="Noto Sans" w:cs="Noto Sans"/>
                <w:sz w:val="16"/>
                <w:szCs w:val="16"/>
              </w:rPr>
              <w:t xml:space="preserve"> para su uso, </w:t>
            </w:r>
            <w:proofErr w:type="gramStart"/>
            <w:r w:rsidRPr="00D94F57">
              <w:rPr>
                <w:rFonts w:ascii="Noto Sans" w:hAnsi="Noto Sans" w:cs="Noto Sans"/>
                <w:sz w:val="16"/>
                <w:szCs w:val="16"/>
              </w:rPr>
              <w:t>de acuerdo al</w:t>
            </w:r>
            <w:proofErr w:type="gramEnd"/>
            <w:r w:rsidRPr="00D94F57">
              <w:rPr>
                <w:rFonts w:ascii="Noto Sans" w:hAnsi="Noto Sans" w:cs="Noto Sans"/>
                <w:sz w:val="16"/>
                <w:szCs w:val="16"/>
              </w:rPr>
              <w:t xml:space="preserve"> tipo de procedimiento quirúrgico o endoscópico programados de cada unidad médica.</w:t>
            </w:r>
          </w:p>
        </w:tc>
        <w:tc>
          <w:tcPr>
            <w:tcW w:w="828" w:type="pct"/>
            <w:tcBorders>
              <w:top w:val="single" w:sz="8" w:space="0" w:color="4F81BD"/>
              <w:bottom w:val="single" w:sz="8" w:space="0" w:color="4F81BD"/>
              <w:right w:val="single" w:sz="8" w:space="0" w:color="4F81BD"/>
            </w:tcBorders>
            <w:shd w:val="clear" w:color="auto" w:fill="auto"/>
          </w:tcPr>
          <w:p w14:paraId="39F2DCCB" w14:textId="77777777" w:rsidR="00D94F57" w:rsidRPr="00D94F57" w:rsidRDefault="00D94F57" w:rsidP="0005458F">
            <w:pPr>
              <w:contextualSpacing/>
              <w:rPr>
                <w:rFonts w:ascii="Noto Sans" w:hAnsi="Noto Sans" w:cs="Noto Sans"/>
                <w:sz w:val="16"/>
                <w:szCs w:val="16"/>
                <w:shd w:val="clear" w:color="auto" w:fill="FFFFFF"/>
                <w:lang w:eastAsia="ar-SA"/>
              </w:rPr>
            </w:pPr>
            <w:r w:rsidRPr="00D94F57">
              <w:rPr>
                <w:rFonts w:ascii="Noto Sans" w:hAnsi="Noto Sans" w:cs="Noto Sans"/>
                <w:sz w:val="16"/>
                <w:szCs w:val="16"/>
                <w:shd w:val="clear" w:color="auto" w:fill="FFFFFF"/>
                <w:lang w:eastAsia="ar-SA"/>
              </w:rPr>
              <w:t>Entrega de bienes de consumos nuevos</w:t>
            </w:r>
          </w:p>
        </w:tc>
        <w:tc>
          <w:tcPr>
            <w:tcW w:w="1026" w:type="pct"/>
            <w:tcBorders>
              <w:top w:val="single" w:sz="8" w:space="0" w:color="4F81BD"/>
              <w:bottom w:val="single" w:sz="8" w:space="0" w:color="4F81BD"/>
              <w:right w:val="single" w:sz="8" w:space="0" w:color="4F81BD"/>
            </w:tcBorders>
          </w:tcPr>
          <w:p w14:paraId="350D242D" w14:textId="77777777" w:rsidR="00D94F57" w:rsidRPr="00D94F57" w:rsidRDefault="00D94F57" w:rsidP="00A02383">
            <w:pPr>
              <w:tabs>
                <w:tab w:val="left" w:pos="-284"/>
                <w:tab w:val="left" w:pos="9498"/>
              </w:tabs>
              <w:ind w:right="51"/>
              <w:contextualSpacing/>
              <w:jc w:val="both"/>
              <w:rPr>
                <w:rFonts w:ascii="Noto Sans" w:hAnsi="Noto Sans" w:cs="Noto Sans"/>
                <w:sz w:val="16"/>
                <w:szCs w:val="16"/>
              </w:rPr>
            </w:pPr>
            <w:r w:rsidRPr="00D94F57">
              <w:rPr>
                <w:rFonts w:ascii="Noto Sans" w:hAnsi="Noto Sans" w:cs="Noto Sans"/>
                <w:sz w:val="16"/>
                <w:szCs w:val="16"/>
              </w:rPr>
              <w:t>5% por día de atraso sobre el valor del procedimiento programado y no realizados.</w:t>
            </w:r>
          </w:p>
        </w:tc>
        <w:tc>
          <w:tcPr>
            <w:tcW w:w="1044" w:type="pct"/>
            <w:tcBorders>
              <w:top w:val="single" w:sz="8" w:space="0" w:color="4F81BD"/>
              <w:bottom w:val="single" w:sz="8" w:space="0" w:color="4F81BD"/>
              <w:right w:val="single" w:sz="8" w:space="0" w:color="4F81BD"/>
            </w:tcBorders>
          </w:tcPr>
          <w:p w14:paraId="54319050" w14:textId="77777777" w:rsidR="00D94F57" w:rsidRPr="00D94F57" w:rsidRDefault="00D94F57" w:rsidP="00A02383">
            <w:pPr>
              <w:tabs>
                <w:tab w:val="left" w:pos="-284"/>
                <w:tab w:val="left" w:pos="9498"/>
              </w:tabs>
              <w:ind w:right="51"/>
              <w:contextualSpacing/>
              <w:jc w:val="both"/>
              <w:rPr>
                <w:rFonts w:ascii="Noto Sans" w:hAnsi="Noto Sans" w:cs="Noto Sans"/>
                <w:sz w:val="16"/>
                <w:szCs w:val="16"/>
                <w:lang w:eastAsia="ar-SA"/>
              </w:rPr>
            </w:pPr>
            <w:r w:rsidRPr="00D94F57">
              <w:rPr>
                <w:rFonts w:ascii="Noto Sans" w:hAnsi="Noto Sans" w:cs="Noto Sans"/>
                <w:sz w:val="16"/>
                <w:szCs w:val="16"/>
                <w:lang w:eastAsia="ar-SA"/>
              </w:rPr>
              <w:t>Director del Hospital General de Zona No. 1</w:t>
            </w:r>
          </w:p>
        </w:tc>
        <w:tc>
          <w:tcPr>
            <w:tcW w:w="975" w:type="pct"/>
            <w:tcBorders>
              <w:top w:val="single" w:sz="8" w:space="0" w:color="4F81BD"/>
              <w:bottom w:val="single" w:sz="8" w:space="0" w:color="4F81BD"/>
              <w:right w:val="single" w:sz="8" w:space="0" w:color="4F81BD"/>
            </w:tcBorders>
          </w:tcPr>
          <w:p w14:paraId="0C7A2F39" w14:textId="77777777" w:rsidR="00D94F57" w:rsidRPr="00D94F57" w:rsidRDefault="00D94F57" w:rsidP="00A02383">
            <w:pPr>
              <w:tabs>
                <w:tab w:val="left" w:pos="-284"/>
                <w:tab w:val="left" w:pos="9498"/>
              </w:tabs>
              <w:ind w:right="51"/>
              <w:contextualSpacing/>
              <w:jc w:val="both"/>
              <w:rPr>
                <w:rFonts w:ascii="Noto Sans" w:hAnsi="Noto Sans" w:cs="Noto Sans"/>
                <w:sz w:val="16"/>
                <w:szCs w:val="16"/>
                <w:lang w:eastAsia="ar-SA"/>
              </w:rPr>
            </w:pPr>
            <w:r w:rsidRPr="00D94F57">
              <w:rPr>
                <w:rFonts w:ascii="Noto Sans" w:hAnsi="Noto Sans" w:cs="Noto Sans"/>
                <w:bCs/>
                <w:color w:val="000000"/>
                <w:sz w:val="16"/>
                <w:szCs w:val="16"/>
              </w:rPr>
              <w:t>Administrador del Contrato.</w:t>
            </w:r>
          </w:p>
        </w:tc>
      </w:tr>
    </w:tbl>
    <w:p w14:paraId="75DF2EC8" w14:textId="77777777" w:rsidR="009835D5" w:rsidRPr="00D94F57" w:rsidRDefault="009835D5" w:rsidP="005E1A3D">
      <w:pPr>
        <w:jc w:val="both"/>
        <w:rPr>
          <w:rFonts w:ascii="Noto Sans" w:hAnsi="Noto Sans" w:cs="Noto Sans"/>
          <w:sz w:val="22"/>
          <w:szCs w:val="22"/>
          <w:lang w:eastAsia="es-MX"/>
        </w:rPr>
      </w:pPr>
    </w:p>
    <w:p w14:paraId="36402C17" w14:textId="77C7DC94" w:rsidR="0086716B" w:rsidRPr="00D94F57" w:rsidRDefault="0086716B" w:rsidP="0086716B">
      <w:pPr>
        <w:numPr>
          <w:ilvl w:val="0"/>
          <w:numId w:val="3"/>
        </w:numPr>
        <w:spacing w:before="60" w:after="60"/>
        <w:jc w:val="both"/>
        <w:rPr>
          <w:rFonts w:ascii="Noto Sans" w:hAnsi="Noto Sans" w:cs="Noto Sans"/>
          <w:b/>
          <w:bCs/>
          <w:sz w:val="22"/>
          <w:szCs w:val="22"/>
        </w:rPr>
      </w:pPr>
      <w:r w:rsidRPr="00D94F57">
        <w:rPr>
          <w:rFonts w:ascii="Noto Sans" w:hAnsi="Noto Sans" w:cs="Noto Sans"/>
          <w:b/>
          <w:bCs/>
          <w:sz w:val="22"/>
          <w:szCs w:val="22"/>
        </w:rPr>
        <w:t>6.- Documentos que deberá presentar de carácter técnico para respaldar su cotización:</w:t>
      </w:r>
    </w:p>
    <w:p w14:paraId="2162251B" w14:textId="77777777" w:rsidR="00D94F57" w:rsidRPr="00D94F57" w:rsidRDefault="00D94F57" w:rsidP="00D94F57">
      <w:pPr>
        <w:pStyle w:val="Default"/>
        <w:jc w:val="both"/>
        <w:rPr>
          <w:rFonts w:ascii="Noto Sans" w:eastAsia="Calibri" w:hAnsi="Noto Sans" w:cs="Noto Sans"/>
          <w:b/>
          <w:color w:val="auto"/>
          <w:sz w:val="22"/>
          <w:szCs w:val="22"/>
        </w:rPr>
      </w:pPr>
    </w:p>
    <w:p w14:paraId="6ED250DC" w14:textId="2BFE567E" w:rsidR="00D94F57" w:rsidRPr="00D94F57" w:rsidRDefault="00D94F57" w:rsidP="00D94F57">
      <w:pPr>
        <w:numPr>
          <w:ilvl w:val="0"/>
          <w:numId w:val="32"/>
        </w:numPr>
        <w:tabs>
          <w:tab w:val="left" w:pos="-31680"/>
        </w:tabs>
        <w:autoSpaceDE w:val="0"/>
        <w:ind w:left="720"/>
        <w:jc w:val="both"/>
        <w:rPr>
          <w:rFonts w:ascii="Noto Sans" w:eastAsia="Times New Roman" w:hAnsi="Noto Sans" w:cs="Noto Sans"/>
          <w:sz w:val="22"/>
          <w:szCs w:val="22"/>
          <w:lang w:eastAsia="ar-SA"/>
        </w:rPr>
      </w:pPr>
      <w:r w:rsidRPr="00D94F57">
        <w:rPr>
          <w:rFonts w:ascii="Noto Sans" w:eastAsia="Times New Roman" w:hAnsi="Noto Sans" w:cs="Noto Sans"/>
          <w:sz w:val="22"/>
          <w:szCs w:val="22"/>
          <w:lang w:eastAsia="ar-SA"/>
        </w:rPr>
        <w:t xml:space="preserve">El cotizante deberá presentar como parte de su Propuesta Técnica, copia simple los registros sanitarios en anverso y reverso (vigentes y su última actualización, refrendo o prórroga según corresponda), expedidos por la COFEPRIS, de los equipos médicos, bienes de consumo ofertados. </w:t>
      </w:r>
    </w:p>
    <w:p w14:paraId="69C2AC8C" w14:textId="700444DA" w:rsidR="00D94F57" w:rsidRPr="00D94F57" w:rsidRDefault="00D94F57" w:rsidP="00D94F57">
      <w:pPr>
        <w:numPr>
          <w:ilvl w:val="0"/>
          <w:numId w:val="32"/>
        </w:numPr>
        <w:tabs>
          <w:tab w:val="left" w:pos="-31680"/>
        </w:tabs>
        <w:autoSpaceDE w:val="0"/>
        <w:ind w:left="720"/>
        <w:jc w:val="both"/>
        <w:rPr>
          <w:rFonts w:ascii="Noto Sans" w:eastAsia="Times New Roman" w:hAnsi="Noto Sans" w:cs="Noto Sans"/>
          <w:sz w:val="22"/>
          <w:szCs w:val="22"/>
          <w:lang w:eastAsia="ar-SA"/>
        </w:rPr>
      </w:pPr>
      <w:r w:rsidRPr="00D94F57">
        <w:rPr>
          <w:rFonts w:ascii="Noto Sans" w:eastAsia="Times New Roman" w:hAnsi="Noto Sans" w:cs="Noto Sans"/>
          <w:sz w:val="22"/>
          <w:szCs w:val="22"/>
          <w:lang w:eastAsia="ar-SA"/>
        </w:rPr>
        <w:t xml:space="preserve">En caso de que el registro sanitario no se encuentre dentro del periodo de vigencia de cinco años, conforme al artículo 376 de la Ley General de Salud, deberá presentar: </w:t>
      </w:r>
    </w:p>
    <w:p w14:paraId="6C62641A" w14:textId="77777777" w:rsidR="00D94F57" w:rsidRPr="00D94F57" w:rsidRDefault="00D94F57" w:rsidP="00D94F57">
      <w:pPr>
        <w:tabs>
          <w:tab w:val="left" w:pos="-31680"/>
        </w:tabs>
        <w:autoSpaceDE w:val="0"/>
        <w:ind w:left="720"/>
        <w:jc w:val="both"/>
        <w:rPr>
          <w:rFonts w:ascii="Noto Sans" w:eastAsia="Times New Roman" w:hAnsi="Noto Sans" w:cs="Noto Sans"/>
          <w:sz w:val="22"/>
          <w:szCs w:val="22"/>
          <w:lang w:eastAsia="ar-SA"/>
        </w:rPr>
      </w:pPr>
    </w:p>
    <w:p w14:paraId="15A73335" w14:textId="77777777" w:rsidR="00D94F57" w:rsidRPr="00D94F57" w:rsidRDefault="00D94F57" w:rsidP="00D94F57">
      <w:pPr>
        <w:numPr>
          <w:ilvl w:val="1"/>
          <w:numId w:val="31"/>
        </w:numPr>
        <w:tabs>
          <w:tab w:val="left" w:pos="-284"/>
          <w:tab w:val="left" w:pos="360"/>
          <w:tab w:val="left" w:pos="9498"/>
        </w:tabs>
        <w:suppressAutoHyphens/>
        <w:ind w:right="100"/>
        <w:contextualSpacing/>
        <w:jc w:val="both"/>
        <w:rPr>
          <w:rFonts w:ascii="Noto Sans" w:hAnsi="Noto Sans" w:cs="Noto Sans"/>
          <w:sz w:val="22"/>
          <w:szCs w:val="22"/>
          <w:lang w:eastAsia="ar-SA"/>
        </w:rPr>
      </w:pPr>
      <w:r w:rsidRPr="00D94F57">
        <w:rPr>
          <w:rFonts w:ascii="Noto Sans" w:hAnsi="Noto Sans" w:cs="Noto Sans"/>
          <w:sz w:val="22"/>
          <w:szCs w:val="22"/>
          <w:lang w:eastAsia="ar-SA"/>
        </w:rPr>
        <w:t>Copia simple legible del registro sanitario sometido a prórroga.</w:t>
      </w:r>
    </w:p>
    <w:p w14:paraId="4A64322C" w14:textId="77777777" w:rsidR="00D94F57" w:rsidRPr="00D94F57" w:rsidRDefault="00D94F57" w:rsidP="00D94F57">
      <w:pPr>
        <w:numPr>
          <w:ilvl w:val="1"/>
          <w:numId w:val="31"/>
        </w:numPr>
        <w:tabs>
          <w:tab w:val="left" w:pos="-284"/>
          <w:tab w:val="left" w:pos="360"/>
          <w:tab w:val="left" w:pos="9498"/>
        </w:tabs>
        <w:suppressAutoHyphens/>
        <w:ind w:right="100"/>
        <w:contextualSpacing/>
        <w:jc w:val="both"/>
        <w:rPr>
          <w:rFonts w:ascii="Noto Sans" w:hAnsi="Noto Sans" w:cs="Noto Sans"/>
          <w:sz w:val="22"/>
          <w:szCs w:val="22"/>
          <w:lang w:eastAsia="ar-SA"/>
        </w:rPr>
      </w:pPr>
      <w:r w:rsidRPr="00D94F57">
        <w:rPr>
          <w:rFonts w:ascii="Noto Sans" w:hAnsi="Noto Sans" w:cs="Noto Sans"/>
          <w:sz w:val="22"/>
          <w:szCs w:val="22"/>
          <w:lang w:eastAsia="ar-SA"/>
        </w:rPr>
        <w:t>Copia simple legible del acuse de recibo del trámite de prórroga del registro sanitario, presentado ante la COFEPRIS.</w:t>
      </w:r>
    </w:p>
    <w:p w14:paraId="00E5AB7D" w14:textId="77777777" w:rsidR="00D94F57" w:rsidRPr="00D94F57" w:rsidRDefault="00D94F57" w:rsidP="00D94F57">
      <w:pPr>
        <w:numPr>
          <w:ilvl w:val="1"/>
          <w:numId w:val="31"/>
        </w:numPr>
        <w:tabs>
          <w:tab w:val="left" w:pos="-284"/>
          <w:tab w:val="left" w:pos="360"/>
          <w:tab w:val="left" w:pos="9498"/>
        </w:tabs>
        <w:suppressAutoHyphens/>
        <w:ind w:right="100"/>
        <w:contextualSpacing/>
        <w:jc w:val="both"/>
        <w:rPr>
          <w:rFonts w:ascii="Noto Sans" w:hAnsi="Noto Sans" w:cs="Noto Sans"/>
          <w:sz w:val="22"/>
          <w:szCs w:val="22"/>
          <w:lang w:eastAsia="ar-SA"/>
        </w:rPr>
      </w:pPr>
      <w:r w:rsidRPr="00D94F57">
        <w:rPr>
          <w:rFonts w:ascii="Noto Sans" w:hAnsi="Noto Sans" w:cs="Noto Sans"/>
          <w:sz w:val="22"/>
          <w:szCs w:val="22"/>
          <w:lang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14:paraId="05F0844D" w14:textId="77777777" w:rsidR="00D94F57" w:rsidRPr="00D94F57" w:rsidRDefault="00D94F57" w:rsidP="00D94F57">
      <w:pPr>
        <w:tabs>
          <w:tab w:val="left" w:pos="-284"/>
          <w:tab w:val="left" w:pos="360"/>
          <w:tab w:val="left" w:pos="9498"/>
        </w:tabs>
        <w:suppressAutoHyphens/>
        <w:ind w:left="1134" w:right="100"/>
        <w:contextualSpacing/>
        <w:jc w:val="both"/>
        <w:rPr>
          <w:rFonts w:ascii="Noto Sans" w:hAnsi="Noto Sans" w:cs="Noto Sans"/>
          <w:sz w:val="22"/>
          <w:szCs w:val="22"/>
          <w:lang w:eastAsia="ar-SA"/>
        </w:rPr>
      </w:pPr>
    </w:p>
    <w:p w14:paraId="77101FB0" w14:textId="22135672" w:rsidR="00D94F57" w:rsidRPr="00D94F57" w:rsidRDefault="00D94F57" w:rsidP="00D94F57">
      <w:pPr>
        <w:numPr>
          <w:ilvl w:val="0"/>
          <w:numId w:val="32"/>
        </w:numPr>
        <w:ind w:right="-1"/>
        <w:contextualSpacing/>
        <w:jc w:val="both"/>
        <w:rPr>
          <w:rFonts w:ascii="Noto Sans" w:hAnsi="Noto Sans" w:cs="Noto Sans"/>
          <w:sz w:val="22"/>
          <w:szCs w:val="22"/>
          <w:lang w:eastAsia="ar-SA"/>
        </w:rPr>
      </w:pPr>
      <w:r w:rsidRPr="00D94F57">
        <w:rPr>
          <w:rFonts w:ascii="Noto Sans" w:hAnsi="Noto Sans" w:cs="Noto Sans"/>
          <w:sz w:val="22"/>
          <w:szCs w:val="22"/>
          <w:lang w:eastAsia="ar-SA"/>
        </w:rPr>
        <w:lastRenderedPageBreak/>
        <w:t xml:space="preserve">En el caso de que algún equipo o bien de consumo no requiera de registro sanitario el cotizante deberá presentar documento expedido por la COFEPRIS o publicado en el DOF, que el insumo señalado no requiere de registro sanitario. </w:t>
      </w:r>
    </w:p>
    <w:p w14:paraId="409CA499" w14:textId="77777777" w:rsidR="00D94F57" w:rsidRPr="00D94F57" w:rsidRDefault="00D94F57" w:rsidP="00D94F57">
      <w:pPr>
        <w:ind w:left="720"/>
        <w:contextualSpacing/>
        <w:rPr>
          <w:rFonts w:ascii="Noto Sans" w:hAnsi="Noto Sans" w:cs="Noto Sans"/>
          <w:sz w:val="22"/>
          <w:szCs w:val="22"/>
        </w:rPr>
      </w:pPr>
    </w:p>
    <w:p w14:paraId="009AA839" w14:textId="77777777" w:rsidR="00D94F57" w:rsidRPr="00D94F57" w:rsidRDefault="00D94F57" w:rsidP="00D94F57">
      <w:pPr>
        <w:numPr>
          <w:ilvl w:val="0"/>
          <w:numId w:val="32"/>
        </w:numPr>
        <w:autoSpaceDE w:val="0"/>
        <w:jc w:val="both"/>
        <w:rPr>
          <w:rFonts w:ascii="Noto Sans" w:eastAsia="Times New Roman" w:hAnsi="Noto Sans" w:cs="Noto Sans"/>
          <w:sz w:val="22"/>
          <w:szCs w:val="22"/>
          <w:lang w:eastAsia="ar-SA"/>
        </w:rPr>
      </w:pPr>
      <w:r w:rsidRPr="00D94F57">
        <w:rPr>
          <w:rFonts w:ascii="Noto Sans" w:eastAsia="Times New Roman" w:hAnsi="Noto Sans" w:cs="Noto Sans"/>
          <w:sz w:val="22"/>
          <w:szCs w:val="22"/>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48344D3A" w14:textId="77777777" w:rsidR="00D94F57" w:rsidRPr="00D94F57" w:rsidRDefault="00D94F57" w:rsidP="00D94F57">
      <w:pPr>
        <w:autoSpaceDE w:val="0"/>
        <w:ind w:left="720"/>
        <w:jc w:val="both"/>
        <w:rPr>
          <w:rFonts w:ascii="Noto Sans" w:eastAsia="Times New Roman" w:hAnsi="Noto Sans" w:cs="Noto Sans"/>
          <w:sz w:val="22"/>
          <w:szCs w:val="22"/>
          <w:lang w:eastAsia="ar-SA"/>
        </w:rPr>
      </w:pPr>
    </w:p>
    <w:p w14:paraId="19837E98" w14:textId="34671725" w:rsidR="00D94F57" w:rsidRPr="00D94F57" w:rsidRDefault="00D94F57" w:rsidP="00D94F57">
      <w:pPr>
        <w:numPr>
          <w:ilvl w:val="0"/>
          <w:numId w:val="32"/>
        </w:numPr>
        <w:contextualSpacing/>
        <w:jc w:val="both"/>
        <w:rPr>
          <w:rFonts w:ascii="Noto Sans" w:hAnsi="Noto Sans" w:cs="Noto Sans"/>
          <w:sz w:val="22"/>
          <w:szCs w:val="22"/>
          <w:lang w:eastAsia="ar-SA"/>
        </w:rPr>
      </w:pPr>
      <w:r w:rsidRPr="00D94F57">
        <w:rPr>
          <w:rFonts w:ascii="Noto Sans" w:hAnsi="Noto Sans" w:cs="Noto Sans"/>
          <w:sz w:val="22"/>
          <w:szCs w:val="22"/>
          <w:lang w:eastAsia="ar-SA"/>
        </w:rPr>
        <w:t>Carta del cotizante en donde manifieste, bajo protesta de decir verdad, que cuenta con la capacidad e infraestructura necesaria para la prestación del servicio.</w:t>
      </w:r>
    </w:p>
    <w:p w14:paraId="649C47F6" w14:textId="77777777" w:rsidR="00D94F57" w:rsidRPr="00D94F57" w:rsidRDefault="00D94F57" w:rsidP="00D94F57">
      <w:pPr>
        <w:ind w:left="720"/>
        <w:contextualSpacing/>
        <w:rPr>
          <w:rFonts w:ascii="Noto Sans" w:hAnsi="Noto Sans" w:cs="Noto Sans"/>
          <w:sz w:val="22"/>
          <w:szCs w:val="22"/>
          <w:lang w:eastAsia="ar-SA"/>
        </w:rPr>
      </w:pPr>
    </w:p>
    <w:p w14:paraId="5A8191CA" w14:textId="2762A7D2" w:rsidR="00D94F57" w:rsidRPr="00D94F57" w:rsidRDefault="00D94F57" w:rsidP="00D94F57">
      <w:pPr>
        <w:numPr>
          <w:ilvl w:val="0"/>
          <w:numId w:val="32"/>
        </w:numPr>
        <w:autoSpaceDE w:val="0"/>
        <w:ind w:left="720"/>
        <w:contextualSpacing/>
        <w:jc w:val="both"/>
        <w:rPr>
          <w:rFonts w:ascii="Noto Sans" w:hAnsi="Noto Sans" w:cs="Noto Sans"/>
          <w:sz w:val="22"/>
          <w:szCs w:val="22"/>
        </w:rPr>
      </w:pPr>
      <w:r w:rsidRPr="00D94F57">
        <w:rPr>
          <w:rFonts w:ascii="Noto Sans" w:eastAsia="Times New Roman" w:hAnsi="Noto Sans" w:cs="Noto Sans"/>
          <w:sz w:val="22"/>
          <w:szCs w:val="22"/>
          <w:lang w:eastAsia="ar-SA"/>
        </w:rPr>
        <w:t xml:space="preserve">El cotizante deberán presentar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w:t>
      </w:r>
    </w:p>
    <w:p w14:paraId="37C2E207" w14:textId="77777777" w:rsidR="00D94F57" w:rsidRPr="00D94F57" w:rsidRDefault="00D94F57" w:rsidP="00D94F57">
      <w:pPr>
        <w:ind w:left="720"/>
        <w:contextualSpacing/>
        <w:rPr>
          <w:rFonts w:ascii="Noto Sans" w:hAnsi="Noto Sans" w:cs="Noto Sans"/>
          <w:sz w:val="22"/>
          <w:szCs w:val="22"/>
        </w:rPr>
      </w:pPr>
    </w:p>
    <w:p w14:paraId="4A65F2BF" w14:textId="77777777" w:rsidR="00D94F57" w:rsidRPr="00D94F57" w:rsidRDefault="00D94F57" w:rsidP="00D94F57">
      <w:pPr>
        <w:numPr>
          <w:ilvl w:val="0"/>
          <w:numId w:val="32"/>
        </w:numPr>
        <w:tabs>
          <w:tab w:val="left" w:pos="-284"/>
          <w:tab w:val="left" w:pos="180"/>
          <w:tab w:val="left" w:pos="9498"/>
        </w:tabs>
        <w:ind w:right="100"/>
        <w:contextualSpacing/>
        <w:jc w:val="both"/>
        <w:rPr>
          <w:rFonts w:ascii="Noto Sans" w:hAnsi="Noto Sans" w:cs="Noto Sans"/>
          <w:sz w:val="22"/>
          <w:szCs w:val="22"/>
          <w:lang w:eastAsia="ar-SA"/>
        </w:rPr>
      </w:pPr>
      <w:r w:rsidRPr="00D94F57">
        <w:rPr>
          <w:rFonts w:ascii="Noto Sans" w:hAnsi="Noto Sans" w:cs="Noto Sans"/>
          <w:sz w:val="22"/>
          <w:szCs w:val="22"/>
          <w:lang w:eastAsia="ar-SA"/>
        </w:rPr>
        <w:t xml:space="preserve">Escrito en el cual manifieste bajo protesta de decir verdad de que cuentan con soporte en línea, </w:t>
      </w:r>
      <w:proofErr w:type="spellStart"/>
      <w:r w:rsidRPr="00D94F57">
        <w:rPr>
          <w:rFonts w:ascii="Noto Sans" w:hAnsi="Noto Sans" w:cs="Noto Sans"/>
          <w:sz w:val="22"/>
          <w:szCs w:val="22"/>
          <w:lang w:eastAsia="ar-SA"/>
        </w:rPr>
        <w:t>ó</w:t>
      </w:r>
      <w:proofErr w:type="spellEnd"/>
      <w:r w:rsidRPr="00D94F57">
        <w:rPr>
          <w:rFonts w:ascii="Noto Sans" w:hAnsi="Noto Sans" w:cs="Noto Sans"/>
          <w:sz w:val="22"/>
          <w:szCs w:val="22"/>
          <w:lang w:eastAsia="ar-SA"/>
        </w:rPr>
        <w:t xml:space="preserve"> telefónico, para la asistencia técnica que funciona las 24 (veinticuatro) horas, los 365 (trescientos sesenta y cinco) días del año, donde se reportan a nivel nacional y/o local, incluyendo los datos del soporte en línea (teléfono, página web, etc.).</w:t>
      </w:r>
    </w:p>
    <w:p w14:paraId="441E58D0" w14:textId="77777777" w:rsidR="00D94F57" w:rsidRPr="00D94F57" w:rsidRDefault="00D94F57" w:rsidP="00D94F57">
      <w:pPr>
        <w:ind w:left="720"/>
        <w:contextualSpacing/>
        <w:rPr>
          <w:rFonts w:ascii="Noto Sans" w:hAnsi="Noto Sans" w:cs="Noto Sans"/>
          <w:sz w:val="22"/>
          <w:szCs w:val="22"/>
          <w:lang w:eastAsia="ar-SA"/>
        </w:rPr>
      </w:pPr>
    </w:p>
    <w:p w14:paraId="5B41EBB8" w14:textId="141DEDF0" w:rsidR="00D94F57" w:rsidRPr="00D94F57" w:rsidRDefault="00D94F57" w:rsidP="00D94F57">
      <w:pPr>
        <w:numPr>
          <w:ilvl w:val="0"/>
          <w:numId w:val="32"/>
        </w:numPr>
        <w:tabs>
          <w:tab w:val="left" w:pos="-284"/>
          <w:tab w:val="left" w:pos="180"/>
          <w:tab w:val="left" w:pos="9498"/>
        </w:tabs>
        <w:ind w:right="100"/>
        <w:contextualSpacing/>
        <w:jc w:val="both"/>
        <w:rPr>
          <w:rFonts w:ascii="Noto Sans" w:hAnsi="Noto Sans" w:cs="Noto Sans"/>
          <w:sz w:val="22"/>
          <w:szCs w:val="22"/>
          <w:lang w:eastAsia="ar-SA"/>
        </w:rPr>
      </w:pPr>
      <w:r w:rsidRPr="00D94F57">
        <w:rPr>
          <w:rFonts w:ascii="Noto Sans" w:hAnsi="Noto Sans" w:cs="Noto Sans"/>
          <w:sz w:val="22"/>
          <w:szCs w:val="22"/>
          <w:lang w:eastAsia="ar-SA"/>
        </w:rPr>
        <w:t>Escrito en el que el cotizante manifieste bajo protesta de decir verdad, que se compromete a iniciar el servicio en la Unidad como máximo a los 3 (tres) días naturales posterior a la notificación de la adjudicación.</w:t>
      </w:r>
    </w:p>
    <w:p w14:paraId="0AFCC89D" w14:textId="77777777" w:rsidR="00D94F57" w:rsidRPr="00D94F57" w:rsidRDefault="00D94F57" w:rsidP="00D94F57">
      <w:pPr>
        <w:ind w:left="720"/>
        <w:contextualSpacing/>
        <w:rPr>
          <w:rFonts w:ascii="Noto Sans" w:hAnsi="Noto Sans" w:cs="Noto Sans"/>
          <w:sz w:val="22"/>
          <w:szCs w:val="22"/>
          <w:lang w:eastAsia="ar-SA"/>
        </w:rPr>
      </w:pPr>
    </w:p>
    <w:p w14:paraId="1EA8EF8D" w14:textId="77777777" w:rsidR="00D94F57" w:rsidRPr="00D94F57" w:rsidRDefault="00D94F57" w:rsidP="00D94F57">
      <w:pPr>
        <w:numPr>
          <w:ilvl w:val="0"/>
          <w:numId w:val="32"/>
        </w:numPr>
        <w:tabs>
          <w:tab w:val="left" w:pos="-284"/>
          <w:tab w:val="left" w:pos="180"/>
          <w:tab w:val="left" w:pos="9498"/>
        </w:tabs>
        <w:ind w:right="100"/>
        <w:contextualSpacing/>
        <w:jc w:val="both"/>
        <w:rPr>
          <w:rFonts w:ascii="Noto Sans" w:hAnsi="Noto Sans" w:cs="Noto Sans"/>
          <w:sz w:val="22"/>
          <w:szCs w:val="22"/>
          <w:lang w:eastAsia="ar-SA"/>
        </w:rPr>
      </w:pPr>
      <w:r w:rsidRPr="00D94F57">
        <w:rPr>
          <w:rFonts w:ascii="Noto Sans" w:hAnsi="Noto Sans" w:cs="Noto Sans"/>
          <w:sz w:val="22"/>
          <w:szCs w:val="22"/>
          <w:lang w:eastAsia="ar-SA"/>
        </w:rPr>
        <w:t>Escrito en el que manifieste que los equipos médicos, instrumental quirúrgico y bienes de consumos, no cuentan con alertas médicas o de concentraciones por parte de las autoridades sanitarias mexicanas, la FDA y la CEE.</w:t>
      </w:r>
    </w:p>
    <w:p w14:paraId="51FAB6C2" w14:textId="77777777" w:rsidR="00D94F57" w:rsidRPr="00D94F57" w:rsidRDefault="00D94F57" w:rsidP="00D94F57">
      <w:pPr>
        <w:ind w:left="720"/>
        <w:contextualSpacing/>
        <w:rPr>
          <w:rFonts w:ascii="Noto Sans" w:hAnsi="Noto Sans" w:cs="Noto Sans"/>
          <w:sz w:val="22"/>
          <w:szCs w:val="22"/>
          <w:lang w:eastAsia="ar-SA"/>
        </w:rPr>
      </w:pPr>
    </w:p>
    <w:p w14:paraId="1A4215B5" w14:textId="7D526E6F" w:rsidR="00D94F57" w:rsidRPr="00D94F57" w:rsidRDefault="00D94F57" w:rsidP="00D94F57">
      <w:pPr>
        <w:pStyle w:val="Default"/>
        <w:jc w:val="both"/>
        <w:rPr>
          <w:rFonts w:ascii="Noto Sans" w:eastAsia="Calibri" w:hAnsi="Noto Sans" w:cs="Noto Sans"/>
          <w:b/>
          <w:color w:val="auto"/>
          <w:sz w:val="22"/>
          <w:szCs w:val="22"/>
        </w:rPr>
      </w:pPr>
      <w:r w:rsidRPr="00D94F57">
        <w:rPr>
          <w:rFonts w:ascii="Noto Sans" w:eastAsia="Calibri" w:hAnsi="Noto Sans" w:cs="Noto Sans"/>
          <w:b/>
          <w:color w:val="auto"/>
          <w:sz w:val="22"/>
          <w:szCs w:val="22"/>
        </w:rPr>
        <w:t xml:space="preserve">Folletos, catálogos, fotografías, manuales entre otros, en caso de que se requieran para comprobar las especificaciones técnicas requeridas: </w:t>
      </w:r>
    </w:p>
    <w:p w14:paraId="74478370" w14:textId="77777777" w:rsidR="00D94F57" w:rsidRPr="00D94F57" w:rsidRDefault="00D94F57" w:rsidP="00D94F57">
      <w:pPr>
        <w:pStyle w:val="Default"/>
        <w:jc w:val="both"/>
        <w:rPr>
          <w:rFonts w:ascii="Noto Sans" w:eastAsia="Calibri" w:hAnsi="Noto Sans" w:cs="Noto Sans"/>
          <w:b/>
          <w:color w:val="auto"/>
          <w:sz w:val="22"/>
          <w:szCs w:val="22"/>
        </w:rPr>
      </w:pPr>
    </w:p>
    <w:p w14:paraId="768A52D9" w14:textId="77777777" w:rsidR="00D94F57" w:rsidRPr="00D94F57" w:rsidRDefault="00D94F57" w:rsidP="00D94F57">
      <w:pPr>
        <w:tabs>
          <w:tab w:val="left" w:pos="-284"/>
          <w:tab w:val="left" w:pos="360"/>
          <w:tab w:val="left" w:pos="9498"/>
        </w:tabs>
        <w:suppressAutoHyphens/>
        <w:ind w:left="900" w:right="100"/>
        <w:contextualSpacing/>
        <w:jc w:val="both"/>
        <w:rPr>
          <w:rFonts w:ascii="Noto Sans" w:hAnsi="Noto Sans" w:cs="Noto Sans"/>
          <w:sz w:val="22"/>
          <w:szCs w:val="22"/>
          <w:lang w:eastAsia="ar-SA"/>
        </w:rPr>
      </w:pPr>
    </w:p>
    <w:p w14:paraId="33995614" w14:textId="65FD18BD" w:rsidR="00D94F57" w:rsidRPr="00D94F57" w:rsidRDefault="00D94F57" w:rsidP="00D94F57">
      <w:pPr>
        <w:pStyle w:val="Prrafodelista"/>
        <w:numPr>
          <w:ilvl w:val="0"/>
          <w:numId w:val="33"/>
        </w:numPr>
        <w:autoSpaceDE w:val="0"/>
        <w:spacing w:after="0" w:line="240" w:lineRule="auto"/>
        <w:jc w:val="both"/>
        <w:rPr>
          <w:rFonts w:ascii="Noto Sans" w:eastAsia="Times New Roman" w:hAnsi="Noto Sans" w:cs="Noto Sans"/>
          <w:lang w:eastAsia="ar-SA"/>
        </w:rPr>
      </w:pPr>
      <w:r w:rsidRPr="00D94F57">
        <w:rPr>
          <w:rFonts w:ascii="Noto Sans" w:eastAsia="Times New Roman" w:hAnsi="Noto Sans" w:cs="Noto Sans"/>
          <w:lang w:eastAsia="ar-SA"/>
        </w:rPr>
        <w:t xml:space="preserve">Para efectos de evaluación deberá presentar por escrito o en medio electrónico, en original y PDF, </w:t>
      </w:r>
      <w:r w:rsidR="00A02383" w:rsidRPr="00D94F57">
        <w:rPr>
          <w:rFonts w:ascii="Noto Sans" w:eastAsia="Times New Roman" w:hAnsi="Noto Sans" w:cs="Noto Sans"/>
          <w:lang w:eastAsia="ar-SA"/>
        </w:rPr>
        <w:t>en idioma</w:t>
      </w:r>
      <w:r w:rsidRPr="00D94F57">
        <w:rPr>
          <w:rFonts w:ascii="Noto Sans" w:eastAsia="Times New Roman" w:hAnsi="Noto Sans" w:cs="Noto Sans"/>
          <w:lang w:eastAsia="ar-SA"/>
        </w:rPr>
        <w:t xml:space="preserve"> español o inglés con su traducción simple al español, el contenido referenciado de los folletos, los catálogos, la referencia gráfica del instrumental en caso necesario e instructivo. </w:t>
      </w:r>
    </w:p>
    <w:p w14:paraId="1C8811DD" w14:textId="77777777" w:rsidR="00D94F57" w:rsidRPr="00D94F57" w:rsidRDefault="00D94F57" w:rsidP="00D94F57">
      <w:pPr>
        <w:numPr>
          <w:ilvl w:val="0"/>
          <w:numId w:val="33"/>
        </w:numPr>
        <w:autoSpaceDE w:val="0"/>
        <w:jc w:val="both"/>
        <w:rPr>
          <w:rFonts w:ascii="Noto Sans" w:eastAsia="Times New Roman" w:hAnsi="Noto Sans" w:cs="Noto Sans"/>
          <w:sz w:val="22"/>
          <w:szCs w:val="22"/>
          <w:lang w:eastAsia="ar-SA"/>
        </w:rPr>
      </w:pPr>
      <w:r w:rsidRPr="00D94F57">
        <w:rPr>
          <w:rFonts w:ascii="Noto Sans" w:eastAsia="Times New Roman" w:hAnsi="Noto Sans" w:cs="Noto Sans"/>
          <w:sz w:val="22"/>
          <w:szCs w:val="22"/>
          <w:lang w:val="es-ES" w:eastAsia="ar-SA"/>
        </w:rPr>
        <w:lastRenderedPageBreak/>
        <w:t>M</w:t>
      </w:r>
      <w:r w:rsidRPr="00D94F57">
        <w:rPr>
          <w:rFonts w:ascii="Noto Sans" w:eastAsia="Times New Roman" w:hAnsi="Noto Sans" w:cs="Noto Sans"/>
          <w:sz w:val="22"/>
          <w:szCs w:val="22"/>
          <w:lang w:eastAsia="ar-SA"/>
        </w:rPr>
        <w:t xml:space="preserve">anual de operación de los equipos médicos y los insumos del servicio integral de Procedimientos de Mínima Invasión, referidos en el presente documento, que contengan la descripción gráfica y técnica de </w:t>
      </w:r>
      <w:proofErr w:type="gramStart"/>
      <w:r w:rsidRPr="00D94F57">
        <w:rPr>
          <w:rFonts w:ascii="Noto Sans" w:eastAsia="Times New Roman" w:hAnsi="Noto Sans" w:cs="Noto Sans"/>
          <w:sz w:val="22"/>
          <w:szCs w:val="22"/>
          <w:lang w:eastAsia="ar-SA"/>
        </w:rPr>
        <w:t>los mismos</w:t>
      </w:r>
      <w:proofErr w:type="gramEnd"/>
      <w:r w:rsidRPr="00D94F57">
        <w:rPr>
          <w:rFonts w:ascii="Noto Sans" w:eastAsia="Times New Roman" w:hAnsi="Noto Sans" w:cs="Noto Sans"/>
          <w:sz w:val="22"/>
          <w:szCs w:val="22"/>
          <w:lang w:eastAsia="ar-SA"/>
        </w:rPr>
        <w:t>, a efecto de corroborar sus especificaciones, características y calidad, en copia simple o en forma electrónica (CD o USB).</w:t>
      </w:r>
    </w:p>
    <w:p w14:paraId="2B220189" w14:textId="77777777" w:rsidR="00D94F57" w:rsidRPr="00D94F57" w:rsidRDefault="00D94F57" w:rsidP="00D94F57">
      <w:pPr>
        <w:pStyle w:val="Prrafodelista"/>
        <w:autoSpaceDE w:val="0"/>
        <w:spacing w:after="0" w:line="240" w:lineRule="auto"/>
        <w:ind w:left="1003"/>
        <w:jc w:val="both"/>
        <w:rPr>
          <w:rFonts w:ascii="Noto Sans" w:eastAsia="Times New Roman" w:hAnsi="Noto Sans" w:cs="Noto Sans"/>
          <w:lang w:eastAsia="ar-SA"/>
        </w:rPr>
      </w:pPr>
    </w:p>
    <w:p w14:paraId="1F45D8F0" w14:textId="5FDC656B" w:rsidR="00D94F57" w:rsidRPr="00D94F57" w:rsidRDefault="00D94F57" w:rsidP="00D94F57">
      <w:pPr>
        <w:pStyle w:val="Default"/>
        <w:jc w:val="both"/>
        <w:rPr>
          <w:rFonts w:ascii="Noto Sans" w:eastAsia="Calibri" w:hAnsi="Noto Sans" w:cs="Noto Sans"/>
          <w:b/>
          <w:color w:val="auto"/>
          <w:sz w:val="22"/>
          <w:szCs w:val="22"/>
        </w:rPr>
      </w:pPr>
      <w:r w:rsidRPr="00D94F57">
        <w:rPr>
          <w:rFonts w:ascii="Noto Sans" w:eastAsia="Calibri" w:hAnsi="Noto Sans" w:cs="Noto Sans"/>
          <w:b/>
          <w:color w:val="auto"/>
          <w:sz w:val="22"/>
          <w:szCs w:val="22"/>
        </w:rPr>
        <w:t xml:space="preserve">Visitas a las instalaciones institucionales, donde se suministrarán o colocarán los bienes o donde se prestarán los servicios, en su caso. </w:t>
      </w:r>
    </w:p>
    <w:p w14:paraId="55A024E9" w14:textId="77777777" w:rsidR="00D94F57" w:rsidRPr="00D94F57" w:rsidRDefault="00D94F57" w:rsidP="00D94F57">
      <w:pPr>
        <w:pStyle w:val="Default"/>
        <w:jc w:val="both"/>
        <w:rPr>
          <w:rFonts w:ascii="Noto Sans" w:hAnsi="Noto Sans" w:cs="Noto Sans"/>
          <w:sz w:val="22"/>
          <w:szCs w:val="22"/>
        </w:rPr>
      </w:pPr>
    </w:p>
    <w:p w14:paraId="7BB4E18C" w14:textId="77777777" w:rsidR="00D94F57" w:rsidRPr="00D94F57" w:rsidRDefault="00D94F57" w:rsidP="00D94F57">
      <w:pPr>
        <w:pStyle w:val="Prrafodelista1"/>
        <w:suppressAutoHyphens/>
        <w:spacing w:line="240" w:lineRule="auto"/>
        <w:ind w:left="0"/>
        <w:jc w:val="both"/>
        <w:rPr>
          <w:rFonts w:ascii="Noto Sans" w:hAnsi="Noto Sans" w:cs="Noto Sans"/>
          <w:sz w:val="22"/>
          <w:szCs w:val="22"/>
        </w:rPr>
      </w:pPr>
      <w:r w:rsidRPr="00D94F57">
        <w:rPr>
          <w:rFonts w:ascii="Noto Sans" w:eastAsia="Batang" w:hAnsi="Noto Sans" w:cs="Noto Sans"/>
          <w:sz w:val="22"/>
          <w:szCs w:val="22"/>
        </w:rPr>
        <w:t>En caso de requerir visitas al Hospital General de Zona No. 1 sito en Calzada Héroes de Chapultepec 621, Colonia Centro Oaxaca de Juárez se otorgará el acceso.</w:t>
      </w:r>
    </w:p>
    <w:p w14:paraId="5390E9A6" w14:textId="77777777" w:rsidR="004936AF" w:rsidRPr="00D94F57" w:rsidRDefault="004936AF" w:rsidP="00BD0EB3">
      <w:pPr>
        <w:jc w:val="both"/>
        <w:rPr>
          <w:rFonts w:ascii="Noto Sans" w:hAnsi="Noto Sans" w:cs="Noto Sans"/>
          <w:sz w:val="22"/>
          <w:szCs w:val="22"/>
          <w:lang w:eastAsia="es-MX"/>
        </w:rPr>
      </w:pPr>
    </w:p>
    <w:p w14:paraId="6769EBA6" w14:textId="77777777" w:rsidR="0086716B" w:rsidRPr="00D94F57" w:rsidRDefault="0086716B" w:rsidP="0086716B">
      <w:pPr>
        <w:numPr>
          <w:ilvl w:val="0"/>
          <w:numId w:val="3"/>
        </w:numPr>
        <w:spacing w:before="60" w:after="60"/>
        <w:jc w:val="both"/>
        <w:rPr>
          <w:rFonts w:ascii="Noto Sans" w:hAnsi="Noto Sans" w:cs="Noto Sans"/>
          <w:b/>
          <w:bCs/>
          <w:sz w:val="22"/>
          <w:szCs w:val="22"/>
        </w:rPr>
      </w:pPr>
      <w:r w:rsidRPr="00D94F57">
        <w:rPr>
          <w:rFonts w:ascii="Noto Sans" w:hAnsi="Noto Sans" w:cs="Noto Sans"/>
          <w:b/>
          <w:bCs/>
          <w:sz w:val="22"/>
          <w:szCs w:val="22"/>
        </w:rPr>
        <w:t>7.- Documentos de carácter legal y económico para respaldar su cotización:</w:t>
      </w:r>
    </w:p>
    <w:p w14:paraId="65822BE0" w14:textId="77777777" w:rsidR="0086716B" w:rsidRPr="00D94F57" w:rsidRDefault="0086716B" w:rsidP="0086716B">
      <w:pPr>
        <w:jc w:val="center"/>
        <w:rPr>
          <w:rFonts w:ascii="Noto Sans" w:hAnsi="Noto Sans" w:cs="Noto Sans"/>
          <w:b/>
          <w:bCs/>
          <w:sz w:val="22"/>
          <w:szCs w:val="22"/>
        </w:rPr>
      </w:pPr>
    </w:p>
    <w:p w14:paraId="4DDA1D3F" w14:textId="77777777" w:rsidR="0086716B" w:rsidRPr="00D94F57" w:rsidRDefault="0086716B" w:rsidP="0086716B">
      <w:pPr>
        <w:jc w:val="both"/>
        <w:rPr>
          <w:rFonts w:ascii="Noto Sans" w:hAnsi="Noto Sans" w:cs="Noto Sans"/>
          <w:bCs/>
          <w:sz w:val="22"/>
          <w:szCs w:val="22"/>
        </w:rPr>
      </w:pPr>
      <w:r w:rsidRPr="00D94F57">
        <w:rPr>
          <w:rFonts w:ascii="Noto Sans" w:hAnsi="Noto Sans" w:cs="Noto Sans"/>
          <w:bCs/>
          <w:sz w:val="22"/>
          <w:szCs w:val="22"/>
        </w:rPr>
        <w:t>1.- Remitir los anexos A, B, C y D de la presente investigación de mercado y remitir las opiniones positivas y vigentes del SAT, IMSS e INFONAVIT.</w:t>
      </w:r>
    </w:p>
    <w:p w14:paraId="43A0D0CE" w14:textId="171D13CC" w:rsidR="0086716B" w:rsidRPr="00D94F57" w:rsidRDefault="0086716B" w:rsidP="0086716B">
      <w:pPr>
        <w:jc w:val="both"/>
        <w:rPr>
          <w:rFonts w:ascii="Noto Sans" w:hAnsi="Noto Sans" w:cs="Noto Sans"/>
          <w:bCs/>
          <w:sz w:val="22"/>
          <w:szCs w:val="22"/>
        </w:rPr>
      </w:pPr>
      <w:r w:rsidRPr="00D94F57">
        <w:rPr>
          <w:rFonts w:ascii="Noto Sans" w:hAnsi="Noto Sans" w:cs="Noto Sans"/>
          <w:bCs/>
          <w:sz w:val="22"/>
          <w:szCs w:val="22"/>
        </w:rPr>
        <w:t xml:space="preserve">2.- Acta constitutiva o acta de nacimiento del </w:t>
      </w:r>
      <w:r w:rsidR="00D94F57" w:rsidRPr="00D94F57">
        <w:rPr>
          <w:rFonts w:ascii="Noto Sans" w:hAnsi="Noto Sans" w:cs="Noto Sans"/>
          <w:bCs/>
          <w:sz w:val="22"/>
          <w:szCs w:val="22"/>
        </w:rPr>
        <w:t>cotizante</w:t>
      </w:r>
      <w:r w:rsidRPr="00D94F57">
        <w:rPr>
          <w:rFonts w:ascii="Noto Sans" w:hAnsi="Noto Sans" w:cs="Noto Sans"/>
          <w:bCs/>
          <w:sz w:val="22"/>
          <w:szCs w:val="22"/>
        </w:rPr>
        <w:t>.</w:t>
      </w:r>
    </w:p>
    <w:p w14:paraId="0B773D4A" w14:textId="331C03D3" w:rsidR="0086716B" w:rsidRPr="00D94F57" w:rsidRDefault="0086716B" w:rsidP="0086716B">
      <w:pPr>
        <w:jc w:val="both"/>
        <w:rPr>
          <w:rFonts w:ascii="Noto Sans" w:hAnsi="Noto Sans" w:cs="Noto Sans"/>
          <w:bCs/>
          <w:sz w:val="22"/>
          <w:szCs w:val="22"/>
        </w:rPr>
      </w:pPr>
      <w:r w:rsidRPr="00D94F57">
        <w:rPr>
          <w:rFonts w:ascii="Noto Sans" w:hAnsi="Noto Sans" w:cs="Noto Sans"/>
          <w:bCs/>
          <w:sz w:val="22"/>
          <w:szCs w:val="22"/>
        </w:rPr>
        <w:t xml:space="preserve">3.- Identificación oficial del representante legal de la empresa o del </w:t>
      </w:r>
      <w:r w:rsidR="00D94F57" w:rsidRPr="00D94F57">
        <w:rPr>
          <w:rFonts w:ascii="Noto Sans" w:hAnsi="Noto Sans" w:cs="Noto Sans"/>
          <w:bCs/>
          <w:sz w:val="22"/>
          <w:szCs w:val="22"/>
        </w:rPr>
        <w:t>cotizante</w:t>
      </w:r>
      <w:r w:rsidRPr="00D94F57">
        <w:rPr>
          <w:rFonts w:ascii="Noto Sans" w:hAnsi="Noto Sans" w:cs="Noto Sans"/>
          <w:bCs/>
          <w:sz w:val="22"/>
          <w:szCs w:val="22"/>
        </w:rPr>
        <w:t xml:space="preserve"> (INE o Pasaporte)</w:t>
      </w:r>
    </w:p>
    <w:p w14:paraId="7876FA2D" w14:textId="77777777" w:rsidR="0086716B" w:rsidRPr="00D94F57" w:rsidRDefault="0086716B" w:rsidP="0086716B">
      <w:pPr>
        <w:jc w:val="both"/>
        <w:rPr>
          <w:rFonts w:ascii="Noto Sans" w:hAnsi="Noto Sans" w:cs="Noto Sans"/>
          <w:bCs/>
          <w:sz w:val="22"/>
          <w:szCs w:val="22"/>
        </w:rPr>
      </w:pPr>
      <w:r w:rsidRPr="00D94F57">
        <w:rPr>
          <w:rFonts w:ascii="Noto Sans" w:hAnsi="Noto Sans" w:cs="Noto Sans"/>
          <w:bCs/>
          <w:sz w:val="22"/>
          <w:szCs w:val="22"/>
        </w:rPr>
        <w:t>4.- Remitir el formato del anexo 2 (Dos) Cotización.</w:t>
      </w:r>
    </w:p>
    <w:p w14:paraId="07687654" w14:textId="77777777" w:rsidR="0086716B" w:rsidRDefault="0086716B" w:rsidP="0086716B">
      <w:pPr>
        <w:jc w:val="both"/>
        <w:rPr>
          <w:rFonts w:ascii="Arial" w:hAnsi="Arial" w:cs="Arial"/>
          <w:b/>
          <w:bCs/>
          <w:sz w:val="22"/>
          <w:szCs w:val="22"/>
        </w:rPr>
        <w:sectPr w:rsidR="0086716B" w:rsidSect="0086716B">
          <w:headerReference w:type="default" r:id="rId13"/>
          <w:footerReference w:type="default" r:id="rId14"/>
          <w:type w:val="continuous"/>
          <w:pgSz w:w="12240" w:h="15840"/>
          <w:pgMar w:top="1843" w:right="1077" w:bottom="1950" w:left="1077" w:header="567" w:footer="709" w:gutter="0"/>
          <w:cols w:space="708"/>
          <w:docGrid w:linePitch="360"/>
        </w:sectPr>
      </w:pPr>
    </w:p>
    <w:p w14:paraId="4D90303C" w14:textId="77777777" w:rsidR="0086716B" w:rsidRDefault="0086716B" w:rsidP="0086716B">
      <w:pPr>
        <w:jc w:val="center"/>
        <w:rPr>
          <w:rFonts w:ascii="Arial" w:hAnsi="Arial" w:cs="Arial"/>
          <w:b/>
          <w:bCs/>
          <w:sz w:val="22"/>
          <w:szCs w:val="22"/>
        </w:rPr>
      </w:pPr>
    </w:p>
    <w:p w14:paraId="779CD907" w14:textId="77777777" w:rsidR="00D94F57" w:rsidRDefault="00D94F57" w:rsidP="0086716B">
      <w:pPr>
        <w:jc w:val="center"/>
        <w:rPr>
          <w:rFonts w:ascii="Arial" w:hAnsi="Arial" w:cs="Arial"/>
          <w:b/>
          <w:bCs/>
          <w:sz w:val="22"/>
          <w:szCs w:val="22"/>
        </w:rPr>
      </w:pPr>
    </w:p>
    <w:p w14:paraId="2F973EB9" w14:textId="6557E298"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ANEXO 2 (DOS)</w:t>
      </w:r>
    </w:p>
    <w:p w14:paraId="584DF946"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 xml:space="preserve">COTIZACION </w:t>
      </w:r>
    </w:p>
    <w:p w14:paraId="4260E9DE" w14:textId="77777777" w:rsidR="0086716B" w:rsidRDefault="0086716B" w:rsidP="0086716B">
      <w:pPr>
        <w:jc w:val="center"/>
        <w:rPr>
          <w:rFonts w:ascii="Arial" w:hAnsi="Arial" w:cs="Arial"/>
          <w:b/>
          <w:bCs/>
          <w:sz w:val="22"/>
          <w:szCs w:val="22"/>
        </w:rPr>
      </w:pPr>
    </w:p>
    <w:p w14:paraId="1AF8B1A8" w14:textId="77777777" w:rsidR="0086716B" w:rsidRDefault="0086716B" w:rsidP="0086716B">
      <w:pPr>
        <w:jc w:val="center"/>
        <w:rPr>
          <w:rFonts w:ascii="Arial" w:hAnsi="Arial" w:cs="Arial"/>
          <w:b/>
          <w:bCs/>
          <w:sz w:val="22"/>
          <w:szCs w:val="22"/>
        </w:rPr>
      </w:pPr>
    </w:p>
    <w:p w14:paraId="51C442DC" w14:textId="77777777" w:rsidR="0086716B" w:rsidRPr="003E2882" w:rsidRDefault="0086716B" w:rsidP="0086716B">
      <w:pPr>
        <w:jc w:val="center"/>
        <w:rPr>
          <w:rFonts w:ascii="Arial" w:hAnsi="Arial" w:cs="Arial"/>
          <w:b/>
          <w:bCs/>
          <w:sz w:val="22"/>
          <w:szCs w:val="22"/>
        </w:rPr>
      </w:pPr>
    </w:p>
    <w:p w14:paraId="7145E10A" w14:textId="56FEDB5E" w:rsidR="0086716B" w:rsidRPr="0017026C" w:rsidRDefault="0086716B" w:rsidP="0086716B">
      <w:pPr>
        <w:spacing w:line="360" w:lineRule="auto"/>
        <w:rPr>
          <w:rFonts w:ascii="Montserrat" w:hAnsi="Montserrat"/>
          <w:b/>
        </w:rPr>
      </w:pPr>
      <w:r w:rsidRPr="0017026C">
        <w:rPr>
          <w:rFonts w:ascii="Montserrat" w:hAnsi="Montserrat"/>
          <w:b/>
        </w:rPr>
        <w:t xml:space="preserve">NÚM. DE </w:t>
      </w:r>
      <w:r w:rsidR="0059421A">
        <w:rPr>
          <w:rFonts w:ascii="Montserrat" w:hAnsi="Montserrat"/>
          <w:b/>
        </w:rPr>
        <w:t>INVESTIGACIÓN DE MERCADO</w:t>
      </w:r>
      <w:r w:rsidRPr="0017026C">
        <w:rPr>
          <w:rFonts w:ascii="Montserrat" w:hAnsi="Montserrat"/>
          <w:b/>
        </w:rPr>
        <w:t xml:space="preserve">. _____________________________   </w:t>
      </w:r>
    </w:p>
    <w:p w14:paraId="20D724C9"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8AAF913" w14:textId="5CEE09FE"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 xml:space="preserve">NOMBRE DEL </w:t>
      </w:r>
      <w:r w:rsidR="00D94F57">
        <w:rPr>
          <w:rFonts w:ascii="Montserrat" w:hAnsi="Montserrat"/>
          <w:b/>
          <w:sz w:val="18"/>
          <w:szCs w:val="18"/>
        </w:rPr>
        <w:t>COTIZANTE</w:t>
      </w:r>
      <w:r w:rsidRPr="0017026C">
        <w:rPr>
          <w:rFonts w:ascii="Montserrat" w:hAnsi="Montserrat"/>
          <w:b/>
          <w:sz w:val="18"/>
          <w:szCs w:val="18"/>
        </w:rPr>
        <w:t>: ____________________________________________________</w:t>
      </w:r>
      <w:r w:rsidRPr="0017026C">
        <w:rPr>
          <w:rFonts w:ascii="Montserrat" w:hAnsi="Montserrat"/>
          <w:b/>
          <w:sz w:val="18"/>
          <w:szCs w:val="18"/>
        </w:rPr>
        <w:tab/>
        <w:t>DOMICILIO: ______________________________________________________________________</w:t>
      </w:r>
    </w:p>
    <w:p w14:paraId="522247BC" w14:textId="77777777" w:rsidR="0086716B" w:rsidRDefault="0086716B" w:rsidP="0086716B">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0826DEA0" w14:textId="77777777" w:rsidR="0086716B" w:rsidRDefault="0086716B" w:rsidP="0086716B">
      <w:pPr>
        <w:pStyle w:val="Textoindependiente"/>
        <w:rPr>
          <w:rFonts w:ascii="Montserrat" w:hAnsi="Montserrat"/>
          <w:b/>
          <w:sz w:val="18"/>
          <w:szCs w:val="18"/>
        </w:rPr>
      </w:pPr>
    </w:p>
    <w:p w14:paraId="5637661B"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26550CAD" w14:textId="77777777" w:rsidR="0086716B" w:rsidRDefault="0086716B" w:rsidP="0086716B">
      <w:pPr>
        <w:rPr>
          <w:rFonts w:ascii="Montserrat" w:hAnsi="Montserrat"/>
          <w:b/>
          <w:sz w:val="18"/>
          <w:szCs w:val="18"/>
        </w:rPr>
      </w:pPr>
    </w:p>
    <w:p w14:paraId="27D40DC9" w14:textId="77777777" w:rsidR="0086716B" w:rsidRPr="0017026C" w:rsidRDefault="0086716B" w:rsidP="0086716B">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D218FB2" w14:textId="77777777" w:rsidR="0086716B" w:rsidRDefault="0086716B" w:rsidP="0086716B">
      <w:pPr>
        <w:jc w:val="center"/>
        <w:rPr>
          <w:rFonts w:ascii="Montserrat" w:hAnsi="Montserrat"/>
          <w:b/>
          <w:sz w:val="18"/>
          <w:szCs w:val="18"/>
        </w:rPr>
      </w:pPr>
    </w:p>
    <w:p w14:paraId="5B925191" w14:textId="77777777" w:rsidR="0086716B" w:rsidRPr="0017026C" w:rsidRDefault="0086716B" w:rsidP="0086716B">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MEDIANA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p>
    <w:p w14:paraId="17500078" w14:textId="77777777" w:rsidR="0086716B" w:rsidRPr="0017026C" w:rsidRDefault="0086716B" w:rsidP="0086716B">
      <w:pPr>
        <w:snapToGrid w:val="0"/>
        <w:rPr>
          <w:rFonts w:ascii="Montserrat" w:hAnsi="Montserrat" w:cs="Arial"/>
          <w:b/>
          <w:sz w:val="16"/>
          <w:szCs w:val="16"/>
          <w:highlight w:val="yellow"/>
        </w:rPr>
      </w:pPr>
    </w:p>
    <w:tbl>
      <w:tblPr>
        <w:tblW w:w="5000" w:type="pct"/>
        <w:tblCellMar>
          <w:left w:w="70" w:type="dxa"/>
          <w:right w:w="70" w:type="dxa"/>
        </w:tblCellMar>
        <w:tblLook w:val="04A0" w:firstRow="1" w:lastRow="0" w:firstColumn="1" w:lastColumn="0" w:noHBand="0" w:noVBand="1"/>
      </w:tblPr>
      <w:tblGrid>
        <w:gridCol w:w="374"/>
        <w:gridCol w:w="407"/>
        <w:gridCol w:w="401"/>
        <w:gridCol w:w="381"/>
        <w:gridCol w:w="581"/>
        <w:gridCol w:w="1087"/>
        <w:gridCol w:w="999"/>
        <w:gridCol w:w="623"/>
        <w:gridCol w:w="828"/>
        <w:gridCol w:w="688"/>
        <w:gridCol w:w="760"/>
        <w:gridCol w:w="374"/>
        <w:gridCol w:w="616"/>
        <w:gridCol w:w="728"/>
        <w:gridCol w:w="724"/>
        <w:gridCol w:w="655"/>
      </w:tblGrid>
      <w:tr w:rsidR="00796C87" w:rsidRPr="00796C87" w14:paraId="0AFC6509" w14:textId="77777777" w:rsidTr="00796C87">
        <w:trPr>
          <w:trHeight w:val="170"/>
        </w:trPr>
        <w:tc>
          <w:tcPr>
            <w:tcW w:w="1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18B09A7B"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N.P.</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A232372"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GPO</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113A02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GEN</w:t>
            </w:r>
          </w:p>
        </w:tc>
        <w:tc>
          <w:tcPr>
            <w:tcW w:w="176" w:type="pct"/>
            <w:vMerge w:val="restart"/>
            <w:tcBorders>
              <w:top w:val="single" w:sz="8" w:space="0" w:color="auto"/>
              <w:left w:val="single" w:sz="8" w:space="0" w:color="auto"/>
              <w:bottom w:val="nil"/>
              <w:right w:val="single" w:sz="8" w:space="0" w:color="auto"/>
            </w:tcBorders>
            <w:shd w:val="clear" w:color="000000" w:fill="92D050"/>
            <w:vAlign w:val="center"/>
            <w:hideMark/>
          </w:tcPr>
          <w:p w14:paraId="28F507C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ESP</w:t>
            </w:r>
          </w:p>
        </w:tc>
        <w:tc>
          <w:tcPr>
            <w:tcW w:w="2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5B3791C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GRUPO</w:t>
            </w:r>
          </w:p>
        </w:tc>
        <w:tc>
          <w:tcPr>
            <w:tcW w:w="492" w:type="pct"/>
            <w:vMerge w:val="restart"/>
            <w:tcBorders>
              <w:top w:val="single" w:sz="8" w:space="0" w:color="auto"/>
              <w:left w:val="single" w:sz="8" w:space="0" w:color="auto"/>
              <w:bottom w:val="nil"/>
              <w:right w:val="single" w:sz="8" w:space="0" w:color="auto"/>
            </w:tcBorders>
            <w:shd w:val="clear" w:color="000000" w:fill="92D050"/>
            <w:vAlign w:val="center"/>
            <w:hideMark/>
          </w:tcPr>
          <w:p w14:paraId="7DDFE27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MEDICA/ADMVA</w:t>
            </w:r>
          </w:p>
        </w:tc>
        <w:tc>
          <w:tcPr>
            <w:tcW w:w="498" w:type="pct"/>
            <w:vMerge w:val="restart"/>
            <w:tcBorders>
              <w:top w:val="single" w:sz="8" w:space="0" w:color="auto"/>
              <w:left w:val="single" w:sz="8" w:space="0" w:color="auto"/>
              <w:bottom w:val="nil"/>
              <w:right w:val="single" w:sz="8" w:space="0" w:color="auto"/>
            </w:tcBorders>
            <w:shd w:val="clear" w:color="000000" w:fill="92D050"/>
            <w:vAlign w:val="center"/>
            <w:hideMark/>
          </w:tcPr>
          <w:p w14:paraId="10FF0BE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DESCRIPCIÓN</w:t>
            </w:r>
          </w:p>
        </w:tc>
        <w:tc>
          <w:tcPr>
            <w:tcW w:w="310" w:type="pct"/>
            <w:vMerge w:val="restart"/>
            <w:tcBorders>
              <w:top w:val="single" w:sz="8" w:space="0" w:color="auto"/>
              <w:left w:val="single" w:sz="8" w:space="0" w:color="auto"/>
              <w:bottom w:val="nil"/>
              <w:right w:val="single" w:sz="8" w:space="0" w:color="auto"/>
            </w:tcBorders>
            <w:shd w:val="clear" w:color="000000" w:fill="92D050"/>
            <w:vAlign w:val="center"/>
            <w:hideMark/>
          </w:tcPr>
          <w:p w14:paraId="23776FE9"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 MEDIDA</w:t>
            </w:r>
          </w:p>
        </w:tc>
        <w:tc>
          <w:tcPr>
            <w:tcW w:w="410" w:type="pct"/>
            <w:tcBorders>
              <w:top w:val="single" w:sz="8" w:space="0" w:color="auto"/>
              <w:left w:val="nil"/>
              <w:bottom w:val="nil"/>
              <w:right w:val="single" w:sz="8" w:space="0" w:color="auto"/>
            </w:tcBorders>
            <w:shd w:val="clear" w:color="000000" w:fill="92D050"/>
            <w:vAlign w:val="center"/>
            <w:hideMark/>
          </w:tcPr>
          <w:p w14:paraId="380D07D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w:t>
            </w:r>
          </w:p>
        </w:tc>
        <w:tc>
          <w:tcPr>
            <w:tcW w:w="342" w:type="pct"/>
            <w:vMerge w:val="restart"/>
            <w:tcBorders>
              <w:top w:val="single" w:sz="8" w:space="0" w:color="auto"/>
              <w:left w:val="single" w:sz="8" w:space="0" w:color="auto"/>
              <w:bottom w:val="nil"/>
              <w:right w:val="single" w:sz="8" w:space="0" w:color="auto"/>
            </w:tcBorders>
            <w:shd w:val="clear" w:color="000000" w:fill="92D050"/>
            <w:vAlign w:val="center"/>
            <w:hideMark/>
          </w:tcPr>
          <w:p w14:paraId="66F1FCB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MÍNIMO</w:t>
            </w:r>
          </w:p>
        </w:tc>
        <w:tc>
          <w:tcPr>
            <w:tcW w:w="377" w:type="pct"/>
            <w:vMerge w:val="restart"/>
            <w:tcBorders>
              <w:top w:val="single" w:sz="8" w:space="0" w:color="auto"/>
              <w:left w:val="single" w:sz="8" w:space="0" w:color="auto"/>
              <w:bottom w:val="nil"/>
              <w:right w:val="single" w:sz="8" w:space="0" w:color="auto"/>
            </w:tcBorders>
            <w:shd w:val="clear" w:color="000000" w:fill="92D050"/>
            <w:vAlign w:val="center"/>
            <w:hideMark/>
          </w:tcPr>
          <w:p w14:paraId="6C7A161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MÁXIMO</w:t>
            </w:r>
          </w:p>
        </w:tc>
        <w:tc>
          <w:tcPr>
            <w:tcW w:w="185" w:type="pct"/>
            <w:vMerge w:val="restart"/>
            <w:tcBorders>
              <w:top w:val="single" w:sz="8" w:space="0" w:color="auto"/>
              <w:left w:val="single" w:sz="8" w:space="0" w:color="auto"/>
              <w:bottom w:val="nil"/>
              <w:right w:val="single" w:sz="8" w:space="0" w:color="auto"/>
            </w:tcBorders>
            <w:shd w:val="clear" w:color="000000" w:fill="92D050"/>
            <w:vAlign w:val="center"/>
            <w:hideMark/>
          </w:tcPr>
          <w:p w14:paraId="22AE16A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P.U.</w:t>
            </w:r>
          </w:p>
        </w:tc>
        <w:tc>
          <w:tcPr>
            <w:tcW w:w="309" w:type="pct"/>
            <w:vMerge w:val="restart"/>
            <w:tcBorders>
              <w:top w:val="single" w:sz="8" w:space="0" w:color="auto"/>
              <w:left w:val="single" w:sz="8" w:space="0" w:color="auto"/>
              <w:bottom w:val="nil"/>
              <w:right w:val="single" w:sz="8" w:space="0" w:color="auto"/>
            </w:tcBorders>
            <w:shd w:val="clear" w:color="000000" w:fill="92D050"/>
            <w:vAlign w:val="center"/>
            <w:hideMark/>
          </w:tcPr>
          <w:p w14:paraId="0BA78AE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MARCA</w:t>
            </w:r>
          </w:p>
        </w:tc>
        <w:tc>
          <w:tcPr>
            <w:tcW w:w="361" w:type="pct"/>
            <w:vMerge w:val="restart"/>
            <w:tcBorders>
              <w:top w:val="single" w:sz="8" w:space="0" w:color="auto"/>
              <w:left w:val="single" w:sz="8" w:space="0" w:color="auto"/>
              <w:bottom w:val="nil"/>
              <w:right w:val="single" w:sz="8" w:space="0" w:color="auto"/>
            </w:tcBorders>
            <w:shd w:val="clear" w:color="000000" w:fill="92D050"/>
            <w:vAlign w:val="center"/>
            <w:hideMark/>
          </w:tcPr>
          <w:p w14:paraId="3588033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PAIS DE ORIGEN</w:t>
            </w:r>
          </w:p>
        </w:tc>
        <w:tc>
          <w:tcPr>
            <w:tcW w:w="359" w:type="pct"/>
            <w:vMerge w:val="restart"/>
            <w:tcBorders>
              <w:top w:val="single" w:sz="8" w:space="0" w:color="auto"/>
              <w:left w:val="single" w:sz="8" w:space="0" w:color="auto"/>
              <w:bottom w:val="nil"/>
              <w:right w:val="single" w:sz="8" w:space="0" w:color="auto"/>
            </w:tcBorders>
            <w:shd w:val="clear" w:color="000000" w:fill="92D050"/>
            <w:vAlign w:val="center"/>
            <w:hideMark/>
          </w:tcPr>
          <w:p w14:paraId="3DF09CF7"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MINIMO</w:t>
            </w:r>
          </w:p>
        </w:tc>
        <w:tc>
          <w:tcPr>
            <w:tcW w:w="327" w:type="pct"/>
            <w:vMerge w:val="restart"/>
            <w:tcBorders>
              <w:top w:val="single" w:sz="8" w:space="0" w:color="auto"/>
              <w:left w:val="single" w:sz="8" w:space="0" w:color="auto"/>
              <w:bottom w:val="nil"/>
              <w:right w:val="single" w:sz="8" w:space="0" w:color="auto"/>
            </w:tcBorders>
            <w:shd w:val="clear" w:color="000000" w:fill="92D050"/>
            <w:vAlign w:val="center"/>
            <w:hideMark/>
          </w:tcPr>
          <w:p w14:paraId="52C281D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MAXIMO</w:t>
            </w:r>
          </w:p>
        </w:tc>
      </w:tr>
      <w:tr w:rsidR="00796C87" w:rsidRPr="00796C87" w14:paraId="3F52B645" w14:textId="77777777" w:rsidTr="00796C87">
        <w:trPr>
          <w:trHeight w:val="170"/>
        </w:trPr>
        <w:tc>
          <w:tcPr>
            <w:tcW w:w="184" w:type="pct"/>
            <w:vMerge/>
            <w:tcBorders>
              <w:top w:val="single" w:sz="8" w:space="0" w:color="auto"/>
              <w:left w:val="single" w:sz="8" w:space="0" w:color="auto"/>
              <w:bottom w:val="nil"/>
              <w:right w:val="single" w:sz="8" w:space="0" w:color="auto"/>
            </w:tcBorders>
            <w:vAlign w:val="center"/>
            <w:hideMark/>
          </w:tcPr>
          <w:p w14:paraId="0FBCBFC6"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5715B691"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7709B5E2" w14:textId="77777777" w:rsidR="00796C87" w:rsidRPr="00796C87" w:rsidRDefault="00796C87" w:rsidP="00796C87">
            <w:pPr>
              <w:rPr>
                <w:rFonts w:ascii="Arial" w:eastAsia="Times New Roman" w:hAnsi="Arial" w:cs="Arial"/>
                <w:b/>
                <w:bCs/>
                <w:color w:val="000000"/>
                <w:sz w:val="12"/>
                <w:szCs w:val="12"/>
                <w:lang w:val="es-MX" w:eastAsia="es-MX"/>
              </w:rPr>
            </w:pPr>
          </w:p>
        </w:tc>
        <w:tc>
          <w:tcPr>
            <w:tcW w:w="176" w:type="pct"/>
            <w:vMerge/>
            <w:tcBorders>
              <w:top w:val="single" w:sz="8" w:space="0" w:color="auto"/>
              <w:left w:val="single" w:sz="8" w:space="0" w:color="auto"/>
              <w:bottom w:val="nil"/>
              <w:right w:val="single" w:sz="8" w:space="0" w:color="auto"/>
            </w:tcBorders>
            <w:vAlign w:val="center"/>
            <w:hideMark/>
          </w:tcPr>
          <w:p w14:paraId="4A939DCE" w14:textId="77777777" w:rsidR="00796C87" w:rsidRPr="00796C87" w:rsidRDefault="00796C87" w:rsidP="00796C87">
            <w:pPr>
              <w:rPr>
                <w:rFonts w:ascii="Arial" w:eastAsia="Times New Roman" w:hAnsi="Arial" w:cs="Arial"/>
                <w:b/>
                <w:bCs/>
                <w:color w:val="000000"/>
                <w:sz w:val="12"/>
                <w:szCs w:val="12"/>
                <w:lang w:val="es-MX" w:eastAsia="es-MX"/>
              </w:rPr>
            </w:pPr>
          </w:p>
        </w:tc>
        <w:tc>
          <w:tcPr>
            <w:tcW w:w="284" w:type="pct"/>
            <w:vMerge/>
            <w:tcBorders>
              <w:top w:val="single" w:sz="8" w:space="0" w:color="auto"/>
              <w:left w:val="single" w:sz="8" w:space="0" w:color="auto"/>
              <w:bottom w:val="nil"/>
              <w:right w:val="single" w:sz="8" w:space="0" w:color="auto"/>
            </w:tcBorders>
            <w:vAlign w:val="center"/>
            <w:hideMark/>
          </w:tcPr>
          <w:p w14:paraId="1C19C7AC" w14:textId="77777777" w:rsidR="00796C87" w:rsidRPr="00796C87" w:rsidRDefault="00796C87" w:rsidP="00796C87">
            <w:pPr>
              <w:rPr>
                <w:rFonts w:ascii="Arial" w:eastAsia="Times New Roman" w:hAnsi="Arial" w:cs="Arial"/>
                <w:b/>
                <w:bCs/>
                <w:color w:val="000000"/>
                <w:sz w:val="12"/>
                <w:szCs w:val="12"/>
                <w:lang w:val="es-MX" w:eastAsia="es-MX"/>
              </w:rPr>
            </w:pPr>
          </w:p>
        </w:tc>
        <w:tc>
          <w:tcPr>
            <w:tcW w:w="492" w:type="pct"/>
            <w:vMerge/>
            <w:tcBorders>
              <w:top w:val="single" w:sz="8" w:space="0" w:color="auto"/>
              <w:left w:val="single" w:sz="8" w:space="0" w:color="auto"/>
              <w:bottom w:val="nil"/>
              <w:right w:val="single" w:sz="8" w:space="0" w:color="auto"/>
            </w:tcBorders>
            <w:vAlign w:val="center"/>
            <w:hideMark/>
          </w:tcPr>
          <w:p w14:paraId="240DD12D" w14:textId="77777777" w:rsidR="00796C87" w:rsidRPr="00796C87" w:rsidRDefault="00796C87" w:rsidP="00796C87">
            <w:pPr>
              <w:rPr>
                <w:rFonts w:ascii="Arial" w:eastAsia="Times New Roman" w:hAnsi="Arial" w:cs="Arial"/>
                <w:b/>
                <w:bCs/>
                <w:color w:val="000000"/>
                <w:sz w:val="12"/>
                <w:szCs w:val="12"/>
                <w:lang w:val="es-MX" w:eastAsia="es-MX"/>
              </w:rPr>
            </w:pPr>
          </w:p>
        </w:tc>
        <w:tc>
          <w:tcPr>
            <w:tcW w:w="498" w:type="pct"/>
            <w:vMerge/>
            <w:tcBorders>
              <w:top w:val="single" w:sz="8" w:space="0" w:color="auto"/>
              <w:left w:val="single" w:sz="8" w:space="0" w:color="auto"/>
              <w:bottom w:val="nil"/>
              <w:right w:val="single" w:sz="8" w:space="0" w:color="auto"/>
            </w:tcBorders>
            <w:vAlign w:val="center"/>
            <w:hideMark/>
          </w:tcPr>
          <w:p w14:paraId="411E6DF6" w14:textId="77777777" w:rsidR="00796C87" w:rsidRPr="00796C87" w:rsidRDefault="00796C87" w:rsidP="00796C87">
            <w:pPr>
              <w:rPr>
                <w:rFonts w:ascii="Arial" w:eastAsia="Times New Roman" w:hAnsi="Arial" w:cs="Arial"/>
                <w:b/>
                <w:bCs/>
                <w:color w:val="000000"/>
                <w:sz w:val="12"/>
                <w:szCs w:val="12"/>
                <w:lang w:val="es-MX" w:eastAsia="es-MX"/>
              </w:rPr>
            </w:pPr>
          </w:p>
        </w:tc>
        <w:tc>
          <w:tcPr>
            <w:tcW w:w="310" w:type="pct"/>
            <w:vMerge/>
            <w:tcBorders>
              <w:top w:val="single" w:sz="8" w:space="0" w:color="auto"/>
              <w:left w:val="single" w:sz="8" w:space="0" w:color="auto"/>
              <w:bottom w:val="nil"/>
              <w:right w:val="single" w:sz="8" w:space="0" w:color="auto"/>
            </w:tcBorders>
            <w:vAlign w:val="center"/>
            <w:hideMark/>
          </w:tcPr>
          <w:p w14:paraId="476D3C33" w14:textId="77777777" w:rsidR="00796C87" w:rsidRPr="00796C87" w:rsidRDefault="00796C87" w:rsidP="00796C87">
            <w:pPr>
              <w:rPr>
                <w:rFonts w:ascii="Arial" w:eastAsia="Times New Roman" w:hAnsi="Arial" w:cs="Arial"/>
                <w:b/>
                <w:bCs/>
                <w:color w:val="000000"/>
                <w:sz w:val="12"/>
                <w:szCs w:val="12"/>
                <w:lang w:val="es-MX" w:eastAsia="es-MX"/>
              </w:rPr>
            </w:pPr>
          </w:p>
        </w:tc>
        <w:tc>
          <w:tcPr>
            <w:tcW w:w="410" w:type="pct"/>
            <w:tcBorders>
              <w:top w:val="nil"/>
              <w:left w:val="nil"/>
              <w:bottom w:val="nil"/>
              <w:right w:val="single" w:sz="8" w:space="0" w:color="auto"/>
            </w:tcBorders>
            <w:shd w:val="clear" w:color="000000" w:fill="92D050"/>
            <w:vAlign w:val="center"/>
            <w:hideMark/>
          </w:tcPr>
          <w:p w14:paraId="44AB557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 xml:space="preserve">MEDIDA </w:t>
            </w:r>
          </w:p>
        </w:tc>
        <w:tc>
          <w:tcPr>
            <w:tcW w:w="342" w:type="pct"/>
            <w:vMerge/>
            <w:tcBorders>
              <w:top w:val="single" w:sz="8" w:space="0" w:color="auto"/>
              <w:left w:val="single" w:sz="8" w:space="0" w:color="auto"/>
              <w:bottom w:val="nil"/>
              <w:right w:val="single" w:sz="8" w:space="0" w:color="auto"/>
            </w:tcBorders>
            <w:vAlign w:val="center"/>
            <w:hideMark/>
          </w:tcPr>
          <w:p w14:paraId="7BFA36AD" w14:textId="77777777" w:rsidR="00796C87" w:rsidRPr="00796C87" w:rsidRDefault="00796C87" w:rsidP="00796C87">
            <w:pPr>
              <w:rPr>
                <w:rFonts w:ascii="Arial" w:eastAsia="Times New Roman" w:hAnsi="Arial" w:cs="Arial"/>
                <w:b/>
                <w:bCs/>
                <w:color w:val="000000"/>
                <w:sz w:val="12"/>
                <w:szCs w:val="12"/>
                <w:lang w:val="es-MX" w:eastAsia="es-MX"/>
              </w:rPr>
            </w:pPr>
          </w:p>
        </w:tc>
        <w:tc>
          <w:tcPr>
            <w:tcW w:w="377" w:type="pct"/>
            <w:vMerge/>
            <w:tcBorders>
              <w:top w:val="single" w:sz="8" w:space="0" w:color="auto"/>
              <w:left w:val="single" w:sz="8" w:space="0" w:color="auto"/>
              <w:bottom w:val="nil"/>
              <w:right w:val="single" w:sz="8" w:space="0" w:color="auto"/>
            </w:tcBorders>
            <w:vAlign w:val="center"/>
            <w:hideMark/>
          </w:tcPr>
          <w:p w14:paraId="49108E7F" w14:textId="77777777" w:rsidR="00796C87" w:rsidRPr="00796C87" w:rsidRDefault="00796C87" w:rsidP="00796C87">
            <w:pPr>
              <w:rPr>
                <w:rFonts w:ascii="Arial" w:eastAsia="Times New Roman" w:hAnsi="Arial" w:cs="Arial"/>
                <w:b/>
                <w:bCs/>
                <w:color w:val="000000"/>
                <w:sz w:val="12"/>
                <w:szCs w:val="12"/>
                <w:lang w:val="es-MX" w:eastAsia="es-MX"/>
              </w:rPr>
            </w:pPr>
          </w:p>
        </w:tc>
        <w:tc>
          <w:tcPr>
            <w:tcW w:w="185" w:type="pct"/>
            <w:vMerge/>
            <w:tcBorders>
              <w:top w:val="single" w:sz="8" w:space="0" w:color="auto"/>
              <w:left w:val="single" w:sz="8" w:space="0" w:color="auto"/>
              <w:bottom w:val="nil"/>
              <w:right w:val="single" w:sz="8" w:space="0" w:color="auto"/>
            </w:tcBorders>
            <w:vAlign w:val="center"/>
            <w:hideMark/>
          </w:tcPr>
          <w:p w14:paraId="1B377D86" w14:textId="77777777" w:rsidR="00796C87" w:rsidRPr="00796C87" w:rsidRDefault="00796C87" w:rsidP="00796C87">
            <w:pPr>
              <w:rPr>
                <w:rFonts w:ascii="Arial" w:eastAsia="Times New Roman" w:hAnsi="Arial" w:cs="Arial"/>
                <w:b/>
                <w:bCs/>
                <w:color w:val="000000"/>
                <w:sz w:val="12"/>
                <w:szCs w:val="12"/>
                <w:lang w:val="es-MX" w:eastAsia="es-MX"/>
              </w:rPr>
            </w:pPr>
          </w:p>
        </w:tc>
        <w:tc>
          <w:tcPr>
            <w:tcW w:w="309" w:type="pct"/>
            <w:vMerge/>
            <w:tcBorders>
              <w:top w:val="single" w:sz="8" w:space="0" w:color="auto"/>
              <w:left w:val="single" w:sz="8" w:space="0" w:color="auto"/>
              <w:bottom w:val="nil"/>
              <w:right w:val="single" w:sz="8" w:space="0" w:color="auto"/>
            </w:tcBorders>
            <w:vAlign w:val="center"/>
            <w:hideMark/>
          </w:tcPr>
          <w:p w14:paraId="3AD739EC" w14:textId="77777777" w:rsidR="00796C87" w:rsidRPr="00796C87" w:rsidRDefault="00796C87" w:rsidP="00796C87">
            <w:pPr>
              <w:rPr>
                <w:rFonts w:ascii="Arial" w:eastAsia="Times New Roman" w:hAnsi="Arial" w:cs="Arial"/>
                <w:b/>
                <w:bCs/>
                <w:color w:val="000000"/>
                <w:sz w:val="12"/>
                <w:szCs w:val="12"/>
                <w:lang w:val="es-MX" w:eastAsia="es-MX"/>
              </w:rPr>
            </w:pPr>
          </w:p>
        </w:tc>
        <w:tc>
          <w:tcPr>
            <w:tcW w:w="361" w:type="pct"/>
            <w:vMerge/>
            <w:tcBorders>
              <w:top w:val="single" w:sz="8" w:space="0" w:color="auto"/>
              <w:left w:val="single" w:sz="8" w:space="0" w:color="auto"/>
              <w:bottom w:val="nil"/>
              <w:right w:val="single" w:sz="8" w:space="0" w:color="auto"/>
            </w:tcBorders>
            <w:vAlign w:val="center"/>
            <w:hideMark/>
          </w:tcPr>
          <w:p w14:paraId="6DD5EE12" w14:textId="77777777" w:rsidR="00796C87" w:rsidRPr="00796C87" w:rsidRDefault="00796C87" w:rsidP="00796C87">
            <w:pPr>
              <w:rPr>
                <w:rFonts w:ascii="Arial" w:eastAsia="Times New Roman" w:hAnsi="Arial" w:cs="Arial"/>
                <w:b/>
                <w:bCs/>
                <w:color w:val="000000"/>
                <w:sz w:val="12"/>
                <w:szCs w:val="12"/>
                <w:lang w:val="es-MX" w:eastAsia="es-MX"/>
              </w:rPr>
            </w:pPr>
          </w:p>
        </w:tc>
        <w:tc>
          <w:tcPr>
            <w:tcW w:w="359" w:type="pct"/>
            <w:vMerge/>
            <w:tcBorders>
              <w:top w:val="single" w:sz="8" w:space="0" w:color="auto"/>
              <w:left w:val="single" w:sz="8" w:space="0" w:color="auto"/>
              <w:bottom w:val="nil"/>
              <w:right w:val="single" w:sz="8" w:space="0" w:color="auto"/>
            </w:tcBorders>
            <w:vAlign w:val="center"/>
            <w:hideMark/>
          </w:tcPr>
          <w:p w14:paraId="431B127D" w14:textId="77777777" w:rsidR="00796C87" w:rsidRPr="00796C87" w:rsidRDefault="00796C87" w:rsidP="00796C87">
            <w:pPr>
              <w:rPr>
                <w:rFonts w:ascii="Arial" w:eastAsia="Times New Roman" w:hAnsi="Arial" w:cs="Arial"/>
                <w:b/>
                <w:bCs/>
                <w:color w:val="000000"/>
                <w:sz w:val="12"/>
                <w:szCs w:val="12"/>
                <w:lang w:val="es-MX" w:eastAsia="es-MX"/>
              </w:rPr>
            </w:pPr>
          </w:p>
        </w:tc>
        <w:tc>
          <w:tcPr>
            <w:tcW w:w="327" w:type="pct"/>
            <w:vMerge/>
            <w:tcBorders>
              <w:top w:val="single" w:sz="8" w:space="0" w:color="auto"/>
              <w:left w:val="single" w:sz="8" w:space="0" w:color="auto"/>
              <w:bottom w:val="nil"/>
              <w:right w:val="single" w:sz="8" w:space="0" w:color="auto"/>
            </w:tcBorders>
            <w:vAlign w:val="center"/>
            <w:hideMark/>
          </w:tcPr>
          <w:p w14:paraId="00A11942" w14:textId="77777777" w:rsidR="00796C87" w:rsidRPr="00796C87" w:rsidRDefault="00796C87" w:rsidP="00796C87">
            <w:pPr>
              <w:rPr>
                <w:rFonts w:ascii="Arial" w:eastAsia="Times New Roman" w:hAnsi="Arial" w:cs="Arial"/>
                <w:b/>
                <w:bCs/>
                <w:color w:val="000000"/>
                <w:sz w:val="12"/>
                <w:szCs w:val="12"/>
                <w:lang w:val="es-MX" w:eastAsia="es-MX"/>
              </w:rPr>
            </w:pPr>
          </w:p>
        </w:tc>
      </w:tr>
      <w:tr w:rsidR="00796C87" w:rsidRPr="00796C87" w14:paraId="12A3DEEB" w14:textId="77777777" w:rsidTr="00796C87">
        <w:trPr>
          <w:trHeight w:val="1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3EDF"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73A3D317"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6EE610A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0B19440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6352F83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14:paraId="010A0B2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795A0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14:paraId="56CC47A4" w14:textId="77777777" w:rsid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p w14:paraId="76CBE5DE" w14:textId="77777777" w:rsidR="00796C87" w:rsidRDefault="00796C87" w:rsidP="00796C87">
            <w:pPr>
              <w:rPr>
                <w:rFonts w:ascii="Calibri" w:eastAsia="Times New Roman" w:hAnsi="Calibri" w:cs="Calibri"/>
                <w:color w:val="000000"/>
                <w:sz w:val="22"/>
                <w:szCs w:val="22"/>
                <w:lang w:val="es-MX" w:eastAsia="es-MX"/>
              </w:rPr>
            </w:pPr>
          </w:p>
          <w:p w14:paraId="7F22A1A2" w14:textId="77777777" w:rsidR="00796C87" w:rsidRDefault="00796C87" w:rsidP="00796C87">
            <w:pPr>
              <w:rPr>
                <w:rFonts w:ascii="Calibri" w:eastAsia="Times New Roman" w:hAnsi="Calibri" w:cs="Calibri"/>
                <w:color w:val="000000"/>
                <w:sz w:val="22"/>
                <w:szCs w:val="22"/>
                <w:lang w:val="es-MX" w:eastAsia="es-MX"/>
              </w:rPr>
            </w:pPr>
          </w:p>
          <w:p w14:paraId="0D1BD8BB" w14:textId="77777777" w:rsidR="00796C87" w:rsidRPr="00796C87" w:rsidRDefault="00796C87" w:rsidP="00796C87">
            <w:pPr>
              <w:rPr>
                <w:rFonts w:ascii="Calibri" w:eastAsia="Times New Roman" w:hAnsi="Calibri" w:cs="Calibri"/>
                <w:color w:val="000000"/>
                <w:sz w:val="22"/>
                <w:szCs w:val="22"/>
                <w:lang w:val="es-MX" w:eastAsia="es-MX"/>
              </w:rPr>
            </w:pP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005647BE"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090AF448"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14:paraId="044A20B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14:paraId="2AD6A57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09" w:type="pct"/>
            <w:tcBorders>
              <w:top w:val="single" w:sz="4" w:space="0" w:color="auto"/>
              <w:left w:val="nil"/>
              <w:bottom w:val="single" w:sz="4" w:space="0" w:color="auto"/>
              <w:right w:val="single" w:sz="4" w:space="0" w:color="auto"/>
            </w:tcBorders>
            <w:shd w:val="clear" w:color="auto" w:fill="auto"/>
            <w:noWrap/>
            <w:vAlign w:val="bottom"/>
            <w:hideMark/>
          </w:tcPr>
          <w:p w14:paraId="07962392"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14:paraId="25DF4F1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02EAD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05972645"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r>
      <w:tr w:rsidR="00796C87" w:rsidRPr="00796C87" w14:paraId="15C43149" w14:textId="77777777" w:rsidTr="00796C87">
        <w:trPr>
          <w:trHeight w:val="170"/>
        </w:trPr>
        <w:tc>
          <w:tcPr>
            <w:tcW w:w="184" w:type="pct"/>
            <w:tcBorders>
              <w:top w:val="nil"/>
              <w:left w:val="nil"/>
              <w:bottom w:val="nil"/>
              <w:right w:val="nil"/>
            </w:tcBorders>
            <w:shd w:val="clear" w:color="auto" w:fill="auto"/>
            <w:noWrap/>
            <w:vAlign w:val="bottom"/>
            <w:hideMark/>
          </w:tcPr>
          <w:p w14:paraId="33AB8A2C" w14:textId="77777777" w:rsidR="00796C87" w:rsidRPr="00796C87" w:rsidRDefault="00796C87" w:rsidP="00796C87">
            <w:pPr>
              <w:rPr>
                <w:rFonts w:ascii="Calibri" w:eastAsia="Times New Roman" w:hAnsi="Calibri" w:cs="Calibri"/>
                <w:color w:val="000000"/>
                <w:sz w:val="22"/>
                <w:szCs w:val="22"/>
                <w:lang w:val="es-MX" w:eastAsia="es-MX"/>
              </w:rPr>
            </w:pPr>
          </w:p>
        </w:tc>
        <w:tc>
          <w:tcPr>
            <w:tcW w:w="194" w:type="pct"/>
            <w:tcBorders>
              <w:top w:val="nil"/>
              <w:left w:val="nil"/>
              <w:bottom w:val="nil"/>
              <w:right w:val="nil"/>
            </w:tcBorders>
            <w:shd w:val="clear" w:color="auto" w:fill="auto"/>
            <w:noWrap/>
            <w:vAlign w:val="bottom"/>
            <w:hideMark/>
          </w:tcPr>
          <w:p w14:paraId="56E0760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7C1D3AB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0862F90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57F8DE0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16BAE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1B1B08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7713F6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3D696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A618F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3BD7703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52F8AA4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8AA07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DFE81D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SUBTOTAL</w:t>
            </w:r>
          </w:p>
        </w:tc>
        <w:tc>
          <w:tcPr>
            <w:tcW w:w="359" w:type="pct"/>
            <w:tcBorders>
              <w:top w:val="nil"/>
              <w:left w:val="nil"/>
              <w:bottom w:val="single" w:sz="4" w:space="0" w:color="auto"/>
              <w:right w:val="single" w:sz="4" w:space="0" w:color="auto"/>
            </w:tcBorders>
            <w:shd w:val="clear" w:color="auto" w:fill="auto"/>
            <w:noWrap/>
            <w:vAlign w:val="bottom"/>
            <w:hideMark/>
          </w:tcPr>
          <w:p w14:paraId="47C7C2D0"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558977C2"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7BB2A683" w14:textId="77777777" w:rsidTr="00796C87">
        <w:trPr>
          <w:trHeight w:val="170"/>
        </w:trPr>
        <w:tc>
          <w:tcPr>
            <w:tcW w:w="184" w:type="pct"/>
            <w:tcBorders>
              <w:top w:val="nil"/>
              <w:left w:val="nil"/>
              <w:bottom w:val="nil"/>
              <w:right w:val="nil"/>
            </w:tcBorders>
            <w:shd w:val="clear" w:color="auto" w:fill="auto"/>
            <w:noWrap/>
            <w:vAlign w:val="bottom"/>
            <w:hideMark/>
          </w:tcPr>
          <w:p w14:paraId="22A36EE6"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72E23BE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6C21F32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6D79E2F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805797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512CD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3D63D6D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3A36AAD0"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E43AE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596B68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61E47B9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1566D61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53099C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4877A0C"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IVA</w:t>
            </w:r>
          </w:p>
        </w:tc>
        <w:tc>
          <w:tcPr>
            <w:tcW w:w="359" w:type="pct"/>
            <w:tcBorders>
              <w:top w:val="nil"/>
              <w:left w:val="nil"/>
              <w:bottom w:val="single" w:sz="4" w:space="0" w:color="auto"/>
              <w:right w:val="single" w:sz="4" w:space="0" w:color="auto"/>
            </w:tcBorders>
            <w:shd w:val="clear" w:color="auto" w:fill="auto"/>
            <w:noWrap/>
            <w:vAlign w:val="bottom"/>
            <w:hideMark/>
          </w:tcPr>
          <w:p w14:paraId="6C61FEA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0672C315"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35C85EB6" w14:textId="77777777" w:rsidTr="00796C87">
        <w:trPr>
          <w:trHeight w:val="170"/>
        </w:trPr>
        <w:tc>
          <w:tcPr>
            <w:tcW w:w="184" w:type="pct"/>
            <w:tcBorders>
              <w:top w:val="nil"/>
              <w:left w:val="nil"/>
              <w:bottom w:val="nil"/>
              <w:right w:val="nil"/>
            </w:tcBorders>
            <w:shd w:val="clear" w:color="auto" w:fill="auto"/>
            <w:noWrap/>
            <w:vAlign w:val="bottom"/>
            <w:hideMark/>
          </w:tcPr>
          <w:p w14:paraId="0FAADE0A"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2914CF38"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1E5E69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2712164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BEDFE6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7444C5D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0D67045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441EC7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6BD9C09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1BBF2BD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1000B03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057600A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1B04077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49F69A7"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TOTAL</w:t>
            </w:r>
          </w:p>
        </w:tc>
        <w:tc>
          <w:tcPr>
            <w:tcW w:w="359" w:type="pct"/>
            <w:tcBorders>
              <w:top w:val="nil"/>
              <w:left w:val="nil"/>
              <w:bottom w:val="single" w:sz="4" w:space="0" w:color="auto"/>
              <w:right w:val="single" w:sz="4" w:space="0" w:color="auto"/>
            </w:tcBorders>
            <w:shd w:val="clear" w:color="auto" w:fill="auto"/>
            <w:noWrap/>
            <w:vAlign w:val="bottom"/>
            <w:hideMark/>
          </w:tcPr>
          <w:p w14:paraId="72A4E41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ACF179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bl>
    <w:p w14:paraId="351BD491" w14:textId="77777777" w:rsidR="0086716B" w:rsidRPr="0017026C" w:rsidRDefault="0086716B" w:rsidP="0086716B">
      <w:pPr>
        <w:snapToGrid w:val="0"/>
        <w:rPr>
          <w:rFonts w:ascii="Montserrat" w:hAnsi="Montserrat" w:cs="Arial"/>
          <w:b/>
          <w:sz w:val="16"/>
          <w:szCs w:val="16"/>
          <w:highlight w:val="yellow"/>
        </w:rPr>
      </w:pPr>
    </w:p>
    <w:p w14:paraId="07B682CA" w14:textId="77777777" w:rsidR="0086716B" w:rsidRPr="0017026C" w:rsidRDefault="0086716B" w:rsidP="0086716B">
      <w:pPr>
        <w:snapToGrid w:val="0"/>
        <w:rPr>
          <w:rFonts w:ascii="Montserrat" w:hAnsi="Montserrat" w:cs="Arial"/>
          <w:b/>
          <w:sz w:val="16"/>
          <w:szCs w:val="16"/>
          <w:highlight w:val="yellow"/>
        </w:rPr>
      </w:pPr>
    </w:p>
    <w:p w14:paraId="7FC43720" w14:textId="77777777" w:rsidR="0086716B" w:rsidRPr="0017026C" w:rsidRDefault="0086716B" w:rsidP="0086716B">
      <w:pPr>
        <w:snapToGrid w:val="0"/>
        <w:rPr>
          <w:rFonts w:ascii="Montserrat" w:hAnsi="Montserrat" w:cs="Arial"/>
          <w:b/>
          <w:sz w:val="16"/>
          <w:szCs w:val="16"/>
          <w:highlight w:val="yellow"/>
        </w:rPr>
      </w:pPr>
    </w:p>
    <w:p w14:paraId="2583CC39" w14:textId="5CAD0E37" w:rsidR="0086716B" w:rsidRPr="0017026C" w:rsidRDefault="0086716B" w:rsidP="0086716B">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w:t>
      </w:r>
      <w:r w:rsidR="0059421A">
        <w:rPr>
          <w:rFonts w:ascii="Montserrat" w:hAnsi="Montserrat"/>
          <w:i/>
          <w:sz w:val="16"/>
          <w:szCs w:val="16"/>
        </w:rPr>
        <w:t>30</w:t>
      </w:r>
      <w:r w:rsidRPr="0017026C">
        <w:rPr>
          <w:rFonts w:ascii="Montserrat" w:hAnsi="Montserrat"/>
          <w:i/>
          <w:sz w:val="16"/>
          <w:szCs w:val="16"/>
        </w:rPr>
        <w:t xml:space="preserve"> DE </w:t>
      </w:r>
      <w:r w:rsidR="00D94F57">
        <w:rPr>
          <w:rFonts w:ascii="Montserrat" w:hAnsi="Montserrat"/>
          <w:i/>
          <w:sz w:val="16"/>
          <w:szCs w:val="16"/>
        </w:rPr>
        <w:t>SEPTIEMBRE</w:t>
      </w:r>
      <w:r w:rsidRPr="0017026C">
        <w:rPr>
          <w:rFonts w:ascii="Montserrat" w:hAnsi="Montserrat"/>
          <w:i/>
          <w:sz w:val="16"/>
          <w:szCs w:val="16"/>
        </w:rPr>
        <w:t xml:space="preserve"> DE</w:t>
      </w:r>
      <w:r w:rsidR="00796C87">
        <w:rPr>
          <w:rFonts w:ascii="Montserrat" w:hAnsi="Montserrat"/>
          <w:i/>
          <w:sz w:val="16"/>
          <w:szCs w:val="16"/>
        </w:rPr>
        <w:t>L</w:t>
      </w:r>
      <w:r w:rsidRPr="0017026C">
        <w:rPr>
          <w:rFonts w:ascii="Montserrat" w:hAnsi="Montserrat"/>
          <w:i/>
          <w:sz w:val="16"/>
          <w:szCs w:val="16"/>
        </w:rPr>
        <w:t xml:space="preserve"> 202</w:t>
      </w:r>
      <w:r w:rsidR="00796C87">
        <w:rPr>
          <w:rFonts w:ascii="Montserrat" w:hAnsi="Montserrat"/>
          <w:i/>
          <w:sz w:val="16"/>
          <w:szCs w:val="16"/>
        </w:rPr>
        <w:t>5</w:t>
      </w:r>
    </w:p>
    <w:p w14:paraId="4C3E7B73" w14:textId="77777777" w:rsidR="0086716B" w:rsidRPr="0017026C" w:rsidRDefault="0086716B" w:rsidP="0086716B">
      <w:pPr>
        <w:rPr>
          <w:rFonts w:ascii="Montserrat" w:hAnsi="Montserrat" w:cs="Arial"/>
          <w:bCs/>
          <w:sz w:val="18"/>
        </w:rPr>
      </w:pPr>
    </w:p>
    <w:p w14:paraId="1412D554" w14:textId="77777777" w:rsidR="0086716B" w:rsidRPr="0017026C" w:rsidRDefault="0086716B" w:rsidP="0086716B">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318EB63B" w14:textId="77777777" w:rsidR="0086716B" w:rsidRPr="0017026C" w:rsidRDefault="0086716B" w:rsidP="0086716B">
      <w:pPr>
        <w:rPr>
          <w:rFonts w:ascii="Montserrat" w:hAnsi="Montserrat"/>
        </w:rPr>
      </w:pPr>
    </w:p>
    <w:p w14:paraId="39DA5FE7" w14:textId="77777777" w:rsidR="0086716B" w:rsidRPr="0017026C" w:rsidRDefault="0086716B" w:rsidP="0086716B">
      <w:pPr>
        <w:snapToGrid w:val="0"/>
        <w:rPr>
          <w:rFonts w:ascii="Montserrat" w:hAnsi="Montserrat"/>
        </w:rPr>
      </w:pPr>
    </w:p>
    <w:p w14:paraId="099E00FB" w14:textId="77777777" w:rsidR="0086716B" w:rsidRPr="0017026C" w:rsidRDefault="0086716B" w:rsidP="0086716B">
      <w:pPr>
        <w:rPr>
          <w:rFonts w:ascii="Montserrat" w:hAnsi="Montserrat"/>
        </w:rPr>
      </w:pPr>
    </w:p>
    <w:p w14:paraId="0D984B6B" w14:textId="77777777" w:rsidR="0086716B" w:rsidRPr="0017026C" w:rsidRDefault="0086716B" w:rsidP="0086716B">
      <w:pPr>
        <w:jc w:val="center"/>
        <w:rPr>
          <w:rFonts w:ascii="Montserrat" w:hAnsi="Montserrat" w:cs="Arial"/>
          <w:b/>
        </w:rPr>
      </w:pPr>
      <w:r w:rsidRPr="0017026C">
        <w:rPr>
          <w:rFonts w:ascii="Montserrat" w:hAnsi="Montserrat" w:cs="Arial"/>
          <w:b/>
        </w:rPr>
        <w:t>______________________</w:t>
      </w:r>
    </w:p>
    <w:p w14:paraId="2691FE1F" w14:textId="77777777" w:rsidR="0086716B" w:rsidRPr="0017026C" w:rsidRDefault="0086716B" w:rsidP="0086716B">
      <w:pPr>
        <w:jc w:val="center"/>
        <w:rPr>
          <w:rFonts w:ascii="Montserrat" w:hAnsi="Montserrat" w:cs="Arial"/>
          <w:lang w:val="pt-BR"/>
        </w:rPr>
      </w:pPr>
      <w:r w:rsidRPr="0017026C">
        <w:rPr>
          <w:rFonts w:ascii="Montserrat" w:hAnsi="Montserrat" w:cs="Arial"/>
          <w:b/>
        </w:rPr>
        <w:t>FIRMA DEL REPRESENTANTE LEGAL</w:t>
      </w:r>
    </w:p>
    <w:p w14:paraId="49CEB238" w14:textId="77777777" w:rsidR="0086716B" w:rsidRPr="0017026C" w:rsidRDefault="0086716B" w:rsidP="0086716B">
      <w:pPr>
        <w:rPr>
          <w:rFonts w:ascii="Montserrat" w:hAnsi="Montserrat"/>
        </w:rPr>
      </w:pPr>
    </w:p>
    <w:p w14:paraId="1997E8B6" w14:textId="5121E13D" w:rsidR="0086716B" w:rsidRPr="0017026C" w:rsidRDefault="0086716B" w:rsidP="0086716B">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 xml:space="preserve">Si el </w:t>
      </w:r>
      <w:r w:rsidR="00D94F57">
        <w:rPr>
          <w:rFonts w:ascii="Montserrat" w:hAnsi="Montserrat" w:cs="Arial"/>
          <w:b/>
          <w:iCs/>
          <w:sz w:val="22"/>
          <w:szCs w:val="22"/>
          <w:u w:val="single"/>
        </w:rPr>
        <w:t>cotizante</w:t>
      </w:r>
      <w:r w:rsidRPr="0017026C">
        <w:rPr>
          <w:rFonts w:ascii="Montserrat" w:hAnsi="Montserrat" w:cs="Arial"/>
          <w:b/>
          <w:iCs/>
          <w:sz w:val="22"/>
          <w:szCs w:val="22"/>
          <w:u w:val="single"/>
        </w:rPr>
        <w:t>, es una persona física, se podrá ajustar el presente formato, en su parte conducente</w:t>
      </w:r>
      <w:r w:rsidRPr="0017026C">
        <w:rPr>
          <w:rFonts w:ascii="Montserrat" w:hAnsi="Montserrat" w:cs="Arial"/>
          <w:b/>
          <w:iCs/>
          <w:sz w:val="22"/>
          <w:szCs w:val="22"/>
        </w:rPr>
        <w:t>.</w:t>
      </w:r>
    </w:p>
    <w:p w14:paraId="73C743D7" w14:textId="77777777" w:rsidR="0086716B" w:rsidRDefault="0086716B" w:rsidP="0086716B">
      <w:pPr>
        <w:jc w:val="center"/>
        <w:rPr>
          <w:rFonts w:ascii="Arial" w:hAnsi="Arial" w:cs="Arial"/>
          <w:b/>
          <w:sz w:val="22"/>
          <w:szCs w:val="22"/>
        </w:rPr>
        <w:sectPr w:rsidR="0086716B" w:rsidSect="0086716B">
          <w:pgSz w:w="12240" w:h="15840"/>
          <w:pgMar w:top="1843" w:right="1077" w:bottom="1950" w:left="1077" w:header="567" w:footer="709" w:gutter="0"/>
          <w:cols w:space="708"/>
          <w:docGrid w:linePitch="360"/>
        </w:sectPr>
      </w:pPr>
    </w:p>
    <w:p w14:paraId="3E827203" w14:textId="77777777" w:rsidR="0086716B" w:rsidRPr="003E2882" w:rsidRDefault="0086716B" w:rsidP="0086716B">
      <w:pPr>
        <w:jc w:val="center"/>
        <w:rPr>
          <w:rFonts w:ascii="Arial" w:hAnsi="Arial" w:cs="Arial"/>
          <w:b/>
          <w:sz w:val="22"/>
          <w:szCs w:val="22"/>
        </w:rPr>
      </w:pPr>
    </w:p>
    <w:p w14:paraId="2D5CADF0" w14:textId="77777777" w:rsidR="0086716B" w:rsidRPr="003E2882" w:rsidRDefault="0086716B" w:rsidP="0086716B">
      <w:pPr>
        <w:jc w:val="center"/>
        <w:rPr>
          <w:rFonts w:ascii="Arial" w:hAnsi="Arial" w:cs="Arial"/>
          <w:b/>
          <w:sz w:val="22"/>
          <w:szCs w:val="22"/>
        </w:rPr>
      </w:pPr>
    </w:p>
    <w:p w14:paraId="0125CAF0" w14:textId="77777777" w:rsidR="00796C87" w:rsidRDefault="00796C87" w:rsidP="0086716B">
      <w:pPr>
        <w:pStyle w:val="Ttulo"/>
        <w:rPr>
          <w:rFonts w:cs="Arial"/>
          <w:sz w:val="20"/>
        </w:rPr>
      </w:pPr>
    </w:p>
    <w:p w14:paraId="39D790AC" w14:textId="77777777" w:rsidR="00796C87" w:rsidRDefault="00796C87" w:rsidP="0086716B">
      <w:pPr>
        <w:pStyle w:val="Ttulo"/>
        <w:rPr>
          <w:rFonts w:cs="Arial"/>
          <w:sz w:val="20"/>
        </w:rPr>
      </w:pPr>
    </w:p>
    <w:p w14:paraId="2FE3AACB" w14:textId="77777777" w:rsidR="00796C87" w:rsidRDefault="00796C87" w:rsidP="0086716B">
      <w:pPr>
        <w:pStyle w:val="Ttulo"/>
        <w:rPr>
          <w:rFonts w:cs="Arial"/>
          <w:sz w:val="20"/>
        </w:rPr>
      </w:pPr>
    </w:p>
    <w:p w14:paraId="6ACED1FD" w14:textId="77777777" w:rsidR="00796C87" w:rsidRDefault="00796C87" w:rsidP="0086716B">
      <w:pPr>
        <w:pStyle w:val="Ttulo"/>
        <w:rPr>
          <w:rFonts w:cs="Arial"/>
          <w:sz w:val="20"/>
        </w:rPr>
      </w:pPr>
    </w:p>
    <w:p w14:paraId="053519B8" w14:textId="77777777" w:rsidR="00796C87" w:rsidRDefault="00796C87" w:rsidP="0086716B">
      <w:pPr>
        <w:pStyle w:val="Ttulo"/>
        <w:rPr>
          <w:rFonts w:cs="Arial"/>
          <w:sz w:val="20"/>
        </w:rPr>
      </w:pPr>
    </w:p>
    <w:p w14:paraId="50A7F301" w14:textId="77777777" w:rsidR="00796C87" w:rsidRDefault="00796C87" w:rsidP="0086716B">
      <w:pPr>
        <w:pStyle w:val="Ttulo"/>
        <w:rPr>
          <w:rFonts w:cs="Arial"/>
          <w:sz w:val="20"/>
        </w:rPr>
      </w:pPr>
    </w:p>
    <w:p w14:paraId="5789A9A7" w14:textId="1831FC47" w:rsidR="0086716B" w:rsidRPr="003E2882" w:rsidRDefault="0086716B" w:rsidP="0086716B">
      <w:pPr>
        <w:pStyle w:val="Ttulo"/>
        <w:rPr>
          <w:rFonts w:cs="Arial"/>
          <w:sz w:val="20"/>
        </w:rPr>
      </w:pPr>
      <w:r w:rsidRPr="003E2882">
        <w:rPr>
          <w:rFonts w:cs="Arial"/>
          <w:sz w:val="20"/>
        </w:rPr>
        <w:t>ANEXO A</w:t>
      </w:r>
    </w:p>
    <w:p w14:paraId="573E40DC" w14:textId="77777777" w:rsidR="0086716B" w:rsidRPr="003E2882" w:rsidRDefault="0086716B" w:rsidP="0086716B">
      <w:pPr>
        <w:jc w:val="center"/>
        <w:rPr>
          <w:rFonts w:ascii="Arial" w:hAnsi="Arial" w:cs="Arial"/>
          <w:b/>
          <w:bCs/>
          <w:sz w:val="20"/>
        </w:rPr>
      </w:pPr>
    </w:p>
    <w:p w14:paraId="0A4B25EC" w14:textId="77777777" w:rsidR="0086716B" w:rsidRPr="003E2882" w:rsidRDefault="0086716B" w:rsidP="0086716B">
      <w:pPr>
        <w:jc w:val="center"/>
        <w:rPr>
          <w:rFonts w:ascii="Arial" w:hAnsi="Arial" w:cs="Arial"/>
          <w:b/>
          <w:sz w:val="20"/>
        </w:rPr>
      </w:pPr>
    </w:p>
    <w:p w14:paraId="7FFA74B8" w14:textId="77777777" w:rsidR="0086716B" w:rsidRPr="003E2882" w:rsidRDefault="0086716B" w:rsidP="0086716B">
      <w:pPr>
        <w:jc w:val="center"/>
        <w:rPr>
          <w:rFonts w:ascii="Arial" w:hAnsi="Arial" w:cs="Arial"/>
          <w:b/>
          <w:sz w:val="20"/>
        </w:rPr>
      </w:pPr>
    </w:p>
    <w:p w14:paraId="465CBA91" w14:textId="77777777" w:rsidR="0086716B" w:rsidRPr="003E2882" w:rsidRDefault="0086716B" w:rsidP="0086716B">
      <w:pPr>
        <w:pStyle w:val="Textoindependiente21"/>
        <w:rPr>
          <w:rFonts w:cs="Arial"/>
          <w:b/>
        </w:rPr>
      </w:pPr>
      <w:r w:rsidRPr="003E2882">
        <w:rPr>
          <w:rFonts w:cs="Arial"/>
          <w:b/>
        </w:rPr>
        <w:t>INSTITUTO MEXICANO DEL SEGURO SOCIAL</w:t>
      </w:r>
    </w:p>
    <w:p w14:paraId="6E6E331A" w14:textId="77777777" w:rsidR="0086716B" w:rsidRPr="003E2882" w:rsidRDefault="0086716B" w:rsidP="0086716B">
      <w:pPr>
        <w:pStyle w:val="Textoindependiente21"/>
        <w:rPr>
          <w:rFonts w:cs="Arial"/>
          <w:b/>
        </w:rPr>
      </w:pPr>
      <w:r w:rsidRPr="003E2882">
        <w:rPr>
          <w:rFonts w:cs="Arial"/>
          <w:b/>
        </w:rPr>
        <w:t>CONVOCANTE</w:t>
      </w:r>
    </w:p>
    <w:p w14:paraId="14AB51E7" w14:textId="77777777" w:rsidR="0086716B" w:rsidRPr="003E2882" w:rsidRDefault="0086716B" w:rsidP="0086716B">
      <w:pPr>
        <w:jc w:val="both"/>
        <w:rPr>
          <w:rFonts w:ascii="Arial" w:hAnsi="Arial" w:cs="Arial"/>
          <w:b/>
          <w:bCs/>
          <w:sz w:val="20"/>
        </w:rPr>
      </w:pPr>
    </w:p>
    <w:p w14:paraId="0B71BC4D" w14:textId="7BADCC16" w:rsidR="0086716B" w:rsidRPr="003E2882" w:rsidRDefault="0086716B" w:rsidP="0086716B">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 LA INVESTIGACIÓN DE MERCADO INVMER-</w:t>
      </w:r>
      <w:r>
        <w:rPr>
          <w:rFonts w:ascii="Arial" w:hAnsi="Arial" w:cs="Arial"/>
          <w:sz w:val="20"/>
        </w:rPr>
        <w:t>___-</w:t>
      </w:r>
      <w:r w:rsidRPr="003E2882">
        <w:rPr>
          <w:rFonts w:ascii="Arial" w:hAnsi="Arial" w:cs="Arial"/>
          <w:sz w:val="20"/>
        </w:rPr>
        <w:t>202</w:t>
      </w:r>
      <w:r w:rsidR="00796C87">
        <w:rPr>
          <w:rFonts w:ascii="Arial" w:hAnsi="Arial" w:cs="Arial"/>
          <w:sz w:val="20"/>
        </w:rPr>
        <w:t>5</w:t>
      </w:r>
      <w:r w:rsidRPr="003E2882">
        <w:rPr>
          <w:rFonts w:ascii="Arial" w:hAnsi="Arial" w:cs="Arial"/>
          <w:sz w:val="20"/>
        </w:rPr>
        <w:t>, MANIFIESTO LO SIGUIENTE:</w:t>
      </w:r>
    </w:p>
    <w:p w14:paraId="25517DFC" w14:textId="77777777" w:rsidR="0086716B" w:rsidRPr="003E2882" w:rsidRDefault="0086716B" w:rsidP="0086716B">
      <w:pPr>
        <w:jc w:val="both"/>
        <w:rPr>
          <w:rFonts w:ascii="Arial" w:hAnsi="Arial" w:cs="Arial"/>
          <w:sz w:val="20"/>
        </w:rPr>
      </w:pPr>
    </w:p>
    <w:p w14:paraId="425B063C" w14:textId="70586DAA" w:rsidR="0086716B" w:rsidRPr="003E2882" w:rsidRDefault="0086716B">
      <w:pPr>
        <w:numPr>
          <w:ilvl w:val="0"/>
          <w:numId w:val="7"/>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 xml:space="preserve">Bajo protesta de decir verdad, que mi representada no se encuentra en alguno de los supuestos establecidos por los artículos </w:t>
      </w:r>
      <w:r w:rsidR="0059421A">
        <w:rPr>
          <w:rFonts w:ascii="Arial" w:hAnsi="Arial" w:cs="Arial"/>
          <w:sz w:val="20"/>
        </w:rPr>
        <w:t>71</w:t>
      </w:r>
      <w:r w:rsidRPr="003E2882">
        <w:rPr>
          <w:rFonts w:ascii="Arial" w:hAnsi="Arial" w:cs="Arial"/>
          <w:sz w:val="20"/>
        </w:rPr>
        <w:t xml:space="preserve"> y </w:t>
      </w:r>
      <w:r w:rsidR="0059421A">
        <w:rPr>
          <w:rFonts w:ascii="Arial" w:hAnsi="Arial" w:cs="Arial"/>
          <w:sz w:val="20"/>
        </w:rPr>
        <w:t>9</w:t>
      </w:r>
      <w:r w:rsidRPr="003E2882">
        <w:rPr>
          <w:rFonts w:ascii="Arial" w:hAnsi="Arial" w:cs="Arial"/>
          <w:sz w:val="20"/>
        </w:rPr>
        <w:t>0</w:t>
      </w:r>
      <w:r w:rsidR="0059421A">
        <w:rPr>
          <w:rFonts w:ascii="Arial" w:hAnsi="Arial" w:cs="Arial"/>
          <w:sz w:val="20"/>
        </w:rPr>
        <w:t xml:space="preserve"> cuarto párrafo</w:t>
      </w:r>
      <w:r w:rsidRPr="003E2882">
        <w:rPr>
          <w:rFonts w:ascii="Arial" w:hAnsi="Arial" w:cs="Arial"/>
          <w:sz w:val="20"/>
        </w:rPr>
        <w:t>, de la Ley de Adquisiciones, Arrendamientos y Servicios del Sector Público.</w:t>
      </w:r>
    </w:p>
    <w:p w14:paraId="390B15E5" w14:textId="77777777" w:rsidR="0086716B" w:rsidRPr="003E2882" w:rsidRDefault="0086716B" w:rsidP="0086716B">
      <w:pPr>
        <w:pStyle w:val="Prrafodelista"/>
        <w:rPr>
          <w:sz w:val="20"/>
        </w:rPr>
      </w:pPr>
    </w:p>
    <w:p w14:paraId="7953D3D2" w14:textId="79F52DBE" w:rsidR="0086716B" w:rsidRPr="003E2882" w:rsidRDefault="0086716B">
      <w:pPr>
        <w:numPr>
          <w:ilvl w:val="0"/>
          <w:numId w:val="7"/>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94F57">
        <w:rPr>
          <w:rFonts w:ascii="Arial" w:hAnsi="Arial" w:cs="Arial"/>
          <w:sz w:val="20"/>
        </w:rPr>
        <w:t>cotizante</w:t>
      </w:r>
      <w:r w:rsidRPr="003E2882">
        <w:rPr>
          <w:rFonts w:ascii="Arial" w:hAnsi="Arial" w:cs="Arial"/>
          <w:sz w:val="20"/>
        </w:rPr>
        <w:t xml:space="preserve">s. </w:t>
      </w:r>
    </w:p>
    <w:p w14:paraId="1FF21321" w14:textId="77777777" w:rsidR="0086716B" w:rsidRPr="003E2882" w:rsidRDefault="0086716B" w:rsidP="0086716B">
      <w:pPr>
        <w:pStyle w:val="Prrafodelista"/>
        <w:rPr>
          <w:sz w:val="20"/>
        </w:rPr>
      </w:pPr>
    </w:p>
    <w:p w14:paraId="24D4ABF0" w14:textId="7554C994"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 xml:space="preserve">d) Conforme al artículo 35 del Reglamento de la Ley, escrito bajo protesta de decir verdad, a través del cual el </w:t>
      </w:r>
      <w:r w:rsidR="00D94F57">
        <w:rPr>
          <w:rFonts w:ascii="Arial" w:hAnsi="Arial" w:cs="Arial"/>
          <w:sz w:val="20"/>
        </w:rPr>
        <w:t>cotizante</w:t>
      </w:r>
      <w:r w:rsidRPr="003E2882">
        <w:rPr>
          <w:rFonts w:ascii="Arial" w:hAnsi="Arial" w:cs="Arial"/>
          <w:sz w:val="20"/>
        </w:rPr>
        <w:t xml:space="preserve"> manifieste que es de nacionalidad mexicana.</w:t>
      </w:r>
    </w:p>
    <w:p w14:paraId="0DD4CC97" w14:textId="77777777"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p>
    <w:p w14:paraId="37B96B63" w14:textId="5E4AC9AA" w:rsidR="0086716B" w:rsidRPr="003E2882" w:rsidRDefault="0086716B">
      <w:pPr>
        <w:numPr>
          <w:ilvl w:val="0"/>
          <w:numId w:val="6"/>
        </w:numPr>
        <w:suppressAutoHyphens/>
        <w:jc w:val="both"/>
        <w:rPr>
          <w:rFonts w:ascii="Arial" w:hAnsi="Arial" w:cs="Arial"/>
          <w:bCs/>
          <w:sz w:val="20"/>
        </w:rPr>
      </w:pPr>
      <w:r w:rsidRPr="003E2882">
        <w:rPr>
          <w:rFonts w:ascii="Arial" w:hAnsi="Arial" w:cs="Arial"/>
          <w:bCs/>
          <w:sz w:val="20"/>
        </w:rPr>
        <w:t xml:space="preserve">Escrito por el que el </w:t>
      </w:r>
      <w:r w:rsidR="00D94F57">
        <w:rPr>
          <w:rFonts w:ascii="Arial" w:hAnsi="Arial" w:cs="Arial"/>
          <w:bCs/>
          <w:sz w:val="20"/>
        </w:rPr>
        <w:t>cotizante</w:t>
      </w:r>
      <w:r w:rsidRPr="003E2882">
        <w:rPr>
          <w:rFonts w:ascii="Arial" w:hAnsi="Arial" w:cs="Arial"/>
          <w:bCs/>
          <w:sz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3E2882" w:rsidRDefault="0086716B" w:rsidP="0086716B">
      <w:pPr>
        <w:tabs>
          <w:tab w:val="left" w:pos="426"/>
        </w:tabs>
        <w:ind w:left="720" w:right="276"/>
        <w:jc w:val="both"/>
        <w:rPr>
          <w:rFonts w:ascii="Arial" w:hAnsi="Arial" w:cs="Arial"/>
          <w:sz w:val="20"/>
        </w:rPr>
      </w:pPr>
    </w:p>
    <w:p w14:paraId="08A033D5" w14:textId="77777777" w:rsidR="0086716B" w:rsidRPr="003E2882" w:rsidRDefault="0086716B" w:rsidP="0086716B">
      <w:pPr>
        <w:jc w:val="both"/>
        <w:rPr>
          <w:rFonts w:ascii="Arial" w:hAnsi="Arial" w:cs="Arial"/>
          <w:sz w:val="20"/>
        </w:rPr>
      </w:pPr>
      <w:r w:rsidRPr="003E2882">
        <w:rPr>
          <w:rFonts w:ascii="Arial" w:hAnsi="Arial" w:cs="Arial"/>
          <w:sz w:val="20"/>
        </w:rPr>
        <w:t>LUGAR Y FECHA</w:t>
      </w:r>
    </w:p>
    <w:p w14:paraId="04F127E2" w14:textId="77777777" w:rsidR="0086716B" w:rsidRPr="003E2882" w:rsidRDefault="0086716B" w:rsidP="0086716B">
      <w:pPr>
        <w:jc w:val="both"/>
        <w:rPr>
          <w:rFonts w:ascii="Arial" w:hAnsi="Arial" w:cs="Arial"/>
          <w:sz w:val="20"/>
        </w:rPr>
      </w:pPr>
    </w:p>
    <w:p w14:paraId="3293B0BD" w14:textId="77777777" w:rsidR="0086716B" w:rsidRPr="003E2882" w:rsidRDefault="0086716B" w:rsidP="0086716B">
      <w:pPr>
        <w:pStyle w:val="Textoindependiente25"/>
        <w:overflowPunct/>
        <w:jc w:val="center"/>
        <w:textAlignment w:val="auto"/>
        <w:rPr>
          <w:rFonts w:cs="Arial"/>
        </w:rPr>
      </w:pPr>
      <w:r w:rsidRPr="003E2882">
        <w:rPr>
          <w:rFonts w:cs="Arial"/>
        </w:rPr>
        <w:t>_______________________________________________________________</w:t>
      </w:r>
    </w:p>
    <w:p w14:paraId="66F01FDE" w14:textId="77777777" w:rsidR="0086716B" w:rsidRPr="003E2882" w:rsidRDefault="0086716B" w:rsidP="0086716B">
      <w:pPr>
        <w:jc w:val="center"/>
        <w:rPr>
          <w:rFonts w:ascii="Arial" w:hAnsi="Arial" w:cs="Arial"/>
          <w:b/>
          <w:bCs/>
          <w:sz w:val="20"/>
        </w:rPr>
      </w:pPr>
      <w:r w:rsidRPr="003E2882">
        <w:rPr>
          <w:rFonts w:ascii="Arial" w:hAnsi="Arial" w:cs="Arial"/>
          <w:b/>
          <w:bCs/>
          <w:sz w:val="20"/>
        </w:rPr>
        <w:t>(NOMBRE Y FIRMA DEL REPRESENTANTE LEGAL)</w:t>
      </w:r>
    </w:p>
    <w:p w14:paraId="2503865B" w14:textId="77777777" w:rsidR="0086716B" w:rsidRPr="003E2882" w:rsidRDefault="0086716B" w:rsidP="0086716B">
      <w:pPr>
        <w:jc w:val="center"/>
        <w:rPr>
          <w:rFonts w:ascii="Arial" w:hAnsi="Arial" w:cs="Arial"/>
          <w:b/>
          <w:bCs/>
          <w:sz w:val="20"/>
        </w:rPr>
      </w:pPr>
    </w:p>
    <w:p w14:paraId="13460A75" w14:textId="77777777" w:rsidR="0086716B" w:rsidRPr="003E2882" w:rsidRDefault="0086716B" w:rsidP="0086716B">
      <w:pPr>
        <w:jc w:val="center"/>
        <w:rPr>
          <w:rFonts w:ascii="Arial" w:hAnsi="Arial" w:cs="Arial"/>
          <w:b/>
          <w:bCs/>
          <w:sz w:val="20"/>
        </w:rPr>
      </w:pPr>
    </w:p>
    <w:p w14:paraId="010BE33B" w14:textId="77777777" w:rsidR="0086716B" w:rsidRPr="003E2882" w:rsidRDefault="0086716B" w:rsidP="0086716B">
      <w:pPr>
        <w:jc w:val="center"/>
        <w:rPr>
          <w:rFonts w:ascii="Arial" w:hAnsi="Arial" w:cs="Arial"/>
          <w:b/>
          <w:sz w:val="20"/>
        </w:rPr>
      </w:pPr>
    </w:p>
    <w:p w14:paraId="4018EECE" w14:textId="77777777" w:rsidR="0086716B" w:rsidRPr="003E2882" w:rsidRDefault="0086716B" w:rsidP="0086716B">
      <w:pPr>
        <w:jc w:val="center"/>
        <w:rPr>
          <w:rFonts w:ascii="Arial" w:hAnsi="Arial" w:cs="Arial"/>
          <w:b/>
          <w:sz w:val="22"/>
          <w:szCs w:val="22"/>
        </w:rPr>
      </w:pPr>
    </w:p>
    <w:p w14:paraId="178E1A4C" w14:textId="77777777" w:rsidR="0086716B" w:rsidRPr="003E2882" w:rsidRDefault="0086716B" w:rsidP="0086716B">
      <w:pPr>
        <w:jc w:val="center"/>
        <w:rPr>
          <w:rFonts w:ascii="Arial" w:hAnsi="Arial" w:cs="Arial"/>
          <w:b/>
          <w:sz w:val="22"/>
          <w:szCs w:val="22"/>
        </w:rPr>
      </w:pPr>
    </w:p>
    <w:p w14:paraId="4193A329" w14:textId="77777777" w:rsidR="0086716B" w:rsidRPr="003E2882" w:rsidRDefault="0086716B" w:rsidP="0086716B">
      <w:pPr>
        <w:jc w:val="center"/>
        <w:rPr>
          <w:rFonts w:ascii="Arial" w:hAnsi="Arial" w:cs="Arial"/>
          <w:b/>
          <w:sz w:val="22"/>
          <w:szCs w:val="22"/>
        </w:rPr>
      </w:pPr>
    </w:p>
    <w:p w14:paraId="57E735A8" w14:textId="77777777" w:rsidR="0086716B" w:rsidRPr="003E2882" w:rsidRDefault="0086716B" w:rsidP="0086716B">
      <w:pPr>
        <w:jc w:val="center"/>
        <w:rPr>
          <w:rFonts w:ascii="Arial" w:hAnsi="Arial" w:cs="Arial"/>
          <w:b/>
          <w:sz w:val="22"/>
          <w:szCs w:val="22"/>
        </w:rPr>
      </w:pPr>
    </w:p>
    <w:p w14:paraId="5C025F19" w14:textId="77777777" w:rsidR="0086716B" w:rsidRPr="003E2882" w:rsidRDefault="0086716B" w:rsidP="0086716B">
      <w:pPr>
        <w:jc w:val="center"/>
        <w:rPr>
          <w:rFonts w:ascii="Arial" w:hAnsi="Arial" w:cs="Arial"/>
          <w:b/>
          <w:sz w:val="22"/>
          <w:szCs w:val="22"/>
        </w:rPr>
      </w:pPr>
    </w:p>
    <w:p w14:paraId="62071F97" w14:textId="77777777" w:rsidR="0086716B" w:rsidRPr="003E2882" w:rsidRDefault="0086716B" w:rsidP="0086716B">
      <w:pPr>
        <w:jc w:val="center"/>
        <w:rPr>
          <w:rFonts w:ascii="Arial" w:hAnsi="Arial" w:cs="Arial"/>
          <w:b/>
          <w:sz w:val="22"/>
          <w:szCs w:val="22"/>
        </w:rPr>
      </w:pPr>
    </w:p>
    <w:p w14:paraId="4653D812" w14:textId="77777777" w:rsidR="0086716B" w:rsidRPr="003E2882" w:rsidRDefault="0086716B" w:rsidP="0086716B">
      <w:pPr>
        <w:jc w:val="center"/>
        <w:rPr>
          <w:rFonts w:ascii="Arial" w:hAnsi="Arial" w:cs="Arial"/>
          <w:b/>
          <w:sz w:val="22"/>
          <w:szCs w:val="22"/>
        </w:rPr>
      </w:pPr>
    </w:p>
    <w:p w14:paraId="1994F9D1" w14:textId="77777777" w:rsidR="0086716B" w:rsidRDefault="0086716B" w:rsidP="0086716B">
      <w:pPr>
        <w:jc w:val="center"/>
        <w:rPr>
          <w:rFonts w:ascii="Arial" w:hAnsi="Arial" w:cs="Arial"/>
          <w:b/>
          <w:sz w:val="22"/>
          <w:szCs w:val="22"/>
        </w:rPr>
      </w:pPr>
    </w:p>
    <w:p w14:paraId="03408126" w14:textId="77777777" w:rsidR="0086716B" w:rsidRDefault="0086716B" w:rsidP="0086716B">
      <w:pPr>
        <w:jc w:val="center"/>
        <w:rPr>
          <w:rFonts w:ascii="Arial" w:hAnsi="Arial" w:cs="Arial"/>
          <w:b/>
          <w:sz w:val="22"/>
          <w:szCs w:val="22"/>
        </w:rPr>
      </w:pPr>
    </w:p>
    <w:p w14:paraId="5CA74773" w14:textId="77777777" w:rsidR="0086716B" w:rsidRDefault="0086716B" w:rsidP="0086716B">
      <w:pPr>
        <w:jc w:val="center"/>
        <w:rPr>
          <w:rFonts w:ascii="Arial" w:hAnsi="Arial" w:cs="Arial"/>
          <w:b/>
          <w:sz w:val="22"/>
          <w:szCs w:val="22"/>
        </w:rPr>
      </w:pPr>
    </w:p>
    <w:p w14:paraId="186CECE9" w14:textId="77777777" w:rsidR="0086716B" w:rsidRDefault="0086716B" w:rsidP="0086716B">
      <w:pPr>
        <w:jc w:val="center"/>
        <w:rPr>
          <w:rFonts w:ascii="Arial" w:hAnsi="Arial" w:cs="Arial"/>
          <w:b/>
          <w:sz w:val="22"/>
          <w:szCs w:val="22"/>
        </w:rPr>
      </w:pPr>
    </w:p>
    <w:p w14:paraId="05B6A613" w14:textId="77777777" w:rsidR="009835D5" w:rsidRDefault="009835D5" w:rsidP="0086716B">
      <w:pPr>
        <w:jc w:val="center"/>
        <w:rPr>
          <w:rFonts w:ascii="Arial" w:hAnsi="Arial" w:cs="Arial"/>
          <w:b/>
          <w:sz w:val="22"/>
          <w:szCs w:val="22"/>
        </w:rPr>
      </w:pPr>
    </w:p>
    <w:p w14:paraId="6CEA13A2" w14:textId="77777777" w:rsidR="009835D5" w:rsidRDefault="009835D5" w:rsidP="0086716B">
      <w:pPr>
        <w:jc w:val="center"/>
        <w:rPr>
          <w:rFonts w:ascii="Arial" w:hAnsi="Arial" w:cs="Arial"/>
          <w:b/>
          <w:sz w:val="22"/>
          <w:szCs w:val="22"/>
        </w:rPr>
      </w:pPr>
    </w:p>
    <w:p w14:paraId="7E80FD06" w14:textId="77777777" w:rsidR="009835D5" w:rsidRDefault="009835D5" w:rsidP="0086716B">
      <w:pPr>
        <w:jc w:val="center"/>
        <w:rPr>
          <w:rFonts w:ascii="Arial" w:hAnsi="Arial" w:cs="Arial"/>
          <w:b/>
          <w:sz w:val="22"/>
          <w:szCs w:val="22"/>
        </w:rPr>
      </w:pPr>
    </w:p>
    <w:p w14:paraId="4E000F82" w14:textId="77777777" w:rsidR="009835D5" w:rsidRDefault="009835D5" w:rsidP="0086716B">
      <w:pPr>
        <w:jc w:val="center"/>
        <w:rPr>
          <w:rFonts w:ascii="Arial" w:hAnsi="Arial" w:cs="Arial"/>
          <w:b/>
          <w:sz w:val="22"/>
          <w:szCs w:val="22"/>
        </w:rPr>
      </w:pPr>
    </w:p>
    <w:p w14:paraId="3995DD4C" w14:textId="77777777" w:rsidR="0086716B" w:rsidRDefault="0086716B" w:rsidP="0086716B">
      <w:pPr>
        <w:jc w:val="center"/>
        <w:rPr>
          <w:rFonts w:ascii="Arial" w:hAnsi="Arial" w:cs="Arial"/>
          <w:b/>
          <w:sz w:val="20"/>
        </w:rPr>
      </w:pPr>
    </w:p>
    <w:p w14:paraId="45576C60" w14:textId="77777777" w:rsidR="0086716B" w:rsidRPr="003E2882" w:rsidRDefault="0086716B" w:rsidP="0086716B">
      <w:pPr>
        <w:jc w:val="center"/>
        <w:rPr>
          <w:rFonts w:ascii="Arial" w:hAnsi="Arial" w:cs="Arial"/>
          <w:b/>
          <w:sz w:val="20"/>
        </w:rPr>
      </w:pPr>
      <w:r w:rsidRPr="003E2882">
        <w:rPr>
          <w:rFonts w:ascii="Arial" w:hAnsi="Arial" w:cs="Arial"/>
          <w:b/>
          <w:sz w:val="20"/>
        </w:rPr>
        <w:t>ANEXO B</w:t>
      </w:r>
    </w:p>
    <w:p w14:paraId="45E56874" w14:textId="77777777" w:rsidR="0086716B" w:rsidRPr="003E2882" w:rsidRDefault="0086716B" w:rsidP="0086716B">
      <w:pPr>
        <w:jc w:val="center"/>
        <w:rPr>
          <w:rFonts w:ascii="Arial" w:hAnsi="Arial" w:cs="Arial"/>
          <w:b/>
          <w:sz w:val="20"/>
        </w:rPr>
      </w:pPr>
    </w:p>
    <w:p w14:paraId="0CE51238" w14:textId="77777777" w:rsidR="0086716B" w:rsidRPr="003E2882" w:rsidRDefault="0086716B" w:rsidP="0086716B">
      <w:pPr>
        <w:rPr>
          <w:rFonts w:ascii="Arial" w:hAnsi="Arial" w:cs="Arial"/>
          <w:sz w:val="20"/>
        </w:rPr>
      </w:pPr>
    </w:p>
    <w:p w14:paraId="4AF8AD48" w14:textId="77777777" w:rsidR="0086716B" w:rsidRPr="003E2882"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 xml:space="preserve">FORMATO PARA LA MANIFESTACIÓN QUE DEBERÁN PRESENTAR LAS MICRO, PEQUEÑAS y MEDIANAS </w:t>
      </w:r>
      <w:proofErr w:type="gramStart"/>
      <w:r w:rsidRPr="003E2882">
        <w:rPr>
          <w:rFonts w:ascii="Arial" w:hAnsi="Arial" w:cs="Arial"/>
          <w:b/>
          <w:sz w:val="20"/>
        </w:rPr>
        <w:t>EMPRESAS,  QUE</w:t>
      </w:r>
      <w:proofErr w:type="gramEnd"/>
      <w:r w:rsidRPr="003E2882">
        <w:rPr>
          <w:rFonts w:ascii="Arial" w:hAnsi="Arial" w:cs="Arial"/>
          <w:b/>
          <w:sz w:val="20"/>
        </w:rPr>
        <w:t xml:space="preserve"> PARTICIPEN CON TAL CARÁCTER EN LOS PROCEDIMIENTOS DE CONTRATACIÓN, PARA DAR CUMPLIMIENTO A LO DISPUESTO EN EL ARTICULO 34 DEL REGLAMENTO DE LA LEY.</w:t>
      </w:r>
    </w:p>
    <w:p w14:paraId="411C932D" w14:textId="77777777" w:rsidR="0086716B" w:rsidRPr="003E2882" w:rsidRDefault="0086716B" w:rsidP="0086716B">
      <w:pPr>
        <w:widowControl w:val="0"/>
        <w:autoSpaceDE w:val="0"/>
        <w:jc w:val="both"/>
        <w:rPr>
          <w:rFonts w:ascii="Arial" w:hAnsi="Arial" w:cs="Arial"/>
          <w:b/>
          <w:sz w:val="20"/>
        </w:rPr>
      </w:pPr>
    </w:p>
    <w:p w14:paraId="0046EE08" w14:textId="612DB858" w:rsidR="0086716B" w:rsidRPr="003E2882" w:rsidRDefault="0086716B" w:rsidP="0086716B">
      <w:pPr>
        <w:widowControl w:val="0"/>
        <w:autoSpaceDE w:val="0"/>
        <w:ind w:left="1701" w:hanging="850"/>
        <w:jc w:val="both"/>
        <w:rPr>
          <w:rFonts w:ascii="Arial" w:hAnsi="Arial" w:cs="Arial"/>
          <w:b/>
          <w:i/>
          <w:sz w:val="20"/>
          <w:u w:val="single"/>
        </w:rPr>
      </w:pPr>
      <w:r w:rsidRPr="003E2882">
        <w:rPr>
          <w:rFonts w:ascii="Arial" w:hAnsi="Arial" w:cs="Arial"/>
          <w:b/>
          <w:i/>
          <w:sz w:val="20"/>
          <w:u w:val="single"/>
        </w:rPr>
        <w:t xml:space="preserve">NOTA:  El </w:t>
      </w:r>
      <w:r w:rsidR="00D94F57">
        <w:rPr>
          <w:rFonts w:ascii="Arial" w:hAnsi="Arial" w:cs="Arial"/>
          <w:b/>
          <w:i/>
          <w:sz w:val="20"/>
          <w:u w:val="single"/>
        </w:rPr>
        <w:t>cotizante</w:t>
      </w:r>
      <w:r w:rsidRPr="003E2882">
        <w:rPr>
          <w:rFonts w:ascii="Arial" w:hAnsi="Arial" w:cs="Arial"/>
          <w:b/>
          <w:i/>
          <w:sz w:val="20"/>
          <w:u w:val="single"/>
        </w:rPr>
        <w:t xml:space="preserve"> presentará </w:t>
      </w:r>
      <w:proofErr w:type="gramStart"/>
      <w:r w:rsidRPr="003E2882">
        <w:rPr>
          <w:rFonts w:ascii="Arial" w:hAnsi="Arial" w:cs="Arial"/>
          <w:b/>
          <w:i/>
          <w:sz w:val="20"/>
          <w:u w:val="single"/>
        </w:rPr>
        <w:t>este  manifiesto</w:t>
      </w:r>
      <w:proofErr w:type="gramEnd"/>
      <w:r w:rsidRPr="003E2882">
        <w:rPr>
          <w:rFonts w:ascii="Arial" w:hAnsi="Arial" w:cs="Arial"/>
          <w:b/>
          <w:i/>
          <w:sz w:val="20"/>
          <w:u w:val="single"/>
        </w:rPr>
        <w:t xml:space="preserve"> bajo protesta de decir verdad, en el caso de que no presente el documento expedido por autoridad competente que determine su estratificación como MIPYME.</w:t>
      </w:r>
    </w:p>
    <w:p w14:paraId="3C2663BA" w14:textId="77777777" w:rsidR="0086716B" w:rsidRPr="003E2882" w:rsidRDefault="0086716B" w:rsidP="0086716B">
      <w:pPr>
        <w:widowControl w:val="0"/>
        <w:autoSpaceDE w:val="0"/>
        <w:ind w:left="1701" w:hanging="850"/>
        <w:jc w:val="both"/>
        <w:rPr>
          <w:rFonts w:ascii="Arial" w:hAnsi="Arial" w:cs="Arial"/>
          <w:b/>
          <w:sz w:val="20"/>
        </w:rPr>
      </w:pPr>
    </w:p>
    <w:p w14:paraId="27CCA09A" w14:textId="77777777" w:rsidR="0086716B" w:rsidRPr="003E2882" w:rsidRDefault="0086716B" w:rsidP="0086716B">
      <w:pPr>
        <w:widowControl w:val="0"/>
        <w:autoSpaceDE w:val="0"/>
        <w:jc w:val="both"/>
        <w:rPr>
          <w:rFonts w:ascii="Arial" w:hAnsi="Arial" w:cs="Arial"/>
          <w:sz w:val="20"/>
        </w:rPr>
      </w:pPr>
    </w:p>
    <w:p w14:paraId="703A077D"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7D3E348D" w14:textId="77777777" w:rsidR="0086716B" w:rsidRPr="003E2882" w:rsidRDefault="0086716B" w:rsidP="0086716B">
      <w:pPr>
        <w:widowControl w:val="0"/>
        <w:autoSpaceDE w:val="0"/>
        <w:jc w:val="both"/>
        <w:rPr>
          <w:rFonts w:ascii="Arial" w:hAnsi="Arial" w:cs="Arial"/>
          <w:sz w:val="20"/>
        </w:rPr>
      </w:pPr>
    </w:p>
    <w:p w14:paraId="56730606"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_______________________</w:t>
      </w:r>
    </w:p>
    <w:p w14:paraId="15BAF750"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Presente.</w:t>
      </w:r>
    </w:p>
    <w:p w14:paraId="40AE7774" w14:textId="77777777" w:rsidR="0086716B" w:rsidRPr="003E2882" w:rsidRDefault="0086716B" w:rsidP="0086716B">
      <w:pPr>
        <w:widowControl w:val="0"/>
        <w:autoSpaceDE w:val="0"/>
        <w:jc w:val="both"/>
        <w:rPr>
          <w:rFonts w:ascii="Arial" w:hAnsi="Arial" w:cs="Arial"/>
          <w:sz w:val="20"/>
        </w:rPr>
      </w:pPr>
    </w:p>
    <w:p w14:paraId="00296A3F" w14:textId="77777777" w:rsidR="0086716B" w:rsidRPr="003E2882" w:rsidRDefault="0086716B" w:rsidP="0086716B">
      <w:pPr>
        <w:widowControl w:val="0"/>
        <w:autoSpaceDE w:val="0"/>
        <w:jc w:val="both"/>
        <w:rPr>
          <w:rFonts w:ascii="Arial" w:hAnsi="Arial" w:cs="Arial"/>
          <w:sz w:val="20"/>
        </w:rPr>
      </w:pPr>
    </w:p>
    <w:p w14:paraId="4FDDA2D7" w14:textId="53860FF8" w:rsidR="0086716B" w:rsidRPr="003E2882" w:rsidRDefault="0086716B" w:rsidP="0086716B">
      <w:pPr>
        <w:widowControl w:val="0"/>
        <w:autoSpaceDE w:val="0"/>
        <w:jc w:val="both"/>
        <w:rPr>
          <w:rFonts w:ascii="Arial" w:hAnsi="Arial" w:cs="Arial"/>
          <w:sz w:val="20"/>
        </w:rPr>
      </w:pPr>
      <w:r w:rsidRPr="003E2882">
        <w:rPr>
          <w:rFonts w:ascii="Arial" w:hAnsi="Arial" w:cs="Arial"/>
          <w:sz w:val="20"/>
        </w:rPr>
        <w:t>Me refiero a la Investigación de mercado INVMER-</w:t>
      </w:r>
      <w:r>
        <w:rPr>
          <w:rFonts w:ascii="Arial" w:hAnsi="Arial" w:cs="Arial"/>
          <w:sz w:val="20"/>
        </w:rPr>
        <w:t>____</w:t>
      </w:r>
      <w:r w:rsidRPr="003E2882">
        <w:rPr>
          <w:rFonts w:ascii="Arial" w:hAnsi="Arial" w:cs="Arial"/>
          <w:sz w:val="20"/>
        </w:rPr>
        <w:t>-202</w:t>
      </w:r>
      <w:r w:rsidR="00796C87">
        <w:rPr>
          <w:rFonts w:ascii="Arial" w:hAnsi="Arial" w:cs="Arial"/>
          <w:sz w:val="20"/>
        </w:rPr>
        <w:t>5</w:t>
      </w:r>
      <w:r w:rsidRPr="003E2882">
        <w:rPr>
          <w:rFonts w:ascii="Arial" w:hAnsi="Arial" w:cs="Arial"/>
          <w:sz w:val="20"/>
        </w:rPr>
        <w:t xml:space="preserve"> en el que participo a través de la propuesta que se contiene en el presente sobre.</w:t>
      </w:r>
    </w:p>
    <w:p w14:paraId="04BCF58A" w14:textId="77777777" w:rsidR="0086716B" w:rsidRPr="003E2882" w:rsidRDefault="0086716B" w:rsidP="0086716B">
      <w:pPr>
        <w:widowControl w:val="0"/>
        <w:autoSpaceDE w:val="0"/>
        <w:jc w:val="both"/>
        <w:rPr>
          <w:rFonts w:ascii="Arial" w:hAnsi="Arial" w:cs="Arial"/>
          <w:sz w:val="20"/>
        </w:rPr>
      </w:pPr>
    </w:p>
    <w:p w14:paraId="6024726B" w14:textId="77777777" w:rsidR="0086716B" w:rsidRPr="003E2882" w:rsidRDefault="0086716B" w:rsidP="0086716B">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7146510E" w14:textId="77777777" w:rsidR="0086716B" w:rsidRPr="003E2882" w:rsidRDefault="0086716B" w:rsidP="0086716B">
      <w:pPr>
        <w:widowControl w:val="0"/>
        <w:autoSpaceDE w:val="0"/>
        <w:ind w:firstLine="648"/>
        <w:jc w:val="both"/>
        <w:rPr>
          <w:rFonts w:ascii="Arial" w:hAnsi="Arial" w:cs="Arial"/>
          <w:sz w:val="20"/>
          <w:u w:val="single"/>
        </w:rPr>
      </w:pPr>
    </w:p>
    <w:p w14:paraId="31A06C4A" w14:textId="77777777" w:rsidR="0086716B" w:rsidRPr="003E2882" w:rsidRDefault="0086716B" w:rsidP="0086716B">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 xml:space="preserve">MICRO </w:t>
      </w:r>
      <w:proofErr w:type="gramStart"/>
      <w:r w:rsidRPr="003E2882">
        <w:rPr>
          <w:rFonts w:ascii="Arial" w:hAnsi="Arial" w:cs="Arial"/>
          <w:b/>
          <w:sz w:val="20"/>
        </w:rPr>
        <w:t xml:space="preserve">(  </w:t>
      </w:r>
      <w:proofErr w:type="gramEnd"/>
      <w:r w:rsidRPr="003E2882">
        <w:rPr>
          <w:rFonts w:ascii="Arial" w:hAnsi="Arial" w:cs="Arial"/>
          <w:b/>
          <w:sz w:val="20"/>
        </w:rPr>
        <w:t xml:space="preserve">  </w:t>
      </w:r>
      <w:proofErr w:type="gramStart"/>
      <w:r w:rsidRPr="003E2882">
        <w:rPr>
          <w:rFonts w:ascii="Arial" w:hAnsi="Arial" w:cs="Arial"/>
          <w:b/>
          <w:sz w:val="20"/>
        </w:rPr>
        <w:t xml:space="preserve">  )</w:t>
      </w:r>
      <w:proofErr w:type="gramEnd"/>
      <w:r w:rsidRPr="003E2882">
        <w:rPr>
          <w:rFonts w:ascii="Arial" w:hAnsi="Arial" w:cs="Arial"/>
          <w:b/>
          <w:sz w:val="20"/>
        </w:rPr>
        <w:tab/>
        <w:t xml:space="preserve">    PEQUEÑA </w:t>
      </w:r>
      <w:proofErr w:type="gramStart"/>
      <w:r w:rsidRPr="003E2882">
        <w:rPr>
          <w:rFonts w:ascii="Arial" w:hAnsi="Arial" w:cs="Arial"/>
          <w:b/>
          <w:sz w:val="20"/>
        </w:rPr>
        <w:t xml:space="preserve">(  </w:t>
      </w:r>
      <w:proofErr w:type="gramEnd"/>
      <w:r w:rsidRPr="003E2882">
        <w:rPr>
          <w:rFonts w:ascii="Arial" w:hAnsi="Arial" w:cs="Arial"/>
          <w:b/>
          <w:sz w:val="20"/>
        </w:rPr>
        <w:t xml:space="preserve">  </w:t>
      </w:r>
      <w:proofErr w:type="gramStart"/>
      <w:r w:rsidRPr="003E2882">
        <w:rPr>
          <w:rFonts w:ascii="Arial" w:hAnsi="Arial" w:cs="Arial"/>
          <w:b/>
          <w:sz w:val="20"/>
        </w:rPr>
        <w:t xml:space="preserve">  )</w:t>
      </w:r>
      <w:proofErr w:type="gramEnd"/>
      <w:r w:rsidRPr="003E2882">
        <w:rPr>
          <w:rFonts w:ascii="Arial" w:hAnsi="Arial" w:cs="Arial"/>
          <w:b/>
          <w:sz w:val="20"/>
        </w:rPr>
        <w:t xml:space="preserve">        </w:t>
      </w:r>
      <w:r w:rsidRPr="003E2882">
        <w:rPr>
          <w:rFonts w:ascii="Arial" w:hAnsi="Arial" w:cs="Arial"/>
          <w:b/>
          <w:sz w:val="20"/>
        </w:rPr>
        <w:tab/>
        <w:t xml:space="preserve">MEDIANA </w:t>
      </w:r>
      <w:proofErr w:type="gramStart"/>
      <w:r w:rsidRPr="003E2882">
        <w:rPr>
          <w:rFonts w:ascii="Arial" w:hAnsi="Arial" w:cs="Arial"/>
          <w:b/>
          <w:sz w:val="20"/>
        </w:rPr>
        <w:t xml:space="preserve">(  </w:t>
      </w:r>
      <w:proofErr w:type="gramEnd"/>
      <w:r w:rsidRPr="003E2882">
        <w:rPr>
          <w:rFonts w:ascii="Arial" w:hAnsi="Arial" w:cs="Arial"/>
          <w:b/>
          <w:sz w:val="20"/>
        </w:rPr>
        <w:t xml:space="preserve"> </w:t>
      </w:r>
      <w:proofErr w:type="gramStart"/>
      <w:r w:rsidRPr="003E2882">
        <w:rPr>
          <w:rFonts w:ascii="Arial" w:hAnsi="Arial" w:cs="Arial"/>
          <w:b/>
          <w:sz w:val="20"/>
        </w:rPr>
        <w:t xml:space="preserve">  )</w:t>
      </w:r>
      <w:proofErr w:type="gramEnd"/>
    </w:p>
    <w:p w14:paraId="7267236E" w14:textId="77777777" w:rsidR="0086716B" w:rsidRPr="003E2882" w:rsidRDefault="0086716B" w:rsidP="0086716B">
      <w:pPr>
        <w:widowControl w:val="0"/>
        <w:autoSpaceDE w:val="0"/>
        <w:ind w:firstLine="648"/>
        <w:jc w:val="both"/>
        <w:rPr>
          <w:rFonts w:ascii="Arial" w:hAnsi="Arial" w:cs="Arial"/>
          <w:sz w:val="20"/>
          <w:u w:val="single"/>
        </w:rPr>
      </w:pPr>
    </w:p>
    <w:p w14:paraId="79C716E9" w14:textId="77777777" w:rsidR="0086716B" w:rsidRPr="003E2882" w:rsidRDefault="0086716B" w:rsidP="0086716B">
      <w:pPr>
        <w:widowControl w:val="0"/>
        <w:autoSpaceDE w:val="0"/>
        <w:ind w:firstLine="1512"/>
        <w:rPr>
          <w:rFonts w:ascii="Arial" w:hAnsi="Arial" w:cs="Arial"/>
          <w:sz w:val="20"/>
        </w:rPr>
      </w:pPr>
    </w:p>
    <w:p w14:paraId="65C6F4D5"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1CAB89E4" w14:textId="77777777" w:rsidR="0086716B" w:rsidRPr="003E2882" w:rsidRDefault="0086716B" w:rsidP="0086716B">
      <w:pPr>
        <w:widowControl w:val="0"/>
        <w:autoSpaceDE w:val="0"/>
        <w:ind w:firstLine="3816"/>
        <w:rPr>
          <w:rFonts w:ascii="Arial" w:hAnsi="Arial" w:cs="Arial"/>
          <w:sz w:val="20"/>
        </w:rPr>
      </w:pPr>
    </w:p>
    <w:p w14:paraId="7BD5A2A0" w14:textId="77777777" w:rsidR="0086716B" w:rsidRPr="003E2882" w:rsidRDefault="0086716B" w:rsidP="0086716B">
      <w:pPr>
        <w:widowControl w:val="0"/>
        <w:autoSpaceDE w:val="0"/>
        <w:ind w:firstLine="3816"/>
        <w:rPr>
          <w:rFonts w:ascii="Arial" w:hAnsi="Arial" w:cs="Arial"/>
          <w:sz w:val="20"/>
        </w:rPr>
      </w:pPr>
    </w:p>
    <w:p w14:paraId="4DCCDA2C" w14:textId="77777777" w:rsidR="0086716B" w:rsidRPr="003E2882" w:rsidRDefault="0086716B" w:rsidP="0086716B">
      <w:pPr>
        <w:widowControl w:val="0"/>
        <w:autoSpaceDE w:val="0"/>
        <w:ind w:firstLine="4111"/>
        <w:rPr>
          <w:rFonts w:ascii="Arial" w:hAnsi="Arial" w:cs="Arial"/>
          <w:b/>
          <w:sz w:val="20"/>
        </w:rPr>
      </w:pPr>
      <w:r w:rsidRPr="003E2882">
        <w:rPr>
          <w:rFonts w:ascii="Arial" w:hAnsi="Arial" w:cs="Arial"/>
          <w:b/>
          <w:sz w:val="20"/>
        </w:rPr>
        <w:t>ATENTAMENTE</w:t>
      </w:r>
    </w:p>
    <w:p w14:paraId="46DAA22D" w14:textId="77777777" w:rsidR="0086716B" w:rsidRPr="003E2882" w:rsidRDefault="0086716B" w:rsidP="0086716B">
      <w:pPr>
        <w:jc w:val="center"/>
        <w:rPr>
          <w:rFonts w:ascii="Arial" w:hAnsi="Arial" w:cs="Arial"/>
          <w:b/>
          <w:sz w:val="20"/>
        </w:rPr>
      </w:pPr>
    </w:p>
    <w:p w14:paraId="4C8C6A2B" w14:textId="77777777" w:rsidR="0086716B" w:rsidRPr="003E2882" w:rsidRDefault="0086716B" w:rsidP="0086716B">
      <w:pPr>
        <w:jc w:val="center"/>
        <w:rPr>
          <w:rFonts w:ascii="Arial" w:hAnsi="Arial" w:cs="Arial"/>
          <w:b/>
          <w:sz w:val="20"/>
        </w:rPr>
      </w:pPr>
      <w:r w:rsidRPr="003E2882">
        <w:rPr>
          <w:rFonts w:ascii="Arial" w:hAnsi="Arial" w:cs="Arial"/>
          <w:b/>
          <w:sz w:val="20"/>
        </w:rPr>
        <w:t>_____________________________________________</w:t>
      </w:r>
    </w:p>
    <w:p w14:paraId="41D1DAF3" w14:textId="77777777" w:rsidR="0086716B" w:rsidRPr="003E2882" w:rsidRDefault="0086716B" w:rsidP="0086716B">
      <w:pPr>
        <w:jc w:val="center"/>
        <w:rPr>
          <w:rFonts w:ascii="Arial" w:hAnsi="Arial" w:cs="Arial"/>
          <w:b/>
          <w:sz w:val="20"/>
        </w:rPr>
      </w:pPr>
      <w:r w:rsidRPr="003E2882">
        <w:rPr>
          <w:rFonts w:ascii="Arial" w:hAnsi="Arial" w:cs="Arial"/>
          <w:b/>
          <w:sz w:val="20"/>
        </w:rPr>
        <w:t>NOMBRE Y FIRMA DEL REPRESENTANTE LEGAL</w:t>
      </w:r>
    </w:p>
    <w:p w14:paraId="2AC96243" w14:textId="77777777" w:rsidR="0086716B" w:rsidRPr="003E2882" w:rsidRDefault="0086716B" w:rsidP="0086716B">
      <w:pPr>
        <w:rPr>
          <w:rFonts w:ascii="Arial" w:hAnsi="Arial" w:cs="Arial"/>
          <w:b/>
          <w:sz w:val="20"/>
        </w:rPr>
      </w:pPr>
    </w:p>
    <w:p w14:paraId="0ACB70D8" w14:textId="77777777" w:rsidR="0086716B" w:rsidRPr="003E2882" w:rsidRDefault="0086716B" w:rsidP="0086716B">
      <w:pPr>
        <w:rPr>
          <w:rFonts w:ascii="Arial" w:hAnsi="Arial" w:cs="Arial"/>
          <w:sz w:val="20"/>
        </w:rPr>
      </w:pPr>
    </w:p>
    <w:p w14:paraId="39B4D367" w14:textId="77777777" w:rsidR="0086716B" w:rsidRPr="003E2882" w:rsidRDefault="0086716B" w:rsidP="0086716B">
      <w:pPr>
        <w:rPr>
          <w:rFonts w:ascii="Arial" w:hAnsi="Arial" w:cs="Arial"/>
          <w:sz w:val="20"/>
        </w:rPr>
      </w:pPr>
    </w:p>
    <w:p w14:paraId="691EF473" w14:textId="77777777" w:rsidR="0086716B" w:rsidRPr="003E2882" w:rsidRDefault="0086716B" w:rsidP="0086716B">
      <w:pPr>
        <w:rPr>
          <w:rFonts w:ascii="Arial" w:hAnsi="Arial" w:cs="Arial"/>
          <w:sz w:val="20"/>
        </w:rPr>
      </w:pPr>
    </w:p>
    <w:p w14:paraId="6394DE68" w14:textId="77777777" w:rsidR="0086716B" w:rsidRDefault="0086716B" w:rsidP="0086716B">
      <w:pPr>
        <w:rPr>
          <w:rFonts w:ascii="Arial" w:hAnsi="Arial" w:cs="Arial"/>
          <w:sz w:val="20"/>
        </w:rPr>
      </w:pPr>
    </w:p>
    <w:p w14:paraId="61251492" w14:textId="77777777" w:rsidR="0086716B" w:rsidRDefault="0086716B" w:rsidP="0086716B">
      <w:pPr>
        <w:rPr>
          <w:rFonts w:ascii="Arial" w:hAnsi="Arial" w:cs="Arial"/>
          <w:sz w:val="20"/>
        </w:rPr>
      </w:pPr>
    </w:p>
    <w:p w14:paraId="6693083E" w14:textId="77777777" w:rsidR="0086716B" w:rsidRDefault="0086716B" w:rsidP="0086716B">
      <w:pPr>
        <w:rPr>
          <w:rFonts w:ascii="Arial" w:hAnsi="Arial" w:cs="Arial"/>
          <w:sz w:val="20"/>
        </w:rPr>
      </w:pPr>
    </w:p>
    <w:p w14:paraId="31B01F3F" w14:textId="77777777" w:rsidR="0086716B" w:rsidRDefault="0086716B" w:rsidP="0086716B">
      <w:pPr>
        <w:rPr>
          <w:rFonts w:ascii="Arial" w:hAnsi="Arial" w:cs="Arial"/>
          <w:sz w:val="20"/>
        </w:rPr>
      </w:pPr>
    </w:p>
    <w:p w14:paraId="4CAB7CDE" w14:textId="77777777" w:rsidR="0086716B" w:rsidRDefault="0086716B" w:rsidP="0086716B">
      <w:pPr>
        <w:rPr>
          <w:rFonts w:ascii="Arial" w:hAnsi="Arial" w:cs="Arial"/>
          <w:sz w:val="20"/>
        </w:rPr>
      </w:pPr>
    </w:p>
    <w:p w14:paraId="69E22757" w14:textId="77777777" w:rsidR="0086716B" w:rsidRDefault="0086716B" w:rsidP="0086716B">
      <w:pPr>
        <w:rPr>
          <w:rFonts w:ascii="Arial" w:hAnsi="Arial" w:cs="Arial"/>
          <w:sz w:val="20"/>
        </w:rPr>
      </w:pPr>
    </w:p>
    <w:p w14:paraId="240C1484" w14:textId="77777777" w:rsidR="0086716B" w:rsidRDefault="0086716B" w:rsidP="0086716B">
      <w:pPr>
        <w:rPr>
          <w:rFonts w:ascii="Arial" w:hAnsi="Arial" w:cs="Arial"/>
          <w:sz w:val="20"/>
        </w:rPr>
      </w:pPr>
    </w:p>
    <w:p w14:paraId="167B3F45" w14:textId="77777777" w:rsidR="009835D5" w:rsidRDefault="009835D5" w:rsidP="0086716B">
      <w:pPr>
        <w:rPr>
          <w:rFonts w:ascii="Arial" w:hAnsi="Arial" w:cs="Arial"/>
          <w:sz w:val="20"/>
        </w:rPr>
      </w:pPr>
    </w:p>
    <w:p w14:paraId="020A6D45" w14:textId="77777777" w:rsidR="009835D5" w:rsidRDefault="009835D5" w:rsidP="0086716B">
      <w:pPr>
        <w:rPr>
          <w:rFonts w:ascii="Arial" w:hAnsi="Arial" w:cs="Arial"/>
          <w:sz w:val="20"/>
        </w:rPr>
      </w:pPr>
    </w:p>
    <w:p w14:paraId="7BE75136" w14:textId="77777777" w:rsidR="009835D5" w:rsidRDefault="009835D5" w:rsidP="0086716B">
      <w:pPr>
        <w:rPr>
          <w:rFonts w:ascii="Arial" w:hAnsi="Arial" w:cs="Arial"/>
          <w:sz w:val="20"/>
        </w:rPr>
      </w:pPr>
    </w:p>
    <w:p w14:paraId="7E7BD29B" w14:textId="77777777" w:rsidR="0086716B" w:rsidRPr="003E2882" w:rsidRDefault="0086716B" w:rsidP="0086716B">
      <w:pPr>
        <w:rPr>
          <w:rFonts w:ascii="Arial" w:hAnsi="Arial" w:cs="Arial"/>
          <w:sz w:val="20"/>
        </w:rPr>
      </w:pPr>
    </w:p>
    <w:p w14:paraId="6F4B8F86"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ANEXO C</w:t>
      </w:r>
    </w:p>
    <w:p w14:paraId="40CDF467"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3825DC79" w14:textId="77777777" w:rsidR="0086716B" w:rsidRPr="003E2882" w:rsidRDefault="0086716B" w:rsidP="0086716B">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1F87EB9F" w14:textId="77777777" w:rsidR="0086716B" w:rsidRPr="003E2882" w:rsidRDefault="0086716B" w:rsidP="0086716B">
      <w:pPr>
        <w:rPr>
          <w:rFonts w:ascii="Arial" w:hAnsi="Arial" w:cs="Arial"/>
          <w:b/>
        </w:rPr>
      </w:pPr>
    </w:p>
    <w:p w14:paraId="3C66E830" w14:textId="77777777" w:rsidR="0086716B" w:rsidRPr="003E2882" w:rsidRDefault="0086716B" w:rsidP="0086716B">
      <w:pPr>
        <w:jc w:val="right"/>
        <w:rPr>
          <w:rFonts w:ascii="Arial" w:hAnsi="Arial" w:cs="Arial"/>
        </w:rPr>
      </w:pPr>
    </w:p>
    <w:p w14:paraId="52E64078" w14:textId="78E648AA" w:rsidR="0086716B" w:rsidRPr="003E2882" w:rsidRDefault="0086716B" w:rsidP="0086716B">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sidR="00796C87">
        <w:rPr>
          <w:rFonts w:ascii="Arial" w:hAnsi="Arial" w:cs="Arial"/>
        </w:rPr>
        <w:t>5</w:t>
      </w:r>
      <w:r w:rsidRPr="003E2882">
        <w:rPr>
          <w:rFonts w:ascii="Arial" w:hAnsi="Arial" w:cs="Arial"/>
        </w:rPr>
        <w:t>.</w:t>
      </w:r>
    </w:p>
    <w:p w14:paraId="66441CEC" w14:textId="77777777" w:rsidR="0086716B" w:rsidRPr="003E2882" w:rsidRDefault="0086716B" w:rsidP="0086716B">
      <w:pPr>
        <w:rPr>
          <w:rFonts w:ascii="Arial" w:hAnsi="Arial" w:cs="Arial"/>
          <w:b/>
        </w:rPr>
      </w:pPr>
    </w:p>
    <w:p w14:paraId="5E168810" w14:textId="77777777" w:rsidR="0086716B" w:rsidRPr="003E2882" w:rsidRDefault="0086716B" w:rsidP="0086716B">
      <w:pPr>
        <w:rPr>
          <w:rFonts w:ascii="Arial" w:hAnsi="Arial" w:cs="Arial"/>
          <w:b/>
        </w:rPr>
      </w:pPr>
    </w:p>
    <w:p w14:paraId="216EB118" w14:textId="77777777" w:rsidR="0086716B" w:rsidRPr="003E2882" w:rsidRDefault="0086716B" w:rsidP="0086716B">
      <w:pPr>
        <w:pStyle w:val="Textonotapie"/>
        <w:spacing w:after="0"/>
        <w:ind w:right="193"/>
        <w:rPr>
          <w:rFonts w:cs="Arial"/>
          <w:b/>
          <w:sz w:val="22"/>
          <w:szCs w:val="22"/>
        </w:rPr>
      </w:pPr>
      <w:r w:rsidRPr="003E2882">
        <w:rPr>
          <w:rFonts w:cs="Arial"/>
          <w:b/>
          <w:sz w:val="22"/>
          <w:szCs w:val="22"/>
        </w:rPr>
        <w:t>Instituto Mexicano del Seguro Social</w:t>
      </w:r>
    </w:p>
    <w:p w14:paraId="2E8CB30C" w14:textId="77777777" w:rsidR="0086716B" w:rsidRPr="003E2882" w:rsidRDefault="0086716B" w:rsidP="0086716B">
      <w:pPr>
        <w:rPr>
          <w:rFonts w:ascii="Arial" w:hAnsi="Arial" w:cs="Arial"/>
          <w:b/>
        </w:rPr>
      </w:pPr>
      <w:r w:rsidRPr="003E2882">
        <w:rPr>
          <w:rFonts w:ascii="Arial" w:hAnsi="Arial" w:cs="Arial"/>
          <w:b/>
          <w:spacing w:val="100"/>
        </w:rPr>
        <w:t>Presente</w:t>
      </w:r>
    </w:p>
    <w:p w14:paraId="66BD9837" w14:textId="77777777" w:rsidR="0086716B" w:rsidRPr="003E2882" w:rsidRDefault="0086716B" w:rsidP="0086716B">
      <w:pPr>
        <w:pStyle w:val="BalloonText1"/>
        <w:rPr>
          <w:rFonts w:ascii="Arial" w:hAnsi="Arial" w:cs="Arial"/>
          <w:sz w:val="22"/>
          <w:szCs w:val="22"/>
        </w:rPr>
      </w:pPr>
    </w:p>
    <w:p w14:paraId="1285736A" w14:textId="77777777" w:rsidR="0086716B" w:rsidRPr="003E2882" w:rsidRDefault="0086716B" w:rsidP="0086716B">
      <w:pPr>
        <w:pStyle w:val="BalloonText1"/>
        <w:rPr>
          <w:rFonts w:ascii="Arial" w:hAnsi="Arial" w:cs="Arial"/>
          <w:sz w:val="22"/>
          <w:szCs w:val="22"/>
        </w:rPr>
      </w:pPr>
    </w:p>
    <w:p w14:paraId="24A95F88" w14:textId="574BBE5A" w:rsidR="0086716B" w:rsidRPr="003E2882" w:rsidRDefault="0086716B" w:rsidP="0086716B">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 persona 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Pr="003E2882">
        <w:rPr>
          <w:rFonts w:ascii="Arial" w:hAnsi="Arial" w:cs="Arial"/>
          <w:b/>
        </w:rPr>
        <w:t>INVESTIGACIÓN DE MERCADO INVMER-</w:t>
      </w:r>
      <w:r>
        <w:rPr>
          <w:rFonts w:ascii="Arial" w:hAnsi="Arial" w:cs="Arial"/>
          <w:b/>
        </w:rPr>
        <w:t>____</w:t>
      </w:r>
      <w:r w:rsidRPr="003E2882">
        <w:rPr>
          <w:rFonts w:ascii="Arial" w:hAnsi="Arial" w:cs="Arial"/>
          <w:b/>
        </w:rPr>
        <w:t>-202</w:t>
      </w:r>
      <w:r w:rsidR="00796C87">
        <w:rPr>
          <w:rFonts w:ascii="Arial" w:hAnsi="Arial" w:cs="Arial"/>
          <w:b/>
        </w:rPr>
        <w:t>5</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3E2882" w:rsidRDefault="0086716B" w:rsidP="0086716B">
      <w:pPr>
        <w:ind w:right="150"/>
        <w:rPr>
          <w:rFonts w:ascii="Arial" w:hAnsi="Arial" w:cs="Arial"/>
        </w:rPr>
      </w:pPr>
    </w:p>
    <w:p w14:paraId="19D2AB05" w14:textId="77777777" w:rsidR="0086716B" w:rsidRPr="003E2882" w:rsidRDefault="0086716B" w:rsidP="0086716B">
      <w:pPr>
        <w:ind w:right="150"/>
        <w:rPr>
          <w:rFonts w:ascii="Arial" w:hAnsi="Arial" w:cs="Arial"/>
        </w:rPr>
      </w:pPr>
      <w:r w:rsidRPr="003E2882">
        <w:rPr>
          <w:rFonts w:ascii="Arial" w:hAnsi="Arial" w:cs="Arial"/>
        </w:rPr>
        <w:t>Relación de documentos:</w:t>
      </w:r>
    </w:p>
    <w:p w14:paraId="41F7936B" w14:textId="77777777" w:rsidR="0086716B" w:rsidRPr="003E2882" w:rsidRDefault="0086716B" w:rsidP="0086716B">
      <w:pPr>
        <w:ind w:right="150"/>
        <w:rPr>
          <w:rFonts w:ascii="Arial" w:hAnsi="Arial" w:cs="Arial"/>
        </w:rPr>
      </w:pPr>
    </w:p>
    <w:p w14:paraId="51DF36FA" w14:textId="77777777" w:rsidR="0086716B" w:rsidRPr="003E2882" w:rsidRDefault="0086716B" w:rsidP="0086716B">
      <w:pPr>
        <w:ind w:right="150"/>
        <w:rPr>
          <w:rFonts w:ascii="Arial" w:hAnsi="Arial" w:cs="Arial"/>
          <w:b/>
        </w:rPr>
      </w:pPr>
      <w:r w:rsidRPr="003E2882">
        <w:rPr>
          <w:rFonts w:ascii="Arial" w:hAnsi="Arial" w:cs="Arial"/>
          <w:b/>
        </w:rPr>
        <w:t>Ejemplos:</w:t>
      </w:r>
    </w:p>
    <w:p w14:paraId="7B4CFD1E" w14:textId="77777777" w:rsidR="0086716B" w:rsidRPr="003E2882" w:rsidRDefault="0086716B" w:rsidP="0086716B">
      <w:pPr>
        <w:ind w:right="150"/>
        <w:rPr>
          <w:rFonts w:ascii="Arial" w:hAnsi="Arial" w:cs="Arial"/>
        </w:rPr>
      </w:pPr>
    </w:p>
    <w:p w14:paraId="5397621B" w14:textId="77777777" w:rsidR="0086716B" w:rsidRPr="003E2882" w:rsidRDefault="0086716B">
      <w:pPr>
        <w:numPr>
          <w:ilvl w:val="0"/>
          <w:numId w:val="5"/>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719B8989" w14:textId="77777777" w:rsidR="0086716B" w:rsidRPr="003E2882" w:rsidRDefault="0086716B">
      <w:pPr>
        <w:numPr>
          <w:ilvl w:val="0"/>
          <w:numId w:val="5"/>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76F843E7" w14:textId="77777777" w:rsidR="0086716B" w:rsidRPr="003E2882" w:rsidRDefault="0086716B" w:rsidP="0086716B">
      <w:pPr>
        <w:ind w:right="150"/>
        <w:rPr>
          <w:rFonts w:ascii="Arial" w:hAnsi="Arial" w:cs="Arial"/>
        </w:rPr>
      </w:pPr>
    </w:p>
    <w:p w14:paraId="2D51EDEE" w14:textId="77777777" w:rsidR="0086716B" w:rsidRPr="003E2882" w:rsidRDefault="0086716B" w:rsidP="0086716B">
      <w:pPr>
        <w:pStyle w:val="Textoindependiente32"/>
        <w:jc w:val="center"/>
        <w:rPr>
          <w:rFonts w:ascii="Arial" w:hAnsi="Arial" w:cs="Arial"/>
          <w:sz w:val="22"/>
          <w:szCs w:val="22"/>
        </w:rPr>
      </w:pPr>
    </w:p>
    <w:p w14:paraId="3B21846D" w14:textId="77777777" w:rsidR="0086716B" w:rsidRPr="003E2882" w:rsidRDefault="0086716B" w:rsidP="0086716B">
      <w:pPr>
        <w:pStyle w:val="Textoindependiente32"/>
        <w:jc w:val="center"/>
        <w:rPr>
          <w:rFonts w:ascii="Arial" w:hAnsi="Arial" w:cs="Arial"/>
          <w:sz w:val="22"/>
          <w:szCs w:val="22"/>
        </w:rPr>
      </w:pPr>
      <w:r w:rsidRPr="003E2882">
        <w:rPr>
          <w:rFonts w:ascii="Arial" w:hAnsi="Arial" w:cs="Arial"/>
          <w:sz w:val="22"/>
          <w:szCs w:val="22"/>
        </w:rPr>
        <w:t>A T E N T A M E N T E</w:t>
      </w:r>
    </w:p>
    <w:p w14:paraId="0FE20F95" w14:textId="77777777" w:rsidR="0086716B" w:rsidRPr="003E2882" w:rsidRDefault="0086716B" w:rsidP="0086716B">
      <w:pPr>
        <w:pStyle w:val="Textoindependiente21"/>
        <w:jc w:val="center"/>
        <w:rPr>
          <w:rFonts w:cs="Arial"/>
          <w:sz w:val="22"/>
          <w:szCs w:val="22"/>
        </w:rPr>
      </w:pPr>
      <w:r w:rsidRPr="003E2882">
        <w:rPr>
          <w:rFonts w:cs="Arial"/>
          <w:sz w:val="22"/>
          <w:szCs w:val="22"/>
        </w:rPr>
        <w:t>_______________________________</w:t>
      </w:r>
    </w:p>
    <w:p w14:paraId="6E7C93A1" w14:textId="77777777" w:rsidR="0086716B" w:rsidRPr="003E2882" w:rsidRDefault="0086716B" w:rsidP="0086716B">
      <w:pPr>
        <w:ind w:right="-93"/>
        <w:jc w:val="center"/>
        <w:rPr>
          <w:rFonts w:ascii="Arial" w:hAnsi="Arial" w:cs="Arial"/>
          <w:b/>
          <w:sz w:val="20"/>
        </w:rPr>
      </w:pPr>
      <w:r w:rsidRPr="003E2882">
        <w:rPr>
          <w:rFonts w:ascii="Arial" w:hAnsi="Arial" w:cs="Arial"/>
        </w:rPr>
        <w:t>(Nombre, Firma y Cargo)</w:t>
      </w:r>
    </w:p>
    <w:p w14:paraId="3C3872C9"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5C98670E" w14:textId="77777777" w:rsidR="0086716B" w:rsidRPr="003E2882" w:rsidRDefault="0086716B" w:rsidP="0086716B">
      <w:pPr>
        <w:rPr>
          <w:rFonts w:ascii="Arial" w:hAnsi="Arial" w:cs="Arial"/>
        </w:rPr>
      </w:pPr>
    </w:p>
    <w:p w14:paraId="5DB65C5A" w14:textId="77777777" w:rsidR="0086716B" w:rsidRPr="003E2882" w:rsidRDefault="0086716B" w:rsidP="0086716B">
      <w:pPr>
        <w:rPr>
          <w:rFonts w:ascii="Arial" w:hAnsi="Arial" w:cs="Arial"/>
        </w:rPr>
      </w:pPr>
    </w:p>
    <w:p w14:paraId="3801C17C" w14:textId="77777777" w:rsidR="0086716B" w:rsidRDefault="0086716B" w:rsidP="0086716B">
      <w:pPr>
        <w:rPr>
          <w:rFonts w:ascii="Arial" w:hAnsi="Arial" w:cs="Arial"/>
        </w:rPr>
      </w:pPr>
    </w:p>
    <w:p w14:paraId="36689541" w14:textId="77777777" w:rsidR="0086716B" w:rsidRDefault="0086716B" w:rsidP="0086716B">
      <w:pPr>
        <w:rPr>
          <w:rFonts w:ascii="Arial" w:hAnsi="Arial" w:cs="Arial"/>
        </w:rPr>
      </w:pPr>
    </w:p>
    <w:p w14:paraId="6532A4F8" w14:textId="77777777" w:rsidR="0086716B" w:rsidRDefault="0086716B" w:rsidP="0086716B">
      <w:pPr>
        <w:rPr>
          <w:rFonts w:ascii="Arial" w:hAnsi="Arial" w:cs="Arial"/>
        </w:rPr>
      </w:pPr>
    </w:p>
    <w:p w14:paraId="62EFAD6F" w14:textId="77777777" w:rsidR="0086716B" w:rsidRDefault="0086716B" w:rsidP="0086716B">
      <w:pPr>
        <w:rPr>
          <w:rFonts w:ascii="Arial" w:hAnsi="Arial" w:cs="Arial"/>
        </w:rPr>
      </w:pPr>
    </w:p>
    <w:p w14:paraId="1FDD7862" w14:textId="77777777" w:rsidR="0086716B" w:rsidRDefault="0086716B" w:rsidP="0086716B">
      <w:pPr>
        <w:rPr>
          <w:rFonts w:ascii="Arial" w:hAnsi="Arial" w:cs="Arial"/>
        </w:rPr>
      </w:pPr>
    </w:p>
    <w:p w14:paraId="0E600126"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lastRenderedPageBreak/>
        <w:t>ANEXO D</w:t>
      </w:r>
    </w:p>
    <w:p w14:paraId="1418D577" w14:textId="28863EEC"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w:t>
      </w:r>
      <w:r w:rsidR="00D94F57">
        <w:rPr>
          <w:rFonts w:ascii="Arial" w:hAnsi="Arial" w:cs="Arial"/>
          <w:i/>
          <w:color w:val="auto"/>
          <w:sz w:val="20"/>
        </w:rPr>
        <w:t>COTIZANTE</w:t>
      </w:r>
    </w:p>
    <w:p w14:paraId="17C1F4B9" w14:textId="1362EEE3" w:rsidR="0086716B" w:rsidRPr="00EF4FD5" w:rsidRDefault="0086716B" w:rsidP="0086716B">
      <w:pPr>
        <w:jc w:val="both"/>
        <w:rPr>
          <w:rFonts w:ascii="Arial" w:hAnsi="Arial" w:cs="Arial"/>
          <w:sz w:val="18"/>
        </w:rPr>
      </w:pPr>
      <w:r w:rsidRPr="003E2882">
        <w:rPr>
          <w:rFonts w:ascii="Arial" w:hAnsi="Arial" w:cs="Arial"/>
          <w:sz w:val="18"/>
          <w:u w:val="single"/>
        </w:rPr>
        <w:t>________(</w:t>
      </w:r>
      <w:proofErr w:type="gramStart"/>
      <w:r w:rsidRPr="003E2882">
        <w:rPr>
          <w:rFonts w:ascii="Arial" w:hAnsi="Arial" w:cs="Arial"/>
          <w:sz w:val="18"/>
          <w:u w:val="single"/>
        </w:rPr>
        <w:t xml:space="preserve">nombre)   </w:t>
      </w:r>
      <w:proofErr w:type="gramEnd"/>
      <w:r w:rsidRPr="003E2882">
        <w:rPr>
          <w:rFonts w:ascii="Arial" w:hAnsi="Arial" w:cs="Arial"/>
          <w:sz w:val="18"/>
          <w:u w:val="single"/>
        </w:rPr>
        <w:t xml:space="preserve">       </w:t>
      </w:r>
      <w:proofErr w:type="gramStart"/>
      <w:r w:rsidRPr="003E2882">
        <w:rPr>
          <w:rFonts w:ascii="Arial" w:hAnsi="Arial" w:cs="Arial"/>
          <w:sz w:val="18"/>
          <w:u w:val="single"/>
        </w:rPr>
        <w:t xml:space="preserve">  ,</w:t>
      </w:r>
      <w:proofErr w:type="gramEnd"/>
      <w:r w:rsidRPr="003E2882">
        <w:rPr>
          <w:rFonts w:ascii="Arial" w:hAnsi="Arial" w:cs="Arial"/>
          <w:sz w:val="18"/>
        </w:rPr>
        <w:t xml:space="preserve"> manifiesto bajo </w:t>
      </w:r>
      <w:proofErr w:type="gramStart"/>
      <w:r w:rsidRPr="003E2882">
        <w:rPr>
          <w:rFonts w:ascii="Arial" w:hAnsi="Arial" w:cs="Arial"/>
          <w:sz w:val="18"/>
        </w:rPr>
        <w:t>protesta</w:t>
      </w:r>
      <w:proofErr w:type="gramEnd"/>
      <w:r w:rsidRPr="003E2882">
        <w:rPr>
          <w:rFonts w:ascii="Arial" w:hAnsi="Arial" w:cs="Arial"/>
          <w:sz w:val="18"/>
        </w:rPr>
        <w:t xml:space="preserve"> a decir verdad, que los datos aquí asentados son ciertos, así como que cuento con facultades suficientes para suscribir las proposiciones en la presente Investigación de mercado INVMER-</w:t>
      </w:r>
      <w:r>
        <w:rPr>
          <w:rFonts w:ascii="Arial" w:hAnsi="Arial" w:cs="Arial"/>
          <w:sz w:val="18"/>
        </w:rPr>
        <w:t>___</w:t>
      </w:r>
      <w:r w:rsidRPr="003E2882">
        <w:rPr>
          <w:rFonts w:ascii="Arial" w:hAnsi="Arial" w:cs="Arial"/>
          <w:sz w:val="18"/>
        </w:rPr>
        <w:t>-202</w:t>
      </w:r>
      <w:r w:rsidR="00796C87">
        <w:rPr>
          <w:rFonts w:ascii="Arial" w:hAnsi="Arial" w:cs="Arial"/>
          <w:sz w:val="18"/>
        </w:rPr>
        <w:t>5</w:t>
      </w:r>
      <w:r w:rsidRPr="003E2882">
        <w:rPr>
          <w:rFonts w:ascii="Arial" w:hAnsi="Arial" w:cs="Arial"/>
          <w:sz w:val="18"/>
        </w:rPr>
        <w:t xml:space="preserve">, a nombre y representación de: </w:t>
      </w:r>
      <w:r w:rsidRPr="003E2882">
        <w:rPr>
          <w:rFonts w:ascii="Arial" w:hAnsi="Arial" w:cs="Arial"/>
          <w:sz w:val="18"/>
          <w:u w:val="single"/>
        </w:rPr>
        <w:t>__</w:t>
      </w:r>
      <w:proofErr w:type="gramStart"/>
      <w:r w:rsidRPr="003E2882">
        <w:rPr>
          <w:rFonts w:ascii="Arial" w:hAnsi="Arial" w:cs="Arial"/>
          <w:sz w:val="18"/>
          <w:u w:val="single"/>
        </w:rPr>
        <w:t>_(</w:t>
      </w:r>
      <w:proofErr w:type="gramEnd"/>
      <w:r w:rsidRPr="003E2882">
        <w:rPr>
          <w:rFonts w:ascii="Arial" w:hAnsi="Arial" w:cs="Arial"/>
          <w:sz w:val="18"/>
          <w:u w:val="single"/>
        </w:rPr>
        <w:t xml:space="preserve">persona física o </w:t>
      </w:r>
      <w:proofErr w:type="gramStart"/>
      <w:r w:rsidRPr="003E2882">
        <w:rPr>
          <w:rFonts w:ascii="Arial" w:hAnsi="Arial" w:cs="Arial"/>
          <w:sz w:val="18"/>
          <w:u w:val="single"/>
        </w:rPr>
        <w:t>moral)_</w:t>
      </w:r>
      <w:proofErr w:type="gramEnd"/>
      <w:r w:rsidRPr="003E2882">
        <w:rPr>
          <w:rFonts w:ascii="Arial" w:hAnsi="Arial" w:cs="Arial"/>
          <w:sz w:val="18"/>
          <w:u w:val="single"/>
        </w:rPr>
        <w:t>__.</w:t>
      </w:r>
    </w:p>
    <w:p w14:paraId="06D6236B" w14:textId="77777777" w:rsidR="0086716B" w:rsidRPr="003E2882" w:rsidRDefault="0086716B" w:rsidP="0086716B">
      <w:pPr>
        <w:rPr>
          <w:rFonts w:ascii="Arial" w:hAnsi="Arial" w:cs="Arial"/>
          <w:sz w:val="18"/>
        </w:rPr>
      </w:pPr>
      <w:r w:rsidRPr="003E2882">
        <w:rPr>
          <w:rFonts w:ascii="Arial" w:hAnsi="Arial" w:cs="Arial"/>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3E2882"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3E2882" w:rsidRDefault="0086716B" w:rsidP="00B93BED">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4C8D41F1" w14:textId="77777777" w:rsidR="0086716B" w:rsidRPr="003E2882" w:rsidRDefault="0086716B" w:rsidP="00B93BED">
            <w:pPr>
              <w:rPr>
                <w:rFonts w:ascii="Arial" w:hAnsi="Arial" w:cs="Arial"/>
                <w:sz w:val="18"/>
              </w:rPr>
            </w:pPr>
          </w:p>
          <w:p w14:paraId="622799B5" w14:textId="77777777" w:rsidR="0086716B" w:rsidRPr="003E2882" w:rsidRDefault="0086716B" w:rsidP="00B93BED">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440A8D2" w14:textId="77777777" w:rsidR="0086716B" w:rsidRPr="003E2882" w:rsidRDefault="0086716B" w:rsidP="00B93BED">
            <w:pPr>
              <w:rPr>
                <w:rFonts w:ascii="Arial" w:hAnsi="Arial" w:cs="Arial"/>
                <w:sz w:val="18"/>
              </w:rPr>
            </w:pPr>
            <w:r w:rsidRPr="003E2882">
              <w:rPr>
                <w:rFonts w:ascii="Arial" w:hAnsi="Arial" w:cs="Arial"/>
                <w:sz w:val="18"/>
              </w:rPr>
              <w:t>Calle y número:</w:t>
            </w:r>
          </w:p>
          <w:p w14:paraId="5F9941A0"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Colonia:                                                    Delegación o Municipio:</w:t>
            </w:r>
          </w:p>
          <w:p w14:paraId="15777FF4"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Código Postal:                                          Entidad federativa:</w:t>
            </w:r>
          </w:p>
          <w:p w14:paraId="24746B8A"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Teléfonos:                                                Fax:</w:t>
            </w:r>
          </w:p>
          <w:p w14:paraId="214E53F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Correo electrónico:</w:t>
            </w:r>
          </w:p>
          <w:p w14:paraId="54F710FA" w14:textId="77777777" w:rsidR="0086716B" w:rsidRPr="003E2882" w:rsidRDefault="0086716B" w:rsidP="00B93BED">
            <w:pPr>
              <w:pStyle w:val="Encabezado"/>
              <w:tabs>
                <w:tab w:val="left" w:pos="4536"/>
              </w:tabs>
              <w:rPr>
                <w:rFonts w:ascii="Arial" w:hAnsi="Arial" w:cs="Arial"/>
                <w:sz w:val="18"/>
              </w:rPr>
            </w:pPr>
          </w:p>
          <w:p w14:paraId="25532B27"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02AB32F7" w14:textId="77777777" w:rsidR="0086716B" w:rsidRPr="003E2882" w:rsidRDefault="0086716B" w:rsidP="00B93BED">
            <w:pPr>
              <w:pStyle w:val="Encabezado"/>
              <w:tabs>
                <w:tab w:val="left" w:pos="4536"/>
              </w:tabs>
              <w:rPr>
                <w:rFonts w:ascii="Arial" w:hAnsi="Arial" w:cs="Arial"/>
                <w:sz w:val="18"/>
              </w:rPr>
            </w:pPr>
          </w:p>
          <w:p w14:paraId="7CCEDF4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2757C34B" w14:textId="77777777" w:rsidR="0086716B" w:rsidRPr="003E2882" w:rsidRDefault="0086716B" w:rsidP="00B93BED">
            <w:pPr>
              <w:pStyle w:val="Encabezado"/>
              <w:tabs>
                <w:tab w:val="left" w:pos="4536"/>
              </w:tabs>
              <w:rPr>
                <w:rFonts w:ascii="Arial" w:hAnsi="Arial" w:cs="Arial"/>
                <w:sz w:val="18"/>
              </w:rPr>
            </w:pPr>
          </w:p>
          <w:p w14:paraId="6CEBD66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2E8D3C8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7B5804D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7ABED1B2"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057F83FE"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07F75129"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Descripción del objeto social:</w:t>
            </w:r>
          </w:p>
          <w:p w14:paraId="35F159FA" w14:textId="77777777" w:rsidR="0086716B" w:rsidRPr="003E2882" w:rsidRDefault="0086716B" w:rsidP="00B93BED">
            <w:pPr>
              <w:pStyle w:val="Encabezado"/>
              <w:tabs>
                <w:tab w:val="left" w:pos="4536"/>
              </w:tabs>
              <w:rPr>
                <w:rFonts w:ascii="Arial" w:hAnsi="Arial" w:cs="Arial"/>
                <w:sz w:val="18"/>
              </w:rPr>
            </w:pPr>
          </w:p>
          <w:p w14:paraId="07159B9F"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62FFE765" w14:textId="77777777" w:rsidR="0086716B" w:rsidRPr="003E2882" w:rsidRDefault="0086716B" w:rsidP="00B93BED">
            <w:pPr>
              <w:rPr>
                <w:rFonts w:ascii="Arial" w:hAnsi="Arial" w:cs="Arial"/>
                <w:sz w:val="18"/>
              </w:rPr>
            </w:pPr>
          </w:p>
          <w:p w14:paraId="0E5CF638"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1F5E84BC" w14:textId="77777777" w:rsidR="0086716B" w:rsidRPr="003E2882" w:rsidRDefault="0086716B" w:rsidP="00B93BED">
            <w:pPr>
              <w:rPr>
                <w:rFonts w:ascii="Arial" w:hAnsi="Arial" w:cs="Arial"/>
                <w:sz w:val="18"/>
              </w:rPr>
            </w:pPr>
          </w:p>
        </w:tc>
      </w:tr>
      <w:tr w:rsidR="0086716B" w:rsidRPr="003E2882"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3E2882" w:rsidRDefault="0086716B" w:rsidP="00B93BED">
            <w:pPr>
              <w:snapToGrid w:val="0"/>
              <w:rPr>
                <w:rFonts w:ascii="Arial" w:hAnsi="Arial" w:cs="Arial"/>
                <w:sz w:val="18"/>
              </w:rPr>
            </w:pPr>
            <w:r w:rsidRPr="003E2882">
              <w:rPr>
                <w:rFonts w:ascii="Arial" w:hAnsi="Arial" w:cs="Arial"/>
                <w:sz w:val="18"/>
              </w:rPr>
              <w:t>Nombre del apoderado o representante:</w:t>
            </w:r>
          </w:p>
          <w:p w14:paraId="4379F10D" w14:textId="77777777" w:rsidR="0086716B" w:rsidRPr="003E2882" w:rsidRDefault="0086716B" w:rsidP="00B93BED">
            <w:pPr>
              <w:rPr>
                <w:rFonts w:ascii="Arial" w:hAnsi="Arial" w:cs="Arial"/>
                <w:sz w:val="18"/>
              </w:rPr>
            </w:pPr>
          </w:p>
          <w:p w14:paraId="382167A6" w14:textId="77777777" w:rsidR="0086716B" w:rsidRPr="003E2882" w:rsidRDefault="0086716B" w:rsidP="00B93BED">
            <w:pPr>
              <w:rPr>
                <w:rFonts w:ascii="Arial" w:hAnsi="Arial" w:cs="Arial"/>
                <w:sz w:val="18"/>
              </w:rPr>
            </w:pPr>
            <w:r w:rsidRPr="003E2882">
              <w:rPr>
                <w:rFonts w:ascii="Arial" w:hAnsi="Arial" w:cs="Arial"/>
                <w:sz w:val="18"/>
              </w:rPr>
              <w:t>Datos del documento mediante el cual acredita su personalidad y facultades. -</w:t>
            </w:r>
          </w:p>
          <w:p w14:paraId="749222AB" w14:textId="77777777" w:rsidR="0086716B" w:rsidRPr="003E2882" w:rsidRDefault="0086716B" w:rsidP="00B93BED">
            <w:pPr>
              <w:rPr>
                <w:rFonts w:ascii="Arial" w:hAnsi="Arial" w:cs="Arial"/>
                <w:sz w:val="18"/>
              </w:rPr>
            </w:pPr>
          </w:p>
          <w:p w14:paraId="2548F262" w14:textId="77777777" w:rsidR="0086716B" w:rsidRPr="003E2882" w:rsidRDefault="0086716B" w:rsidP="00B93BED">
            <w:pPr>
              <w:rPr>
                <w:rFonts w:ascii="Arial" w:hAnsi="Arial" w:cs="Arial"/>
                <w:sz w:val="18"/>
              </w:rPr>
            </w:pPr>
            <w:r w:rsidRPr="003E2882">
              <w:rPr>
                <w:rFonts w:ascii="Arial" w:hAnsi="Arial" w:cs="Arial"/>
                <w:sz w:val="18"/>
              </w:rPr>
              <w:t>Escritura pública número:                                           Fecha:</w:t>
            </w:r>
          </w:p>
          <w:p w14:paraId="7A87619B" w14:textId="77777777" w:rsidR="0086716B" w:rsidRPr="003E2882" w:rsidRDefault="0086716B" w:rsidP="00B93BED">
            <w:pPr>
              <w:pStyle w:val="Piedepgina"/>
              <w:rPr>
                <w:rFonts w:ascii="Arial" w:hAnsi="Arial" w:cs="Arial"/>
                <w:sz w:val="18"/>
              </w:rPr>
            </w:pPr>
          </w:p>
          <w:p w14:paraId="36B86681" w14:textId="77777777" w:rsidR="0086716B" w:rsidRPr="003E2882" w:rsidRDefault="0086716B" w:rsidP="00B93BED">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6E33348C" w14:textId="77777777" w:rsidR="0086716B" w:rsidRPr="003E2882" w:rsidRDefault="0086716B" w:rsidP="0086716B">
      <w:pPr>
        <w:jc w:val="center"/>
        <w:rPr>
          <w:rFonts w:ascii="Arial" w:hAnsi="Arial" w:cs="Arial"/>
          <w:sz w:val="18"/>
        </w:rPr>
      </w:pPr>
    </w:p>
    <w:p w14:paraId="3D73CB22" w14:textId="77777777" w:rsidR="0086716B" w:rsidRPr="003E2882" w:rsidRDefault="0086716B" w:rsidP="0086716B">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3E2882" w:rsidRDefault="0086716B" w:rsidP="0086716B">
      <w:pPr>
        <w:jc w:val="center"/>
        <w:rPr>
          <w:rFonts w:ascii="Arial" w:hAnsi="Arial" w:cs="Arial"/>
          <w:sz w:val="18"/>
        </w:rPr>
      </w:pPr>
      <w:r w:rsidRPr="003E2882">
        <w:rPr>
          <w:rFonts w:ascii="Arial" w:hAnsi="Arial" w:cs="Arial"/>
          <w:sz w:val="18"/>
        </w:rPr>
        <w:t>(Lugar y fecha)</w:t>
      </w:r>
    </w:p>
    <w:p w14:paraId="49465964" w14:textId="77777777" w:rsidR="0086716B" w:rsidRPr="003E2882" w:rsidRDefault="0086716B" w:rsidP="0086716B">
      <w:pPr>
        <w:jc w:val="center"/>
        <w:rPr>
          <w:rFonts w:ascii="Arial" w:hAnsi="Arial" w:cs="Arial"/>
          <w:sz w:val="18"/>
        </w:rPr>
      </w:pPr>
      <w:r w:rsidRPr="003E2882">
        <w:rPr>
          <w:rFonts w:ascii="Arial" w:hAnsi="Arial" w:cs="Arial"/>
          <w:sz w:val="18"/>
        </w:rPr>
        <w:t>Protesto lo necesario</w:t>
      </w:r>
    </w:p>
    <w:p w14:paraId="2AE02ADE" w14:textId="77777777" w:rsidR="0086716B" w:rsidRPr="003E2882" w:rsidRDefault="0086716B" w:rsidP="0086716B">
      <w:pPr>
        <w:jc w:val="center"/>
        <w:rPr>
          <w:rFonts w:ascii="Arial" w:hAnsi="Arial" w:cs="Arial"/>
          <w:sz w:val="18"/>
        </w:rPr>
      </w:pPr>
      <w:r w:rsidRPr="003E2882">
        <w:rPr>
          <w:rFonts w:ascii="Arial" w:hAnsi="Arial" w:cs="Arial"/>
          <w:sz w:val="18"/>
        </w:rPr>
        <w:t>(Nombre y firma)</w:t>
      </w:r>
    </w:p>
    <w:p w14:paraId="74D962CF" w14:textId="77777777" w:rsidR="0086716B" w:rsidRDefault="0086716B" w:rsidP="0086716B">
      <w:pPr>
        <w:jc w:val="center"/>
        <w:rPr>
          <w:rFonts w:ascii="Arial" w:hAnsi="Arial" w:cs="Arial"/>
          <w:b/>
          <w:sz w:val="22"/>
          <w:szCs w:val="22"/>
        </w:rPr>
      </w:pPr>
      <w:r w:rsidRPr="003E2882">
        <w:rPr>
          <w:rFonts w:ascii="Arial" w:hAnsi="Arial" w:cs="Arial"/>
        </w:rPr>
        <w:t>REPRESENTANTE LEGAL</w:t>
      </w:r>
    </w:p>
    <w:p w14:paraId="52B08912" w14:textId="77777777" w:rsidR="0086716B" w:rsidRDefault="0086716B" w:rsidP="0086716B">
      <w:pPr>
        <w:jc w:val="center"/>
        <w:rPr>
          <w:rFonts w:ascii="Arial" w:hAnsi="Arial" w:cs="Arial"/>
          <w:b/>
          <w:sz w:val="22"/>
          <w:szCs w:val="22"/>
        </w:rPr>
      </w:pPr>
    </w:p>
    <w:p w14:paraId="59876AB4" w14:textId="77777777" w:rsidR="0086716B" w:rsidRDefault="0086716B" w:rsidP="0086716B">
      <w:pPr>
        <w:jc w:val="center"/>
        <w:rPr>
          <w:rFonts w:ascii="Arial" w:hAnsi="Arial" w:cs="Arial"/>
          <w:b/>
          <w:sz w:val="22"/>
          <w:szCs w:val="22"/>
        </w:rPr>
      </w:pPr>
    </w:p>
    <w:p w14:paraId="3B155C33" w14:textId="77777777" w:rsidR="0086716B" w:rsidRDefault="0086716B" w:rsidP="0086716B">
      <w:pPr>
        <w:jc w:val="center"/>
        <w:rPr>
          <w:rFonts w:ascii="Arial" w:hAnsi="Arial" w:cs="Arial"/>
          <w:b/>
          <w:sz w:val="22"/>
          <w:szCs w:val="22"/>
        </w:rPr>
      </w:pPr>
    </w:p>
    <w:p w14:paraId="3D7EDE14" w14:textId="77777777" w:rsidR="0086716B" w:rsidRDefault="0086716B" w:rsidP="0086716B">
      <w:pPr>
        <w:jc w:val="center"/>
        <w:rPr>
          <w:rFonts w:ascii="Arial" w:hAnsi="Arial" w:cs="Arial"/>
          <w:b/>
          <w:sz w:val="22"/>
          <w:szCs w:val="22"/>
        </w:rPr>
      </w:pPr>
    </w:p>
    <w:p w14:paraId="471A7F08" w14:textId="77777777" w:rsidR="0086716B" w:rsidRDefault="0086716B" w:rsidP="0086716B">
      <w:pPr>
        <w:jc w:val="center"/>
        <w:rPr>
          <w:rFonts w:ascii="Arial" w:hAnsi="Arial" w:cs="Arial"/>
          <w:b/>
          <w:sz w:val="22"/>
          <w:szCs w:val="22"/>
        </w:rPr>
      </w:pPr>
    </w:p>
    <w:p w14:paraId="5E88209C" w14:textId="77777777" w:rsidR="0086716B" w:rsidRDefault="0086716B" w:rsidP="0086716B">
      <w:pPr>
        <w:jc w:val="center"/>
        <w:rPr>
          <w:rFonts w:ascii="Arial" w:hAnsi="Arial" w:cs="Arial"/>
          <w:b/>
          <w:sz w:val="22"/>
          <w:szCs w:val="22"/>
        </w:rPr>
      </w:pPr>
    </w:p>
    <w:p w14:paraId="43055144" w14:textId="77777777" w:rsidR="009835D5" w:rsidRDefault="009835D5" w:rsidP="0086716B">
      <w:pPr>
        <w:jc w:val="center"/>
        <w:rPr>
          <w:rFonts w:ascii="Arial" w:hAnsi="Arial" w:cs="Arial"/>
          <w:b/>
          <w:sz w:val="22"/>
          <w:szCs w:val="22"/>
        </w:rPr>
      </w:pPr>
    </w:p>
    <w:p w14:paraId="5B79C433" w14:textId="77777777" w:rsidR="009835D5" w:rsidRDefault="009835D5" w:rsidP="0086716B">
      <w:pPr>
        <w:jc w:val="center"/>
        <w:rPr>
          <w:rFonts w:ascii="Arial" w:hAnsi="Arial" w:cs="Arial"/>
          <w:b/>
          <w:sz w:val="22"/>
          <w:szCs w:val="22"/>
        </w:rPr>
      </w:pPr>
    </w:p>
    <w:p w14:paraId="702256BB" w14:textId="77777777" w:rsidR="009835D5" w:rsidRDefault="009835D5" w:rsidP="0086716B">
      <w:pPr>
        <w:jc w:val="center"/>
        <w:rPr>
          <w:rFonts w:ascii="Arial" w:hAnsi="Arial" w:cs="Arial"/>
          <w:b/>
          <w:sz w:val="22"/>
          <w:szCs w:val="22"/>
        </w:rPr>
      </w:pPr>
    </w:p>
    <w:p w14:paraId="1EB83FCF" w14:textId="77777777" w:rsidR="009835D5" w:rsidRDefault="009835D5" w:rsidP="0086716B">
      <w:pPr>
        <w:jc w:val="center"/>
        <w:rPr>
          <w:rFonts w:ascii="Arial" w:hAnsi="Arial" w:cs="Arial"/>
          <w:b/>
          <w:sz w:val="22"/>
          <w:szCs w:val="22"/>
        </w:rPr>
      </w:pPr>
    </w:p>
    <w:p w14:paraId="2EC40285" w14:textId="77777777" w:rsidR="0059421A" w:rsidRPr="00E72B55" w:rsidRDefault="0059421A" w:rsidP="0059421A">
      <w:pPr>
        <w:ind w:right="616"/>
        <w:contextualSpacing/>
        <w:jc w:val="center"/>
        <w:rPr>
          <w:rFonts w:ascii="Noto Sans" w:hAnsi="Noto Sans" w:cs="Noto Sans"/>
          <w:b/>
          <w:bCs/>
        </w:rPr>
      </w:pPr>
      <w:r>
        <w:rPr>
          <w:rFonts w:ascii="Noto Sans" w:hAnsi="Noto Sans" w:cs="Noto Sans"/>
          <w:b/>
          <w:bCs/>
        </w:rPr>
        <w:lastRenderedPageBreak/>
        <w:t xml:space="preserve">           </w:t>
      </w:r>
      <w:r w:rsidRPr="00E72B55">
        <w:rPr>
          <w:rFonts w:ascii="Noto Sans" w:hAnsi="Noto Sans" w:cs="Noto Sans"/>
          <w:b/>
          <w:bCs/>
        </w:rPr>
        <w:t xml:space="preserve">ANEXO </w:t>
      </w:r>
      <w:r>
        <w:rPr>
          <w:rFonts w:ascii="Noto Sans" w:hAnsi="Noto Sans" w:cs="Noto Sans"/>
          <w:b/>
          <w:bCs/>
        </w:rPr>
        <w:t>E</w:t>
      </w:r>
    </w:p>
    <w:p w14:paraId="30A18621" w14:textId="77777777" w:rsidR="0059421A" w:rsidRPr="007A43F6" w:rsidRDefault="0059421A" w:rsidP="0059421A">
      <w:pPr>
        <w:jc w:val="center"/>
        <w:rPr>
          <w:rFonts w:ascii="Arial" w:hAnsi="Arial" w:cs="Arial"/>
          <w:b/>
          <w:bCs/>
          <w:sz w:val="22"/>
          <w:szCs w:val="20"/>
        </w:rPr>
      </w:pPr>
      <w:r w:rsidRPr="007A43F6">
        <w:rPr>
          <w:rFonts w:ascii="Arial" w:hAnsi="Arial" w:cs="Arial"/>
          <w:b/>
          <w:bCs/>
          <w:sz w:val="22"/>
          <w:szCs w:val="20"/>
        </w:rPr>
        <w:t>Cuestionario</w:t>
      </w:r>
    </w:p>
    <w:p w14:paraId="3FA36359" w14:textId="77777777" w:rsidR="0059421A" w:rsidRPr="007A43F6" w:rsidRDefault="0059421A" w:rsidP="0059421A">
      <w:pPr>
        <w:jc w:val="both"/>
        <w:rPr>
          <w:rFonts w:ascii="Arial" w:hAnsi="Arial" w:cs="Arial"/>
          <w:bCs/>
          <w:sz w:val="20"/>
          <w:szCs w:val="20"/>
        </w:rPr>
      </w:pPr>
    </w:p>
    <w:p w14:paraId="7A27327B" w14:textId="7D08D9CE" w:rsidR="0059421A" w:rsidRPr="007A43F6" w:rsidRDefault="0059421A" w:rsidP="0059421A">
      <w:pPr>
        <w:jc w:val="both"/>
        <w:rPr>
          <w:rFonts w:ascii="Arial" w:hAnsi="Arial" w:cs="Arial"/>
          <w:bCs/>
          <w:sz w:val="18"/>
          <w:szCs w:val="20"/>
        </w:rPr>
      </w:pPr>
      <w:r w:rsidRPr="007A43F6">
        <w:rPr>
          <w:rFonts w:ascii="Arial" w:hAnsi="Arial" w:cs="Arial"/>
          <w:bCs/>
          <w:sz w:val="18"/>
          <w:szCs w:val="20"/>
        </w:rPr>
        <w:t>Procedimiento de investigación de mercado número: INVMER-</w:t>
      </w:r>
      <w:r>
        <w:rPr>
          <w:rFonts w:ascii="Arial" w:hAnsi="Arial" w:cs="Arial"/>
          <w:bCs/>
          <w:sz w:val="18"/>
          <w:szCs w:val="20"/>
        </w:rPr>
        <w:t>0</w:t>
      </w:r>
      <w:r w:rsidR="00D94F57">
        <w:rPr>
          <w:rFonts w:ascii="Arial" w:hAnsi="Arial" w:cs="Arial"/>
          <w:bCs/>
          <w:sz w:val="18"/>
          <w:szCs w:val="20"/>
        </w:rPr>
        <w:t>85</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4CC8A121" w14:textId="77777777" w:rsidR="0059421A" w:rsidRPr="007A43F6" w:rsidRDefault="0059421A" w:rsidP="0059421A">
      <w:pPr>
        <w:jc w:val="both"/>
        <w:rPr>
          <w:rFonts w:ascii="Arial" w:hAnsi="Arial" w:cs="Arial"/>
          <w:bCs/>
          <w:sz w:val="18"/>
          <w:szCs w:val="20"/>
        </w:rPr>
      </w:pPr>
    </w:p>
    <w:p w14:paraId="47DA3FF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INSTRUCCIONES PARA LLENAR EL CUESTIONARIO</w:t>
      </w:r>
    </w:p>
    <w:p w14:paraId="1AD58DF3" w14:textId="77777777" w:rsidR="0059421A" w:rsidRPr="007A43F6" w:rsidRDefault="0059421A" w:rsidP="0059421A">
      <w:pPr>
        <w:jc w:val="both"/>
        <w:rPr>
          <w:rFonts w:ascii="Arial" w:hAnsi="Arial" w:cs="Arial"/>
          <w:bCs/>
          <w:sz w:val="18"/>
          <w:szCs w:val="20"/>
        </w:rPr>
      </w:pPr>
    </w:p>
    <w:p w14:paraId="0DB370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Consideraciones para el llenado</w:t>
      </w:r>
    </w:p>
    <w:p w14:paraId="37E54FD1"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7333CA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24E23A5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15E3D2BA"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6017DDD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0EA7859D" w14:textId="77777777" w:rsidR="0059421A" w:rsidRPr="007A43F6" w:rsidRDefault="0059421A" w:rsidP="0059421A">
      <w:pPr>
        <w:jc w:val="both"/>
        <w:rPr>
          <w:rFonts w:ascii="Arial" w:hAnsi="Arial" w:cs="Arial"/>
          <w:bCs/>
          <w:sz w:val="18"/>
          <w:szCs w:val="20"/>
        </w:rPr>
      </w:pPr>
    </w:p>
    <w:p w14:paraId="4BBD8418"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40815F11" w14:textId="77777777" w:rsidR="0059421A" w:rsidRPr="007A43F6" w:rsidRDefault="0059421A" w:rsidP="0059421A">
      <w:pPr>
        <w:jc w:val="both"/>
        <w:rPr>
          <w:rFonts w:ascii="Arial" w:hAnsi="Arial" w:cs="Arial"/>
          <w:bCs/>
          <w:sz w:val="18"/>
          <w:szCs w:val="20"/>
        </w:rPr>
      </w:pPr>
    </w:p>
    <w:p w14:paraId="3E28DA8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40554916"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22E1A01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44C8718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58B8C8BF"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43FA2CC4" w14:textId="77777777" w:rsidR="0059421A" w:rsidRPr="007A43F6" w:rsidRDefault="0059421A" w:rsidP="0059421A">
      <w:pPr>
        <w:jc w:val="both"/>
        <w:rPr>
          <w:rFonts w:ascii="Arial" w:hAnsi="Arial" w:cs="Arial"/>
          <w:bCs/>
          <w:sz w:val="18"/>
          <w:szCs w:val="20"/>
        </w:rPr>
      </w:pPr>
    </w:p>
    <w:p w14:paraId="6F942BD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Preguntas generales</w:t>
      </w:r>
    </w:p>
    <w:p w14:paraId="22622894"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contacto y perfil del proveedor</w:t>
      </w:r>
    </w:p>
    <w:p w14:paraId="2ABB7109" w14:textId="77777777" w:rsidR="0059421A" w:rsidRPr="007A43F6" w:rsidRDefault="0059421A" w:rsidP="0059421A">
      <w:pPr>
        <w:jc w:val="both"/>
        <w:rPr>
          <w:rFonts w:ascii="Arial" w:hAnsi="Arial" w:cs="Arial"/>
          <w:bCs/>
          <w:sz w:val="18"/>
          <w:szCs w:val="20"/>
        </w:rPr>
      </w:pPr>
    </w:p>
    <w:p w14:paraId="73EC33B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7A43F6" w14:paraId="32C78A90" w14:textId="77777777" w:rsidTr="00305CD7">
        <w:trPr>
          <w:trHeight w:val="531"/>
        </w:trPr>
        <w:tc>
          <w:tcPr>
            <w:tcW w:w="2802" w:type="dxa"/>
            <w:shd w:val="clear" w:color="auto" w:fill="auto"/>
          </w:tcPr>
          <w:p w14:paraId="4789F92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3294EFA" w14:textId="77777777" w:rsidR="0059421A" w:rsidRPr="007A43F6" w:rsidRDefault="0059421A" w:rsidP="00305CD7">
            <w:pPr>
              <w:jc w:val="both"/>
              <w:rPr>
                <w:rFonts w:ascii="Arial" w:hAnsi="Arial" w:cs="Arial"/>
                <w:bCs/>
                <w:sz w:val="18"/>
                <w:szCs w:val="20"/>
              </w:rPr>
            </w:pPr>
          </w:p>
        </w:tc>
      </w:tr>
      <w:tr w:rsidR="0059421A" w:rsidRPr="007A43F6" w14:paraId="42C908DD" w14:textId="77777777" w:rsidTr="00305CD7">
        <w:tc>
          <w:tcPr>
            <w:tcW w:w="2802" w:type="dxa"/>
            <w:shd w:val="clear" w:color="auto" w:fill="auto"/>
          </w:tcPr>
          <w:p w14:paraId="2C1B8391"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36930F91" w14:textId="77777777" w:rsidR="0059421A" w:rsidRPr="007A43F6" w:rsidRDefault="0059421A" w:rsidP="00305CD7">
            <w:pPr>
              <w:jc w:val="both"/>
              <w:rPr>
                <w:rFonts w:ascii="Arial" w:hAnsi="Arial" w:cs="Arial"/>
                <w:bCs/>
                <w:sz w:val="18"/>
                <w:szCs w:val="20"/>
              </w:rPr>
            </w:pPr>
          </w:p>
        </w:tc>
      </w:tr>
      <w:tr w:rsidR="0059421A" w:rsidRPr="007A43F6" w14:paraId="4F2324D4" w14:textId="77777777" w:rsidTr="00305CD7">
        <w:trPr>
          <w:trHeight w:val="459"/>
        </w:trPr>
        <w:tc>
          <w:tcPr>
            <w:tcW w:w="2802" w:type="dxa"/>
            <w:shd w:val="clear" w:color="auto" w:fill="auto"/>
          </w:tcPr>
          <w:p w14:paraId="3565E24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20A7598C" w14:textId="77777777" w:rsidR="0059421A" w:rsidRPr="007A43F6" w:rsidRDefault="0059421A" w:rsidP="00305CD7">
            <w:pPr>
              <w:jc w:val="both"/>
              <w:rPr>
                <w:rFonts w:ascii="Arial" w:hAnsi="Arial" w:cs="Arial"/>
                <w:bCs/>
                <w:sz w:val="18"/>
                <w:szCs w:val="20"/>
              </w:rPr>
            </w:pPr>
          </w:p>
        </w:tc>
      </w:tr>
      <w:tr w:rsidR="0059421A" w:rsidRPr="007A43F6" w14:paraId="469986EB" w14:textId="77777777" w:rsidTr="00305CD7">
        <w:tc>
          <w:tcPr>
            <w:tcW w:w="2802" w:type="dxa"/>
            <w:shd w:val="clear" w:color="auto" w:fill="auto"/>
          </w:tcPr>
          <w:p w14:paraId="1248B21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09E58E87" w14:textId="77777777" w:rsidR="0059421A" w:rsidRPr="007A43F6" w:rsidRDefault="0059421A" w:rsidP="00305CD7">
            <w:pPr>
              <w:jc w:val="both"/>
              <w:rPr>
                <w:rFonts w:ascii="Arial" w:hAnsi="Arial" w:cs="Arial"/>
                <w:bCs/>
                <w:sz w:val="18"/>
                <w:szCs w:val="20"/>
              </w:rPr>
            </w:pPr>
          </w:p>
        </w:tc>
      </w:tr>
      <w:tr w:rsidR="0059421A" w:rsidRPr="007A43F6" w14:paraId="05DDC0B1" w14:textId="77777777" w:rsidTr="00305CD7">
        <w:tc>
          <w:tcPr>
            <w:tcW w:w="2802" w:type="dxa"/>
            <w:shd w:val="clear" w:color="auto" w:fill="auto"/>
          </w:tcPr>
          <w:p w14:paraId="0AD9AFD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5C3C06CD" w14:textId="77777777" w:rsidR="0059421A" w:rsidRPr="007A43F6" w:rsidRDefault="0059421A" w:rsidP="00305CD7">
            <w:pPr>
              <w:jc w:val="both"/>
              <w:rPr>
                <w:rFonts w:ascii="Arial" w:hAnsi="Arial" w:cs="Arial"/>
                <w:bCs/>
                <w:sz w:val="18"/>
                <w:szCs w:val="20"/>
              </w:rPr>
            </w:pPr>
          </w:p>
        </w:tc>
      </w:tr>
    </w:tbl>
    <w:p w14:paraId="2735EE17" w14:textId="77777777" w:rsidR="0059421A" w:rsidRPr="007A43F6" w:rsidRDefault="0059421A" w:rsidP="0059421A">
      <w:pPr>
        <w:jc w:val="both"/>
        <w:rPr>
          <w:rFonts w:ascii="Arial" w:hAnsi="Arial" w:cs="Arial"/>
          <w:bCs/>
          <w:sz w:val="20"/>
          <w:szCs w:val="20"/>
        </w:rPr>
      </w:pPr>
    </w:p>
    <w:p w14:paraId="5AFBAD23"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7A43F6" w14:paraId="15410D9A" w14:textId="77777777" w:rsidTr="00305CD7">
        <w:tc>
          <w:tcPr>
            <w:tcW w:w="1384" w:type="dxa"/>
            <w:shd w:val="clear" w:color="auto" w:fill="auto"/>
          </w:tcPr>
          <w:p w14:paraId="042E0E2E"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5E2B4DA" w14:textId="77777777" w:rsidR="0059421A" w:rsidRPr="007A43F6" w:rsidRDefault="0059421A" w:rsidP="00305CD7">
            <w:pPr>
              <w:jc w:val="both"/>
              <w:rPr>
                <w:rFonts w:ascii="Arial" w:hAnsi="Arial" w:cs="Arial"/>
                <w:bCs/>
                <w:sz w:val="18"/>
                <w:szCs w:val="20"/>
              </w:rPr>
            </w:pPr>
          </w:p>
        </w:tc>
      </w:tr>
      <w:tr w:rsidR="0059421A" w:rsidRPr="007A43F6" w14:paraId="2CAB1DC5" w14:textId="77777777" w:rsidTr="00305CD7">
        <w:tc>
          <w:tcPr>
            <w:tcW w:w="1384" w:type="dxa"/>
            <w:shd w:val="clear" w:color="auto" w:fill="auto"/>
          </w:tcPr>
          <w:p w14:paraId="7BB390E7"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2CAE475" w14:textId="77777777" w:rsidR="0059421A" w:rsidRPr="007A43F6" w:rsidRDefault="0059421A" w:rsidP="00305CD7">
            <w:pPr>
              <w:jc w:val="both"/>
              <w:rPr>
                <w:rFonts w:ascii="Arial" w:hAnsi="Arial" w:cs="Arial"/>
                <w:bCs/>
                <w:sz w:val="18"/>
                <w:szCs w:val="20"/>
              </w:rPr>
            </w:pPr>
          </w:p>
        </w:tc>
      </w:tr>
      <w:tr w:rsidR="0059421A" w:rsidRPr="007A43F6" w14:paraId="28BB48D0" w14:textId="77777777" w:rsidTr="00305CD7">
        <w:tc>
          <w:tcPr>
            <w:tcW w:w="1384" w:type="dxa"/>
            <w:shd w:val="clear" w:color="auto" w:fill="auto"/>
          </w:tcPr>
          <w:p w14:paraId="3BA1CA0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48D183D4" w14:textId="77777777" w:rsidR="0059421A" w:rsidRPr="007A43F6" w:rsidRDefault="0059421A" w:rsidP="00305CD7">
            <w:pPr>
              <w:jc w:val="both"/>
              <w:rPr>
                <w:rFonts w:ascii="Arial" w:hAnsi="Arial" w:cs="Arial"/>
                <w:bCs/>
                <w:sz w:val="18"/>
                <w:szCs w:val="20"/>
              </w:rPr>
            </w:pPr>
          </w:p>
        </w:tc>
      </w:tr>
      <w:tr w:rsidR="0059421A" w:rsidRPr="007A43F6" w14:paraId="4DD4A42D" w14:textId="77777777" w:rsidTr="00305CD7">
        <w:tc>
          <w:tcPr>
            <w:tcW w:w="1384" w:type="dxa"/>
            <w:shd w:val="clear" w:color="auto" w:fill="auto"/>
          </w:tcPr>
          <w:p w14:paraId="33E52383"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78902B28" w14:textId="77777777" w:rsidR="0059421A" w:rsidRPr="007A43F6" w:rsidRDefault="0059421A" w:rsidP="00305CD7">
            <w:pPr>
              <w:jc w:val="both"/>
              <w:rPr>
                <w:rFonts w:ascii="Arial" w:hAnsi="Arial" w:cs="Arial"/>
                <w:bCs/>
                <w:sz w:val="18"/>
                <w:szCs w:val="20"/>
              </w:rPr>
            </w:pPr>
          </w:p>
        </w:tc>
      </w:tr>
    </w:tbl>
    <w:p w14:paraId="71AB3BEB" w14:textId="77777777" w:rsidR="0059421A" w:rsidRPr="007A43F6" w:rsidRDefault="0059421A" w:rsidP="0059421A">
      <w:pPr>
        <w:jc w:val="both"/>
        <w:rPr>
          <w:rFonts w:ascii="Arial" w:hAnsi="Arial" w:cs="Arial"/>
          <w:bCs/>
          <w:sz w:val="20"/>
          <w:szCs w:val="20"/>
        </w:rPr>
      </w:pPr>
    </w:p>
    <w:p w14:paraId="5126A3F3" w14:textId="77777777" w:rsidR="0059421A" w:rsidRPr="007A43F6" w:rsidRDefault="0059421A" w:rsidP="0059421A">
      <w:pPr>
        <w:jc w:val="both"/>
        <w:rPr>
          <w:rFonts w:ascii="Arial" w:hAnsi="Arial" w:cs="Arial"/>
          <w:bCs/>
          <w:sz w:val="20"/>
          <w:szCs w:val="20"/>
        </w:rPr>
      </w:pPr>
    </w:p>
    <w:p w14:paraId="526C8B9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7A43F6" w14:paraId="69C9FFCB" w14:textId="77777777" w:rsidTr="00305CD7">
        <w:tc>
          <w:tcPr>
            <w:tcW w:w="7054" w:type="dxa"/>
            <w:shd w:val="clear" w:color="auto" w:fill="auto"/>
          </w:tcPr>
          <w:p w14:paraId="2934631F" w14:textId="0791DD31"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¿Su empresa se dedica a la </w:t>
            </w:r>
            <w:r w:rsidR="00A02383">
              <w:rPr>
                <w:rFonts w:ascii="Arial" w:hAnsi="Arial" w:cs="Arial"/>
                <w:bCs/>
                <w:sz w:val="18"/>
                <w:szCs w:val="20"/>
              </w:rPr>
              <w:t xml:space="preserve">prestación de los servicios </w:t>
            </w:r>
            <w:r w:rsidRPr="007A43F6">
              <w:rPr>
                <w:rFonts w:ascii="Arial" w:hAnsi="Arial" w:cs="Arial"/>
                <w:bCs/>
                <w:sz w:val="18"/>
                <w:szCs w:val="20"/>
              </w:rPr>
              <w:t>solicitados?</w:t>
            </w:r>
          </w:p>
        </w:tc>
        <w:tc>
          <w:tcPr>
            <w:tcW w:w="2835" w:type="dxa"/>
            <w:shd w:val="clear" w:color="auto" w:fill="auto"/>
          </w:tcPr>
          <w:p w14:paraId="59CB5D60" w14:textId="77777777" w:rsidR="0059421A" w:rsidRPr="007A43F6" w:rsidRDefault="0059421A" w:rsidP="00305CD7">
            <w:pPr>
              <w:jc w:val="both"/>
              <w:rPr>
                <w:rFonts w:ascii="Arial" w:hAnsi="Arial" w:cs="Arial"/>
                <w:bCs/>
                <w:sz w:val="18"/>
                <w:szCs w:val="20"/>
              </w:rPr>
            </w:pPr>
          </w:p>
        </w:tc>
      </w:tr>
      <w:tr w:rsidR="0059421A" w:rsidRPr="007A43F6" w14:paraId="00DE9029" w14:textId="77777777" w:rsidTr="00305CD7">
        <w:trPr>
          <w:trHeight w:val="976"/>
        </w:trPr>
        <w:tc>
          <w:tcPr>
            <w:tcW w:w="7054" w:type="dxa"/>
            <w:shd w:val="clear" w:color="auto" w:fill="auto"/>
          </w:tcPr>
          <w:p w14:paraId="0566F95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7A43F6" w:rsidRDefault="0059421A" w:rsidP="00305CD7">
            <w:pPr>
              <w:jc w:val="both"/>
              <w:rPr>
                <w:rFonts w:ascii="Arial" w:hAnsi="Arial" w:cs="Arial"/>
                <w:bCs/>
                <w:sz w:val="18"/>
                <w:szCs w:val="20"/>
              </w:rPr>
            </w:pPr>
          </w:p>
        </w:tc>
      </w:tr>
      <w:tr w:rsidR="0059421A" w:rsidRPr="007A43F6" w14:paraId="75DE0687" w14:textId="77777777" w:rsidTr="00305CD7">
        <w:tc>
          <w:tcPr>
            <w:tcW w:w="7054" w:type="dxa"/>
            <w:shd w:val="clear" w:color="auto" w:fill="auto"/>
          </w:tcPr>
          <w:p w14:paraId="754D23F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2B68FDD1" w14:textId="77777777" w:rsidR="0059421A" w:rsidRPr="007A43F6" w:rsidRDefault="0059421A" w:rsidP="00305CD7">
            <w:pPr>
              <w:jc w:val="both"/>
              <w:rPr>
                <w:rFonts w:ascii="Arial" w:hAnsi="Arial" w:cs="Arial"/>
                <w:bCs/>
                <w:sz w:val="18"/>
                <w:szCs w:val="20"/>
              </w:rPr>
            </w:pPr>
          </w:p>
        </w:tc>
      </w:tr>
      <w:tr w:rsidR="0059421A" w:rsidRPr="007A43F6" w14:paraId="7EA53CE6" w14:textId="77777777" w:rsidTr="00305CD7">
        <w:trPr>
          <w:trHeight w:val="363"/>
        </w:trPr>
        <w:tc>
          <w:tcPr>
            <w:tcW w:w="7054" w:type="dxa"/>
            <w:shd w:val="clear" w:color="auto" w:fill="auto"/>
          </w:tcPr>
          <w:p w14:paraId="61AD4D7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De acuerdo con los criterios de estratificación que se proporcionan Indique el tamaño de su empresa.</w:t>
            </w:r>
          </w:p>
        </w:tc>
        <w:tc>
          <w:tcPr>
            <w:tcW w:w="2835" w:type="dxa"/>
            <w:shd w:val="clear" w:color="auto" w:fill="auto"/>
          </w:tcPr>
          <w:p w14:paraId="5080F78A" w14:textId="77777777" w:rsidR="0059421A" w:rsidRPr="007A43F6" w:rsidRDefault="0059421A" w:rsidP="00305CD7">
            <w:pPr>
              <w:jc w:val="both"/>
              <w:rPr>
                <w:rFonts w:ascii="Arial" w:hAnsi="Arial" w:cs="Arial"/>
                <w:bCs/>
                <w:sz w:val="18"/>
                <w:szCs w:val="20"/>
              </w:rPr>
            </w:pPr>
          </w:p>
        </w:tc>
      </w:tr>
    </w:tbl>
    <w:p w14:paraId="241E469B" w14:textId="77777777" w:rsidR="0059421A" w:rsidRPr="007A43F6" w:rsidRDefault="0059421A" w:rsidP="0059421A">
      <w:pPr>
        <w:jc w:val="both"/>
        <w:rPr>
          <w:rFonts w:ascii="Arial" w:hAnsi="Arial" w:cs="Arial"/>
          <w:bCs/>
          <w:sz w:val="20"/>
          <w:szCs w:val="20"/>
        </w:rPr>
      </w:pPr>
    </w:p>
    <w:p w14:paraId="3887764F"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7A43F6" w14:paraId="52B8F64E" w14:textId="77777777" w:rsidTr="00305CD7">
        <w:tc>
          <w:tcPr>
            <w:tcW w:w="6629" w:type="dxa"/>
            <w:shd w:val="clear" w:color="auto" w:fill="auto"/>
          </w:tcPr>
          <w:p w14:paraId="3FD291E9"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C346FFD" w14:textId="77777777" w:rsidR="0059421A" w:rsidRPr="007A43F6" w:rsidRDefault="0059421A" w:rsidP="00305CD7">
            <w:pPr>
              <w:jc w:val="both"/>
              <w:rPr>
                <w:rFonts w:ascii="Arial" w:hAnsi="Arial" w:cs="Arial"/>
                <w:bCs/>
                <w:sz w:val="18"/>
                <w:szCs w:val="20"/>
              </w:rPr>
            </w:pPr>
          </w:p>
        </w:tc>
      </w:tr>
      <w:tr w:rsidR="0059421A" w:rsidRPr="007A43F6" w14:paraId="39BD058E" w14:textId="77777777" w:rsidTr="00305CD7">
        <w:tc>
          <w:tcPr>
            <w:tcW w:w="6629" w:type="dxa"/>
            <w:shd w:val="clear" w:color="auto" w:fill="auto"/>
          </w:tcPr>
          <w:p w14:paraId="1CCDED6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lastRenderedPageBreak/>
              <w:t>¿Es, o ha sido, proveedor del IMSS?</w:t>
            </w:r>
          </w:p>
        </w:tc>
        <w:tc>
          <w:tcPr>
            <w:tcW w:w="3260" w:type="dxa"/>
            <w:shd w:val="clear" w:color="auto" w:fill="auto"/>
          </w:tcPr>
          <w:p w14:paraId="231A0EF8" w14:textId="77777777" w:rsidR="0059421A" w:rsidRPr="007A43F6" w:rsidRDefault="0059421A" w:rsidP="00305CD7">
            <w:pPr>
              <w:jc w:val="both"/>
              <w:rPr>
                <w:rFonts w:ascii="Arial" w:hAnsi="Arial" w:cs="Arial"/>
                <w:bCs/>
                <w:sz w:val="18"/>
                <w:szCs w:val="20"/>
              </w:rPr>
            </w:pPr>
          </w:p>
        </w:tc>
      </w:tr>
      <w:tr w:rsidR="0059421A" w:rsidRPr="007A43F6" w14:paraId="46093E1E" w14:textId="77777777" w:rsidTr="00305CD7">
        <w:tc>
          <w:tcPr>
            <w:tcW w:w="6629" w:type="dxa"/>
            <w:shd w:val="clear" w:color="auto" w:fill="auto"/>
          </w:tcPr>
          <w:p w14:paraId="238ADAAD"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20F3DA45" w14:textId="77777777" w:rsidR="0059421A" w:rsidRPr="007A43F6" w:rsidRDefault="0059421A" w:rsidP="00305CD7">
            <w:pPr>
              <w:jc w:val="both"/>
              <w:rPr>
                <w:rFonts w:ascii="Arial" w:hAnsi="Arial" w:cs="Arial"/>
                <w:bCs/>
                <w:sz w:val="18"/>
                <w:szCs w:val="20"/>
              </w:rPr>
            </w:pPr>
          </w:p>
        </w:tc>
      </w:tr>
    </w:tbl>
    <w:p w14:paraId="6BA0CF73" w14:textId="77777777" w:rsidR="0059421A" w:rsidRPr="007A43F6" w:rsidRDefault="0059421A" w:rsidP="0059421A">
      <w:pPr>
        <w:jc w:val="both"/>
        <w:rPr>
          <w:rFonts w:ascii="Arial" w:hAnsi="Arial" w:cs="Arial"/>
          <w:bCs/>
          <w:sz w:val="20"/>
          <w:szCs w:val="20"/>
        </w:rPr>
      </w:pPr>
    </w:p>
    <w:p w14:paraId="134364B8"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7A43F6" w14:paraId="3AC96681" w14:textId="77777777" w:rsidTr="00305CD7">
        <w:tc>
          <w:tcPr>
            <w:tcW w:w="4928" w:type="dxa"/>
            <w:shd w:val="clear" w:color="auto" w:fill="auto"/>
          </w:tcPr>
          <w:p w14:paraId="1B7B96B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6F5213AA" w14:textId="77777777" w:rsidR="0059421A" w:rsidRPr="007A43F6" w:rsidRDefault="0059421A" w:rsidP="00305CD7">
            <w:pPr>
              <w:jc w:val="both"/>
              <w:rPr>
                <w:rFonts w:ascii="Arial" w:hAnsi="Arial" w:cs="Arial"/>
                <w:bCs/>
                <w:sz w:val="18"/>
                <w:szCs w:val="20"/>
              </w:rPr>
            </w:pPr>
          </w:p>
        </w:tc>
      </w:tr>
      <w:tr w:rsidR="0059421A" w:rsidRPr="007A43F6" w14:paraId="24F3E94D" w14:textId="77777777" w:rsidTr="00305CD7">
        <w:tc>
          <w:tcPr>
            <w:tcW w:w="4928" w:type="dxa"/>
            <w:shd w:val="clear" w:color="auto" w:fill="auto"/>
          </w:tcPr>
          <w:p w14:paraId="5B6E458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306EC7CE" w14:textId="77777777" w:rsidR="0059421A" w:rsidRPr="007A43F6" w:rsidRDefault="0059421A" w:rsidP="00305CD7">
            <w:pPr>
              <w:jc w:val="both"/>
              <w:rPr>
                <w:rFonts w:ascii="Arial" w:hAnsi="Arial" w:cs="Arial"/>
                <w:bCs/>
                <w:sz w:val="18"/>
                <w:szCs w:val="20"/>
              </w:rPr>
            </w:pPr>
          </w:p>
        </w:tc>
      </w:tr>
      <w:tr w:rsidR="0059421A" w:rsidRPr="007A43F6" w14:paraId="4C792E9B" w14:textId="77777777" w:rsidTr="00305CD7">
        <w:tc>
          <w:tcPr>
            <w:tcW w:w="4928" w:type="dxa"/>
            <w:shd w:val="clear" w:color="auto" w:fill="auto"/>
          </w:tcPr>
          <w:p w14:paraId="3C4A030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7E638F30" w14:textId="77777777" w:rsidR="0059421A" w:rsidRPr="007A43F6" w:rsidRDefault="0059421A" w:rsidP="00305CD7">
            <w:pPr>
              <w:jc w:val="both"/>
              <w:rPr>
                <w:rFonts w:ascii="Arial" w:hAnsi="Arial" w:cs="Arial"/>
                <w:bCs/>
                <w:sz w:val="18"/>
                <w:szCs w:val="20"/>
              </w:rPr>
            </w:pPr>
          </w:p>
        </w:tc>
      </w:tr>
    </w:tbl>
    <w:p w14:paraId="5FFDC80C" w14:textId="77777777" w:rsidR="0059421A" w:rsidRPr="007A43F6" w:rsidRDefault="0059421A" w:rsidP="0059421A">
      <w:pPr>
        <w:jc w:val="both"/>
        <w:rPr>
          <w:rFonts w:ascii="Arial" w:hAnsi="Arial" w:cs="Arial"/>
          <w:bCs/>
          <w:sz w:val="20"/>
          <w:szCs w:val="20"/>
        </w:rPr>
      </w:pPr>
    </w:p>
    <w:p w14:paraId="25F0691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7A43F6" w14:paraId="3C68B0CE" w14:textId="77777777" w:rsidTr="00305CD7">
        <w:trPr>
          <w:trHeight w:val="572"/>
        </w:trPr>
        <w:tc>
          <w:tcPr>
            <w:tcW w:w="7031" w:type="dxa"/>
            <w:shd w:val="clear" w:color="auto" w:fill="auto"/>
            <w:noWrap/>
            <w:vAlign w:val="center"/>
          </w:tcPr>
          <w:p w14:paraId="12FCBDC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49041364"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w:t>
            </w:r>
          </w:p>
        </w:tc>
      </w:tr>
      <w:tr w:rsidR="0059421A" w:rsidRPr="007A43F6" w14:paraId="13283BFF" w14:textId="77777777" w:rsidTr="00305CD7">
        <w:trPr>
          <w:trHeight w:val="270"/>
        </w:trPr>
        <w:tc>
          <w:tcPr>
            <w:tcW w:w="7031" w:type="dxa"/>
            <w:shd w:val="clear" w:color="auto" w:fill="auto"/>
            <w:noWrap/>
            <w:vAlign w:val="bottom"/>
            <w:hideMark/>
          </w:tcPr>
          <w:p w14:paraId="1753A1A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1 ¿Su representada cumple con las especificaciones solicitadas </w:t>
            </w:r>
            <w:proofErr w:type="gramStart"/>
            <w:r w:rsidRPr="007A43F6">
              <w:rPr>
                <w:rFonts w:ascii="Arial" w:hAnsi="Arial" w:cs="Arial"/>
                <w:bCs/>
                <w:sz w:val="18"/>
                <w:szCs w:val="20"/>
              </w:rPr>
              <w:t>de acuerdo al</w:t>
            </w:r>
            <w:proofErr w:type="gramEnd"/>
            <w:r w:rsidRPr="007A43F6">
              <w:rPr>
                <w:rFonts w:ascii="Arial" w:hAnsi="Arial" w:cs="Arial"/>
                <w:bCs/>
                <w:sz w:val="18"/>
                <w:szCs w:val="20"/>
              </w:rPr>
              <w:t xml:space="preserve"> Anexo 1 (Uno)?</w:t>
            </w:r>
          </w:p>
        </w:tc>
        <w:tc>
          <w:tcPr>
            <w:tcW w:w="1276" w:type="dxa"/>
            <w:shd w:val="clear" w:color="auto" w:fill="auto"/>
            <w:noWrap/>
            <w:vAlign w:val="bottom"/>
            <w:hideMark/>
          </w:tcPr>
          <w:p w14:paraId="7E6C92AC" w14:textId="77777777" w:rsidR="0059421A" w:rsidRPr="007A43F6" w:rsidRDefault="0059421A" w:rsidP="00305CD7">
            <w:pPr>
              <w:jc w:val="both"/>
              <w:rPr>
                <w:rFonts w:ascii="Arial" w:hAnsi="Arial" w:cs="Arial"/>
                <w:bCs/>
                <w:sz w:val="18"/>
                <w:szCs w:val="20"/>
              </w:rPr>
            </w:pPr>
          </w:p>
        </w:tc>
        <w:tc>
          <w:tcPr>
            <w:tcW w:w="1198" w:type="dxa"/>
          </w:tcPr>
          <w:p w14:paraId="2643D3FC" w14:textId="77777777" w:rsidR="0059421A" w:rsidRPr="007A43F6" w:rsidRDefault="0059421A" w:rsidP="00305CD7">
            <w:pPr>
              <w:jc w:val="both"/>
              <w:rPr>
                <w:rFonts w:ascii="Arial" w:hAnsi="Arial" w:cs="Arial"/>
                <w:bCs/>
                <w:sz w:val="18"/>
                <w:szCs w:val="20"/>
              </w:rPr>
            </w:pPr>
          </w:p>
        </w:tc>
      </w:tr>
    </w:tbl>
    <w:p w14:paraId="09926A20" w14:textId="77777777" w:rsidR="0059421A" w:rsidRPr="007A43F6" w:rsidRDefault="0059421A" w:rsidP="0059421A">
      <w:pPr>
        <w:jc w:val="both"/>
        <w:rPr>
          <w:rFonts w:ascii="Arial" w:hAnsi="Arial" w:cs="Arial"/>
          <w:bCs/>
          <w:sz w:val="20"/>
          <w:szCs w:val="20"/>
        </w:rPr>
      </w:pPr>
    </w:p>
    <w:p w14:paraId="50FE01D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3B99D2D3" w14:textId="77777777" w:rsidR="0059421A" w:rsidRPr="007A43F6" w:rsidRDefault="0059421A" w:rsidP="0059421A">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7A43F6" w14:paraId="0EFCAF25" w14:textId="77777777" w:rsidTr="00305CD7">
        <w:trPr>
          <w:trHeight w:val="270"/>
        </w:trPr>
        <w:tc>
          <w:tcPr>
            <w:tcW w:w="7031" w:type="dxa"/>
            <w:shd w:val="clear" w:color="auto" w:fill="auto"/>
            <w:noWrap/>
            <w:vAlign w:val="bottom"/>
            <w:hideMark/>
          </w:tcPr>
          <w:p w14:paraId="1739BF33" w14:textId="618F5B62" w:rsidR="0059421A" w:rsidRPr="007A43F6" w:rsidRDefault="0059421A" w:rsidP="00305CD7">
            <w:pPr>
              <w:jc w:val="both"/>
              <w:rPr>
                <w:rFonts w:ascii="Arial" w:hAnsi="Arial" w:cs="Arial"/>
                <w:bCs/>
                <w:sz w:val="18"/>
                <w:szCs w:val="20"/>
              </w:rPr>
            </w:pPr>
            <w:r w:rsidRPr="007A43F6">
              <w:rPr>
                <w:rFonts w:ascii="Arial" w:hAnsi="Arial" w:cs="Arial"/>
                <w:bCs/>
                <w:sz w:val="18"/>
                <w:szCs w:val="20"/>
              </w:rPr>
              <w:t>2 ¿Su cotización está vigente hasta el 3</w:t>
            </w:r>
            <w:r>
              <w:rPr>
                <w:rFonts w:ascii="Arial" w:hAnsi="Arial" w:cs="Arial"/>
                <w:bCs/>
                <w:sz w:val="18"/>
                <w:szCs w:val="20"/>
              </w:rPr>
              <w:t>0</w:t>
            </w:r>
            <w:r w:rsidRPr="007A43F6">
              <w:rPr>
                <w:rFonts w:ascii="Arial" w:hAnsi="Arial" w:cs="Arial"/>
                <w:bCs/>
                <w:sz w:val="18"/>
                <w:szCs w:val="20"/>
              </w:rPr>
              <w:t xml:space="preserve"> de </w:t>
            </w:r>
            <w:r w:rsidR="00A02383">
              <w:rPr>
                <w:rFonts w:ascii="Arial" w:hAnsi="Arial" w:cs="Arial"/>
                <w:bCs/>
                <w:sz w:val="18"/>
                <w:szCs w:val="20"/>
              </w:rPr>
              <w:t xml:space="preserve">septiembre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1D68B323" w14:textId="77777777" w:rsidR="0059421A" w:rsidRPr="007A43F6" w:rsidRDefault="0059421A" w:rsidP="00305CD7">
            <w:pPr>
              <w:jc w:val="both"/>
              <w:rPr>
                <w:rFonts w:ascii="Arial" w:hAnsi="Arial" w:cs="Arial"/>
                <w:bCs/>
                <w:sz w:val="18"/>
                <w:szCs w:val="20"/>
              </w:rPr>
            </w:pPr>
          </w:p>
        </w:tc>
        <w:tc>
          <w:tcPr>
            <w:tcW w:w="1134" w:type="dxa"/>
          </w:tcPr>
          <w:p w14:paraId="54AD149D" w14:textId="77777777" w:rsidR="0059421A" w:rsidRPr="007A43F6" w:rsidRDefault="0059421A" w:rsidP="00305CD7">
            <w:pPr>
              <w:jc w:val="both"/>
              <w:rPr>
                <w:rFonts w:ascii="Arial" w:hAnsi="Arial" w:cs="Arial"/>
                <w:bCs/>
                <w:sz w:val="18"/>
                <w:szCs w:val="20"/>
              </w:rPr>
            </w:pPr>
          </w:p>
        </w:tc>
      </w:tr>
      <w:tr w:rsidR="0059421A" w:rsidRPr="007A43F6" w14:paraId="1B004B21" w14:textId="77777777" w:rsidTr="00305CD7">
        <w:trPr>
          <w:trHeight w:val="270"/>
        </w:trPr>
        <w:tc>
          <w:tcPr>
            <w:tcW w:w="7031" w:type="dxa"/>
            <w:shd w:val="clear" w:color="auto" w:fill="auto"/>
            <w:noWrap/>
            <w:vAlign w:val="bottom"/>
          </w:tcPr>
          <w:p w14:paraId="0ED7C555"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06BA0BC6" w14:textId="77777777" w:rsidR="0059421A" w:rsidRPr="007A43F6" w:rsidRDefault="0059421A" w:rsidP="00305CD7">
            <w:pPr>
              <w:jc w:val="both"/>
              <w:rPr>
                <w:rFonts w:ascii="Arial" w:hAnsi="Arial" w:cs="Arial"/>
                <w:bCs/>
                <w:sz w:val="18"/>
                <w:szCs w:val="20"/>
              </w:rPr>
            </w:pPr>
          </w:p>
        </w:tc>
        <w:tc>
          <w:tcPr>
            <w:tcW w:w="1134" w:type="dxa"/>
          </w:tcPr>
          <w:p w14:paraId="2A625FC1" w14:textId="77777777" w:rsidR="0059421A" w:rsidRPr="007A43F6" w:rsidRDefault="0059421A" w:rsidP="00305CD7">
            <w:pPr>
              <w:jc w:val="both"/>
              <w:rPr>
                <w:rFonts w:ascii="Arial" w:hAnsi="Arial" w:cs="Arial"/>
                <w:bCs/>
                <w:sz w:val="18"/>
                <w:szCs w:val="20"/>
              </w:rPr>
            </w:pPr>
          </w:p>
        </w:tc>
      </w:tr>
      <w:tr w:rsidR="0059421A" w:rsidRPr="007A43F6" w14:paraId="01A82F6C" w14:textId="77777777" w:rsidTr="00305CD7">
        <w:trPr>
          <w:trHeight w:val="270"/>
        </w:trPr>
        <w:tc>
          <w:tcPr>
            <w:tcW w:w="7031" w:type="dxa"/>
            <w:shd w:val="clear" w:color="auto" w:fill="auto"/>
            <w:noWrap/>
            <w:vAlign w:val="bottom"/>
          </w:tcPr>
          <w:p w14:paraId="754EE68F" w14:textId="6B4F3E60"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4 ¿Cuenta con los recursos técnicos para </w:t>
            </w:r>
            <w:r w:rsidR="00A02383">
              <w:rPr>
                <w:rFonts w:ascii="Arial" w:hAnsi="Arial" w:cs="Arial"/>
                <w:bCs/>
                <w:sz w:val="18"/>
                <w:szCs w:val="20"/>
              </w:rPr>
              <w:t>la prestación de los servicios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6EEFF747" w14:textId="77777777" w:rsidR="0059421A" w:rsidRPr="007A43F6" w:rsidRDefault="0059421A" w:rsidP="00305CD7">
            <w:pPr>
              <w:jc w:val="both"/>
              <w:rPr>
                <w:rFonts w:ascii="Arial" w:hAnsi="Arial" w:cs="Arial"/>
                <w:bCs/>
                <w:sz w:val="18"/>
                <w:szCs w:val="20"/>
              </w:rPr>
            </w:pPr>
          </w:p>
        </w:tc>
        <w:tc>
          <w:tcPr>
            <w:tcW w:w="1134" w:type="dxa"/>
          </w:tcPr>
          <w:p w14:paraId="06EE5E66" w14:textId="77777777" w:rsidR="0059421A" w:rsidRPr="007A43F6" w:rsidRDefault="0059421A" w:rsidP="00305CD7">
            <w:pPr>
              <w:jc w:val="both"/>
              <w:rPr>
                <w:rFonts w:ascii="Arial" w:hAnsi="Arial" w:cs="Arial"/>
                <w:bCs/>
                <w:sz w:val="18"/>
                <w:szCs w:val="20"/>
              </w:rPr>
            </w:pPr>
          </w:p>
        </w:tc>
      </w:tr>
      <w:tr w:rsidR="0059421A" w:rsidRPr="007A43F6" w14:paraId="6B47274E" w14:textId="77777777" w:rsidTr="00305CD7">
        <w:trPr>
          <w:trHeight w:val="270"/>
        </w:trPr>
        <w:tc>
          <w:tcPr>
            <w:tcW w:w="7031" w:type="dxa"/>
            <w:shd w:val="clear" w:color="auto" w:fill="auto"/>
            <w:noWrap/>
            <w:vAlign w:val="bottom"/>
          </w:tcPr>
          <w:p w14:paraId="2C2FF6D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7A43F6" w:rsidRDefault="0059421A" w:rsidP="00305CD7">
            <w:pPr>
              <w:jc w:val="both"/>
              <w:rPr>
                <w:rFonts w:ascii="Arial" w:hAnsi="Arial" w:cs="Arial"/>
                <w:bCs/>
                <w:sz w:val="18"/>
                <w:szCs w:val="20"/>
              </w:rPr>
            </w:pPr>
          </w:p>
        </w:tc>
        <w:tc>
          <w:tcPr>
            <w:tcW w:w="1134" w:type="dxa"/>
          </w:tcPr>
          <w:p w14:paraId="46CE16A2" w14:textId="77777777" w:rsidR="0059421A" w:rsidRPr="007A43F6" w:rsidRDefault="0059421A" w:rsidP="00305CD7">
            <w:pPr>
              <w:jc w:val="both"/>
              <w:rPr>
                <w:rFonts w:ascii="Arial" w:hAnsi="Arial" w:cs="Arial"/>
                <w:bCs/>
                <w:sz w:val="18"/>
                <w:szCs w:val="20"/>
              </w:rPr>
            </w:pPr>
          </w:p>
        </w:tc>
      </w:tr>
      <w:tr w:rsidR="0059421A" w:rsidRPr="007A43F6" w14:paraId="01E4BD88" w14:textId="77777777" w:rsidTr="00305CD7">
        <w:trPr>
          <w:trHeight w:val="270"/>
        </w:trPr>
        <w:tc>
          <w:tcPr>
            <w:tcW w:w="7031" w:type="dxa"/>
            <w:shd w:val="clear" w:color="auto" w:fill="auto"/>
            <w:noWrap/>
            <w:vAlign w:val="bottom"/>
          </w:tcPr>
          <w:p w14:paraId="23BBCF1A" w14:textId="78C7630B"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sidR="00A02383">
              <w:rPr>
                <w:rFonts w:ascii="Arial" w:hAnsi="Arial" w:cs="Arial"/>
                <w:bCs/>
                <w:sz w:val="18"/>
                <w:szCs w:val="20"/>
              </w:rPr>
              <w:t>la prestación de los servicios</w:t>
            </w:r>
            <w:r w:rsidRPr="007A43F6">
              <w:rPr>
                <w:rFonts w:ascii="Arial" w:hAnsi="Arial" w:cs="Arial"/>
                <w:bCs/>
                <w:sz w:val="18"/>
                <w:szCs w:val="20"/>
              </w:rPr>
              <w:t>, motivo de la presente investigación?</w:t>
            </w:r>
          </w:p>
        </w:tc>
        <w:tc>
          <w:tcPr>
            <w:tcW w:w="1276" w:type="dxa"/>
            <w:shd w:val="clear" w:color="auto" w:fill="auto"/>
            <w:noWrap/>
            <w:vAlign w:val="bottom"/>
          </w:tcPr>
          <w:p w14:paraId="7704E458" w14:textId="77777777" w:rsidR="0059421A" w:rsidRPr="007A43F6" w:rsidRDefault="0059421A" w:rsidP="00305CD7">
            <w:pPr>
              <w:jc w:val="both"/>
              <w:rPr>
                <w:rFonts w:ascii="Arial" w:hAnsi="Arial" w:cs="Arial"/>
                <w:bCs/>
                <w:sz w:val="18"/>
                <w:szCs w:val="20"/>
              </w:rPr>
            </w:pPr>
          </w:p>
        </w:tc>
        <w:tc>
          <w:tcPr>
            <w:tcW w:w="1134" w:type="dxa"/>
          </w:tcPr>
          <w:p w14:paraId="11B90440" w14:textId="77777777" w:rsidR="0059421A" w:rsidRPr="007A43F6" w:rsidRDefault="0059421A" w:rsidP="00305CD7">
            <w:pPr>
              <w:jc w:val="both"/>
              <w:rPr>
                <w:rFonts w:ascii="Arial" w:hAnsi="Arial" w:cs="Arial"/>
                <w:bCs/>
                <w:sz w:val="18"/>
                <w:szCs w:val="20"/>
              </w:rPr>
            </w:pPr>
          </w:p>
        </w:tc>
      </w:tr>
      <w:tr w:rsidR="0059421A" w:rsidRPr="007A43F6" w14:paraId="7275DCF1" w14:textId="77777777" w:rsidTr="00305CD7">
        <w:trPr>
          <w:trHeight w:val="270"/>
        </w:trPr>
        <w:tc>
          <w:tcPr>
            <w:tcW w:w="7031" w:type="dxa"/>
            <w:shd w:val="clear" w:color="auto" w:fill="auto"/>
            <w:noWrap/>
            <w:vAlign w:val="bottom"/>
          </w:tcPr>
          <w:p w14:paraId="3F47B950"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7A43F6" w:rsidRDefault="0059421A" w:rsidP="00305CD7">
            <w:pPr>
              <w:jc w:val="both"/>
              <w:rPr>
                <w:rFonts w:ascii="Arial" w:hAnsi="Arial" w:cs="Arial"/>
                <w:bCs/>
                <w:sz w:val="18"/>
                <w:szCs w:val="20"/>
              </w:rPr>
            </w:pPr>
          </w:p>
        </w:tc>
        <w:tc>
          <w:tcPr>
            <w:tcW w:w="1134" w:type="dxa"/>
          </w:tcPr>
          <w:p w14:paraId="4B2F58FE" w14:textId="77777777" w:rsidR="0059421A" w:rsidRPr="007A43F6" w:rsidRDefault="0059421A" w:rsidP="00305CD7">
            <w:pPr>
              <w:jc w:val="both"/>
              <w:rPr>
                <w:rFonts w:ascii="Arial" w:hAnsi="Arial" w:cs="Arial"/>
                <w:bCs/>
                <w:sz w:val="18"/>
                <w:szCs w:val="20"/>
              </w:rPr>
            </w:pPr>
          </w:p>
        </w:tc>
      </w:tr>
      <w:tr w:rsidR="0059421A" w:rsidRPr="007A43F6" w14:paraId="2F97F0CE" w14:textId="77777777" w:rsidTr="00305CD7">
        <w:trPr>
          <w:trHeight w:val="270"/>
        </w:trPr>
        <w:tc>
          <w:tcPr>
            <w:tcW w:w="7031" w:type="dxa"/>
            <w:shd w:val="clear" w:color="auto" w:fill="auto"/>
            <w:noWrap/>
            <w:vAlign w:val="bottom"/>
          </w:tcPr>
          <w:p w14:paraId="2EA9ED2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7A43F6" w:rsidRDefault="0059421A" w:rsidP="00305CD7">
            <w:pPr>
              <w:jc w:val="both"/>
              <w:rPr>
                <w:rFonts w:ascii="Arial" w:hAnsi="Arial" w:cs="Arial"/>
                <w:bCs/>
                <w:sz w:val="18"/>
                <w:szCs w:val="20"/>
              </w:rPr>
            </w:pPr>
          </w:p>
        </w:tc>
        <w:tc>
          <w:tcPr>
            <w:tcW w:w="1134" w:type="dxa"/>
          </w:tcPr>
          <w:p w14:paraId="0179900D" w14:textId="77777777" w:rsidR="0059421A" w:rsidRPr="007A43F6" w:rsidRDefault="0059421A" w:rsidP="00305CD7">
            <w:pPr>
              <w:jc w:val="both"/>
              <w:rPr>
                <w:rFonts w:ascii="Arial" w:hAnsi="Arial" w:cs="Arial"/>
                <w:bCs/>
                <w:sz w:val="18"/>
                <w:szCs w:val="20"/>
              </w:rPr>
            </w:pPr>
          </w:p>
        </w:tc>
      </w:tr>
      <w:tr w:rsidR="0059421A" w:rsidRPr="007A43F6" w14:paraId="09530ECB" w14:textId="77777777" w:rsidTr="00305CD7">
        <w:trPr>
          <w:trHeight w:val="270"/>
        </w:trPr>
        <w:tc>
          <w:tcPr>
            <w:tcW w:w="7031" w:type="dxa"/>
            <w:shd w:val="clear" w:color="auto" w:fill="auto"/>
            <w:noWrap/>
            <w:vAlign w:val="bottom"/>
          </w:tcPr>
          <w:p w14:paraId="72FDDD8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7A43F6" w:rsidRDefault="0059421A" w:rsidP="00305CD7">
            <w:pPr>
              <w:jc w:val="both"/>
              <w:rPr>
                <w:rFonts w:ascii="Arial" w:hAnsi="Arial" w:cs="Arial"/>
                <w:bCs/>
                <w:sz w:val="18"/>
                <w:szCs w:val="20"/>
              </w:rPr>
            </w:pPr>
          </w:p>
        </w:tc>
        <w:tc>
          <w:tcPr>
            <w:tcW w:w="1134" w:type="dxa"/>
          </w:tcPr>
          <w:p w14:paraId="60C89042" w14:textId="77777777" w:rsidR="0059421A" w:rsidRPr="007A43F6" w:rsidRDefault="0059421A" w:rsidP="00305CD7">
            <w:pPr>
              <w:jc w:val="both"/>
              <w:rPr>
                <w:rFonts w:ascii="Arial" w:hAnsi="Arial" w:cs="Arial"/>
                <w:bCs/>
                <w:sz w:val="18"/>
                <w:szCs w:val="20"/>
              </w:rPr>
            </w:pPr>
          </w:p>
        </w:tc>
      </w:tr>
    </w:tbl>
    <w:p w14:paraId="526B3AE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br w:type="textWrapping" w:clear="all"/>
      </w:r>
    </w:p>
    <w:p w14:paraId="41BADB52" w14:textId="77777777" w:rsidR="0059421A" w:rsidRPr="007A43F6" w:rsidRDefault="0059421A" w:rsidP="0059421A">
      <w:pPr>
        <w:jc w:val="both"/>
        <w:rPr>
          <w:rFonts w:ascii="Arial" w:hAnsi="Arial" w:cs="Arial"/>
          <w:bCs/>
          <w:sz w:val="18"/>
          <w:szCs w:val="20"/>
        </w:rPr>
      </w:pPr>
    </w:p>
    <w:p w14:paraId="387C9D3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1FA78126" w14:textId="77777777" w:rsidR="0059421A" w:rsidRPr="007A43F6" w:rsidRDefault="0059421A" w:rsidP="0059421A">
      <w:pPr>
        <w:jc w:val="both"/>
        <w:rPr>
          <w:rFonts w:ascii="Arial" w:hAnsi="Arial" w:cs="Arial"/>
          <w:bCs/>
          <w:sz w:val="18"/>
          <w:szCs w:val="20"/>
        </w:rPr>
      </w:pPr>
    </w:p>
    <w:p w14:paraId="78125D8D" w14:textId="77777777" w:rsidR="0059421A" w:rsidRPr="007A43F6" w:rsidRDefault="0059421A" w:rsidP="0059421A">
      <w:pPr>
        <w:jc w:val="both"/>
        <w:rPr>
          <w:rFonts w:ascii="Arial" w:hAnsi="Arial" w:cs="Arial"/>
          <w:bCs/>
          <w:sz w:val="18"/>
          <w:szCs w:val="20"/>
        </w:rPr>
      </w:pPr>
    </w:p>
    <w:p w14:paraId="739BE6C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Atentamente</w:t>
      </w:r>
    </w:p>
    <w:p w14:paraId="3EF04FC2" w14:textId="77777777" w:rsidR="0059421A" w:rsidRPr="007A43F6" w:rsidRDefault="0059421A" w:rsidP="0059421A">
      <w:pPr>
        <w:jc w:val="both"/>
        <w:rPr>
          <w:rFonts w:ascii="Arial" w:hAnsi="Arial" w:cs="Arial"/>
          <w:bCs/>
          <w:sz w:val="18"/>
          <w:szCs w:val="20"/>
        </w:rPr>
      </w:pPr>
    </w:p>
    <w:p w14:paraId="243090A2" w14:textId="77777777" w:rsidR="0059421A" w:rsidRPr="007A43F6" w:rsidRDefault="0059421A" w:rsidP="0059421A">
      <w:pPr>
        <w:jc w:val="both"/>
        <w:rPr>
          <w:rFonts w:ascii="Arial" w:hAnsi="Arial" w:cs="Arial"/>
          <w:bCs/>
          <w:sz w:val="20"/>
          <w:szCs w:val="20"/>
        </w:rPr>
      </w:pPr>
      <w:r w:rsidRPr="007A43F6">
        <w:rPr>
          <w:rFonts w:ascii="Arial" w:hAnsi="Arial" w:cs="Arial"/>
          <w:bCs/>
          <w:sz w:val="18"/>
          <w:szCs w:val="20"/>
        </w:rPr>
        <w:t>Nombre y Firma autógrafa del Representante Legal</w:t>
      </w:r>
    </w:p>
    <w:p w14:paraId="76295171" w14:textId="77777777" w:rsidR="0059421A" w:rsidRDefault="0059421A" w:rsidP="0059421A">
      <w:pPr>
        <w:jc w:val="both"/>
        <w:rPr>
          <w:rFonts w:ascii="Arial" w:hAnsi="Arial" w:cs="Arial"/>
          <w:bCs/>
          <w:sz w:val="20"/>
          <w:szCs w:val="20"/>
        </w:rPr>
      </w:pPr>
    </w:p>
    <w:p w14:paraId="7E33675D" w14:textId="77777777" w:rsidR="00A02383" w:rsidRDefault="00A02383" w:rsidP="0059421A">
      <w:pPr>
        <w:jc w:val="both"/>
        <w:rPr>
          <w:rFonts w:ascii="Arial" w:hAnsi="Arial" w:cs="Arial"/>
          <w:bCs/>
          <w:sz w:val="20"/>
          <w:szCs w:val="20"/>
        </w:rPr>
      </w:pPr>
    </w:p>
    <w:p w14:paraId="52D170A1" w14:textId="77777777" w:rsidR="00A02383" w:rsidRDefault="00A02383" w:rsidP="0059421A">
      <w:pPr>
        <w:jc w:val="both"/>
        <w:rPr>
          <w:rFonts w:ascii="Arial" w:hAnsi="Arial" w:cs="Arial"/>
          <w:bCs/>
          <w:sz w:val="20"/>
          <w:szCs w:val="20"/>
        </w:rPr>
      </w:pPr>
    </w:p>
    <w:p w14:paraId="2B57C398" w14:textId="77777777" w:rsidR="00A02383" w:rsidRDefault="00A02383" w:rsidP="0059421A">
      <w:pPr>
        <w:jc w:val="both"/>
        <w:rPr>
          <w:rFonts w:ascii="Arial" w:hAnsi="Arial" w:cs="Arial"/>
          <w:bCs/>
          <w:sz w:val="20"/>
          <w:szCs w:val="20"/>
        </w:rPr>
      </w:pPr>
    </w:p>
    <w:p w14:paraId="0DF42996" w14:textId="77777777" w:rsidR="00A02383" w:rsidRDefault="00A02383" w:rsidP="0059421A">
      <w:pPr>
        <w:jc w:val="both"/>
        <w:rPr>
          <w:rFonts w:ascii="Arial" w:hAnsi="Arial" w:cs="Arial"/>
          <w:bCs/>
          <w:sz w:val="20"/>
          <w:szCs w:val="20"/>
        </w:rPr>
      </w:pPr>
    </w:p>
    <w:p w14:paraId="7D58A8FF" w14:textId="77777777" w:rsidR="00A02383" w:rsidRPr="007A43F6" w:rsidRDefault="00A02383" w:rsidP="0059421A">
      <w:pPr>
        <w:jc w:val="both"/>
        <w:rPr>
          <w:rFonts w:ascii="Arial" w:hAnsi="Arial" w:cs="Arial"/>
          <w:bCs/>
          <w:sz w:val="20"/>
          <w:szCs w:val="20"/>
        </w:rPr>
      </w:pPr>
    </w:p>
    <w:p w14:paraId="4D035E0B" w14:textId="77777777" w:rsidR="00D525B2" w:rsidRDefault="00D525B2" w:rsidP="00546024">
      <w:pPr>
        <w:jc w:val="center"/>
        <w:rPr>
          <w:rFonts w:ascii="Arial" w:hAnsi="Arial" w:cs="Arial"/>
          <w:b/>
          <w:sz w:val="22"/>
          <w:szCs w:val="22"/>
        </w:rPr>
      </w:pPr>
    </w:p>
    <w:p w14:paraId="41FB8D81" w14:textId="77777777" w:rsidR="0059421A" w:rsidRDefault="0059421A" w:rsidP="00546024">
      <w:pPr>
        <w:jc w:val="center"/>
        <w:rPr>
          <w:rFonts w:ascii="Arial" w:hAnsi="Arial" w:cs="Arial"/>
          <w:b/>
          <w:sz w:val="22"/>
          <w:szCs w:val="22"/>
        </w:rPr>
      </w:pPr>
    </w:p>
    <w:p w14:paraId="763E6AF0" w14:textId="77777777" w:rsidR="0059421A" w:rsidRDefault="0059421A" w:rsidP="00546024">
      <w:pPr>
        <w:jc w:val="center"/>
        <w:rPr>
          <w:rFonts w:ascii="Arial" w:hAnsi="Arial" w:cs="Arial"/>
          <w:b/>
          <w:sz w:val="22"/>
          <w:szCs w:val="22"/>
        </w:rPr>
      </w:pPr>
    </w:p>
    <w:p w14:paraId="4062D3A1" w14:textId="77777777" w:rsidR="0059421A" w:rsidRDefault="0059421A" w:rsidP="00546024">
      <w:pPr>
        <w:jc w:val="center"/>
        <w:rPr>
          <w:rFonts w:ascii="Arial" w:hAnsi="Arial" w:cs="Arial"/>
          <w:b/>
          <w:sz w:val="22"/>
          <w:szCs w:val="22"/>
        </w:rPr>
      </w:pPr>
    </w:p>
    <w:p w14:paraId="648D0A7D" w14:textId="77777777" w:rsidR="0059421A" w:rsidRDefault="0059421A" w:rsidP="00546024">
      <w:pPr>
        <w:jc w:val="center"/>
        <w:rPr>
          <w:rFonts w:ascii="Arial" w:hAnsi="Arial" w:cs="Arial"/>
          <w:b/>
          <w:sz w:val="22"/>
          <w:szCs w:val="22"/>
        </w:rPr>
      </w:pPr>
    </w:p>
    <w:p w14:paraId="310E29EE" w14:textId="77777777" w:rsidR="0059421A" w:rsidRDefault="0059421A" w:rsidP="00546024">
      <w:pPr>
        <w:jc w:val="center"/>
        <w:rPr>
          <w:rFonts w:ascii="Arial" w:hAnsi="Arial" w:cs="Arial"/>
          <w:b/>
          <w:sz w:val="22"/>
          <w:szCs w:val="22"/>
        </w:rPr>
      </w:pPr>
    </w:p>
    <w:p w14:paraId="3B3B489B" w14:textId="77777777" w:rsidR="0059421A" w:rsidRDefault="0059421A" w:rsidP="00546024">
      <w:pPr>
        <w:jc w:val="center"/>
        <w:rPr>
          <w:rFonts w:ascii="Arial" w:hAnsi="Arial" w:cs="Arial"/>
          <w:b/>
          <w:sz w:val="22"/>
          <w:szCs w:val="22"/>
        </w:rPr>
      </w:pPr>
    </w:p>
    <w:p w14:paraId="50E4A373" w14:textId="77777777" w:rsidR="0059421A" w:rsidRDefault="0059421A" w:rsidP="00546024">
      <w:pPr>
        <w:jc w:val="center"/>
        <w:rPr>
          <w:rFonts w:ascii="Arial" w:hAnsi="Arial" w:cs="Arial"/>
          <w:b/>
          <w:sz w:val="22"/>
          <w:szCs w:val="22"/>
        </w:rPr>
      </w:pPr>
    </w:p>
    <w:p w14:paraId="2CBD4FC3" w14:textId="2C35A3A7" w:rsidR="00D525B2" w:rsidRDefault="005E1A3D" w:rsidP="005E1A3D">
      <w:pPr>
        <w:jc w:val="center"/>
        <w:rPr>
          <w:rFonts w:ascii="Geomanist" w:eastAsia="Calibri" w:hAnsi="Geomanist" w:cs="Arial"/>
          <w:b/>
          <w:lang w:val="es-ES"/>
        </w:rPr>
      </w:pPr>
      <w:r>
        <w:rPr>
          <w:rFonts w:ascii="Arial" w:hAnsi="Arial" w:cs="Arial"/>
          <w:b/>
          <w:sz w:val="22"/>
          <w:szCs w:val="22"/>
        </w:rPr>
        <w:t>ANEXO 3 (TRES)</w:t>
      </w:r>
      <w:r w:rsidR="00D94F57">
        <w:rPr>
          <w:rFonts w:ascii="Arial" w:hAnsi="Arial" w:cs="Arial"/>
          <w:b/>
          <w:sz w:val="22"/>
          <w:szCs w:val="22"/>
        </w:rPr>
        <w:t xml:space="preserve"> </w:t>
      </w:r>
      <w:r w:rsidR="00D94F57">
        <w:rPr>
          <w:rFonts w:ascii="Geomanist" w:eastAsia="Calibri" w:hAnsi="Geomanist" w:cs="Arial"/>
          <w:b/>
          <w:lang w:val="es-ES"/>
        </w:rPr>
        <w:t>Equipo médico requerido e insumos complementarios</w:t>
      </w:r>
    </w:p>
    <w:tbl>
      <w:tblPr>
        <w:tblW w:w="9355" w:type="dxa"/>
        <w:tblInd w:w="496" w:type="dxa"/>
        <w:tblCellMar>
          <w:left w:w="70" w:type="dxa"/>
          <w:right w:w="70" w:type="dxa"/>
        </w:tblCellMar>
        <w:tblLook w:val="04A0" w:firstRow="1" w:lastRow="0" w:firstColumn="1" w:lastColumn="0" w:noHBand="0" w:noVBand="1"/>
      </w:tblPr>
      <w:tblGrid>
        <w:gridCol w:w="900"/>
        <w:gridCol w:w="8455"/>
      </w:tblGrid>
      <w:tr w:rsidR="00352F50" w:rsidRPr="007E703C" w14:paraId="503BF7AC" w14:textId="77777777" w:rsidTr="00352F50">
        <w:trPr>
          <w:trHeight w:val="20"/>
          <w:tblHeader/>
        </w:trPr>
        <w:tc>
          <w:tcPr>
            <w:tcW w:w="90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C6FB409"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Numeral</w:t>
            </w:r>
          </w:p>
        </w:tc>
        <w:tc>
          <w:tcPr>
            <w:tcW w:w="8455" w:type="dxa"/>
            <w:tcBorders>
              <w:top w:val="single" w:sz="4" w:space="0" w:color="auto"/>
              <w:left w:val="nil"/>
              <w:bottom w:val="single" w:sz="4" w:space="0" w:color="auto"/>
              <w:right w:val="single" w:sz="4" w:space="0" w:color="auto"/>
            </w:tcBorders>
            <w:shd w:val="clear" w:color="000000" w:fill="EEECE1"/>
            <w:vAlign w:val="center"/>
            <w:hideMark/>
          </w:tcPr>
          <w:p w14:paraId="745A88B8"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Descripción</w:t>
            </w:r>
          </w:p>
        </w:tc>
      </w:tr>
      <w:tr w:rsidR="00352F50" w:rsidRPr="007E703C" w14:paraId="06813D7F" w14:textId="77777777" w:rsidTr="00352F50">
        <w:trPr>
          <w:trHeight w:val="20"/>
        </w:trPr>
        <w:tc>
          <w:tcPr>
            <w:tcW w:w="900" w:type="dxa"/>
            <w:tcBorders>
              <w:top w:val="nil"/>
              <w:left w:val="single" w:sz="4" w:space="0" w:color="auto"/>
              <w:bottom w:val="single" w:sz="4" w:space="0" w:color="auto"/>
              <w:right w:val="single" w:sz="4" w:space="0" w:color="auto"/>
            </w:tcBorders>
            <w:shd w:val="clear" w:color="000000" w:fill="EDEDED"/>
            <w:noWrap/>
            <w:vAlign w:val="center"/>
            <w:hideMark/>
          </w:tcPr>
          <w:p w14:paraId="27997301"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w:t>
            </w:r>
          </w:p>
        </w:tc>
        <w:tc>
          <w:tcPr>
            <w:tcW w:w="8455" w:type="dxa"/>
            <w:tcBorders>
              <w:top w:val="nil"/>
              <w:left w:val="nil"/>
              <w:bottom w:val="single" w:sz="4" w:space="0" w:color="auto"/>
              <w:right w:val="single" w:sz="4" w:space="0" w:color="auto"/>
            </w:tcBorders>
            <w:shd w:val="clear" w:color="000000" w:fill="EDEDED"/>
            <w:hideMark/>
          </w:tcPr>
          <w:p w14:paraId="44DDA7F5"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Torre de Visualización (adulto/pediátrico) que incluye: Carro transportador, monitor, endocámara, procesador de video/Unidad de control de cámara, guía de luz o cable de fibra óptica, fuente de luz, insuflador de CO2, sistema de grabación digital, sistema de irrigación/ succión automático y capnógrafo con oxímetro. *Equipo Itinerante</w:t>
            </w:r>
          </w:p>
        </w:tc>
      </w:tr>
      <w:tr w:rsidR="00352F50" w:rsidRPr="007E703C" w14:paraId="290B0B4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720DC4C"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1.1</w:t>
            </w:r>
          </w:p>
        </w:tc>
        <w:tc>
          <w:tcPr>
            <w:tcW w:w="8455" w:type="dxa"/>
            <w:tcBorders>
              <w:top w:val="nil"/>
              <w:left w:val="nil"/>
              <w:bottom w:val="single" w:sz="4" w:space="0" w:color="auto"/>
              <w:right w:val="single" w:sz="4" w:space="0" w:color="auto"/>
            </w:tcBorders>
            <w:shd w:val="clear" w:color="auto" w:fill="auto"/>
            <w:hideMark/>
          </w:tcPr>
          <w:p w14:paraId="32B01B10"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Carro porta equipo.</w:t>
            </w:r>
          </w:p>
        </w:tc>
      </w:tr>
      <w:tr w:rsidR="00352F50" w:rsidRPr="007E703C" w14:paraId="1A11E3BD"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7BC9429"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1.2</w:t>
            </w:r>
          </w:p>
        </w:tc>
        <w:tc>
          <w:tcPr>
            <w:tcW w:w="8455" w:type="dxa"/>
            <w:tcBorders>
              <w:top w:val="nil"/>
              <w:left w:val="nil"/>
              <w:bottom w:val="single" w:sz="4" w:space="0" w:color="auto"/>
              <w:right w:val="single" w:sz="4" w:space="0" w:color="auto"/>
            </w:tcBorders>
            <w:shd w:val="clear" w:color="auto" w:fill="auto"/>
            <w:hideMark/>
          </w:tcPr>
          <w:p w14:paraId="088CBBEB"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Monitor de video para aplicaciones médicas, compatible con endocámara.</w:t>
            </w:r>
          </w:p>
        </w:tc>
      </w:tr>
      <w:tr w:rsidR="00352F50" w:rsidRPr="007E703C" w14:paraId="37EC5F9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B5A9A6F"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1.2.1</w:t>
            </w:r>
          </w:p>
        </w:tc>
        <w:tc>
          <w:tcPr>
            <w:tcW w:w="8455" w:type="dxa"/>
            <w:tcBorders>
              <w:top w:val="nil"/>
              <w:left w:val="nil"/>
              <w:bottom w:val="single" w:sz="4" w:space="0" w:color="auto"/>
              <w:right w:val="single" w:sz="4" w:space="0" w:color="auto"/>
            </w:tcBorders>
            <w:shd w:val="clear" w:color="auto" w:fill="auto"/>
            <w:hideMark/>
          </w:tcPr>
          <w:p w14:paraId="1DE366D3"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 alta definición (HD).</w:t>
            </w:r>
          </w:p>
        </w:tc>
      </w:tr>
      <w:tr w:rsidR="00352F50" w:rsidRPr="007E703C" w14:paraId="4901B2D4"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21C849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1.2.2</w:t>
            </w:r>
          </w:p>
        </w:tc>
        <w:tc>
          <w:tcPr>
            <w:tcW w:w="8455" w:type="dxa"/>
            <w:tcBorders>
              <w:top w:val="nil"/>
              <w:left w:val="nil"/>
              <w:bottom w:val="single" w:sz="4" w:space="0" w:color="auto"/>
              <w:right w:val="single" w:sz="4" w:space="0" w:color="auto"/>
            </w:tcBorders>
            <w:shd w:val="clear" w:color="auto" w:fill="auto"/>
            <w:hideMark/>
          </w:tcPr>
          <w:p w14:paraId="1B167E8D"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De al menos 1920 X </w:t>
            </w:r>
            <w:proofErr w:type="gramStart"/>
            <w:r w:rsidRPr="007E703C">
              <w:rPr>
                <w:rFonts w:ascii="Calibri" w:eastAsia="Times New Roman" w:hAnsi="Calibri" w:cs="Calibri"/>
                <w:sz w:val="20"/>
                <w:szCs w:val="20"/>
                <w:lang w:eastAsia="es-MX"/>
              </w:rPr>
              <w:t>1080  pixeles</w:t>
            </w:r>
            <w:proofErr w:type="gramEnd"/>
            <w:r w:rsidRPr="007E703C">
              <w:rPr>
                <w:rFonts w:ascii="Calibri" w:eastAsia="Times New Roman" w:hAnsi="Calibri" w:cs="Calibri"/>
                <w:sz w:val="20"/>
                <w:szCs w:val="20"/>
                <w:lang w:eastAsia="es-MX"/>
              </w:rPr>
              <w:t xml:space="preserve"> o mayor según tecnología del fabricante.</w:t>
            </w:r>
          </w:p>
        </w:tc>
      </w:tr>
      <w:tr w:rsidR="00352F50" w:rsidRPr="007E703C" w14:paraId="4E07F6D2"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136440F"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1.2.3</w:t>
            </w:r>
          </w:p>
        </w:tc>
        <w:tc>
          <w:tcPr>
            <w:tcW w:w="8455" w:type="dxa"/>
            <w:tcBorders>
              <w:top w:val="nil"/>
              <w:left w:val="nil"/>
              <w:bottom w:val="single" w:sz="4" w:space="0" w:color="auto"/>
              <w:right w:val="single" w:sz="4" w:space="0" w:color="auto"/>
            </w:tcBorders>
            <w:shd w:val="clear" w:color="auto" w:fill="auto"/>
            <w:hideMark/>
          </w:tcPr>
          <w:p w14:paraId="79DDD381"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 opción de entradas de video digitales y análogas.</w:t>
            </w:r>
          </w:p>
        </w:tc>
      </w:tr>
      <w:tr w:rsidR="00352F50" w:rsidRPr="007E703C" w14:paraId="2EADEBA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294B2F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1.2.4</w:t>
            </w:r>
          </w:p>
        </w:tc>
        <w:tc>
          <w:tcPr>
            <w:tcW w:w="8455" w:type="dxa"/>
            <w:tcBorders>
              <w:top w:val="nil"/>
              <w:left w:val="nil"/>
              <w:bottom w:val="single" w:sz="4" w:space="0" w:color="auto"/>
              <w:right w:val="single" w:sz="4" w:space="0" w:color="auto"/>
            </w:tcBorders>
            <w:shd w:val="clear" w:color="auto" w:fill="auto"/>
            <w:hideMark/>
          </w:tcPr>
          <w:p w14:paraId="3DA2EEBF" w14:textId="498E88C4"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Con pantalla LCD </w:t>
            </w:r>
            <w:proofErr w:type="spellStart"/>
            <w:r w:rsidRPr="007E703C">
              <w:rPr>
                <w:rFonts w:ascii="Calibri" w:eastAsia="Times New Roman" w:hAnsi="Calibri" w:cs="Calibri"/>
                <w:sz w:val="20"/>
                <w:szCs w:val="20"/>
                <w:lang w:eastAsia="es-MX"/>
              </w:rPr>
              <w:t>ó</w:t>
            </w:r>
            <w:proofErr w:type="spellEnd"/>
            <w:r w:rsidRPr="007E703C">
              <w:rPr>
                <w:rFonts w:ascii="Calibri" w:eastAsia="Times New Roman" w:hAnsi="Calibri" w:cs="Calibri"/>
                <w:sz w:val="20"/>
                <w:szCs w:val="20"/>
                <w:lang w:eastAsia="es-MX"/>
              </w:rPr>
              <w:t xml:space="preserve"> según tecnología del fabricante de mayor o igual a 23".</w:t>
            </w:r>
          </w:p>
        </w:tc>
      </w:tr>
      <w:tr w:rsidR="00352F50" w:rsidRPr="007E703C" w14:paraId="68F72DF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1355BF3"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1.3</w:t>
            </w:r>
          </w:p>
        </w:tc>
        <w:tc>
          <w:tcPr>
            <w:tcW w:w="8455" w:type="dxa"/>
            <w:tcBorders>
              <w:top w:val="nil"/>
              <w:left w:val="nil"/>
              <w:bottom w:val="single" w:sz="4" w:space="0" w:color="auto"/>
              <w:right w:val="single" w:sz="4" w:space="0" w:color="auto"/>
            </w:tcBorders>
            <w:shd w:val="clear" w:color="auto" w:fill="auto"/>
            <w:hideMark/>
          </w:tcPr>
          <w:p w14:paraId="571558A9"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Endocámara o cabezal de cámara:</w:t>
            </w:r>
          </w:p>
        </w:tc>
      </w:tr>
      <w:tr w:rsidR="00352F50" w:rsidRPr="007E703C" w14:paraId="7A6C7DA4"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DAC9156"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1.3.1</w:t>
            </w:r>
          </w:p>
        </w:tc>
        <w:tc>
          <w:tcPr>
            <w:tcW w:w="8455" w:type="dxa"/>
            <w:tcBorders>
              <w:top w:val="nil"/>
              <w:left w:val="nil"/>
              <w:bottom w:val="single" w:sz="4" w:space="0" w:color="auto"/>
              <w:right w:val="single" w:sz="4" w:space="0" w:color="auto"/>
            </w:tcBorders>
            <w:shd w:val="clear" w:color="auto" w:fill="auto"/>
            <w:hideMark/>
          </w:tcPr>
          <w:p w14:paraId="10507A32" w14:textId="03EF238C"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De 3 chips digitales o equivalente o de 1 chip digital CMOS, FullHD, relación de aspecto 16:9.</w:t>
            </w:r>
          </w:p>
        </w:tc>
      </w:tr>
      <w:tr w:rsidR="00352F50" w:rsidRPr="007E703C" w14:paraId="297C9D5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F1D0699"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1.3.2</w:t>
            </w:r>
          </w:p>
        </w:tc>
        <w:tc>
          <w:tcPr>
            <w:tcW w:w="8455" w:type="dxa"/>
            <w:tcBorders>
              <w:top w:val="nil"/>
              <w:left w:val="nil"/>
              <w:bottom w:val="single" w:sz="4" w:space="0" w:color="auto"/>
              <w:right w:val="single" w:sz="4" w:space="0" w:color="auto"/>
            </w:tcBorders>
            <w:shd w:val="clear" w:color="auto" w:fill="auto"/>
            <w:hideMark/>
          </w:tcPr>
          <w:p w14:paraId="0792E58A"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Resolución mínima para HD de al menos 1920 x 1080 con aspecto 16:9 o cámara endoscópica HD.</w:t>
            </w:r>
          </w:p>
        </w:tc>
      </w:tr>
      <w:tr w:rsidR="00352F50" w:rsidRPr="007E703C" w14:paraId="765AC5A4"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CAC49D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1.3.3</w:t>
            </w:r>
          </w:p>
        </w:tc>
        <w:tc>
          <w:tcPr>
            <w:tcW w:w="8455" w:type="dxa"/>
            <w:tcBorders>
              <w:top w:val="nil"/>
              <w:left w:val="nil"/>
              <w:bottom w:val="single" w:sz="4" w:space="0" w:color="auto"/>
              <w:right w:val="single" w:sz="4" w:space="0" w:color="auto"/>
            </w:tcBorders>
            <w:shd w:val="clear" w:color="auto" w:fill="auto"/>
            <w:hideMark/>
          </w:tcPr>
          <w:p w14:paraId="6899FBB9"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 control de balance de blancos.</w:t>
            </w:r>
          </w:p>
        </w:tc>
      </w:tr>
      <w:tr w:rsidR="00352F50" w:rsidRPr="007E703C" w14:paraId="2BC52F4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35D11D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1.3.4</w:t>
            </w:r>
          </w:p>
        </w:tc>
        <w:tc>
          <w:tcPr>
            <w:tcW w:w="8455" w:type="dxa"/>
            <w:tcBorders>
              <w:top w:val="nil"/>
              <w:left w:val="nil"/>
              <w:bottom w:val="single" w:sz="4" w:space="0" w:color="auto"/>
              <w:right w:val="single" w:sz="4" w:space="0" w:color="auto"/>
            </w:tcBorders>
            <w:shd w:val="clear" w:color="auto" w:fill="auto"/>
            <w:hideMark/>
          </w:tcPr>
          <w:p w14:paraId="74819F32"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 control continuo de brillo o ganancia.</w:t>
            </w:r>
          </w:p>
        </w:tc>
      </w:tr>
      <w:tr w:rsidR="00352F50" w:rsidRPr="007E703C" w14:paraId="5648455A"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6B4C423"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1.3.5</w:t>
            </w:r>
          </w:p>
        </w:tc>
        <w:tc>
          <w:tcPr>
            <w:tcW w:w="8455" w:type="dxa"/>
            <w:tcBorders>
              <w:top w:val="nil"/>
              <w:left w:val="nil"/>
              <w:bottom w:val="single" w:sz="4" w:space="0" w:color="auto"/>
              <w:right w:val="single" w:sz="4" w:space="0" w:color="auto"/>
            </w:tcBorders>
            <w:shd w:val="clear" w:color="auto" w:fill="auto"/>
            <w:hideMark/>
          </w:tcPr>
          <w:p w14:paraId="1FD555C6" w14:textId="77777777" w:rsidR="00352F50" w:rsidRPr="007E703C" w:rsidRDefault="00352F50" w:rsidP="00352F50">
            <w:pPr>
              <w:jc w:val="both"/>
              <w:rPr>
                <w:rFonts w:ascii="Calibri" w:eastAsia="Times New Roman" w:hAnsi="Calibri" w:cs="Calibri"/>
                <w:sz w:val="20"/>
                <w:szCs w:val="20"/>
                <w:lang w:eastAsia="es-MX"/>
              </w:rPr>
            </w:pPr>
            <w:proofErr w:type="gramStart"/>
            <w:r w:rsidRPr="007E703C">
              <w:rPr>
                <w:rFonts w:ascii="Calibri" w:eastAsia="Times New Roman" w:hAnsi="Calibri" w:cs="Calibri"/>
                <w:sz w:val="20"/>
                <w:szCs w:val="20"/>
                <w:lang w:eastAsia="es-MX"/>
              </w:rPr>
              <w:t>Zoom</w:t>
            </w:r>
            <w:proofErr w:type="gramEnd"/>
            <w:r w:rsidRPr="007E703C">
              <w:rPr>
                <w:rFonts w:ascii="Calibri" w:eastAsia="Times New Roman" w:hAnsi="Calibri" w:cs="Calibri"/>
                <w:sz w:val="20"/>
                <w:szCs w:val="20"/>
                <w:lang w:eastAsia="es-MX"/>
              </w:rPr>
              <w:t xml:space="preserve"> óptico con anillo o digital con botón.</w:t>
            </w:r>
          </w:p>
        </w:tc>
      </w:tr>
      <w:tr w:rsidR="00352F50" w:rsidRPr="007E703C" w14:paraId="474C6B04"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D995EEB"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1.4</w:t>
            </w:r>
          </w:p>
        </w:tc>
        <w:tc>
          <w:tcPr>
            <w:tcW w:w="8455" w:type="dxa"/>
            <w:tcBorders>
              <w:top w:val="nil"/>
              <w:left w:val="nil"/>
              <w:bottom w:val="single" w:sz="4" w:space="0" w:color="auto"/>
              <w:right w:val="single" w:sz="4" w:space="0" w:color="auto"/>
            </w:tcBorders>
            <w:shd w:val="clear" w:color="auto" w:fill="auto"/>
            <w:hideMark/>
          </w:tcPr>
          <w:p w14:paraId="6FDB3350"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Procesador de video/Unidad de control de cámara:</w:t>
            </w:r>
          </w:p>
        </w:tc>
      </w:tr>
      <w:tr w:rsidR="00352F50" w:rsidRPr="007E703C" w14:paraId="3B24306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9B2421B"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1.4.1</w:t>
            </w:r>
          </w:p>
        </w:tc>
        <w:tc>
          <w:tcPr>
            <w:tcW w:w="8455" w:type="dxa"/>
            <w:tcBorders>
              <w:top w:val="nil"/>
              <w:left w:val="nil"/>
              <w:bottom w:val="single" w:sz="4" w:space="0" w:color="auto"/>
              <w:right w:val="single" w:sz="4" w:space="0" w:color="auto"/>
            </w:tcBorders>
            <w:shd w:val="clear" w:color="auto" w:fill="auto"/>
            <w:vAlign w:val="center"/>
            <w:hideMark/>
          </w:tcPr>
          <w:p w14:paraId="269EF4DB" w14:textId="368428C3"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Control automático de brillo o autoeliminación (según tecnología del fabricante.)</w:t>
            </w:r>
          </w:p>
        </w:tc>
      </w:tr>
      <w:tr w:rsidR="00352F50" w:rsidRPr="007E703C" w14:paraId="3F92C4B9"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660C34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1.4.2</w:t>
            </w:r>
          </w:p>
        </w:tc>
        <w:tc>
          <w:tcPr>
            <w:tcW w:w="8455" w:type="dxa"/>
            <w:tcBorders>
              <w:top w:val="nil"/>
              <w:left w:val="nil"/>
              <w:bottom w:val="single" w:sz="4" w:space="0" w:color="auto"/>
              <w:right w:val="single" w:sz="4" w:space="0" w:color="auto"/>
            </w:tcBorders>
            <w:shd w:val="clear" w:color="auto" w:fill="auto"/>
            <w:hideMark/>
          </w:tcPr>
          <w:p w14:paraId="792FF339"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Balance de blancos.</w:t>
            </w:r>
          </w:p>
        </w:tc>
      </w:tr>
      <w:tr w:rsidR="00352F50" w:rsidRPr="007E703C" w14:paraId="60E3A38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C91C026"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1.4.3</w:t>
            </w:r>
          </w:p>
        </w:tc>
        <w:tc>
          <w:tcPr>
            <w:tcW w:w="8455" w:type="dxa"/>
            <w:tcBorders>
              <w:top w:val="nil"/>
              <w:left w:val="nil"/>
              <w:bottom w:val="single" w:sz="4" w:space="0" w:color="auto"/>
              <w:right w:val="single" w:sz="4" w:space="0" w:color="auto"/>
            </w:tcBorders>
            <w:shd w:val="clear" w:color="auto" w:fill="auto"/>
            <w:hideMark/>
          </w:tcPr>
          <w:p w14:paraId="7E8574ED"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 al menos dos salidas de video digital.</w:t>
            </w:r>
          </w:p>
        </w:tc>
      </w:tr>
      <w:tr w:rsidR="00352F50" w:rsidRPr="007E703C" w14:paraId="04C50A0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8046C00"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1.5</w:t>
            </w:r>
          </w:p>
        </w:tc>
        <w:tc>
          <w:tcPr>
            <w:tcW w:w="8455" w:type="dxa"/>
            <w:tcBorders>
              <w:top w:val="nil"/>
              <w:left w:val="nil"/>
              <w:bottom w:val="single" w:sz="4" w:space="0" w:color="auto"/>
              <w:right w:val="single" w:sz="4" w:space="0" w:color="auto"/>
            </w:tcBorders>
            <w:shd w:val="clear" w:color="auto" w:fill="auto"/>
            <w:hideMark/>
          </w:tcPr>
          <w:p w14:paraId="7CAFF132" w14:textId="484833C8"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Guía de luz o cable de fibra óptica en el rango de 3.0 </w:t>
            </w:r>
            <w:proofErr w:type="gramStart"/>
            <w:r w:rsidRPr="007E703C">
              <w:rPr>
                <w:rFonts w:ascii="Calibri" w:eastAsia="Times New Roman" w:hAnsi="Calibri" w:cs="Calibri"/>
                <w:b/>
                <w:bCs/>
                <w:sz w:val="20"/>
                <w:szCs w:val="20"/>
                <w:lang w:eastAsia="es-MX"/>
              </w:rPr>
              <w:t>a  6.5</w:t>
            </w:r>
            <w:proofErr w:type="gramEnd"/>
            <w:r w:rsidRPr="007E703C">
              <w:rPr>
                <w:rFonts w:ascii="Calibri" w:eastAsia="Times New Roman" w:hAnsi="Calibri" w:cs="Calibri"/>
                <w:b/>
                <w:bCs/>
                <w:sz w:val="20"/>
                <w:szCs w:val="20"/>
                <w:lang w:eastAsia="es-MX"/>
              </w:rPr>
              <w:t xml:space="preserve"> mm de diámetro del haz de luz.</w:t>
            </w:r>
          </w:p>
        </w:tc>
      </w:tr>
      <w:tr w:rsidR="00352F50" w:rsidRPr="007E703C" w14:paraId="584AAAAD"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61E293A"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1.6</w:t>
            </w:r>
          </w:p>
        </w:tc>
        <w:tc>
          <w:tcPr>
            <w:tcW w:w="8455" w:type="dxa"/>
            <w:tcBorders>
              <w:top w:val="nil"/>
              <w:left w:val="nil"/>
              <w:bottom w:val="single" w:sz="4" w:space="0" w:color="auto"/>
              <w:right w:val="single" w:sz="4" w:space="0" w:color="auto"/>
            </w:tcBorders>
            <w:shd w:val="clear" w:color="auto" w:fill="auto"/>
            <w:hideMark/>
          </w:tcPr>
          <w:p w14:paraId="1E204D85"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Fuente de luz: Lámpara de xenón de 300 </w:t>
            </w:r>
            <w:proofErr w:type="gramStart"/>
            <w:r w:rsidRPr="007E703C">
              <w:rPr>
                <w:rFonts w:ascii="Calibri" w:eastAsia="Times New Roman" w:hAnsi="Calibri" w:cs="Calibri"/>
                <w:b/>
                <w:bCs/>
                <w:sz w:val="20"/>
                <w:szCs w:val="20"/>
                <w:lang w:eastAsia="es-MX"/>
              </w:rPr>
              <w:t>Watts  o</w:t>
            </w:r>
            <w:proofErr w:type="gramEnd"/>
            <w:r w:rsidRPr="007E703C">
              <w:rPr>
                <w:rFonts w:ascii="Calibri" w:eastAsia="Times New Roman" w:hAnsi="Calibri" w:cs="Calibri"/>
                <w:b/>
                <w:bCs/>
                <w:sz w:val="20"/>
                <w:szCs w:val="20"/>
                <w:lang w:eastAsia="es-MX"/>
              </w:rPr>
              <w:t xml:space="preserve"> de tecnología </w:t>
            </w:r>
            <w:proofErr w:type="gramStart"/>
            <w:r w:rsidRPr="007E703C">
              <w:rPr>
                <w:rFonts w:ascii="Calibri" w:eastAsia="Times New Roman" w:hAnsi="Calibri" w:cs="Calibri"/>
                <w:b/>
                <w:bCs/>
                <w:sz w:val="20"/>
                <w:szCs w:val="20"/>
                <w:lang w:eastAsia="es-MX"/>
              </w:rPr>
              <w:t>de  LED</w:t>
            </w:r>
            <w:proofErr w:type="gramEnd"/>
            <w:r w:rsidRPr="007E703C">
              <w:rPr>
                <w:rFonts w:ascii="Calibri" w:eastAsia="Times New Roman" w:hAnsi="Calibri" w:cs="Calibri"/>
                <w:b/>
                <w:bCs/>
                <w:sz w:val="20"/>
                <w:szCs w:val="20"/>
                <w:lang w:eastAsia="es-MX"/>
              </w:rPr>
              <w:t xml:space="preserve"> diseñada para laparoscopia.</w:t>
            </w:r>
          </w:p>
        </w:tc>
      </w:tr>
      <w:tr w:rsidR="00352F50" w:rsidRPr="007E703C" w14:paraId="2D14448E"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3829400"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1.6.1</w:t>
            </w:r>
          </w:p>
        </w:tc>
        <w:tc>
          <w:tcPr>
            <w:tcW w:w="8455" w:type="dxa"/>
            <w:tcBorders>
              <w:top w:val="nil"/>
              <w:left w:val="nil"/>
              <w:bottom w:val="single" w:sz="4" w:space="0" w:color="auto"/>
              <w:right w:val="single" w:sz="4" w:space="0" w:color="auto"/>
            </w:tcBorders>
            <w:shd w:val="clear" w:color="auto" w:fill="auto"/>
            <w:hideMark/>
          </w:tcPr>
          <w:p w14:paraId="0374A616"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Regulación automática o manual de la intensidad de la luz.</w:t>
            </w:r>
          </w:p>
        </w:tc>
      </w:tr>
      <w:tr w:rsidR="00352F50" w:rsidRPr="007E703C" w14:paraId="058736F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D96B5A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1.6.2</w:t>
            </w:r>
          </w:p>
        </w:tc>
        <w:tc>
          <w:tcPr>
            <w:tcW w:w="8455" w:type="dxa"/>
            <w:tcBorders>
              <w:top w:val="nil"/>
              <w:left w:val="nil"/>
              <w:bottom w:val="single" w:sz="4" w:space="0" w:color="auto"/>
              <w:right w:val="single" w:sz="4" w:space="0" w:color="auto"/>
            </w:tcBorders>
            <w:shd w:val="clear" w:color="auto" w:fill="auto"/>
            <w:hideMark/>
          </w:tcPr>
          <w:p w14:paraId="19C3BF1B"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Lámpara de </w:t>
            </w:r>
            <w:proofErr w:type="gramStart"/>
            <w:r w:rsidRPr="007E703C">
              <w:rPr>
                <w:rFonts w:ascii="Calibri" w:eastAsia="Times New Roman" w:hAnsi="Calibri" w:cs="Calibri"/>
                <w:sz w:val="20"/>
                <w:szCs w:val="20"/>
                <w:lang w:eastAsia="es-MX"/>
              </w:rPr>
              <w:t>respaldo,  de</w:t>
            </w:r>
            <w:proofErr w:type="gramEnd"/>
            <w:r w:rsidRPr="007E703C">
              <w:rPr>
                <w:rFonts w:ascii="Calibri" w:eastAsia="Times New Roman" w:hAnsi="Calibri" w:cs="Calibri"/>
                <w:sz w:val="20"/>
                <w:szCs w:val="20"/>
                <w:lang w:eastAsia="es-MX"/>
              </w:rPr>
              <w:t xml:space="preserve"> xenón o Halógeno </w:t>
            </w:r>
            <w:proofErr w:type="gramStart"/>
            <w:r w:rsidRPr="007E703C">
              <w:rPr>
                <w:rFonts w:ascii="Calibri" w:eastAsia="Times New Roman" w:hAnsi="Calibri" w:cs="Calibri"/>
                <w:sz w:val="20"/>
                <w:szCs w:val="20"/>
                <w:lang w:eastAsia="es-MX"/>
              </w:rPr>
              <w:t>o  LED</w:t>
            </w:r>
            <w:proofErr w:type="gramEnd"/>
            <w:r w:rsidRPr="007E703C">
              <w:rPr>
                <w:rFonts w:ascii="Calibri" w:eastAsia="Times New Roman" w:hAnsi="Calibri" w:cs="Calibri"/>
                <w:sz w:val="20"/>
                <w:szCs w:val="20"/>
                <w:lang w:eastAsia="es-MX"/>
              </w:rPr>
              <w:t>. O Fuente alterna.</w:t>
            </w:r>
          </w:p>
        </w:tc>
      </w:tr>
      <w:tr w:rsidR="00352F50" w:rsidRPr="007E703C" w14:paraId="410B66FD"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F547880"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1.6.3</w:t>
            </w:r>
          </w:p>
        </w:tc>
        <w:tc>
          <w:tcPr>
            <w:tcW w:w="8455" w:type="dxa"/>
            <w:tcBorders>
              <w:top w:val="nil"/>
              <w:left w:val="nil"/>
              <w:bottom w:val="single" w:sz="4" w:space="0" w:color="auto"/>
              <w:right w:val="single" w:sz="4" w:space="0" w:color="auto"/>
            </w:tcBorders>
            <w:shd w:val="clear" w:color="auto" w:fill="auto"/>
            <w:hideMark/>
          </w:tcPr>
          <w:p w14:paraId="569F8703"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Con vida media </w:t>
            </w:r>
            <w:proofErr w:type="gramStart"/>
            <w:r w:rsidRPr="007E703C">
              <w:rPr>
                <w:rFonts w:ascii="Calibri" w:eastAsia="Times New Roman" w:hAnsi="Calibri" w:cs="Calibri"/>
                <w:sz w:val="20"/>
                <w:szCs w:val="20"/>
                <w:lang w:eastAsia="es-MX"/>
              </w:rPr>
              <w:t>( solo</w:t>
            </w:r>
            <w:proofErr w:type="gramEnd"/>
            <w:r w:rsidRPr="007E703C">
              <w:rPr>
                <w:rFonts w:ascii="Calibri" w:eastAsia="Times New Roman" w:hAnsi="Calibri" w:cs="Calibri"/>
                <w:sz w:val="20"/>
                <w:szCs w:val="20"/>
                <w:lang w:eastAsia="es-MX"/>
              </w:rPr>
              <w:t xml:space="preserve"> para el caso </w:t>
            </w:r>
            <w:proofErr w:type="spellStart"/>
            <w:r w:rsidRPr="007E703C">
              <w:rPr>
                <w:rFonts w:ascii="Calibri" w:eastAsia="Times New Roman" w:hAnsi="Calibri" w:cs="Calibri"/>
                <w:sz w:val="20"/>
                <w:szCs w:val="20"/>
                <w:lang w:eastAsia="es-MX"/>
              </w:rPr>
              <w:t>e</w:t>
            </w:r>
            <w:proofErr w:type="spellEnd"/>
            <w:r w:rsidRPr="007E703C">
              <w:rPr>
                <w:rFonts w:ascii="Calibri" w:eastAsia="Times New Roman" w:hAnsi="Calibri" w:cs="Calibri"/>
                <w:sz w:val="20"/>
                <w:szCs w:val="20"/>
                <w:lang w:eastAsia="es-MX"/>
              </w:rPr>
              <w:t xml:space="preserve"> </w:t>
            </w:r>
            <w:proofErr w:type="gramStart"/>
            <w:r w:rsidRPr="007E703C">
              <w:rPr>
                <w:rFonts w:ascii="Calibri" w:eastAsia="Times New Roman" w:hAnsi="Calibri" w:cs="Calibri"/>
                <w:sz w:val="20"/>
                <w:szCs w:val="20"/>
                <w:lang w:eastAsia="es-MX"/>
              </w:rPr>
              <w:t>Xenón)de</w:t>
            </w:r>
            <w:proofErr w:type="gramEnd"/>
            <w:r w:rsidRPr="007E703C">
              <w:rPr>
                <w:rFonts w:ascii="Calibri" w:eastAsia="Times New Roman" w:hAnsi="Calibri" w:cs="Calibri"/>
                <w:sz w:val="20"/>
                <w:szCs w:val="20"/>
                <w:lang w:eastAsia="es-MX"/>
              </w:rPr>
              <w:t xml:space="preserve"> 500 horas mínimo para Xenón.</w:t>
            </w:r>
          </w:p>
        </w:tc>
      </w:tr>
      <w:tr w:rsidR="00352F50" w:rsidRPr="007E703C" w14:paraId="302CDC2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D7ADD23"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1.6.4</w:t>
            </w:r>
          </w:p>
        </w:tc>
        <w:tc>
          <w:tcPr>
            <w:tcW w:w="8455" w:type="dxa"/>
            <w:tcBorders>
              <w:top w:val="nil"/>
              <w:left w:val="nil"/>
              <w:bottom w:val="single" w:sz="4" w:space="0" w:color="auto"/>
              <w:right w:val="single" w:sz="4" w:space="0" w:color="auto"/>
            </w:tcBorders>
            <w:shd w:val="clear" w:color="auto" w:fill="auto"/>
            <w:hideMark/>
          </w:tcPr>
          <w:p w14:paraId="1D8270C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Con indicador o </w:t>
            </w:r>
            <w:proofErr w:type="gramStart"/>
            <w:r w:rsidRPr="007E703C">
              <w:rPr>
                <w:rFonts w:ascii="Calibri" w:eastAsia="Times New Roman" w:hAnsi="Calibri" w:cs="Calibri"/>
                <w:sz w:val="20"/>
                <w:szCs w:val="20"/>
                <w:lang w:eastAsia="es-MX"/>
              </w:rPr>
              <w:t>controlador  de</w:t>
            </w:r>
            <w:proofErr w:type="gramEnd"/>
            <w:r w:rsidRPr="007E703C">
              <w:rPr>
                <w:rFonts w:ascii="Calibri" w:eastAsia="Times New Roman" w:hAnsi="Calibri" w:cs="Calibri"/>
                <w:sz w:val="20"/>
                <w:szCs w:val="20"/>
                <w:lang w:eastAsia="es-MX"/>
              </w:rPr>
              <w:t xml:space="preserve"> horas de uso, según tecnología del fabricante </w:t>
            </w:r>
            <w:proofErr w:type="gramStart"/>
            <w:r w:rsidRPr="007E703C">
              <w:rPr>
                <w:rFonts w:ascii="Calibri" w:eastAsia="Times New Roman" w:hAnsi="Calibri" w:cs="Calibri"/>
                <w:sz w:val="20"/>
                <w:szCs w:val="20"/>
                <w:lang w:eastAsia="es-MX"/>
              </w:rPr>
              <w:t>( solo</w:t>
            </w:r>
            <w:proofErr w:type="gramEnd"/>
            <w:r w:rsidRPr="007E703C">
              <w:rPr>
                <w:rFonts w:ascii="Calibri" w:eastAsia="Times New Roman" w:hAnsi="Calibri" w:cs="Calibri"/>
                <w:sz w:val="20"/>
                <w:szCs w:val="20"/>
                <w:lang w:eastAsia="es-MX"/>
              </w:rPr>
              <w:t xml:space="preserve"> para el caso </w:t>
            </w:r>
            <w:proofErr w:type="spellStart"/>
            <w:r w:rsidRPr="007E703C">
              <w:rPr>
                <w:rFonts w:ascii="Calibri" w:eastAsia="Times New Roman" w:hAnsi="Calibri" w:cs="Calibri"/>
                <w:sz w:val="20"/>
                <w:szCs w:val="20"/>
                <w:lang w:eastAsia="es-MX"/>
              </w:rPr>
              <w:t>e</w:t>
            </w:r>
            <w:proofErr w:type="spellEnd"/>
            <w:r w:rsidRPr="007E703C">
              <w:rPr>
                <w:rFonts w:ascii="Calibri" w:eastAsia="Times New Roman" w:hAnsi="Calibri" w:cs="Calibri"/>
                <w:sz w:val="20"/>
                <w:szCs w:val="20"/>
                <w:lang w:eastAsia="es-MX"/>
              </w:rPr>
              <w:t xml:space="preserve"> Xenón)</w:t>
            </w:r>
          </w:p>
        </w:tc>
      </w:tr>
      <w:tr w:rsidR="00352F50" w:rsidRPr="007E703C" w14:paraId="3DE97DF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406B2E9"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1.6.5</w:t>
            </w:r>
          </w:p>
        </w:tc>
        <w:tc>
          <w:tcPr>
            <w:tcW w:w="8455" w:type="dxa"/>
            <w:tcBorders>
              <w:top w:val="nil"/>
              <w:left w:val="nil"/>
              <w:bottom w:val="single" w:sz="4" w:space="0" w:color="auto"/>
              <w:right w:val="single" w:sz="4" w:space="0" w:color="auto"/>
            </w:tcBorders>
            <w:shd w:val="clear" w:color="auto" w:fill="auto"/>
            <w:hideMark/>
          </w:tcPr>
          <w:p w14:paraId="500A8051"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Con entrada compatible con guía de luz ofertada </w:t>
            </w:r>
            <w:proofErr w:type="gramStart"/>
            <w:r w:rsidRPr="007E703C">
              <w:rPr>
                <w:rFonts w:ascii="Calibri" w:eastAsia="Times New Roman" w:hAnsi="Calibri" w:cs="Calibri"/>
                <w:sz w:val="20"/>
                <w:szCs w:val="20"/>
                <w:lang w:eastAsia="es-MX"/>
              </w:rPr>
              <w:t>de acuerdo a</w:t>
            </w:r>
            <w:proofErr w:type="gramEnd"/>
            <w:r w:rsidRPr="007E703C">
              <w:rPr>
                <w:rFonts w:ascii="Calibri" w:eastAsia="Times New Roman" w:hAnsi="Calibri" w:cs="Calibri"/>
                <w:sz w:val="20"/>
                <w:szCs w:val="20"/>
                <w:lang w:eastAsia="es-MX"/>
              </w:rPr>
              <w:t xml:space="preserve"> tecnología del fabricante</w:t>
            </w:r>
          </w:p>
        </w:tc>
      </w:tr>
      <w:tr w:rsidR="00352F50" w:rsidRPr="007E703C" w14:paraId="02549FC2"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1914A36"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1.7</w:t>
            </w:r>
          </w:p>
        </w:tc>
        <w:tc>
          <w:tcPr>
            <w:tcW w:w="8455" w:type="dxa"/>
            <w:tcBorders>
              <w:top w:val="nil"/>
              <w:left w:val="nil"/>
              <w:bottom w:val="single" w:sz="4" w:space="0" w:color="auto"/>
              <w:right w:val="single" w:sz="4" w:space="0" w:color="auto"/>
            </w:tcBorders>
            <w:shd w:val="clear" w:color="auto" w:fill="auto"/>
            <w:vAlign w:val="center"/>
            <w:hideMark/>
          </w:tcPr>
          <w:p w14:paraId="7DD8D447" w14:textId="14F76AA8"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Insuflador de CO2:</w:t>
            </w:r>
          </w:p>
        </w:tc>
      </w:tr>
      <w:tr w:rsidR="00352F50" w:rsidRPr="007E703C" w14:paraId="73BCC62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81819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1.7.1</w:t>
            </w:r>
          </w:p>
        </w:tc>
        <w:tc>
          <w:tcPr>
            <w:tcW w:w="8455" w:type="dxa"/>
            <w:tcBorders>
              <w:top w:val="nil"/>
              <w:left w:val="nil"/>
              <w:bottom w:val="single" w:sz="4" w:space="0" w:color="auto"/>
              <w:right w:val="single" w:sz="4" w:space="0" w:color="auto"/>
            </w:tcBorders>
            <w:shd w:val="clear" w:color="auto" w:fill="auto"/>
            <w:hideMark/>
          </w:tcPr>
          <w:p w14:paraId="1A5616F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30 a 45 </w:t>
            </w:r>
            <w:proofErr w:type="spellStart"/>
            <w:r w:rsidRPr="007E703C">
              <w:rPr>
                <w:rFonts w:ascii="Calibri" w:eastAsia="Times New Roman" w:hAnsi="Calibri" w:cs="Calibri"/>
                <w:sz w:val="20"/>
                <w:szCs w:val="20"/>
                <w:lang w:eastAsia="es-MX"/>
              </w:rPr>
              <w:t>Ipm</w:t>
            </w:r>
            <w:proofErr w:type="spellEnd"/>
            <w:r w:rsidRPr="007E703C">
              <w:rPr>
                <w:rFonts w:ascii="Calibri" w:eastAsia="Times New Roman" w:hAnsi="Calibri" w:cs="Calibri"/>
                <w:sz w:val="20"/>
                <w:szCs w:val="20"/>
                <w:lang w:eastAsia="es-MX"/>
              </w:rPr>
              <w:t xml:space="preserve"> de alto flujo.</w:t>
            </w:r>
          </w:p>
        </w:tc>
      </w:tr>
      <w:tr w:rsidR="00352F50" w:rsidRPr="007E703C" w14:paraId="4172337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C0AF0D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1.7.2</w:t>
            </w:r>
          </w:p>
        </w:tc>
        <w:tc>
          <w:tcPr>
            <w:tcW w:w="8455" w:type="dxa"/>
            <w:tcBorders>
              <w:top w:val="nil"/>
              <w:left w:val="nil"/>
              <w:bottom w:val="single" w:sz="4" w:space="0" w:color="auto"/>
              <w:right w:val="single" w:sz="4" w:space="0" w:color="auto"/>
            </w:tcBorders>
            <w:shd w:val="clear" w:color="auto" w:fill="auto"/>
            <w:hideMark/>
          </w:tcPr>
          <w:p w14:paraId="3AC562F5"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Presión intra-abdominal.</w:t>
            </w:r>
          </w:p>
        </w:tc>
      </w:tr>
      <w:tr w:rsidR="00352F50" w:rsidRPr="007E703C" w14:paraId="3A30D92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52D034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1.7.3</w:t>
            </w:r>
          </w:p>
        </w:tc>
        <w:tc>
          <w:tcPr>
            <w:tcW w:w="8455" w:type="dxa"/>
            <w:tcBorders>
              <w:top w:val="nil"/>
              <w:left w:val="nil"/>
              <w:bottom w:val="single" w:sz="4" w:space="0" w:color="auto"/>
              <w:right w:val="single" w:sz="4" w:space="0" w:color="auto"/>
            </w:tcBorders>
            <w:shd w:val="clear" w:color="auto" w:fill="auto"/>
            <w:vAlign w:val="center"/>
            <w:hideMark/>
          </w:tcPr>
          <w:p w14:paraId="3AE339E5"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Flujo de insuflación y volumen o consumo</w:t>
            </w:r>
          </w:p>
        </w:tc>
      </w:tr>
      <w:tr w:rsidR="00352F50" w:rsidRPr="007E703C" w14:paraId="7F53092C"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06F079"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1.7.4</w:t>
            </w:r>
          </w:p>
        </w:tc>
        <w:tc>
          <w:tcPr>
            <w:tcW w:w="8455" w:type="dxa"/>
            <w:tcBorders>
              <w:top w:val="nil"/>
              <w:left w:val="nil"/>
              <w:bottom w:val="single" w:sz="4" w:space="0" w:color="auto"/>
              <w:right w:val="single" w:sz="4" w:space="0" w:color="auto"/>
            </w:tcBorders>
            <w:shd w:val="clear" w:color="auto" w:fill="auto"/>
            <w:vAlign w:val="center"/>
            <w:hideMark/>
          </w:tcPr>
          <w:p w14:paraId="48444D37"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Con manguera de alta presión con conector </w:t>
            </w:r>
            <w:proofErr w:type="gramStart"/>
            <w:r w:rsidRPr="007E703C">
              <w:rPr>
                <w:rFonts w:ascii="Calibri" w:eastAsia="Times New Roman" w:hAnsi="Calibri" w:cs="Calibri"/>
                <w:sz w:val="20"/>
                <w:szCs w:val="20"/>
                <w:lang w:eastAsia="es-MX"/>
              </w:rPr>
              <w:t>PIN  o</w:t>
            </w:r>
            <w:proofErr w:type="gramEnd"/>
            <w:r w:rsidRPr="007E703C">
              <w:rPr>
                <w:rFonts w:ascii="Calibri" w:eastAsia="Times New Roman" w:hAnsi="Calibri" w:cs="Calibri"/>
                <w:sz w:val="20"/>
                <w:szCs w:val="20"/>
                <w:lang w:eastAsia="es-MX"/>
              </w:rPr>
              <w:t xml:space="preserve"> roscable</w:t>
            </w:r>
          </w:p>
        </w:tc>
      </w:tr>
      <w:tr w:rsidR="00352F50" w:rsidRPr="007E703C" w14:paraId="1C9EAB0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93E72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1.7.5</w:t>
            </w:r>
          </w:p>
        </w:tc>
        <w:tc>
          <w:tcPr>
            <w:tcW w:w="8455" w:type="dxa"/>
            <w:tcBorders>
              <w:top w:val="nil"/>
              <w:left w:val="nil"/>
              <w:bottom w:val="single" w:sz="4" w:space="0" w:color="auto"/>
              <w:right w:val="single" w:sz="4" w:space="0" w:color="auto"/>
            </w:tcBorders>
            <w:shd w:val="clear" w:color="auto" w:fill="auto"/>
            <w:vAlign w:val="center"/>
            <w:hideMark/>
          </w:tcPr>
          <w:p w14:paraId="58179AE8"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Con indicador en panel de: volumen o consumo y presión.</w:t>
            </w:r>
          </w:p>
        </w:tc>
      </w:tr>
      <w:tr w:rsidR="00352F50" w:rsidRPr="007E703C" w14:paraId="236FBD0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E13B88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1.7.6</w:t>
            </w:r>
          </w:p>
        </w:tc>
        <w:tc>
          <w:tcPr>
            <w:tcW w:w="8455" w:type="dxa"/>
            <w:tcBorders>
              <w:top w:val="nil"/>
              <w:left w:val="nil"/>
              <w:bottom w:val="single" w:sz="4" w:space="0" w:color="auto"/>
              <w:right w:val="single" w:sz="4" w:space="0" w:color="auto"/>
            </w:tcBorders>
            <w:shd w:val="clear" w:color="auto" w:fill="auto"/>
            <w:vAlign w:val="center"/>
            <w:hideMark/>
          </w:tcPr>
          <w:p w14:paraId="259A16F7"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Características de seguridad: (Errores y mensajes de alerta)</w:t>
            </w:r>
          </w:p>
        </w:tc>
      </w:tr>
      <w:tr w:rsidR="00352F50" w:rsidRPr="007E703C" w14:paraId="7A9CC2B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0B2767B"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1.7.7</w:t>
            </w:r>
          </w:p>
        </w:tc>
        <w:tc>
          <w:tcPr>
            <w:tcW w:w="8455" w:type="dxa"/>
            <w:tcBorders>
              <w:top w:val="nil"/>
              <w:left w:val="nil"/>
              <w:bottom w:val="single" w:sz="4" w:space="0" w:color="auto"/>
              <w:right w:val="single" w:sz="4" w:space="0" w:color="auto"/>
            </w:tcBorders>
            <w:shd w:val="clear" w:color="auto" w:fill="auto"/>
            <w:vAlign w:val="center"/>
            <w:hideMark/>
          </w:tcPr>
          <w:p w14:paraId="2977F91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Protección de sobre presión.</w:t>
            </w:r>
          </w:p>
        </w:tc>
      </w:tr>
      <w:tr w:rsidR="00352F50" w:rsidRPr="007E703C" w14:paraId="45F0BA6E"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E7105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1.7.8</w:t>
            </w:r>
          </w:p>
        </w:tc>
        <w:tc>
          <w:tcPr>
            <w:tcW w:w="8455" w:type="dxa"/>
            <w:tcBorders>
              <w:top w:val="nil"/>
              <w:left w:val="nil"/>
              <w:bottom w:val="single" w:sz="4" w:space="0" w:color="auto"/>
              <w:right w:val="single" w:sz="4" w:space="0" w:color="auto"/>
            </w:tcBorders>
            <w:shd w:val="clear" w:color="auto" w:fill="auto"/>
            <w:vAlign w:val="center"/>
            <w:hideMark/>
          </w:tcPr>
          <w:p w14:paraId="3D6AD16B"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Sistema de alarmas audibles y visuales para tanque vacío y sobrepresión en la cavidad abdominal.</w:t>
            </w:r>
          </w:p>
        </w:tc>
      </w:tr>
      <w:tr w:rsidR="00352F50" w:rsidRPr="007E703C" w14:paraId="6880809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F2CEF85"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1.7.9</w:t>
            </w:r>
          </w:p>
        </w:tc>
        <w:tc>
          <w:tcPr>
            <w:tcW w:w="8455" w:type="dxa"/>
            <w:tcBorders>
              <w:top w:val="nil"/>
              <w:left w:val="nil"/>
              <w:bottom w:val="single" w:sz="4" w:space="0" w:color="auto"/>
              <w:right w:val="single" w:sz="4" w:space="0" w:color="auto"/>
            </w:tcBorders>
            <w:shd w:val="clear" w:color="auto" w:fill="auto"/>
            <w:vAlign w:val="center"/>
            <w:hideMark/>
          </w:tcPr>
          <w:p w14:paraId="39ED87D3" w14:textId="31062DC2"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Niveles de flujo preconfigurados para alto y bajo O Flujo pre-configurado, primera insuflación e insuflación </w:t>
            </w:r>
            <w:proofErr w:type="gramStart"/>
            <w:r w:rsidRPr="007E703C">
              <w:rPr>
                <w:rFonts w:ascii="Calibri" w:eastAsia="Times New Roman" w:hAnsi="Calibri" w:cs="Calibri"/>
                <w:b/>
                <w:bCs/>
                <w:color w:val="000000"/>
                <w:sz w:val="20"/>
                <w:szCs w:val="20"/>
                <w:lang w:eastAsia="es-MX"/>
              </w:rPr>
              <w:t>sostenida.(</w:t>
            </w:r>
            <w:proofErr w:type="gramEnd"/>
            <w:r w:rsidRPr="007E703C">
              <w:rPr>
                <w:rFonts w:ascii="Calibri" w:eastAsia="Times New Roman" w:hAnsi="Calibri" w:cs="Calibri"/>
                <w:b/>
                <w:bCs/>
                <w:color w:val="000000"/>
                <w:sz w:val="20"/>
                <w:szCs w:val="20"/>
                <w:lang w:eastAsia="es-MX"/>
              </w:rPr>
              <w:t xml:space="preserve">referencia según marca del fabricante), o con modo de flujo pediatría de 15l/min y alto flujo con una potencia de flujo de hasta 50 l/min como máximo O </w:t>
            </w:r>
            <w:proofErr w:type="spellStart"/>
            <w:r w:rsidRPr="007E703C">
              <w:rPr>
                <w:rFonts w:ascii="Calibri" w:eastAsia="Times New Roman" w:hAnsi="Calibri" w:cs="Calibri"/>
                <w:b/>
                <w:bCs/>
                <w:color w:val="000000"/>
                <w:sz w:val="20"/>
                <w:szCs w:val="20"/>
                <w:lang w:eastAsia="es-MX"/>
              </w:rPr>
              <w:t>o</w:t>
            </w:r>
            <w:proofErr w:type="spellEnd"/>
            <w:r w:rsidRPr="007E703C">
              <w:rPr>
                <w:rFonts w:ascii="Calibri" w:eastAsia="Times New Roman" w:hAnsi="Calibri" w:cs="Calibri"/>
                <w:b/>
                <w:bCs/>
                <w:color w:val="000000"/>
                <w:sz w:val="20"/>
                <w:szCs w:val="20"/>
                <w:lang w:eastAsia="es-MX"/>
              </w:rPr>
              <w:t xml:space="preserve"> preconfigurables en un rango de .1 a 2 l/min</w:t>
            </w:r>
          </w:p>
        </w:tc>
      </w:tr>
      <w:tr w:rsidR="00352F50" w:rsidRPr="007E703C" w14:paraId="0FA4052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4D12F7E"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1.8</w:t>
            </w:r>
          </w:p>
        </w:tc>
        <w:tc>
          <w:tcPr>
            <w:tcW w:w="8455" w:type="dxa"/>
            <w:tcBorders>
              <w:top w:val="nil"/>
              <w:left w:val="nil"/>
              <w:bottom w:val="single" w:sz="4" w:space="0" w:color="auto"/>
              <w:right w:val="single" w:sz="4" w:space="0" w:color="auto"/>
            </w:tcBorders>
            <w:shd w:val="clear" w:color="auto" w:fill="auto"/>
            <w:vAlign w:val="center"/>
            <w:hideMark/>
          </w:tcPr>
          <w:p w14:paraId="0817AF12"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Sistema de videograbación o almacenamiento en: USB o CD o DVD o disco duro según tecnología del fabricante</w:t>
            </w:r>
          </w:p>
        </w:tc>
      </w:tr>
      <w:tr w:rsidR="00352F50" w:rsidRPr="007E703C" w14:paraId="4382F987"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2668B2D"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1.9</w:t>
            </w:r>
          </w:p>
        </w:tc>
        <w:tc>
          <w:tcPr>
            <w:tcW w:w="8455" w:type="dxa"/>
            <w:tcBorders>
              <w:top w:val="nil"/>
              <w:left w:val="nil"/>
              <w:bottom w:val="single" w:sz="4" w:space="0" w:color="auto"/>
              <w:right w:val="single" w:sz="4" w:space="0" w:color="auto"/>
            </w:tcBorders>
            <w:shd w:val="clear" w:color="auto" w:fill="auto"/>
            <w:vAlign w:val="center"/>
            <w:hideMark/>
          </w:tcPr>
          <w:p w14:paraId="52F6074D" w14:textId="72C37131"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Equipo de irrigación automático y/o equipo de aspiración automático:</w:t>
            </w:r>
          </w:p>
        </w:tc>
      </w:tr>
      <w:tr w:rsidR="00352F50" w:rsidRPr="007E703C" w14:paraId="5F5F32A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AB80BE"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1.9.1</w:t>
            </w:r>
          </w:p>
        </w:tc>
        <w:tc>
          <w:tcPr>
            <w:tcW w:w="8455" w:type="dxa"/>
            <w:tcBorders>
              <w:top w:val="nil"/>
              <w:left w:val="nil"/>
              <w:bottom w:val="single" w:sz="4" w:space="0" w:color="auto"/>
              <w:right w:val="single" w:sz="4" w:space="0" w:color="auto"/>
            </w:tcBorders>
            <w:shd w:val="clear" w:color="auto" w:fill="auto"/>
            <w:vAlign w:val="center"/>
            <w:hideMark/>
          </w:tcPr>
          <w:p w14:paraId="5876C48D"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Con sistema de </w:t>
            </w:r>
            <w:proofErr w:type="gramStart"/>
            <w:r w:rsidRPr="007E703C">
              <w:rPr>
                <w:rFonts w:ascii="Calibri" w:eastAsia="Times New Roman" w:hAnsi="Calibri" w:cs="Calibri"/>
                <w:sz w:val="20"/>
                <w:szCs w:val="20"/>
                <w:lang w:eastAsia="es-MX"/>
              </w:rPr>
              <w:t>rodillos,(</w:t>
            </w:r>
            <w:proofErr w:type="gramEnd"/>
            <w:r w:rsidRPr="007E703C">
              <w:rPr>
                <w:rFonts w:ascii="Calibri" w:eastAsia="Times New Roman" w:hAnsi="Calibri" w:cs="Calibri"/>
                <w:sz w:val="20"/>
                <w:szCs w:val="20"/>
                <w:lang w:eastAsia="es-MX"/>
              </w:rPr>
              <w:t xml:space="preserve"> </w:t>
            </w:r>
            <w:proofErr w:type="gramStart"/>
            <w:r w:rsidRPr="007E703C">
              <w:rPr>
                <w:rFonts w:ascii="Calibri" w:eastAsia="Times New Roman" w:hAnsi="Calibri" w:cs="Calibri"/>
                <w:sz w:val="20"/>
                <w:szCs w:val="20"/>
                <w:lang w:eastAsia="es-MX"/>
              </w:rPr>
              <w:t>o  según</w:t>
            </w:r>
            <w:proofErr w:type="gramEnd"/>
            <w:r w:rsidRPr="007E703C">
              <w:rPr>
                <w:rFonts w:ascii="Calibri" w:eastAsia="Times New Roman" w:hAnsi="Calibri" w:cs="Calibri"/>
                <w:sz w:val="20"/>
                <w:szCs w:val="20"/>
                <w:lang w:eastAsia="es-MX"/>
              </w:rPr>
              <w:t xml:space="preserve">  tecnología del fabricante)</w:t>
            </w:r>
          </w:p>
        </w:tc>
      </w:tr>
      <w:tr w:rsidR="00352F50" w:rsidRPr="007E703C" w14:paraId="384CB0A5"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2274446"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lastRenderedPageBreak/>
              <w:t>1.10</w:t>
            </w:r>
          </w:p>
        </w:tc>
        <w:tc>
          <w:tcPr>
            <w:tcW w:w="8455" w:type="dxa"/>
            <w:tcBorders>
              <w:top w:val="nil"/>
              <w:left w:val="nil"/>
              <w:bottom w:val="single" w:sz="4" w:space="0" w:color="auto"/>
              <w:right w:val="single" w:sz="4" w:space="0" w:color="auto"/>
            </w:tcBorders>
            <w:shd w:val="clear" w:color="auto" w:fill="auto"/>
            <w:vAlign w:val="center"/>
            <w:hideMark/>
          </w:tcPr>
          <w:p w14:paraId="17732B31"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Capnógrafo con oxímetro:</w:t>
            </w:r>
          </w:p>
        </w:tc>
      </w:tr>
      <w:tr w:rsidR="00352F50" w:rsidRPr="007E703C" w14:paraId="198FA86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218C78"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1.10.1</w:t>
            </w:r>
          </w:p>
        </w:tc>
        <w:tc>
          <w:tcPr>
            <w:tcW w:w="8455" w:type="dxa"/>
            <w:tcBorders>
              <w:top w:val="nil"/>
              <w:left w:val="nil"/>
              <w:bottom w:val="single" w:sz="4" w:space="0" w:color="auto"/>
              <w:right w:val="single" w:sz="4" w:space="0" w:color="auto"/>
            </w:tcBorders>
            <w:shd w:val="clear" w:color="auto" w:fill="auto"/>
            <w:vAlign w:val="center"/>
            <w:hideMark/>
          </w:tcPr>
          <w:p w14:paraId="2F16D25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Equipo portátil, para la medición y registro continuo de CO2 espirado, frecuencia respiratoria, frecuencia cardíaca o frecuencia de pulso. Para aplicación en pacientes: adulto, pediátrico y/o neonatal.</w:t>
            </w:r>
          </w:p>
        </w:tc>
      </w:tr>
      <w:tr w:rsidR="00352F50" w:rsidRPr="007E703C" w14:paraId="6508C6B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3B25C5"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1.10.2</w:t>
            </w:r>
          </w:p>
        </w:tc>
        <w:tc>
          <w:tcPr>
            <w:tcW w:w="8455" w:type="dxa"/>
            <w:tcBorders>
              <w:top w:val="nil"/>
              <w:left w:val="nil"/>
              <w:bottom w:val="single" w:sz="4" w:space="0" w:color="auto"/>
              <w:right w:val="single" w:sz="4" w:space="0" w:color="auto"/>
            </w:tcBorders>
            <w:shd w:val="clear" w:color="auto" w:fill="auto"/>
            <w:vAlign w:val="center"/>
            <w:hideMark/>
          </w:tcPr>
          <w:p w14:paraId="7324C790"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 capacidad de monitorizar en baja perfusión y en movimiento.</w:t>
            </w:r>
          </w:p>
        </w:tc>
      </w:tr>
      <w:tr w:rsidR="00352F50" w:rsidRPr="007E703C" w14:paraId="6419061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CBC276F"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1.10.3</w:t>
            </w:r>
          </w:p>
        </w:tc>
        <w:tc>
          <w:tcPr>
            <w:tcW w:w="8455" w:type="dxa"/>
            <w:tcBorders>
              <w:top w:val="nil"/>
              <w:left w:val="nil"/>
              <w:bottom w:val="single" w:sz="4" w:space="0" w:color="auto"/>
              <w:right w:val="single" w:sz="4" w:space="0" w:color="auto"/>
            </w:tcBorders>
            <w:shd w:val="clear" w:color="auto" w:fill="auto"/>
            <w:vAlign w:val="center"/>
            <w:hideMark/>
          </w:tcPr>
          <w:p w14:paraId="794195B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Pantalla: LCD o TFT a color o sus variaciones o LED o tecnología superior (referencia según marca del fabricante).</w:t>
            </w:r>
          </w:p>
        </w:tc>
      </w:tr>
      <w:tr w:rsidR="00352F50" w:rsidRPr="007E703C" w14:paraId="595212E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0A6E6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1.10.4</w:t>
            </w:r>
          </w:p>
        </w:tc>
        <w:tc>
          <w:tcPr>
            <w:tcW w:w="8455" w:type="dxa"/>
            <w:tcBorders>
              <w:top w:val="nil"/>
              <w:left w:val="nil"/>
              <w:bottom w:val="single" w:sz="4" w:space="0" w:color="auto"/>
              <w:right w:val="single" w:sz="4" w:space="0" w:color="auto"/>
            </w:tcBorders>
            <w:shd w:val="clear" w:color="auto" w:fill="auto"/>
            <w:vAlign w:val="center"/>
            <w:hideMark/>
          </w:tcPr>
          <w:p w14:paraId="3E3A300C"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Teclado de membrana o sensible al tacto con simbología internacional o en español.</w:t>
            </w:r>
          </w:p>
        </w:tc>
      </w:tr>
      <w:tr w:rsidR="00352F50" w:rsidRPr="007E703C" w14:paraId="550AB9AC"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CABF9E4"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1.10.5</w:t>
            </w:r>
          </w:p>
        </w:tc>
        <w:tc>
          <w:tcPr>
            <w:tcW w:w="8455" w:type="dxa"/>
            <w:tcBorders>
              <w:top w:val="nil"/>
              <w:left w:val="nil"/>
              <w:bottom w:val="single" w:sz="4" w:space="0" w:color="auto"/>
              <w:right w:val="single" w:sz="4" w:space="0" w:color="auto"/>
            </w:tcBorders>
            <w:shd w:val="clear" w:color="auto" w:fill="auto"/>
            <w:vAlign w:val="center"/>
            <w:hideMark/>
          </w:tcPr>
          <w:p w14:paraId="2C9E6EBB"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Despliegue digital de:</w:t>
            </w:r>
          </w:p>
        </w:tc>
      </w:tr>
      <w:tr w:rsidR="00352F50" w:rsidRPr="007E703C" w14:paraId="1BCE9C6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81EF1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1.10.5.1</w:t>
            </w:r>
          </w:p>
        </w:tc>
        <w:tc>
          <w:tcPr>
            <w:tcW w:w="8455" w:type="dxa"/>
            <w:tcBorders>
              <w:top w:val="nil"/>
              <w:left w:val="nil"/>
              <w:bottom w:val="single" w:sz="4" w:space="0" w:color="auto"/>
              <w:right w:val="single" w:sz="4" w:space="0" w:color="auto"/>
            </w:tcBorders>
            <w:shd w:val="clear" w:color="auto" w:fill="auto"/>
            <w:vAlign w:val="center"/>
            <w:hideMark/>
          </w:tcPr>
          <w:p w14:paraId="6EBE7655"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Concentración de CO2 en el rango de 0 a 70 </w:t>
            </w:r>
            <w:proofErr w:type="spellStart"/>
            <w:r w:rsidRPr="007E703C">
              <w:rPr>
                <w:rFonts w:ascii="Calibri" w:eastAsia="Times New Roman" w:hAnsi="Calibri" w:cs="Calibri"/>
                <w:sz w:val="20"/>
                <w:szCs w:val="20"/>
                <w:lang w:eastAsia="es-MX"/>
              </w:rPr>
              <w:t>mmHg</w:t>
            </w:r>
            <w:proofErr w:type="spellEnd"/>
            <w:r w:rsidRPr="007E703C">
              <w:rPr>
                <w:rFonts w:ascii="Calibri" w:eastAsia="Times New Roman" w:hAnsi="Calibri" w:cs="Calibri"/>
                <w:sz w:val="20"/>
                <w:szCs w:val="20"/>
                <w:lang w:eastAsia="es-MX"/>
              </w:rPr>
              <w:t xml:space="preserve"> como mínimo.</w:t>
            </w:r>
          </w:p>
        </w:tc>
      </w:tr>
      <w:tr w:rsidR="00352F50" w:rsidRPr="007E703C" w14:paraId="4251B88D"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54040C"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1.10.5.2</w:t>
            </w:r>
          </w:p>
        </w:tc>
        <w:tc>
          <w:tcPr>
            <w:tcW w:w="8455" w:type="dxa"/>
            <w:tcBorders>
              <w:top w:val="nil"/>
              <w:left w:val="nil"/>
              <w:bottom w:val="single" w:sz="4" w:space="0" w:color="auto"/>
              <w:right w:val="single" w:sz="4" w:space="0" w:color="auto"/>
            </w:tcBorders>
            <w:shd w:val="clear" w:color="auto" w:fill="auto"/>
            <w:vAlign w:val="center"/>
            <w:hideMark/>
          </w:tcPr>
          <w:p w14:paraId="122C2345"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Frecuencia respiratoria.</w:t>
            </w:r>
          </w:p>
        </w:tc>
      </w:tr>
      <w:tr w:rsidR="00352F50" w:rsidRPr="007E703C" w14:paraId="7EC602F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21D2B0"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1.10.5.3</w:t>
            </w:r>
          </w:p>
        </w:tc>
        <w:tc>
          <w:tcPr>
            <w:tcW w:w="8455" w:type="dxa"/>
            <w:tcBorders>
              <w:top w:val="nil"/>
              <w:left w:val="nil"/>
              <w:bottom w:val="single" w:sz="4" w:space="0" w:color="auto"/>
              <w:right w:val="single" w:sz="4" w:space="0" w:color="auto"/>
            </w:tcBorders>
            <w:shd w:val="clear" w:color="auto" w:fill="auto"/>
            <w:vAlign w:val="center"/>
            <w:hideMark/>
          </w:tcPr>
          <w:p w14:paraId="309C7F22"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SpO2 en el rango de 0 a 99 o mayor o 1 a 100 o mayor</w:t>
            </w:r>
          </w:p>
        </w:tc>
      </w:tr>
      <w:tr w:rsidR="00352F50" w:rsidRPr="007E703C" w14:paraId="328FAC2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D6D49E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1.10.5.4</w:t>
            </w:r>
          </w:p>
        </w:tc>
        <w:tc>
          <w:tcPr>
            <w:tcW w:w="8455" w:type="dxa"/>
            <w:tcBorders>
              <w:top w:val="nil"/>
              <w:left w:val="nil"/>
              <w:bottom w:val="single" w:sz="4" w:space="0" w:color="auto"/>
              <w:right w:val="single" w:sz="4" w:space="0" w:color="auto"/>
            </w:tcBorders>
            <w:shd w:val="clear" w:color="auto" w:fill="auto"/>
            <w:vAlign w:val="center"/>
            <w:hideMark/>
          </w:tcPr>
          <w:p w14:paraId="34B8D9F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Frecuencia de pulso en el rango de 30 o menor a 200 o mayor.</w:t>
            </w:r>
          </w:p>
        </w:tc>
      </w:tr>
      <w:tr w:rsidR="00352F50" w:rsidRPr="007E703C" w14:paraId="3EC65BDE"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CCC4DE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1.10.5.5</w:t>
            </w:r>
          </w:p>
        </w:tc>
        <w:tc>
          <w:tcPr>
            <w:tcW w:w="8455" w:type="dxa"/>
            <w:tcBorders>
              <w:top w:val="nil"/>
              <w:left w:val="nil"/>
              <w:bottom w:val="single" w:sz="4" w:space="0" w:color="auto"/>
              <w:right w:val="single" w:sz="4" w:space="0" w:color="auto"/>
            </w:tcBorders>
            <w:shd w:val="clear" w:color="auto" w:fill="auto"/>
            <w:vAlign w:val="center"/>
            <w:hideMark/>
          </w:tcPr>
          <w:p w14:paraId="54D65D4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Alarmas y/o mensajes de error.</w:t>
            </w:r>
          </w:p>
        </w:tc>
      </w:tr>
      <w:tr w:rsidR="00352F50" w:rsidRPr="007E703C" w14:paraId="29B35B0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BF280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1.10.5.6</w:t>
            </w:r>
          </w:p>
        </w:tc>
        <w:tc>
          <w:tcPr>
            <w:tcW w:w="8455" w:type="dxa"/>
            <w:tcBorders>
              <w:top w:val="nil"/>
              <w:left w:val="nil"/>
              <w:bottom w:val="single" w:sz="4" w:space="0" w:color="auto"/>
              <w:right w:val="single" w:sz="4" w:space="0" w:color="auto"/>
            </w:tcBorders>
            <w:shd w:val="clear" w:color="auto" w:fill="auto"/>
            <w:vAlign w:val="center"/>
            <w:hideMark/>
          </w:tcPr>
          <w:p w14:paraId="726F0F85"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Tendencias de CO2 y de SpO2.</w:t>
            </w:r>
          </w:p>
        </w:tc>
      </w:tr>
      <w:tr w:rsidR="00352F50" w:rsidRPr="007E703C" w14:paraId="488DC98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B6E83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1.10.5.7</w:t>
            </w:r>
          </w:p>
        </w:tc>
        <w:tc>
          <w:tcPr>
            <w:tcW w:w="8455" w:type="dxa"/>
            <w:tcBorders>
              <w:top w:val="nil"/>
              <w:left w:val="nil"/>
              <w:bottom w:val="single" w:sz="4" w:space="0" w:color="auto"/>
              <w:right w:val="single" w:sz="4" w:space="0" w:color="auto"/>
            </w:tcBorders>
            <w:shd w:val="clear" w:color="auto" w:fill="auto"/>
            <w:vAlign w:val="center"/>
            <w:hideMark/>
          </w:tcPr>
          <w:p w14:paraId="63F852CF"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Gráfica de capnografía y </w:t>
            </w:r>
            <w:proofErr w:type="spellStart"/>
            <w:r w:rsidRPr="007E703C">
              <w:rPr>
                <w:rFonts w:ascii="Calibri" w:eastAsia="Times New Roman" w:hAnsi="Calibri" w:cs="Calibri"/>
                <w:sz w:val="20"/>
                <w:szCs w:val="20"/>
                <w:lang w:eastAsia="es-MX"/>
              </w:rPr>
              <w:t>pletismografía</w:t>
            </w:r>
            <w:proofErr w:type="spellEnd"/>
            <w:r w:rsidRPr="007E703C">
              <w:rPr>
                <w:rFonts w:ascii="Calibri" w:eastAsia="Times New Roman" w:hAnsi="Calibri" w:cs="Calibri"/>
                <w:sz w:val="20"/>
                <w:szCs w:val="20"/>
                <w:lang w:eastAsia="es-MX"/>
              </w:rPr>
              <w:t>.</w:t>
            </w:r>
          </w:p>
        </w:tc>
      </w:tr>
      <w:tr w:rsidR="00352F50" w:rsidRPr="007E703C" w14:paraId="4F9F50CC"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27A3E2E"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1.10.5.8</w:t>
            </w:r>
          </w:p>
        </w:tc>
        <w:tc>
          <w:tcPr>
            <w:tcW w:w="8455" w:type="dxa"/>
            <w:tcBorders>
              <w:top w:val="nil"/>
              <w:left w:val="nil"/>
              <w:bottom w:val="single" w:sz="4" w:space="0" w:color="auto"/>
              <w:right w:val="single" w:sz="4" w:space="0" w:color="auto"/>
            </w:tcBorders>
            <w:shd w:val="clear" w:color="auto" w:fill="auto"/>
            <w:vAlign w:val="center"/>
            <w:hideMark/>
          </w:tcPr>
          <w:p w14:paraId="26B02C46"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Muestreo o velocidad de flujo de la señal CO2 de 50 ml/min como mínimo. o </w:t>
            </w:r>
            <w:proofErr w:type="gramStart"/>
            <w:r w:rsidRPr="007E703C">
              <w:rPr>
                <w:rFonts w:ascii="Calibri" w:eastAsia="Times New Roman" w:hAnsi="Calibri" w:cs="Calibri"/>
                <w:b/>
                <w:bCs/>
                <w:color w:val="000000"/>
                <w:sz w:val="20"/>
                <w:szCs w:val="20"/>
                <w:lang w:eastAsia="es-MX"/>
              </w:rPr>
              <w:t>velocidad  de</w:t>
            </w:r>
            <w:proofErr w:type="gramEnd"/>
            <w:r w:rsidRPr="007E703C">
              <w:rPr>
                <w:rFonts w:ascii="Calibri" w:eastAsia="Times New Roman" w:hAnsi="Calibri" w:cs="Calibri"/>
                <w:b/>
                <w:bCs/>
                <w:color w:val="000000"/>
                <w:sz w:val="20"/>
                <w:szCs w:val="20"/>
                <w:lang w:eastAsia="es-MX"/>
              </w:rPr>
              <w:t xml:space="preserve"> flujo del capnógrafo de 120 +/- 20ml por minuto, o capnografía con velocidad de flujo 50 (42,5 ≤ flujo ≤ 65) ml/min, flujo medido por volumen.</w:t>
            </w:r>
          </w:p>
        </w:tc>
      </w:tr>
      <w:tr w:rsidR="00352F50" w:rsidRPr="007E703C" w14:paraId="0CD169B2"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EB8B03"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1.10.5.9</w:t>
            </w:r>
          </w:p>
        </w:tc>
        <w:tc>
          <w:tcPr>
            <w:tcW w:w="8455" w:type="dxa"/>
            <w:tcBorders>
              <w:top w:val="nil"/>
              <w:left w:val="nil"/>
              <w:bottom w:val="single" w:sz="4" w:space="0" w:color="auto"/>
              <w:right w:val="single" w:sz="4" w:space="0" w:color="auto"/>
            </w:tcBorders>
            <w:shd w:val="clear" w:color="auto" w:fill="auto"/>
            <w:vAlign w:val="center"/>
            <w:hideMark/>
          </w:tcPr>
          <w:p w14:paraId="4040B0F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Tiempo de registro de la medición de CO2 de 30 </w:t>
            </w:r>
            <w:proofErr w:type="spellStart"/>
            <w:r w:rsidRPr="007E703C">
              <w:rPr>
                <w:rFonts w:ascii="Calibri" w:eastAsia="Times New Roman" w:hAnsi="Calibri" w:cs="Calibri"/>
                <w:sz w:val="20"/>
                <w:szCs w:val="20"/>
                <w:lang w:eastAsia="es-MX"/>
              </w:rPr>
              <w:t>seg</w:t>
            </w:r>
            <w:proofErr w:type="spellEnd"/>
            <w:r w:rsidRPr="007E703C">
              <w:rPr>
                <w:rFonts w:ascii="Calibri" w:eastAsia="Times New Roman" w:hAnsi="Calibri" w:cs="Calibri"/>
                <w:sz w:val="20"/>
                <w:szCs w:val="20"/>
                <w:lang w:eastAsia="es-MX"/>
              </w:rPr>
              <w:t>. o menor.</w:t>
            </w:r>
          </w:p>
        </w:tc>
      </w:tr>
      <w:tr w:rsidR="00352F50" w:rsidRPr="007E703C" w14:paraId="19D8B12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D0781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1.10.5.10</w:t>
            </w:r>
          </w:p>
        </w:tc>
        <w:tc>
          <w:tcPr>
            <w:tcW w:w="8455" w:type="dxa"/>
            <w:tcBorders>
              <w:top w:val="nil"/>
              <w:left w:val="nil"/>
              <w:bottom w:val="single" w:sz="4" w:space="0" w:color="auto"/>
              <w:right w:val="single" w:sz="4" w:space="0" w:color="auto"/>
            </w:tcBorders>
            <w:shd w:val="clear" w:color="auto" w:fill="auto"/>
            <w:vAlign w:val="center"/>
            <w:hideMark/>
          </w:tcPr>
          <w:p w14:paraId="509C5E41"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Precisión de la señal SpO2 de 70 a 100 ± 2%.</w:t>
            </w:r>
          </w:p>
        </w:tc>
      </w:tr>
      <w:tr w:rsidR="00352F50" w:rsidRPr="007E703C" w14:paraId="25242D9D"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9117206"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1.10.6</w:t>
            </w:r>
          </w:p>
        </w:tc>
        <w:tc>
          <w:tcPr>
            <w:tcW w:w="8455" w:type="dxa"/>
            <w:tcBorders>
              <w:top w:val="nil"/>
              <w:left w:val="nil"/>
              <w:bottom w:val="single" w:sz="4" w:space="0" w:color="auto"/>
              <w:right w:val="single" w:sz="4" w:space="0" w:color="auto"/>
            </w:tcBorders>
            <w:shd w:val="clear" w:color="auto" w:fill="auto"/>
            <w:vAlign w:val="center"/>
            <w:hideMark/>
          </w:tcPr>
          <w:p w14:paraId="1D501AE3"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Alarmas:</w:t>
            </w:r>
          </w:p>
        </w:tc>
      </w:tr>
      <w:tr w:rsidR="00352F50" w:rsidRPr="007E703C" w14:paraId="4FE4AF64"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F6ADE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1.10.6.1</w:t>
            </w:r>
          </w:p>
        </w:tc>
        <w:tc>
          <w:tcPr>
            <w:tcW w:w="8455" w:type="dxa"/>
            <w:tcBorders>
              <w:top w:val="nil"/>
              <w:left w:val="nil"/>
              <w:bottom w:val="single" w:sz="4" w:space="0" w:color="auto"/>
              <w:right w:val="single" w:sz="4" w:space="0" w:color="auto"/>
            </w:tcBorders>
            <w:shd w:val="clear" w:color="auto" w:fill="auto"/>
            <w:vAlign w:val="center"/>
            <w:hideMark/>
          </w:tcPr>
          <w:p w14:paraId="4D79ACBD"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Visibles y audibles: Alta/Baja de CO2 </w:t>
            </w:r>
            <w:proofErr w:type="gramStart"/>
            <w:r w:rsidRPr="007E703C">
              <w:rPr>
                <w:rFonts w:ascii="Calibri" w:eastAsia="Times New Roman" w:hAnsi="Calibri" w:cs="Calibri"/>
                <w:sz w:val="20"/>
                <w:szCs w:val="20"/>
                <w:lang w:eastAsia="es-MX"/>
              </w:rPr>
              <w:t>( o</w:t>
            </w:r>
            <w:proofErr w:type="gramEnd"/>
            <w:r w:rsidRPr="007E703C">
              <w:rPr>
                <w:rFonts w:ascii="Calibri" w:eastAsia="Times New Roman" w:hAnsi="Calibri" w:cs="Calibri"/>
                <w:sz w:val="20"/>
                <w:szCs w:val="20"/>
                <w:lang w:eastAsia="es-MX"/>
              </w:rPr>
              <w:t xml:space="preserve"> ETCO), SpO2, frecuencia respiratoria, frecuencia de pulso o frecuencia cardiaca, apnea, batería Baja, para cada sensor SpO2 y/o CO2 desconectado o en mal estado y/o mensajes de error.</w:t>
            </w:r>
          </w:p>
        </w:tc>
      </w:tr>
      <w:tr w:rsidR="00352F50" w:rsidRPr="007E703C" w14:paraId="1A3558C2"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297C4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1.10.6.2</w:t>
            </w:r>
          </w:p>
        </w:tc>
        <w:tc>
          <w:tcPr>
            <w:tcW w:w="8455" w:type="dxa"/>
            <w:tcBorders>
              <w:top w:val="nil"/>
              <w:left w:val="nil"/>
              <w:bottom w:val="single" w:sz="4" w:space="0" w:color="auto"/>
              <w:right w:val="single" w:sz="4" w:space="0" w:color="auto"/>
            </w:tcBorders>
            <w:shd w:val="clear" w:color="auto" w:fill="auto"/>
            <w:vAlign w:val="center"/>
            <w:hideMark/>
          </w:tcPr>
          <w:p w14:paraId="39916751"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Silenciadas temporalmente.</w:t>
            </w:r>
          </w:p>
        </w:tc>
      </w:tr>
      <w:tr w:rsidR="00352F50" w:rsidRPr="007E703C" w14:paraId="08048AF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9AC526"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1.10.6.3</w:t>
            </w:r>
          </w:p>
        </w:tc>
        <w:tc>
          <w:tcPr>
            <w:tcW w:w="8455" w:type="dxa"/>
            <w:tcBorders>
              <w:top w:val="nil"/>
              <w:left w:val="nil"/>
              <w:bottom w:val="single" w:sz="4" w:space="0" w:color="auto"/>
              <w:right w:val="single" w:sz="4" w:space="0" w:color="auto"/>
            </w:tcBorders>
            <w:shd w:val="clear" w:color="auto" w:fill="auto"/>
            <w:vAlign w:val="center"/>
            <w:hideMark/>
          </w:tcPr>
          <w:p w14:paraId="4B89FEE6"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Autoprogramadas y/o seleccionables por el usuario.</w:t>
            </w:r>
          </w:p>
        </w:tc>
      </w:tr>
      <w:tr w:rsidR="00352F50" w:rsidRPr="007E703C" w14:paraId="754E16E9"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153A4D5"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1.10.6.4</w:t>
            </w:r>
          </w:p>
        </w:tc>
        <w:tc>
          <w:tcPr>
            <w:tcW w:w="8455" w:type="dxa"/>
            <w:tcBorders>
              <w:top w:val="nil"/>
              <w:left w:val="nil"/>
              <w:bottom w:val="single" w:sz="4" w:space="0" w:color="auto"/>
              <w:right w:val="single" w:sz="4" w:space="0" w:color="auto"/>
            </w:tcBorders>
            <w:shd w:val="clear" w:color="auto" w:fill="auto"/>
            <w:vAlign w:val="center"/>
            <w:hideMark/>
          </w:tcPr>
          <w:p w14:paraId="70E75252"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Oclusión de la línea de CO2.</w:t>
            </w:r>
          </w:p>
        </w:tc>
      </w:tr>
      <w:tr w:rsidR="00352F50" w:rsidRPr="007E703C" w14:paraId="5FDBFB1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FD1E40D"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1.10.7</w:t>
            </w:r>
          </w:p>
        </w:tc>
        <w:tc>
          <w:tcPr>
            <w:tcW w:w="8455" w:type="dxa"/>
            <w:tcBorders>
              <w:top w:val="nil"/>
              <w:left w:val="nil"/>
              <w:bottom w:val="single" w:sz="4" w:space="0" w:color="auto"/>
              <w:right w:val="single" w:sz="4" w:space="0" w:color="auto"/>
            </w:tcBorders>
            <w:shd w:val="clear" w:color="auto" w:fill="auto"/>
            <w:vAlign w:val="center"/>
            <w:hideMark/>
          </w:tcPr>
          <w:p w14:paraId="4226A6DB"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Sensor SpO2 para paciente adulto/pediátrico y/o neonatal (opción u opciones a elegir por la institución adquiriente según necesidades del servicio):</w:t>
            </w:r>
          </w:p>
        </w:tc>
      </w:tr>
      <w:tr w:rsidR="00352F50" w:rsidRPr="007E703C" w14:paraId="333DFF42"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53DACC1"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1.10.7.1</w:t>
            </w:r>
          </w:p>
        </w:tc>
        <w:tc>
          <w:tcPr>
            <w:tcW w:w="8455" w:type="dxa"/>
            <w:tcBorders>
              <w:top w:val="nil"/>
              <w:left w:val="nil"/>
              <w:bottom w:val="single" w:sz="4" w:space="0" w:color="auto"/>
              <w:right w:val="single" w:sz="4" w:space="0" w:color="auto"/>
            </w:tcBorders>
            <w:shd w:val="clear" w:color="auto" w:fill="auto"/>
            <w:vAlign w:val="center"/>
            <w:hideMark/>
          </w:tcPr>
          <w:p w14:paraId="7A192F71"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De dedo reusable o con cintas reutilizable</w:t>
            </w:r>
          </w:p>
        </w:tc>
      </w:tr>
      <w:tr w:rsidR="00352F50" w:rsidRPr="007E703C" w14:paraId="1A12F0CD"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C764E88"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1.10.7.2</w:t>
            </w:r>
          </w:p>
        </w:tc>
        <w:tc>
          <w:tcPr>
            <w:tcW w:w="8455" w:type="dxa"/>
            <w:tcBorders>
              <w:top w:val="nil"/>
              <w:left w:val="nil"/>
              <w:bottom w:val="single" w:sz="4" w:space="0" w:color="auto"/>
              <w:right w:val="single" w:sz="4" w:space="0" w:color="auto"/>
            </w:tcBorders>
            <w:shd w:val="clear" w:color="auto" w:fill="auto"/>
            <w:vAlign w:val="center"/>
            <w:hideMark/>
          </w:tcPr>
          <w:p w14:paraId="11AFA328" w14:textId="77777777" w:rsidR="00352F50" w:rsidRPr="007E703C" w:rsidRDefault="00352F50" w:rsidP="00352F50">
            <w:pPr>
              <w:jc w:val="both"/>
              <w:rPr>
                <w:rFonts w:ascii="Calibri" w:eastAsia="Times New Roman" w:hAnsi="Calibri" w:cs="Calibri"/>
                <w:sz w:val="20"/>
                <w:szCs w:val="20"/>
                <w:lang w:eastAsia="es-MX"/>
              </w:rPr>
            </w:pPr>
            <w:proofErr w:type="spellStart"/>
            <w:r w:rsidRPr="007E703C">
              <w:rPr>
                <w:rFonts w:ascii="Calibri" w:eastAsia="Times New Roman" w:hAnsi="Calibri" w:cs="Calibri"/>
                <w:sz w:val="20"/>
                <w:szCs w:val="20"/>
                <w:lang w:eastAsia="es-MX"/>
              </w:rPr>
              <w:t>Multisitio</w:t>
            </w:r>
            <w:proofErr w:type="spellEnd"/>
            <w:r w:rsidRPr="007E703C">
              <w:rPr>
                <w:rFonts w:ascii="Calibri" w:eastAsia="Times New Roman" w:hAnsi="Calibri" w:cs="Calibri"/>
                <w:sz w:val="20"/>
                <w:szCs w:val="20"/>
                <w:lang w:eastAsia="es-MX"/>
              </w:rPr>
              <w:t xml:space="preserve"> reusable.</w:t>
            </w:r>
          </w:p>
        </w:tc>
      </w:tr>
      <w:tr w:rsidR="00352F50" w:rsidRPr="007E703C" w14:paraId="1A3BEDB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3ACB5F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1.10.7.3</w:t>
            </w:r>
          </w:p>
        </w:tc>
        <w:tc>
          <w:tcPr>
            <w:tcW w:w="8455" w:type="dxa"/>
            <w:tcBorders>
              <w:top w:val="nil"/>
              <w:left w:val="nil"/>
              <w:bottom w:val="single" w:sz="4" w:space="0" w:color="auto"/>
              <w:right w:val="single" w:sz="4" w:space="0" w:color="auto"/>
            </w:tcBorders>
            <w:shd w:val="clear" w:color="auto" w:fill="auto"/>
            <w:vAlign w:val="center"/>
            <w:hideMark/>
          </w:tcPr>
          <w:p w14:paraId="73CCFE12"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Cargador interno o externo.</w:t>
            </w:r>
          </w:p>
        </w:tc>
      </w:tr>
      <w:tr w:rsidR="00352F50" w:rsidRPr="007E703C" w14:paraId="3B75798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81BD5B6"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1.10.7.4</w:t>
            </w:r>
          </w:p>
        </w:tc>
        <w:tc>
          <w:tcPr>
            <w:tcW w:w="8455" w:type="dxa"/>
            <w:tcBorders>
              <w:top w:val="nil"/>
              <w:left w:val="nil"/>
              <w:bottom w:val="single" w:sz="4" w:space="0" w:color="auto"/>
              <w:right w:val="single" w:sz="4" w:space="0" w:color="auto"/>
            </w:tcBorders>
            <w:shd w:val="clear" w:color="auto" w:fill="auto"/>
            <w:vAlign w:val="center"/>
            <w:hideMark/>
          </w:tcPr>
          <w:p w14:paraId="2EE25221"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Para uso con batería interna recargable.</w:t>
            </w:r>
          </w:p>
        </w:tc>
      </w:tr>
      <w:tr w:rsidR="00352F50" w:rsidRPr="007E703C" w14:paraId="6B945C1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4C32893"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1.10.7.5</w:t>
            </w:r>
          </w:p>
        </w:tc>
        <w:tc>
          <w:tcPr>
            <w:tcW w:w="8455" w:type="dxa"/>
            <w:tcBorders>
              <w:top w:val="nil"/>
              <w:left w:val="nil"/>
              <w:bottom w:val="single" w:sz="4" w:space="0" w:color="auto"/>
              <w:right w:val="single" w:sz="4" w:space="0" w:color="auto"/>
            </w:tcBorders>
            <w:shd w:val="clear" w:color="auto" w:fill="auto"/>
            <w:vAlign w:val="center"/>
            <w:hideMark/>
          </w:tcPr>
          <w:p w14:paraId="6DF859A7"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 almacenamiento de datos o memoria.</w:t>
            </w:r>
          </w:p>
        </w:tc>
      </w:tr>
      <w:tr w:rsidR="00352F50" w:rsidRPr="007E703C" w14:paraId="6B1AE337"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9DEB7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1.10.7.6</w:t>
            </w:r>
          </w:p>
        </w:tc>
        <w:tc>
          <w:tcPr>
            <w:tcW w:w="8455" w:type="dxa"/>
            <w:tcBorders>
              <w:top w:val="nil"/>
              <w:left w:val="nil"/>
              <w:bottom w:val="single" w:sz="4" w:space="0" w:color="auto"/>
              <w:right w:val="single" w:sz="4" w:space="0" w:color="auto"/>
            </w:tcBorders>
            <w:shd w:val="clear" w:color="auto" w:fill="auto"/>
            <w:vAlign w:val="center"/>
            <w:hideMark/>
          </w:tcPr>
          <w:p w14:paraId="065E4F75"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Salidas analógicas o digitales o transferencia USB (referencia según marca del fabricante)</w:t>
            </w:r>
          </w:p>
        </w:tc>
      </w:tr>
      <w:tr w:rsidR="00352F50" w:rsidRPr="007E703C" w14:paraId="2F7EAE8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8B992A"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1.10.8</w:t>
            </w:r>
          </w:p>
        </w:tc>
        <w:tc>
          <w:tcPr>
            <w:tcW w:w="8455" w:type="dxa"/>
            <w:tcBorders>
              <w:top w:val="nil"/>
              <w:left w:val="nil"/>
              <w:bottom w:val="single" w:sz="4" w:space="0" w:color="auto"/>
              <w:right w:val="single" w:sz="4" w:space="0" w:color="auto"/>
            </w:tcBorders>
            <w:shd w:val="clear" w:color="auto" w:fill="auto"/>
            <w:vAlign w:val="center"/>
            <w:hideMark/>
          </w:tcPr>
          <w:p w14:paraId="637F8E30" w14:textId="4EDA4D8D"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Consumibles:</w:t>
            </w:r>
          </w:p>
        </w:tc>
      </w:tr>
      <w:tr w:rsidR="00352F50" w:rsidRPr="007E703C" w14:paraId="2303972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9FAC70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1.10.8.1</w:t>
            </w:r>
          </w:p>
        </w:tc>
        <w:tc>
          <w:tcPr>
            <w:tcW w:w="8455" w:type="dxa"/>
            <w:tcBorders>
              <w:top w:val="nil"/>
              <w:left w:val="nil"/>
              <w:bottom w:val="single" w:sz="4" w:space="0" w:color="auto"/>
              <w:right w:val="single" w:sz="4" w:space="0" w:color="auto"/>
            </w:tcBorders>
            <w:shd w:val="clear" w:color="auto" w:fill="auto"/>
            <w:vAlign w:val="center"/>
            <w:hideMark/>
          </w:tcPr>
          <w:p w14:paraId="14B29B7C"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Adaptador endotraqueal o de vía aérea tamaño adulto, </w:t>
            </w:r>
            <w:proofErr w:type="gramStart"/>
            <w:r w:rsidRPr="007E703C">
              <w:rPr>
                <w:rFonts w:ascii="Calibri" w:eastAsia="Times New Roman" w:hAnsi="Calibri" w:cs="Calibri"/>
                <w:b/>
                <w:bCs/>
                <w:color w:val="000000"/>
                <w:sz w:val="20"/>
                <w:szCs w:val="20"/>
                <w:lang w:eastAsia="es-MX"/>
              </w:rPr>
              <w:t>pediátrico  neonatal</w:t>
            </w:r>
            <w:proofErr w:type="gramEnd"/>
            <w:r w:rsidRPr="007E703C">
              <w:rPr>
                <w:rFonts w:ascii="Calibri" w:eastAsia="Times New Roman" w:hAnsi="Calibri" w:cs="Calibri"/>
                <w:b/>
                <w:bCs/>
                <w:color w:val="000000"/>
                <w:sz w:val="20"/>
                <w:szCs w:val="20"/>
                <w:lang w:eastAsia="es-MX"/>
              </w:rPr>
              <w:t>, (desechable un solo uso) para uso de sensores de flujo principal o lateral O adaptador de línea de ventilación para adultos y niño o línea de capnografía para adulto/pediátrico.</w:t>
            </w:r>
          </w:p>
        </w:tc>
      </w:tr>
      <w:tr w:rsidR="00352F50" w:rsidRPr="007E703C" w14:paraId="6E94503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CA61FF"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1.10.8.2</w:t>
            </w:r>
          </w:p>
        </w:tc>
        <w:tc>
          <w:tcPr>
            <w:tcW w:w="8455" w:type="dxa"/>
            <w:tcBorders>
              <w:top w:val="nil"/>
              <w:left w:val="nil"/>
              <w:bottom w:val="single" w:sz="4" w:space="0" w:color="auto"/>
              <w:right w:val="single" w:sz="4" w:space="0" w:color="auto"/>
            </w:tcBorders>
            <w:shd w:val="clear" w:color="auto" w:fill="auto"/>
            <w:vAlign w:val="center"/>
            <w:hideMark/>
          </w:tcPr>
          <w:p w14:paraId="7E1E61A1"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Adaptador endotraqueal o de vía aérea tamaño adulto y pediátrico (neonatal opcional), desechable un solo uso para uso de sensores de flujo principal </w:t>
            </w:r>
            <w:proofErr w:type="gramStart"/>
            <w:r w:rsidRPr="007E703C">
              <w:rPr>
                <w:rFonts w:ascii="Calibri" w:eastAsia="Times New Roman" w:hAnsi="Calibri" w:cs="Calibri"/>
                <w:b/>
                <w:bCs/>
                <w:color w:val="000000"/>
                <w:sz w:val="20"/>
                <w:szCs w:val="20"/>
                <w:lang w:eastAsia="es-MX"/>
              </w:rPr>
              <w:t>o  lateral</w:t>
            </w:r>
            <w:proofErr w:type="gramEnd"/>
            <w:r w:rsidRPr="007E703C">
              <w:rPr>
                <w:rFonts w:ascii="Calibri" w:eastAsia="Times New Roman" w:hAnsi="Calibri" w:cs="Calibri"/>
                <w:b/>
                <w:bCs/>
                <w:color w:val="000000"/>
                <w:sz w:val="20"/>
                <w:szCs w:val="20"/>
                <w:lang w:eastAsia="es-MX"/>
              </w:rPr>
              <w:t>, O adaptador de línea de ventilación para adultos y niños o línea de capnografía para adulto/pediátrico.</w:t>
            </w:r>
          </w:p>
        </w:tc>
      </w:tr>
      <w:tr w:rsidR="00352F50" w:rsidRPr="007E703C" w14:paraId="09C93D53" w14:textId="77777777" w:rsidTr="00352F50">
        <w:trPr>
          <w:trHeight w:val="20"/>
        </w:trPr>
        <w:tc>
          <w:tcPr>
            <w:tcW w:w="900" w:type="dxa"/>
            <w:tcBorders>
              <w:top w:val="nil"/>
              <w:left w:val="single" w:sz="4" w:space="0" w:color="000000"/>
              <w:bottom w:val="nil"/>
              <w:right w:val="nil"/>
            </w:tcBorders>
            <w:shd w:val="clear" w:color="ECECEC" w:fill="ECECEC"/>
            <w:vAlign w:val="center"/>
            <w:hideMark/>
          </w:tcPr>
          <w:p w14:paraId="4AD5B853"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w:t>
            </w:r>
          </w:p>
        </w:tc>
        <w:tc>
          <w:tcPr>
            <w:tcW w:w="8455" w:type="dxa"/>
            <w:tcBorders>
              <w:top w:val="nil"/>
              <w:left w:val="single" w:sz="4" w:space="0" w:color="auto"/>
              <w:bottom w:val="single" w:sz="4" w:space="0" w:color="auto"/>
              <w:right w:val="single" w:sz="4" w:space="0" w:color="auto"/>
            </w:tcBorders>
            <w:shd w:val="clear" w:color="ECECEC" w:fill="ECECEC"/>
            <w:hideMark/>
          </w:tcPr>
          <w:p w14:paraId="040D357A"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531.431.0102 Unidad de electrocirugía para RTU.</w:t>
            </w:r>
            <w:r w:rsidRPr="007E703C">
              <w:rPr>
                <w:rFonts w:ascii="Calibri" w:eastAsia="Times New Roman" w:hAnsi="Calibri" w:cs="Calibri"/>
                <w:b/>
                <w:bCs/>
                <w:color w:val="000000"/>
                <w:sz w:val="20"/>
                <w:szCs w:val="20"/>
                <w:lang w:eastAsia="es-MX"/>
              </w:rPr>
              <w:br/>
            </w:r>
            <w:proofErr w:type="spellStart"/>
            <w:r w:rsidRPr="007E703C">
              <w:rPr>
                <w:rFonts w:ascii="Calibri" w:eastAsia="Times New Roman" w:hAnsi="Calibri" w:cs="Calibri"/>
                <w:b/>
                <w:bCs/>
                <w:color w:val="000000"/>
                <w:sz w:val="20"/>
                <w:szCs w:val="20"/>
                <w:lang w:eastAsia="es-MX"/>
              </w:rPr>
              <w:t>Electrocoagulador</w:t>
            </w:r>
            <w:proofErr w:type="spellEnd"/>
            <w:r w:rsidRPr="007E703C">
              <w:rPr>
                <w:rFonts w:ascii="Calibri" w:eastAsia="Times New Roman" w:hAnsi="Calibri" w:cs="Calibri"/>
                <w:b/>
                <w:bCs/>
                <w:color w:val="000000"/>
                <w:sz w:val="20"/>
                <w:szCs w:val="20"/>
                <w:lang w:eastAsia="es-MX"/>
              </w:rPr>
              <w:t xml:space="preserve"> de alta frecuencia para coagulación y corte de </w:t>
            </w:r>
            <w:proofErr w:type="gramStart"/>
            <w:r w:rsidRPr="007E703C">
              <w:rPr>
                <w:rFonts w:ascii="Calibri" w:eastAsia="Times New Roman" w:hAnsi="Calibri" w:cs="Calibri"/>
                <w:b/>
                <w:bCs/>
                <w:color w:val="000000"/>
                <w:sz w:val="20"/>
                <w:szCs w:val="20"/>
                <w:lang w:eastAsia="es-MX"/>
              </w:rPr>
              <w:t>tejido,  consta</w:t>
            </w:r>
            <w:proofErr w:type="gramEnd"/>
            <w:r w:rsidRPr="007E703C">
              <w:rPr>
                <w:rFonts w:ascii="Calibri" w:eastAsia="Times New Roman" w:hAnsi="Calibri" w:cs="Calibri"/>
                <w:b/>
                <w:bCs/>
                <w:color w:val="000000"/>
                <w:sz w:val="20"/>
                <w:szCs w:val="20"/>
                <w:lang w:eastAsia="es-MX"/>
              </w:rPr>
              <w:t xml:space="preserve"> de:</w:t>
            </w:r>
          </w:p>
        </w:tc>
      </w:tr>
      <w:tr w:rsidR="00352F50" w:rsidRPr="007E703C" w14:paraId="01D4FD02" w14:textId="77777777" w:rsidTr="00352F50">
        <w:trPr>
          <w:trHeight w:val="20"/>
        </w:trPr>
        <w:tc>
          <w:tcPr>
            <w:tcW w:w="90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8424EE1"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2.1</w:t>
            </w:r>
          </w:p>
        </w:tc>
        <w:tc>
          <w:tcPr>
            <w:tcW w:w="8455" w:type="dxa"/>
            <w:tcBorders>
              <w:top w:val="nil"/>
              <w:left w:val="nil"/>
              <w:bottom w:val="single" w:sz="4" w:space="0" w:color="auto"/>
              <w:right w:val="single" w:sz="4" w:space="0" w:color="auto"/>
            </w:tcBorders>
            <w:shd w:val="clear" w:color="FFFFFF" w:fill="FFFFFF"/>
            <w:hideMark/>
          </w:tcPr>
          <w:p w14:paraId="72D8CA47"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Unidad de electrocirugía controlada por medio de microprocesadores o microcontrolador O unidad de cirugía de alta frecuencia con dos salidas monopolares y una salida bipolar.</w:t>
            </w:r>
          </w:p>
        </w:tc>
      </w:tr>
      <w:tr w:rsidR="00352F50" w:rsidRPr="007E703C" w14:paraId="13B37A25"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62FAE8E7"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2.2</w:t>
            </w:r>
          </w:p>
        </w:tc>
        <w:tc>
          <w:tcPr>
            <w:tcW w:w="8455" w:type="dxa"/>
            <w:tcBorders>
              <w:top w:val="nil"/>
              <w:left w:val="nil"/>
              <w:bottom w:val="single" w:sz="4" w:space="0" w:color="auto"/>
              <w:right w:val="single" w:sz="4" w:space="0" w:color="auto"/>
            </w:tcBorders>
            <w:shd w:val="clear" w:color="FFFFFF" w:fill="FFFFFF"/>
            <w:hideMark/>
          </w:tcPr>
          <w:p w14:paraId="4EC5C215"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Funciones de regulación automática controladas por 15 procesadores digitales, 25 millones de </w:t>
            </w:r>
            <w:r w:rsidRPr="007E703C">
              <w:rPr>
                <w:rFonts w:ascii="Calibri" w:eastAsia="Times New Roman" w:hAnsi="Calibri" w:cs="Calibri"/>
                <w:color w:val="000000"/>
                <w:sz w:val="20"/>
                <w:szCs w:val="20"/>
                <w:lang w:eastAsia="es-MX"/>
              </w:rPr>
              <w:lastRenderedPageBreak/>
              <w:t>mediciones por segundo.</w:t>
            </w:r>
          </w:p>
        </w:tc>
      </w:tr>
      <w:tr w:rsidR="00352F50" w:rsidRPr="007E703C" w14:paraId="4B2B2CC5"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6761A119"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lastRenderedPageBreak/>
              <w:t>2.2.1</w:t>
            </w:r>
          </w:p>
        </w:tc>
        <w:tc>
          <w:tcPr>
            <w:tcW w:w="8455" w:type="dxa"/>
            <w:tcBorders>
              <w:top w:val="nil"/>
              <w:left w:val="nil"/>
              <w:bottom w:val="single" w:sz="4" w:space="0" w:color="auto"/>
              <w:right w:val="single" w:sz="4" w:space="0" w:color="auto"/>
            </w:tcBorders>
            <w:shd w:val="clear" w:color="FFFFFF" w:fill="FFFFFF"/>
            <w:hideMark/>
          </w:tcPr>
          <w:p w14:paraId="276E3D1C"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Con cuatro conectores intercambiables y configurables individualmente para conectar cuatro instrumentos</w:t>
            </w:r>
          </w:p>
        </w:tc>
      </w:tr>
      <w:tr w:rsidR="00352F50" w:rsidRPr="007E703C" w14:paraId="7A1E265A"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526153F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2.2.2</w:t>
            </w:r>
          </w:p>
        </w:tc>
        <w:tc>
          <w:tcPr>
            <w:tcW w:w="8455" w:type="dxa"/>
            <w:tcBorders>
              <w:top w:val="nil"/>
              <w:left w:val="nil"/>
              <w:bottom w:val="single" w:sz="4" w:space="0" w:color="auto"/>
              <w:right w:val="single" w:sz="4" w:space="0" w:color="auto"/>
            </w:tcBorders>
            <w:shd w:val="clear" w:color="FFFFFF" w:fill="FFFFFF"/>
            <w:hideMark/>
          </w:tcPr>
          <w:p w14:paraId="7ADFE341"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Salida monopolar:</w:t>
            </w:r>
          </w:p>
        </w:tc>
      </w:tr>
      <w:tr w:rsidR="00352F50" w:rsidRPr="007E703C" w14:paraId="0651C847"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71B240B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2.2.3</w:t>
            </w:r>
          </w:p>
        </w:tc>
        <w:tc>
          <w:tcPr>
            <w:tcW w:w="8455" w:type="dxa"/>
            <w:tcBorders>
              <w:top w:val="nil"/>
              <w:left w:val="nil"/>
              <w:bottom w:val="single" w:sz="4" w:space="0" w:color="auto"/>
              <w:right w:val="single" w:sz="4" w:space="0" w:color="auto"/>
            </w:tcBorders>
            <w:shd w:val="clear" w:color="FFFFFF" w:fill="FFFFFF"/>
            <w:hideMark/>
          </w:tcPr>
          <w:p w14:paraId="5E693CE3"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Con corte Auto </w:t>
            </w:r>
            <w:proofErr w:type="spellStart"/>
            <w:r w:rsidRPr="007E703C">
              <w:rPr>
                <w:rFonts w:ascii="Calibri" w:eastAsia="Times New Roman" w:hAnsi="Calibri" w:cs="Calibri"/>
                <w:color w:val="000000"/>
                <w:sz w:val="20"/>
                <w:szCs w:val="20"/>
                <w:lang w:eastAsia="es-MX"/>
              </w:rPr>
              <w:t>cut</w:t>
            </w:r>
            <w:proofErr w:type="spellEnd"/>
            <w:r w:rsidRPr="007E703C">
              <w:rPr>
                <w:rFonts w:ascii="Calibri" w:eastAsia="Times New Roman" w:hAnsi="Calibri" w:cs="Calibri"/>
                <w:color w:val="000000"/>
                <w:sz w:val="20"/>
                <w:szCs w:val="20"/>
                <w:lang w:eastAsia="es-MX"/>
              </w:rPr>
              <w:t xml:space="preserve"> con potencia mínima de 400 watts o mayor.</w:t>
            </w:r>
          </w:p>
        </w:tc>
      </w:tr>
      <w:tr w:rsidR="00352F50" w:rsidRPr="007E703C" w14:paraId="7059D03A"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0A7D1048"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2.3</w:t>
            </w:r>
          </w:p>
        </w:tc>
        <w:tc>
          <w:tcPr>
            <w:tcW w:w="8455" w:type="dxa"/>
            <w:tcBorders>
              <w:top w:val="nil"/>
              <w:left w:val="nil"/>
              <w:bottom w:val="single" w:sz="4" w:space="0" w:color="auto"/>
              <w:right w:val="single" w:sz="4" w:space="0" w:color="auto"/>
            </w:tcBorders>
            <w:shd w:val="clear" w:color="FFFFFF" w:fill="FFFFFF"/>
            <w:hideMark/>
          </w:tcPr>
          <w:p w14:paraId="7AE64E61"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Con mezcla </w:t>
            </w:r>
            <w:proofErr w:type="spellStart"/>
            <w:r w:rsidRPr="007E703C">
              <w:rPr>
                <w:rFonts w:ascii="Calibri" w:eastAsia="Times New Roman" w:hAnsi="Calibri" w:cs="Calibri"/>
                <w:color w:val="000000"/>
                <w:sz w:val="20"/>
                <w:szCs w:val="20"/>
                <w:lang w:eastAsia="es-MX"/>
              </w:rPr>
              <w:t>blend</w:t>
            </w:r>
            <w:proofErr w:type="spellEnd"/>
            <w:r w:rsidRPr="007E703C">
              <w:rPr>
                <w:rFonts w:ascii="Calibri" w:eastAsia="Times New Roman" w:hAnsi="Calibri" w:cs="Calibri"/>
                <w:color w:val="000000"/>
                <w:sz w:val="20"/>
                <w:szCs w:val="20"/>
                <w:lang w:eastAsia="es-MX"/>
              </w:rPr>
              <w:t xml:space="preserve"> y/o modo</w:t>
            </w:r>
            <w:r w:rsidRPr="007E703C">
              <w:rPr>
                <w:rFonts w:ascii="Calibri" w:eastAsia="Times New Roman" w:hAnsi="Calibri" w:cs="Calibri"/>
                <w:color w:val="FF0000"/>
                <w:sz w:val="20"/>
                <w:szCs w:val="20"/>
                <w:lang w:eastAsia="es-MX"/>
              </w:rPr>
              <w:t xml:space="preserve"> </w:t>
            </w:r>
            <w:r w:rsidRPr="007E703C">
              <w:rPr>
                <w:rFonts w:ascii="Calibri" w:eastAsia="Times New Roman" w:hAnsi="Calibri" w:cs="Calibri"/>
                <w:color w:val="000000"/>
                <w:sz w:val="20"/>
                <w:szCs w:val="20"/>
                <w:lang w:eastAsia="es-MX"/>
              </w:rPr>
              <w:t xml:space="preserve">con potencia en el </w:t>
            </w:r>
            <w:proofErr w:type="gramStart"/>
            <w:r w:rsidRPr="007E703C">
              <w:rPr>
                <w:rFonts w:ascii="Calibri" w:eastAsia="Times New Roman" w:hAnsi="Calibri" w:cs="Calibri"/>
                <w:color w:val="000000"/>
                <w:sz w:val="20"/>
                <w:szCs w:val="20"/>
                <w:lang w:eastAsia="es-MX"/>
              </w:rPr>
              <w:t>rango  de</w:t>
            </w:r>
            <w:proofErr w:type="gramEnd"/>
            <w:r w:rsidRPr="007E703C">
              <w:rPr>
                <w:rFonts w:ascii="Calibri" w:eastAsia="Times New Roman" w:hAnsi="Calibri" w:cs="Calibri"/>
                <w:color w:val="000000"/>
                <w:sz w:val="20"/>
                <w:szCs w:val="20"/>
                <w:lang w:eastAsia="es-MX"/>
              </w:rPr>
              <w:t xml:space="preserve"> 144 a 240 watts.</w:t>
            </w:r>
          </w:p>
        </w:tc>
      </w:tr>
      <w:tr w:rsidR="00352F50" w:rsidRPr="007E703C" w14:paraId="17212785"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40963DF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2.3.1</w:t>
            </w:r>
          </w:p>
        </w:tc>
        <w:tc>
          <w:tcPr>
            <w:tcW w:w="8455" w:type="dxa"/>
            <w:tcBorders>
              <w:top w:val="nil"/>
              <w:left w:val="nil"/>
              <w:bottom w:val="single" w:sz="4" w:space="0" w:color="auto"/>
              <w:right w:val="single" w:sz="4" w:space="0" w:color="auto"/>
            </w:tcBorders>
            <w:shd w:val="clear" w:color="FFFFFF" w:fill="FFFFFF"/>
            <w:hideMark/>
          </w:tcPr>
          <w:p w14:paraId="5ED471DE"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Con al menos dos modos de </w:t>
            </w:r>
            <w:proofErr w:type="gramStart"/>
            <w:r w:rsidRPr="007E703C">
              <w:rPr>
                <w:rFonts w:ascii="Calibri" w:eastAsia="Times New Roman" w:hAnsi="Calibri" w:cs="Calibri"/>
                <w:color w:val="000000"/>
                <w:sz w:val="20"/>
                <w:szCs w:val="20"/>
                <w:lang w:eastAsia="es-MX"/>
              </w:rPr>
              <w:t>coagulación  monopolar</w:t>
            </w:r>
            <w:proofErr w:type="gramEnd"/>
            <w:r w:rsidRPr="007E703C">
              <w:rPr>
                <w:rFonts w:ascii="Calibri" w:eastAsia="Times New Roman" w:hAnsi="Calibri" w:cs="Calibri"/>
                <w:color w:val="000000"/>
                <w:sz w:val="20"/>
                <w:szCs w:val="20"/>
                <w:lang w:eastAsia="es-MX"/>
              </w:rPr>
              <w:t xml:space="preserve"> con potencia mínima de 144 watts.</w:t>
            </w:r>
          </w:p>
        </w:tc>
      </w:tr>
      <w:tr w:rsidR="00352F50" w:rsidRPr="007E703C" w14:paraId="3907224C"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6DF5D2EF"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2.3.2</w:t>
            </w:r>
          </w:p>
        </w:tc>
        <w:tc>
          <w:tcPr>
            <w:tcW w:w="8455" w:type="dxa"/>
            <w:tcBorders>
              <w:top w:val="nil"/>
              <w:left w:val="nil"/>
              <w:bottom w:val="single" w:sz="4" w:space="0" w:color="auto"/>
              <w:right w:val="single" w:sz="4" w:space="0" w:color="auto"/>
            </w:tcBorders>
            <w:shd w:val="clear" w:color="FFFFFF" w:fill="FFFFFF"/>
            <w:hideMark/>
          </w:tcPr>
          <w:p w14:paraId="0AAA0ED1"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Salida bipolar:</w:t>
            </w:r>
          </w:p>
        </w:tc>
      </w:tr>
      <w:tr w:rsidR="00352F50" w:rsidRPr="007E703C" w14:paraId="1A0B0F45"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61BB8431"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2.3.3</w:t>
            </w:r>
          </w:p>
        </w:tc>
        <w:tc>
          <w:tcPr>
            <w:tcW w:w="8455" w:type="dxa"/>
            <w:tcBorders>
              <w:top w:val="nil"/>
              <w:left w:val="nil"/>
              <w:bottom w:val="single" w:sz="4" w:space="0" w:color="auto"/>
              <w:right w:val="single" w:sz="4" w:space="0" w:color="auto"/>
            </w:tcBorders>
            <w:shd w:val="clear" w:color="FFFFFF" w:fill="FFFFFF"/>
            <w:hideMark/>
          </w:tcPr>
          <w:p w14:paraId="71CB29AF"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Con coagulación con potencia de salida mínima de 144 watts.</w:t>
            </w:r>
          </w:p>
        </w:tc>
      </w:tr>
      <w:tr w:rsidR="00352F50" w:rsidRPr="007E703C" w14:paraId="0FC07384"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355584BC"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2.4</w:t>
            </w:r>
          </w:p>
        </w:tc>
        <w:tc>
          <w:tcPr>
            <w:tcW w:w="8455" w:type="dxa"/>
            <w:tcBorders>
              <w:top w:val="nil"/>
              <w:left w:val="nil"/>
              <w:bottom w:val="single" w:sz="4" w:space="0" w:color="auto"/>
              <w:right w:val="single" w:sz="4" w:space="0" w:color="auto"/>
            </w:tcBorders>
            <w:shd w:val="clear" w:color="FFFFFF" w:fill="FFFFFF"/>
            <w:hideMark/>
          </w:tcPr>
          <w:p w14:paraId="2CD202C1" w14:textId="27DDF1AA"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Con control independiente para selección de potencia en modo bipolar o regulación automática de potencia </w:t>
            </w:r>
            <w:proofErr w:type="gramStart"/>
            <w:r w:rsidRPr="007E703C">
              <w:rPr>
                <w:rFonts w:ascii="Calibri" w:eastAsia="Times New Roman" w:hAnsi="Calibri" w:cs="Calibri"/>
                <w:color w:val="000000"/>
                <w:sz w:val="20"/>
                <w:szCs w:val="20"/>
                <w:lang w:eastAsia="es-MX"/>
              </w:rPr>
              <w:t>para  bipolar</w:t>
            </w:r>
            <w:proofErr w:type="gramEnd"/>
            <w:r w:rsidRPr="007E703C">
              <w:rPr>
                <w:rFonts w:ascii="Calibri" w:eastAsia="Times New Roman" w:hAnsi="Calibri" w:cs="Calibri"/>
                <w:color w:val="000000"/>
                <w:sz w:val="20"/>
                <w:szCs w:val="20"/>
                <w:lang w:eastAsia="es-MX"/>
              </w:rPr>
              <w:t>.</w:t>
            </w:r>
          </w:p>
        </w:tc>
      </w:tr>
      <w:tr w:rsidR="00352F50" w:rsidRPr="007E703C" w14:paraId="4B8659B5"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651C5AC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2.4.1</w:t>
            </w:r>
          </w:p>
        </w:tc>
        <w:tc>
          <w:tcPr>
            <w:tcW w:w="8455" w:type="dxa"/>
            <w:tcBorders>
              <w:top w:val="nil"/>
              <w:left w:val="nil"/>
              <w:bottom w:val="single" w:sz="4" w:space="0" w:color="auto"/>
              <w:right w:val="single" w:sz="4" w:space="0" w:color="auto"/>
            </w:tcBorders>
            <w:shd w:val="clear" w:color="FFFFFF" w:fill="FFFFFF"/>
            <w:hideMark/>
          </w:tcPr>
          <w:p w14:paraId="0BD37D9B" w14:textId="088CDFA0"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Resección bipolar, mediante corte bajo el agua en NaCl.</w:t>
            </w:r>
          </w:p>
        </w:tc>
      </w:tr>
      <w:tr w:rsidR="00352F50" w:rsidRPr="007E703C" w14:paraId="37E52D6F"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7C2C49A5"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2.4.2</w:t>
            </w:r>
          </w:p>
        </w:tc>
        <w:tc>
          <w:tcPr>
            <w:tcW w:w="8455" w:type="dxa"/>
            <w:tcBorders>
              <w:top w:val="nil"/>
              <w:left w:val="nil"/>
              <w:bottom w:val="single" w:sz="4" w:space="0" w:color="auto"/>
              <w:right w:val="single" w:sz="4" w:space="0" w:color="auto"/>
            </w:tcBorders>
            <w:shd w:val="clear" w:color="FFFFFF" w:fill="FFFFFF"/>
            <w:hideMark/>
          </w:tcPr>
          <w:p w14:paraId="4A12376D"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Monitorización de la calidad del contacto del electrodo de retorno o control del electrodo neutro, o según la tecnología del fabricante</w:t>
            </w:r>
          </w:p>
        </w:tc>
      </w:tr>
      <w:tr w:rsidR="00352F50" w:rsidRPr="007E703C" w14:paraId="350B17F9"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6E0CD72F"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2.5</w:t>
            </w:r>
          </w:p>
        </w:tc>
        <w:tc>
          <w:tcPr>
            <w:tcW w:w="8455" w:type="dxa"/>
            <w:tcBorders>
              <w:top w:val="nil"/>
              <w:left w:val="nil"/>
              <w:bottom w:val="single" w:sz="4" w:space="0" w:color="auto"/>
              <w:right w:val="single" w:sz="4" w:space="0" w:color="auto"/>
            </w:tcBorders>
            <w:shd w:val="clear" w:color="FFFFFF" w:fill="FFFFFF"/>
            <w:hideMark/>
          </w:tcPr>
          <w:p w14:paraId="7DA81A6F"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Alarma visual y audible que se activa cuando </w:t>
            </w:r>
            <w:proofErr w:type="gramStart"/>
            <w:r w:rsidRPr="007E703C">
              <w:rPr>
                <w:rFonts w:ascii="Calibri" w:eastAsia="Times New Roman" w:hAnsi="Calibri" w:cs="Calibri"/>
                <w:color w:val="000000"/>
                <w:sz w:val="20"/>
                <w:szCs w:val="20"/>
                <w:lang w:eastAsia="es-MX"/>
              </w:rPr>
              <w:t>existe  un</w:t>
            </w:r>
            <w:proofErr w:type="gramEnd"/>
            <w:r w:rsidRPr="007E703C">
              <w:rPr>
                <w:rFonts w:ascii="Calibri" w:eastAsia="Times New Roman" w:hAnsi="Calibri" w:cs="Calibri"/>
                <w:color w:val="000000"/>
                <w:sz w:val="20"/>
                <w:szCs w:val="20"/>
                <w:lang w:eastAsia="es-MX"/>
              </w:rPr>
              <w:t xml:space="preserve"> falso contacto del electrodo de retorno con el paciente o que no esté conectado al generador </w:t>
            </w:r>
            <w:proofErr w:type="gramStart"/>
            <w:r w:rsidRPr="007E703C">
              <w:rPr>
                <w:rFonts w:ascii="Calibri" w:eastAsia="Times New Roman" w:hAnsi="Calibri" w:cs="Calibri"/>
                <w:color w:val="000000"/>
                <w:sz w:val="20"/>
                <w:szCs w:val="20"/>
                <w:lang w:eastAsia="es-MX"/>
              </w:rPr>
              <w:t>( SEGÚN</w:t>
            </w:r>
            <w:proofErr w:type="gramEnd"/>
            <w:r w:rsidRPr="007E703C">
              <w:rPr>
                <w:rFonts w:ascii="Calibri" w:eastAsia="Times New Roman" w:hAnsi="Calibri" w:cs="Calibri"/>
                <w:color w:val="000000"/>
                <w:sz w:val="20"/>
                <w:szCs w:val="20"/>
                <w:lang w:eastAsia="es-MX"/>
              </w:rPr>
              <w:t xml:space="preserve"> TECNOLOGÍA DEL FABRICANTE)</w:t>
            </w:r>
          </w:p>
        </w:tc>
      </w:tr>
      <w:tr w:rsidR="00352F50" w:rsidRPr="007E703C" w14:paraId="4CAFED74"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05A38AD8"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2.5.1</w:t>
            </w:r>
          </w:p>
        </w:tc>
        <w:tc>
          <w:tcPr>
            <w:tcW w:w="8455" w:type="dxa"/>
            <w:tcBorders>
              <w:top w:val="nil"/>
              <w:left w:val="nil"/>
              <w:bottom w:val="single" w:sz="4" w:space="0" w:color="auto"/>
              <w:right w:val="single" w:sz="4" w:space="0" w:color="auto"/>
            </w:tcBorders>
            <w:shd w:val="clear" w:color="FFFFFF" w:fill="FFFFFF"/>
            <w:hideMark/>
          </w:tcPr>
          <w:p w14:paraId="6E123CB5"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Interrupción de la corriente de salida si se detecta una condición de </w:t>
            </w:r>
            <w:proofErr w:type="gramStart"/>
            <w:r w:rsidRPr="007E703C">
              <w:rPr>
                <w:rFonts w:ascii="Calibri" w:eastAsia="Times New Roman" w:hAnsi="Calibri" w:cs="Calibri"/>
                <w:color w:val="000000"/>
                <w:sz w:val="20"/>
                <w:szCs w:val="20"/>
                <w:lang w:eastAsia="es-MX"/>
              </w:rPr>
              <w:t>falla( SEGÚN</w:t>
            </w:r>
            <w:proofErr w:type="gramEnd"/>
            <w:r w:rsidRPr="007E703C">
              <w:rPr>
                <w:rFonts w:ascii="Calibri" w:eastAsia="Times New Roman" w:hAnsi="Calibri" w:cs="Calibri"/>
                <w:color w:val="000000"/>
                <w:sz w:val="20"/>
                <w:szCs w:val="20"/>
                <w:lang w:eastAsia="es-MX"/>
              </w:rPr>
              <w:t xml:space="preserve"> TECNOLOGÍA DEL FABRICANTE).</w:t>
            </w:r>
          </w:p>
        </w:tc>
      </w:tr>
      <w:tr w:rsidR="00352F50" w:rsidRPr="007E703C" w14:paraId="6D1FED54"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1435652B"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2.6</w:t>
            </w:r>
          </w:p>
        </w:tc>
        <w:tc>
          <w:tcPr>
            <w:tcW w:w="8455" w:type="dxa"/>
            <w:tcBorders>
              <w:top w:val="nil"/>
              <w:left w:val="nil"/>
              <w:bottom w:val="single" w:sz="4" w:space="0" w:color="auto"/>
              <w:right w:val="single" w:sz="4" w:space="0" w:color="auto"/>
            </w:tcBorders>
            <w:shd w:val="clear" w:color="FFFFFF" w:fill="FFFFFF"/>
            <w:hideMark/>
          </w:tcPr>
          <w:p w14:paraId="5F76D6EB"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Frecuencia de salida:</w:t>
            </w:r>
          </w:p>
        </w:tc>
      </w:tr>
      <w:tr w:rsidR="00352F50" w:rsidRPr="007E703C" w14:paraId="5106693E"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7CE0A84C"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2.6.1</w:t>
            </w:r>
          </w:p>
        </w:tc>
        <w:tc>
          <w:tcPr>
            <w:tcW w:w="8455" w:type="dxa"/>
            <w:tcBorders>
              <w:top w:val="nil"/>
              <w:left w:val="nil"/>
              <w:bottom w:val="single" w:sz="4" w:space="0" w:color="auto"/>
              <w:right w:val="single" w:sz="4" w:space="0" w:color="auto"/>
            </w:tcBorders>
            <w:shd w:val="clear" w:color="FFFFFF" w:fill="FFFFFF"/>
            <w:hideMark/>
          </w:tcPr>
          <w:p w14:paraId="51A56451"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Frecuencia mayor o igual a 350 KHz.</w:t>
            </w:r>
          </w:p>
        </w:tc>
      </w:tr>
      <w:tr w:rsidR="00352F50" w:rsidRPr="007E703C" w14:paraId="253A32E4"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7E0045FD"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2.7</w:t>
            </w:r>
          </w:p>
        </w:tc>
        <w:tc>
          <w:tcPr>
            <w:tcW w:w="8455" w:type="dxa"/>
            <w:tcBorders>
              <w:top w:val="nil"/>
              <w:left w:val="nil"/>
              <w:bottom w:val="single" w:sz="4" w:space="0" w:color="auto"/>
              <w:right w:val="single" w:sz="4" w:space="0" w:color="auto"/>
            </w:tcBorders>
            <w:shd w:val="clear" w:color="FFFFFF" w:fill="FFFFFF"/>
            <w:hideMark/>
          </w:tcPr>
          <w:p w14:paraId="6B89EC46"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Activación de la unidad:</w:t>
            </w:r>
          </w:p>
        </w:tc>
      </w:tr>
      <w:tr w:rsidR="00352F50" w:rsidRPr="007E703C" w14:paraId="6B4F2367"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44BF193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2.8</w:t>
            </w:r>
          </w:p>
        </w:tc>
        <w:tc>
          <w:tcPr>
            <w:tcW w:w="8455" w:type="dxa"/>
            <w:tcBorders>
              <w:top w:val="nil"/>
              <w:left w:val="nil"/>
              <w:bottom w:val="single" w:sz="4" w:space="0" w:color="auto"/>
              <w:right w:val="single" w:sz="4" w:space="0" w:color="auto"/>
            </w:tcBorders>
            <w:shd w:val="clear" w:color="FFFFFF" w:fill="FFFFFF"/>
            <w:hideMark/>
          </w:tcPr>
          <w:p w14:paraId="72380CC7" w14:textId="1F6BC0F0"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Por medio del instrumento y/o pedal</w:t>
            </w:r>
          </w:p>
        </w:tc>
      </w:tr>
      <w:tr w:rsidR="00352F50" w:rsidRPr="007E703C" w14:paraId="17E447D6"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560E2306"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2.9</w:t>
            </w:r>
          </w:p>
        </w:tc>
        <w:tc>
          <w:tcPr>
            <w:tcW w:w="8455" w:type="dxa"/>
            <w:tcBorders>
              <w:top w:val="nil"/>
              <w:left w:val="nil"/>
              <w:bottom w:val="single" w:sz="4" w:space="0" w:color="auto"/>
              <w:right w:val="single" w:sz="4" w:space="0" w:color="auto"/>
            </w:tcBorders>
            <w:shd w:val="clear" w:color="FFFFFF" w:fill="FFFFFF"/>
            <w:hideMark/>
          </w:tcPr>
          <w:p w14:paraId="776279B7" w14:textId="03D5796E"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Indicadores digitales de la potencia de salida mono y bipolar.</w:t>
            </w:r>
          </w:p>
        </w:tc>
      </w:tr>
      <w:tr w:rsidR="00352F50" w:rsidRPr="007E703C" w14:paraId="5BE599D8"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2BA4950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2.9.1</w:t>
            </w:r>
          </w:p>
        </w:tc>
        <w:tc>
          <w:tcPr>
            <w:tcW w:w="8455" w:type="dxa"/>
            <w:tcBorders>
              <w:top w:val="nil"/>
              <w:left w:val="nil"/>
              <w:bottom w:val="single" w:sz="4" w:space="0" w:color="auto"/>
              <w:right w:val="single" w:sz="4" w:space="0" w:color="auto"/>
            </w:tcBorders>
            <w:shd w:val="clear" w:color="FFFFFF" w:fill="FFFFFF"/>
            <w:hideMark/>
          </w:tcPr>
          <w:p w14:paraId="63F57DBD"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Ajuste por medio de teclado táctil de al menos 10.4 pulgadas, indicador de función acústico y visual con alarmas.</w:t>
            </w:r>
          </w:p>
        </w:tc>
      </w:tr>
      <w:tr w:rsidR="00352F50" w:rsidRPr="007E703C" w14:paraId="763F52DC"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124BD9A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2.9.2</w:t>
            </w:r>
          </w:p>
        </w:tc>
        <w:tc>
          <w:tcPr>
            <w:tcW w:w="8455" w:type="dxa"/>
            <w:tcBorders>
              <w:top w:val="nil"/>
              <w:left w:val="nil"/>
              <w:bottom w:val="single" w:sz="4" w:space="0" w:color="auto"/>
              <w:right w:val="single" w:sz="4" w:space="0" w:color="auto"/>
            </w:tcBorders>
            <w:shd w:val="clear" w:color="FFFFFF" w:fill="FFFFFF"/>
            <w:hideMark/>
          </w:tcPr>
          <w:p w14:paraId="02EA6C09"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Accesorios:</w:t>
            </w:r>
          </w:p>
        </w:tc>
      </w:tr>
      <w:tr w:rsidR="00352F50" w:rsidRPr="007E703C" w14:paraId="405CA314" w14:textId="77777777" w:rsidTr="00352F50">
        <w:trPr>
          <w:trHeight w:val="20"/>
        </w:trPr>
        <w:tc>
          <w:tcPr>
            <w:tcW w:w="900" w:type="dxa"/>
            <w:tcBorders>
              <w:top w:val="nil"/>
              <w:left w:val="single" w:sz="4" w:space="0" w:color="auto"/>
              <w:bottom w:val="single" w:sz="4" w:space="0" w:color="auto"/>
              <w:right w:val="single" w:sz="4" w:space="0" w:color="auto"/>
            </w:tcBorders>
            <w:shd w:val="clear" w:color="FFFFFF" w:fill="FFFFFF"/>
            <w:vAlign w:val="center"/>
            <w:hideMark/>
          </w:tcPr>
          <w:p w14:paraId="765AA799"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2.9.3</w:t>
            </w:r>
          </w:p>
        </w:tc>
        <w:tc>
          <w:tcPr>
            <w:tcW w:w="8455" w:type="dxa"/>
            <w:tcBorders>
              <w:top w:val="nil"/>
              <w:left w:val="nil"/>
              <w:bottom w:val="single" w:sz="4" w:space="0" w:color="auto"/>
              <w:right w:val="single" w:sz="4" w:space="0" w:color="auto"/>
            </w:tcBorders>
            <w:shd w:val="clear" w:color="FFFFFF" w:fill="FFFFFF"/>
            <w:hideMark/>
          </w:tcPr>
          <w:p w14:paraId="0EDC9C16"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Carro para transporte del equipo.</w:t>
            </w:r>
          </w:p>
        </w:tc>
      </w:tr>
      <w:tr w:rsidR="00352F50" w:rsidRPr="007E703C" w14:paraId="00773E3D" w14:textId="77777777" w:rsidTr="00352F50">
        <w:trPr>
          <w:trHeight w:val="20"/>
        </w:trPr>
        <w:tc>
          <w:tcPr>
            <w:tcW w:w="900" w:type="dxa"/>
            <w:tcBorders>
              <w:top w:val="single" w:sz="4" w:space="0" w:color="auto"/>
              <w:left w:val="single" w:sz="4" w:space="0" w:color="000000"/>
              <w:bottom w:val="nil"/>
              <w:right w:val="single" w:sz="4" w:space="0" w:color="000000"/>
            </w:tcBorders>
            <w:shd w:val="clear" w:color="000000" w:fill="EDEDED"/>
            <w:vAlign w:val="center"/>
            <w:hideMark/>
          </w:tcPr>
          <w:p w14:paraId="3CE8FAC0"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4</w:t>
            </w:r>
          </w:p>
        </w:tc>
        <w:tc>
          <w:tcPr>
            <w:tcW w:w="8455" w:type="dxa"/>
            <w:tcBorders>
              <w:top w:val="nil"/>
              <w:left w:val="nil"/>
              <w:bottom w:val="single" w:sz="4" w:space="0" w:color="auto"/>
              <w:right w:val="single" w:sz="4" w:space="0" w:color="auto"/>
            </w:tcBorders>
            <w:shd w:val="clear" w:color="000000" w:fill="EDEDED"/>
            <w:vAlign w:val="center"/>
            <w:hideMark/>
          </w:tcPr>
          <w:p w14:paraId="50E87256" w14:textId="2FA013F4"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531.328.0215 Equipo para sellado de vasos.</w:t>
            </w:r>
            <w:r w:rsidRPr="007E703C">
              <w:rPr>
                <w:rFonts w:ascii="Calibri" w:eastAsia="Times New Roman" w:hAnsi="Calibri" w:cs="Calibri"/>
                <w:b/>
                <w:bCs/>
                <w:sz w:val="20"/>
                <w:szCs w:val="20"/>
                <w:lang w:eastAsia="es-MX"/>
              </w:rPr>
              <w:br/>
              <w:t xml:space="preserve">Conjunto de elementos que utiliza energía eléctrica de alta frecuencia en la banda de </w:t>
            </w:r>
            <w:proofErr w:type="gramStart"/>
            <w:r w:rsidRPr="007E703C">
              <w:rPr>
                <w:rFonts w:ascii="Calibri" w:eastAsia="Times New Roman" w:hAnsi="Calibri" w:cs="Calibri"/>
                <w:b/>
                <w:bCs/>
                <w:sz w:val="20"/>
                <w:szCs w:val="20"/>
                <w:lang w:eastAsia="es-MX"/>
              </w:rPr>
              <w:t>radiofrecuencia,  para</w:t>
            </w:r>
            <w:proofErr w:type="gramEnd"/>
            <w:r w:rsidRPr="007E703C">
              <w:rPr>
                <w:rFonts w:ascii="Calibri" w:eastAsia="Times New Roman" w:hAnsi="Calibri" w:cs="Calibri"/>
                <w:b/>
                <w:bCs/>
                <w:sz w:val="20"/>
                <w:szCs w:val="20"/>
                <w:lang w:eastAsia="es-MX"/>
              </w:rPr>
              <w:t xml:space="preserve"> generar </w:t>
            </w:r>
            <w:proofErr w:type="gramStart"/>
            <w:r w:rsidRPr="007E703C">
              <w:rPr>
                <w:rFonts w:ascii="Calibri" w:eastAsia="Times New Roman" w:hAnsi="Calibri" w:cs="Calibri"/>
                <w:b/>
                <w:bCs/>
                <w:sz w:val="20"/>
                <w:szCs w:val="20"/>
                <w:lang w:eastAsia="es-MX"/>
              </w:rPr>
              <w:t>calor  directamente</w:t>
            </w:r>
            <w:proofErr w:type="gramEnd"/>
            <w:r w:rsidRPr="007E703C">
              <w:rPr>
                <w:rFonts w:ascii="Calibri" w:eastAsia="Times New Roman" w:hAnsi="Calibri" w:cs="Calibri"/>
                <w:b/>
                <w:bCs/>
                <w:sz w:val="20"/>
                <w:szCs w:val="20"/>
                <w:lang w:eastAsia="es-MX"/>
              </w:rPr>
              <w:t xml:space="preserve"> en las células de los tejidos blandos. a fin de cortarlos o coagularlos durante un procedimiento quirúrgico.</w:t>
            </w:r>
          </w:p>
        </w:tc>
      </w:tr>
      <w:tr w:rsidR="00352F50" w:rsidRPr="007E703C" w14:paraId="1C754135" w14:textId="77777777" w:rsidTr="00352F50">
        <w:trPr>
          <w:trHeight w:val="2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B5A56"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4.1</w:t>
            </w:r>
          </w:p>
        </w:tc>
        <w:tc>
          <w:tcPr>
            <w:tcW w:w="8455" w:type="dxa"/>
            <w:tcBorders>
              <w:top w:val="nil"/>
              <w:left w:val="nil"/>
              <w:bottom w:val="single" w:sz="4" w:space="0" w:color="auto"/>
              <w:right w:val="single" w:sz="4" w:space="0" w:color="auto"/>
            </w:tcBorders>
            <w:shd w:val="clear" w:color="auto" w:fill="auto"/>
            <w:vAlign w:val="center"/>
            <w:hideMark/>
          </w:tcPr>
          <w:p w14:paraId="57E58D9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Salida para sellado o termofusión de vasos (bipolar modificado o avanzado) con salida independiente, memoria interna para reconocimiento de los instrumentos; formación de sellos que soportan en un rango de 300 </w:t>
            </w:r>
            <w:proofErr w:type="spellStart"/>
            <w:r w:rsidRPr="007E703C">
              <w:rPr>
                <w:rFonts w:ascii="Calibri" w:eastAsia="Times New Roman" w:hAnsi="Calibri" w:cs="Calibri"/>
                <w:sz w:val="20"/>
                <w:szCs w:val="20"/>
                <w:lang w:eastAsia="es-MX"/>
              </w:rPr>
              <w:t>mmHg</w:t>
            </w:r>
            <w:proofErr w:type="spellEnd"/>
            <w:r w:rsidRPr="007E703C">
              <w:rPr>
                <w:rFonts w:ascii="Calibri" w:eastAsia="Times New Roman" w:hAnsi="Calibri" w:cs="Calibri"/>
                <w:sz w:val="20"/>
                <w:szCs w:val="20"/>
                <w:lang w:eastAsia="es-MX"/>
              </w:rPr>
              <w:t xml:space="preserve"> o más.</w:t>
            </w:r>
          </w:p>
        </w:tc>
      </w:tr>
      <w:tr w:rsidR="00352F50" w:rsidRPr="007E703C" w14:paraId="1D14184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534AF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4.2</w:t>
            </w:r>
          </w:p>
        </w:tc>
        <w:tc>
          <w:tcPr>
            <w:tcW w:w="8455" w:type="dxa"/>
            <w:tcBorders>
              <w:top w:val="nil"/>
              <w:left w:val="nil"/>
              <w:bottom w:val="single" w:sz="4" w:space="0" w:color="auto"/>
              <w:right w:val="single" w:sz="4" w:space="0" w:color="auto"/>
            </w:tcBorders>
            <w:shd w:val="clear" w:color="auto" w:fill="auto"/>
            <w:vAlign w:val="center"/>
            <w:hideMark/>
          </w:tcPr>
          <w:p w14:paraId="6B6F04B2"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Pantalla LCD o tecnología superior.</w:t>
            </w:r>
          </w:p>
        </w:tc>
      </w:tr>
      <w:tr w:rsidR="00352F50" w:rsidRPr="007E703C" w14:paraId="24F1489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F3253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4.3</w:t>
            </w:r>
          </w:p>
        </w:tc>
        <w:tc>
          <w:tcPr>
            <w:tcW w:w="8455" w:type="dxa"/>
            <w:tcBorders>
              <w:top w:val="nil"/>
              <w:left w:val="nil"/>
              <w:bottom w:val="single" w:sz="4" w:space="0" w:color="auto"/>
              <w:right w:val="single" w:sz="4" w:space="0" w:color="auto"/>
            </w:tcBorders>
            <w:shd w:val="clear" w:color="auto" w:fill="auto"/>
            <w:vAlign w:val="center"/>
            <w:hideMark/>
          </w:tcPr>
          <w:p w14:paraId="58E6AFC0" w14:textId="77777777" w:rsidR="00352F50" w:rsidRPr="007E703C" w:rsidRDefault="00352F50" w:rsidP="00352F50">
            <w:pPr>
              <w:jc w:val="both"/>
              <w:rPr>
                <w:rFonts w:ascii="Calibri" w:eastAsia="Times New Roman" w:hAnsi="Calibri" w:cs="Calibri"/>
                <w:color w:val="000000"/>
                <w:sz w:val="20"/>
                <w:szCs w:val="20"/>
                <w:lang w:eastAsia="es-MX"/>
              </w:rPr>
            </w:pPr>
            <w:proofErr w:type="gramStart"/>
            <w:r w:rsidRPr="007E703C">
              <w:rPr>
                <w:rFonts w:ascii="Calibri" w:eastAsia="Times New Roman" w:hAnsi="Calibri" w:cs="Calibri"/>
                <w:color w:val="000000"/>
                <w:sz w:val="20"/>
                <w:szCs w:val="20"/>
                <w:lang w:eastAsia="es-MX"/>
              </w:rPr>
              <w:t>Indicadores  audibles</w:t>
            </w:r>
            <w:proofErr w:type="gramEnd"/>
            <w:r w:rsidRPr="007E703C">
              <w:rPr>
                <w:rFonts w:ascii="Calibri" w:eastAsia="Times New Roman" w:hAnsi="Calibri" w:cs="Calibri"/>
                <w:color w:val="000000"/>
                <w:sz w:val="20"/>
                <w:szCs w:val="20"/>
                <w:lang w:eastAsia="es-MX"/>
              </w:rPr>
              <w:t xml:space="preserve"> y visibles al accionar cualquiera de los modos del equipo.</w:t>
            </w:r>
          </w:p>
        </w:tc>
      </w:tr>
      <w:tr w:rsidR="00352F50" w:rsidRPr="007E703C" w14:paraId="0E824C2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77BB681"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4.4</w:t>
            </w:r>
          </w:p>
        </w:tc>
        <w:tc>
          <w:tcPr>
            <w:tcW w:w="8455" w:type="dxa"/>
            <w:tcBorders>
              <w:top w:val="nil"/>
              <w:left w:val="nil"/>
              <w:bottom w:val="single" w:sz="4" w:space="0" w:color="auto"/>
              <w:right w:val="single" w:sz="4" w:space="0" w:color="auto"/>
            </w:tcBorders>
            <w:shd w:val="clear" w:color="auto" w:fill="auto"/>
            <w:vAlign w:val="center"/>
            <w:hideMark/>
          </w:tcPr>
          <w:p w14:paraId="40155C4A"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Alarmas audibles y visibles de: falla en alguno de los modos, falso contacto del electrodo de retorno con el paciente o que no esté conectado a la unidad, interrupción del ciclo de sellado de vasos.</w:t>
            </w:r>
          </w:p>
        </w:tc>
      </w:tr>
      <w:tr w:rsidR="00352F50" w:rsidRPr="007E703C" w14:paraId="36C35667"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7B0B376"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4.5</w:t>
            </w:r>
          </w:p>
        </w:tc>
        <w:tc>
          <w:tcPr>
            <w:tcW w:w="8455" w:type="dxa"/>
            <w:tcBorders>
              <w:top w:val="nil"/>
              <w:left w:val="nil"/>
              <w:bottom w:val="single" w:sz="4" w:space="0" w:color="auto"/>
              <w:right w:val="single" w:sz="4" w:space="0" w:color="auto"/>
            </w:tcBorders>
            <w:shd w:val="clear" w:color="auto" w:fill="auto"/>
            <w:vAlign w:val="center"/>
            <w:hideMark/>
          </w:tcPr>
          <w:p w14:paraId="10E1854B" w14:textId="77777777" w:rsidR="00352F50" w:rsidRPr="007E703C" w:rsidRDefault="00352F50" w:rsidP="00352F50">
            <w:pPr>
              <w:jc w:val="both"/>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Accesorios:</w:t>
            </w:r>
          </w:p>
        </w:tc>
      </w:tr>
      <w:tr w:rsidR="00352F50" w:rsidRPr="007E703C" w14:paraId="5917844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ED6842E"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4.5.1</w:t>
            </w:r>
          </w:p>
        </w:tc>
        <w:tc>
          <w:tcPr>
            <w:tcW w:w="8455" w:type="dxa"/>
            <w:tcBorders>
              <w:top w:val="nil"/>
              <w:left w:val="nil"/>
              <w:bottom w:val="single" w:sz="4" w:space="0" w:color="auto"/>
              <w:right w:val="single" w:sz="4" w:space="0" w:color="auto"/>
            </w:tcBorders>
            <w:shd w:val="clear" w:color="auto" w:fill="auto"/>
            <w:vAlign w:val="center"/>
            <w:hideMark/>
          </w:tcPr>
          <w:p w14:paraId="0699E5F4" w14:textId="77777777" w:rsidR="00352F50" w:rsidRPr="007E703C" w:rsidRDefault="00352F50" w:rsidP="00352F50">
            <w:pPr>
              <w:jc w:val="both"/>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Carro para soporte y traslado del equipo.</w:t>
            </w:r>
          </w:p>
        </w:tc>
      </w:tr>
      <w:tr w:rsidR="00352F50" w:rsidRPr="007E703C" w14:paraId="71133E38" w14:textId="77777777" w:rsidTr="00352F50">
        <w:trPr>
          <w:trHeight w:val="20"/>
        </w:trPr>
        <w:tc>
          <w:tcPr>
            <w:tcW w:w="900" w:type="dxa"/>
            <w:tcBorders>
              <w:top w:val="nil"/>
              <w:left w:val="single" w:sz="4" w:space="0" w:color="auto"/>
              <w:bottom w:val="single" w:sz="4" w:space="0" w:color="auto"/>
              <w:right w:val="single" w:sz="4" w:space="0" w:color="auto"/>
            </w:tcBorders>
            <w:shd w:val="clear" w:color="000000" w:fill="EDEDED"/>
            <w:vAlign w:val="center"/>
            <w:hideMark/>
          </w:tcPr>
          <w:p w14:paraId="76397772"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5</w:t>
            </w:r>
          </w:p>
        </w:tc>
        <w:tc>
          <w:tcPr>
            <w:tcW w:w="8455" w:type="dxa"/>
            <w:tcBorders>
              <w:top w:val="nil"/>
              <w:left w:val="nil"/>
              <w:bottom w:val="single" w:sz="4" w:space="0" w:color="auto"/>
              <w:right w:val="single" w:sz="4" w:space="0" w:color="auto"/>
            </w:tcBorders>
            <w:shd w:val="clear" w:color="000000" w:fill="EDEDED"/>
            <w:vAlign w:val="center"/>
            <w:hideMark/>
          </w:tcPr>
          <w:p w14:paraId="15A83558"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531.584.0198 Litotriptor neumático (adulto/pediátrico).</w:t>
            </w:r>
            <w:r w:rsidRPr="007E703C">
              <w:rPr>
                <w:rFonts w:ascii="Calibri" w:eastAsia="Times New Roman" w:hAnsi="Calibri" w:cs="Calibri"/>
                <w:b/>
                <w:bCs/>
                <w:sz w:val="20"/>
                <w:szCs w:val="20"/>
                <w:lang w:eastAsia="es-MX"/>
              </w:rPr>
              <w:br/>
              <w:t>Equipo para fragmentar cálculos localizados en vías urinarias mediante la generación de ondas de choque balística o neumática.</w:t>
            </w:r>
          </w:p>
        </w:tc>
      </w:tr>
      <w:tr w:rsidR="00352F50" w:rsidRPr="007E703C" w14:paraId="508D8752"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46CE9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5.1</w:t>
            </w:r>
          </w:p>
        </w:tc>
        <w:tc>
          <w:tcPr>
            <w:tcW w:w="8455" w:type="dxa"/>
            <w:tcBorders>
              <w:top w:val="nil"/>
              <w:left w:val="nil"/>
              <w:bottom w:val="single" w:sz="4" w:space="0" w:color="auto"/>
              <w:right w:val="single" w:sz="4" w:space="0" w:color="auto"/>
            </w:tcBorders>
            <w:shd w:val="clear" w:color="auto" w:fill="auto"/>
            <w:vAlign w:val="center"/>
            <w:hideMark/>
          </w:tcPr>
          <w:p w14:paraId="59709EEB"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Onda de choque neumática:</w:t>
            </w:r>
          </w:p>
        </w:tc>
      </w:tr>
      <w:tr w:rsidR="00352F50" w:rsidRPr="007E703C" w14:paraId="7CAC1B3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8D287B"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5.2</w:t>
            </w:r>
          </w:p>
        </w:tc>
        <w:tc>
          <w:tcPr>
            <w:tcW w:w="8455" w:type="dxa"/>
            <w:tcBorders>
              <w:top w:val="nil"/>
              <w:left w:val="nil"/>
              <w:bottom w:val="single" w:sz="4" w:space="0" w:color="auto"/>
              <w:right w:val="single" w:sz="4" w:space="0" w:color="auto"/>
            </w:tcBorders>
            <w:shd w:val="clear" w:color="auto" w:fill="auto"/>
            <w:vAlign w:val="center"/>
            <w:hideMark/>
          </w:tcPr>
          <w:p w14:paraId="2256F2C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Frecuencia de operación mínima de 2 Hz o equivalente </w:t>
            </w:r>
            <w:proofErr w:type="gramStart"/>
            <w:r w:rsidRPr="007E703C">
              <w:rPr>
                <w:rFonts w:ascii="Calibri" w:eastAsia="Times New Roman" w:hAnsi="Calibri" w:cs="Calibri"/>
                <w:sz w:val="20"/>
                <w:szCs w:val="20"/>
                <w:lang w:eastAsia="es-MX"/>
              </w:rPr>
              <w:t>de acuerdo a</w:t>
            </w:r>
            <w:proofErr w:type="gramEnd"/>
            <w:r w:rsidRPr="007E703C">
              <w:rPr>
                <w:rFonts w:ascii="Calibri" w:eastAsia="Times New Roman" w:hAnsi="Calibri" w:cs="Calibri"/>
                <w:sz w:val="20"/>
                <w:szCs w:val="20"/>
                <w:lang w:eastAsia="es-MX"/>
              </w:rPr>
              <w:t xml:space="preserve"> tecnología del fabricante.</w:t>
            </w:r>
          </w:p>
        </w:tc>
      </w:tr>
      <w:tr w:rsidR="00352F50" w:rsidRPr="007E703C" w14:paraId="5000AD8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9E3C1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5.3</w:t>
            </w:r>
          </w:p>
        </w:tc>
        <w:tc>
          <w:tcPr>
            <w:tcW w:w="8455" w:type="dxa"/>
            <w:tcBorders>
              <w:top w:val="nil"/>
              <w:left w:val="nil"/>
              <w:bottom w:val="single" w:sz="4" w:space="0" w:color="auto"/>
              <w:right w:val="single" w:sz="4" w:space="0" w:color="auto"/>
            </w:tcBorders>
            <w:shd w:val="clear" w:color="auto" w:fill="auto"/>
            <w:vAlign w:val="center"/>
            <w:hideMark/>
          </w:tcPr>
          <w:p w14:paraId="5E752B08"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Presión de trabajo de 2 Bar, de onda ultrasónica o conforme a la tecnología del fabricante.</w:t>
            </w:r>
          </w:p>
        </w:tc>
      </w:tr>
      <w:tr w:rsidR="00352F50" w:rsidRPr="007E703C" w14:paraId="3DF2533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50E8CF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5.4</w:t>
            </w:r>
          </w:p>
        </w:tc>
        <w:tc>
          <w:tcPr>
            <w:tcW w:w="8455" w:type="dxa"/>
            <w:tcBorders>
              <w:top w:val="nil"/>
              <w:left w:val="nil"/>
              <w:bottom w:val="single" w:sz="4" w:space="0" w:color="auto"/>
              <w:right w:val="single" w:sz="4" w:space="0" w:color="auto"/>
            </w:tcBorders>
            <w:shd w:val="clear" w:color="auto" w:fill="auto"/>
            <w:vAlign w:val="center"/>
            <w:hideMark/>
          </w:tcPr>
          <w:p w14:paraId="5A425637"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Presión de suministro </w:t>
            </w:r>
            <w:proofErr w:type="gramStart"/>
            <w:r w:rsidRPr="007E703C">
              <w:rPr>
                <w:rFonts w:ascii="Calibri" w:eastAsia="Times New Roman" w:hAnsi="Calibri" w:cs="Calibri"/>
                <w:sz w:val="20"/>
                <w:szCs w:val="20"/>
                <w:lang w:eastAsia="es-MX"/>
              </w:rPr>
              <w:t>de  8</w:t>
            </w:r>
            <w:proofErr w:type="gramEnd"/>
            <w:r w:rsidRPr="007E703C">
              <w:rPr>
                <w:rFonts w:ascii="Calibri" w:eastAsia="Times New Roman" w:hAnsi="Calibri" w:cs="Calibri"/>
                <w:sz w:val="20"/>
                <w:szCs w:val="20"/>
                <w:lang w:eastAsia="es-MX"/>
              </w:rPr>
              <w:t xml:space="preserve"> Bar, para el caso de </w:t>
            </w:r>
            <w:proofErr w:type="spellStart"/>
            <w:r w:rsidRPr="007E703C">
              <w:rPr>
                <w:rFonts w:ascii="Calibri" w:eastAsia="Times New Roman" w:hAnsi="Calibri" w:cs="Calibri"/>
                <w:sz w:val="20"/>
                <w:szCs w:val="20"/>
                <w:lang w:eastAsia="es-MX"/>
              </w:rPr>
              <w:t>requerise</w:t>
            </w:r>
            <w:proofErr w:type="spellEnd"/>
            <w:r w:rsidRPr="007E703C">
              <w:rPr>
                <w:rFonts w:ascii="Calibri" w:eastAsia="Times New Roman" w:hAnsi="Calibri" w:cs="Calibri"/>
                <w:sz w:val="20"/>
                <w:szCs w:val="20"/>
                <w:lang w:eastAsia="es-MX"/>
              </w:rPr>
              <w:t xml:space="preserve"> un compresor.</w:t>
            </w:r>
          </w:p>
        </w:tc>
      </w:tr>
      <w:tr w:rsidR="00352F50" w:rsidRPr="007E703C" w14:paraId="7F9C019A"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46E8F7E"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5.5</w:t>
            </w:r>
          </w:p>
        </w:tc>
        <w:tc>
          <w:tcPr>
            <w:tcW w:w="8455" w:type="dxa"/>
            <w:tcBorders>
              <w:top w:val="nil"/>
              <w:left w:val="nil"/>
              <w:bottom w:val="single" w:sz="4" w:space="0" w:color="auto"/>
              <w:right w:val="single" w:sz="4" w:space="0" w:color="auto"/>
            </w:tcBorders>
            <w:shd w:val="clear" w:color="auto" w:fill="auto"/>
            <w:vAlign w:val="center"/>
            <w:hideMark/>
          </w:tcPr>
          <w:p w14:paraId="70837E95"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Selector de pulsos individuales o continuos o funcionamiento </w:t>
            </w:r>
            <w:proofErr w:type="gramStart"/>
            <w:r w:rsidRPr="007E703C">
              <w:rPr>
                <w:rFonts w:ascii="Calibri" w:eastAsia="Times New Roman" w:hAnsi="Calibri" w:cs="Calibri"/>
                <w:sz w:val="20"/>
                <w:szCs w:val="20"/>
                <w:lang w:eastAsia="es-MX"/>
              </w:rPr>
              <w:t>de acuerdo a</w:t>
            </w:r>
            <w:proofErr w:type="gramEnd"/>
            <w:r w:rsidRPr="007E703C">
              <w:rPr>
                <w:rFonts w:ascii="Calibri" w:eastAsia="Times New Roman" w:hAnsi="Calibri" w:cs="Calibri"/>
                <w:sz w:val="20"/>
                <w:szCs w:val="20"/>
                <w:lang w:eastAsia="es-MX"/>
              </w:rPr>
              <w:t xml:space="preserve"> la tecnología del </w:t>
            </w:r>
            <w:r w:rsidRPr="007E703C">
              <w:rPr>
                <w:rFonts w:ascii="Calibri" w:eastAsia="Times New Roman" w:hAnsi="Calibri" w:cs="Calibri"/>
                <w:sz w:val="20"/>
                <w:szCs w:val="20"/>
                <w:lang w:eastAsia="es-MX"/>
              </w:rPr>
              <w:lastRenderedPageBreak/>
              <w:t>fabricante.</w:t>
            </w:r>
          </w:p>
        </w:tc>
      </w:tr>
      <w:tr w:rsidR="00352F50" w:rsidRPr="007E703C" w14:paraId="26C50E1C"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EF66B4E"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lastRenderedPageBreak/>
              <w:t>5.6</w:t>
            </w:r>
          </w:p>
        </w:tc>
        <w:tc>
          <w:tcPr>
            <w:tcW w:w="8455" w:type="dxa"/>
            <w:tcBorders>
              <w:top w:val="nil"/>
              <w:left w:val="nil"/>
              <w:bottom w:val="single" w:sz="4" w:space="0" w:color="auto"/>
              <w:right w:val="single" w:sz="4" w:space="0" w:color="auto"/>
            </w:tcBorders>
            <w:shd w:val="clear" w:color="auto" w:fill="auto"/>
            <w:vAlign w:val="center"/>
            <w:hideMark/>
          </w:tcPr>
          <w:p w14:paraId="6E7F5AA3"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Ondas producidas por energía neumática, electrocinética, </w:t>
            </w:r>
            <w:proofErr w:type="spellStart"/>
            <w:r w:rsidRPr="007E703C">
              <w:rPr>
                <w:rFonts w:ascii="Calibri" w:eastAsia="Times New Roman" w:hAnsi="Calibri" w:cs="Calibri"/>
                <w:sz w:val="20"/>
                <w:szCs w:val="20"/>
                <w:lang w:eastAsia="es-MX"/>
              </w:rPr>
              <w:t>electromagnetica</w:t>
            </w:r>
            <w:proofErr w:type="spellEnd"/>
            <w:r w:rsidRPr="007E703C">
              <w:rPr>
                <w:rFonts w:ascii="Calibri" w:eastAsia="Times New Roman" w:hAnsi="Calibri" w:cs="Calibri"/>
                <w:sz w:val="20"/>
                <w:szCs w:val="20"/>
                <w:lang w:eastAsia="es-MX"/>
              </w:rPr>
              <w:t xml:space="preserve"> o ultrasónica</w:t>
            </w:r>
          </w:p>
        </w:tc>
      </w:tr>
      <w:tr w:rsidR="00352F50" w:rsidRPr="007E703C" w14:paraId="07E7120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BB1B6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5.7</w:t>
            </w:r>
          </w:p>
        </w:tc>
        <w:tc>
          <w:tcPr>
            <w:tcW w:w="8455" w:type="dxa"/>
            <w:tcBorders>
              <w:top w:val="nil"/>
              <w:left w:val="nil"/>
              <w:bottom w:val="single" w:sz="4" w:space="0" w:color="auto"/>
              <w:right w:val="single" w:sz="4" w:space="0" w:color="auto"/>
            </w:tcBorders>
            <w:shd w:val="clear" w:color="auto" w:fill="auto"/>
            <w:vAlign w:val="center"/>
            <w:hideMark/>
          </w:tcPr>
          <w:p w14:paraId="5517AA2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Varilla de litotriptor de 0.8mm. o 0.9 mm o de medida </w:t>
            </w:r>
            <w:proofErr w:type="gramStart"/>
            <w:r w:rsidRPr="007E703C">
              <w:rPr>
                <w:rFonts w:ascii="Calibri" w:eastAsia="Times New Roman" w:hAnsi="Calibri" w:cs="Calibri"/>
                <w:sz w:val="20"/>
                <w:szCs w:val="20"/>
                <w:lang w:eastAsia="es-MX"/>
              </w:rPr>
              <w:t>de acuerdo a</w:t>
            </w:r>
            <w:proofErr w:type="gramEnd"/>
            <w:r w:rsidRPr="007E703C">
              <w:rPr>
                <w:rFonts w:ascii="Calibri" w:eastAsia="Times New Roman" w:hAnsi="Calibri" w:cs="Calibri"/>
                <w:sz w:val="20"/>
                <w:szCs w:val="20"/>
                <w:lang w:eastAsia="es-MX"/>
              </w:rPr>
              <w:t xml:space="preserve"> tecnología del fabricante.</w:t>
            </w:r>
          </w:p>
        </w:tc>
      </w:tr>
      <w:tr w:rsidR="00352F50" w:rsidRPr="007E703C" w14:paraId="2C10466C"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6AA6B8E"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5.8</w:t>
            </w:r>
          </w:p>
        </w:tc>
        <w:tc>
          <w:tcPr>
            <w:tcW w:w="8455" w:type="dxa"/>
            <w:tcBorders>
              <w:top w:val="nil"/>
              <w:left w:val="nil"/>
              <w:bottom w:val="single" w:sz="4" w:space="0" w:color="auto"/>
              <w:right w:val="single" w:sz="4" w:space="0" w:color="auto"/>
            </w:tcBorders>
            <w:shd w:val="clear" w:color="auto" w:fill="auto"/>
            <w:vAlign w:val="center"/>
            <w:hideMark/>
          </w:tcPr>
          <w:p w14:paraId="12ED1376" w14:textId="1084D8DE"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Varilla de litotriptor de 2.0mm para litotricia percutánea.</w:t>
            </w:r>
          </w:p>
        </w:tc>
      </w:tr>
      <w:tr w:rsidR="00352F50" w:rsidRPr="007E703C" w14:paraId="7EB33268"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76A6BB0"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5.9</w:t>
            </w:r>
          </w:p>
        </w:tc>
        <w:tc>
          <w:tcPr>
            <w:tcW w:w="8455" w:type="dxa"/>
            <w:tcBorders>
              <w:top w:val="nil"/>
              <w:left w:val="nil"/>
              <w:bottom w:val="single" w:sz="4" w:space="0" w:color="auto"/>
              <w:right w:val="single" w:sz="4" w:space="0" w:color="auto"/>
            </w:tcBorders>
            <w:shd w:val="clear" w:color="auto" w:fill="auto"/>
            <w:vAlign w:val="center"/>
            <w:hideMark/>
          </w:tcPr>
          <w:p w14:paraId="18B1F93C" w14:textId="5380852E"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Accesorios:</w:t>
            </w:r>
          </w:p>
        </w:tc>
      </w:tr>
      <w:tr w:rsidR="00352F50" w:rsidRPr="007E703C" w14:paraId="2F906BD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BA1C827"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5.9.1</w:t>
            </w:r>
          </w:p>
        </w:tc>
        <w:tc>
          <w:tcPr>
            <w:tcW w:w="8455" w:type="dxa"/>
            <w:tcBorders>
              <w:top w:val="nil"/>
              <w:left w:val="nil"/>
              <w:bottom w:val="single" w:sz="4" w:space="0" w:color="auto"/>
              <w:right w:val="single" w:sz="4" w:space="0" w:color="auto"/>
            </w:tcBorders>
            <w:shd w:val="clear" w:color="auto" w:fill="auto"/>
            <w:vAlign w:val="center"/>
            <w:hideMark/>
          </w:tcPr>
          <w:p w14:paraId="48884A1F"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Interruptor de pedal o en la pieza de mano.</w:t>
            </w:r>
          </w:p>
        </w:tc>
      </w:tr>
      <w:tr w:rsidR="00352F50" w:rsidRPr="007E703C" w14:paraId="27EA3E1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285019F"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5.9.2</w:t>
            </w:r>
          </w:p>
        </w:tc>
        <w:tc>
          <w:tcPr>
            <w:tcW w:w="8455" w:type="dxa"/>
            <w:tcBorders>
              <w:top w:val="nil"/>
              <w:left w:val="nil"/>
              <w:bottom w:val="single" w:sz="4" w:space="0" w:color="auto"/>
              <w:right w:val="single" w:sz="4" w:space="0" w:color="auto"/>
            </w:tcBorders>
            <w:shd w:val="clear" w:color="auto" w:fill="auto"/>
            <w:vAlign w:val="center"/>
            <w:hideMark/>
          </w:tcPr>
          <w:p w14:paraId="539C22A7"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Carro portaequipo o Carro litotriptor.</w:t>
            </w:r>
          </w:p>
        </w:tc>
      </w:tr>
      <w:tr w:rsidR="00352F50" w:rsidRPr="007E703C" w14:paraId="0AEAF9E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5D58B0"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5.9.3</w:t>
            </w:r>
          </w:p>
        </w:tc>
        <w:tc>
          <w:tcPr>
            <w:tcW w:w="8455" w:type="dxa"/>
            <w:tcBorders>
              <w:top w:val="nil"/>
              <w:left w:val="nil"/>
              <w:bottom w:val="single" w:sz="4" w:space="0" w:color="auto"/>
              <w:right w:val="single" w:sz="4" w:space="0" w:color="auto"/>
            </w:tcBorders>
            <w:shd w:val="clear" w:color="auto" w:fill="auto"/>
            <w:vAlign w:val="center"/>
            <w:hideMark/>
          </w:tcPr>
          <w:p w14:paraId="782051B1"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Piezas de mano, o transductor de control </w:t>
            </w:r>
            <w:proofErr w:type="gramStart"/>
            <w:r w:rsidRPr="007E703C">
              <w:rPr>
                <w:rFonts w:ascii="Calibri" w:eastAsia="Times New Roman" w:hAnsi="Calibri" w:cs="Calibri"/>
                <w:sz w:val="20"/>
                <w:szCs w:val="20"/>
                <w:lang w:eastAsia="es-MX"/>
              </w:rPr>
              <w:t>de acuerdo a</w:t>
            </w:r>
            <w:proofErr w:type="gramEnd"/>
            <w:r w:rsidRPr="007E703C">
              <w:rPr>
                <w:rFonts w:ascii="Calibri" w:eastAsia="Times New Roman" w:hAnsi="Calibri" w:cs="Calibri"/>
                <w:sz w:val="20"/>
                <w:szCs w:val="20"/>
                <w:lang w:eastAsia="es-MX"/>
              </w:rPr>
              <w:t xml:space="preserve"> tecnología del fabricante.</w:t>
            </w:r>
          </w:p>
        </w:tc>
      </w:tr>
      <w:tr w:rsidR="00352F50" w:rsidRPr="007E703C" w14:paraId="72AA668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80C28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5.9.4</w:t>
            </w:r>
          </w:p>
        </w:tc>
        <w:tc>
          <w:tcPr>
            <w:tcW w:w="8455" w:type="dxa"/>
            <w:tcBorders>
              <w:top w:val="nil"/>
              <w:left w:val="nil"/>
              <w:bottom w:val="single" w:sz="4" w:space="0" w:color="auto"/>
              <w:right w:val="single" w:sz="4" w:space="0" w:color="auto"/>
            </w:tcBorders>
            <w:shd w:val="clear" w:color="auto" w:fill="auto"/>
            <w:vAlign w:val="center"/>
            <w:hideMark/>
          </w:tcPr>
          <w:p w14:paraId="2DB422D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Cables de conexión.</w:t>
            </w:r>
          </w:p>
        </w:tc>
      </w:tr>
      <w:tr w:rsidR="00352F50" w:rsidRPr="007E703C" w14:paraId="5524CD1E"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E2B4420"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5.9.5</w:t>
            </w:r>
          </w:p>
        </w:tc>
        <w:tc>
          <w:tcPr>
            <w:tcW w:w="8455" w:type="dxa"/>
            <w:tcBorders>
              <w:top w:val="nil"/>
              <w:left w:val="nil"/>
              <w:bottom w:val="single" w:sz="4" w:space="0" w:color="auto"/>
              <w:right w:val="single" w:sz="4" w:space="0" w:color="auto"/>
            </w:tcBorders>
            <w:shd w:val="clear" w:color="auto" w:fill="auto"/>
            <w:vAlign w:val="center"/>
            <w:hideMark/>
          </w:tcPr>
          <w:p w14:paraId="2CE12A69"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Tapas para esterilización.</w:t>
            </w:r>
          </w:p>
        </w:tc>
      </w:tr>
      <w:tr w:rsidR="00352F50" w:rsidRPr="007E703C" w14:paraId="3F1CE61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DDE2F8"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5.9.6</w:t>
            </w:r>
          </w:p>
        </w:tc>
        <w:tc>
          <w:tcPr>
            <w:tcW w:w="8455" w:type="dxa"/>
            <w:tcBorders>
              <w:top w:val="nil"/>
              <w:left w:val="nil"/>
              <w:bottom w:val="single" w:sz="4" w:space="0" w:color="auto"/>
              <w:right w:val="single" w:sz="4" w:space="0" w:color="auto"/>
            </w:tcBorders>
            <w:shd w:val="clear" w:color="auto" w:fill="auto"/>
            <w:vAlign w:val="center"/>
            <w:hideMark/>
          </w:tcPr>
          <w:p w14:paraId="7E593395"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Adaptador para endoscopio (opcional)</w:t>
            </w:r>
          </w:p>
        </w:tc>
      </w:tr>
      <w:tr w:rsidR="00352F50" w:rsidRPr="007E703C" w14:paraId="295A735A"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2B50B00"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5.9.7</w:t>
            </w:r>
          </w:p>
        </w:tc>
        <w:tc>
          <w:tcPr>
            <w:tcW w:w="8455" w:type="dxa"/>
            <w:tcBorders>
              <w:top w:val="nil"/>
              <w:left w:val="nil"/>
              <w:bottom w:val="single" w:sz="4" w:space="0" w:color="auto"/>
              <w:right w:val="single" w:sz="4" w:space="0" w:color="auto"/>
            </w:tcBorders>
            <w:shd w:val="clear" w:color="auto" w:fill="auto"/>
            <w:vAlign w:val="center"/>
            <w:hideMark/>
          </w:tcPr>
          <w:p w14:paraId="0673F3B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Compresor de aire en caso de ser neumático.</w:t>
            </w:r>
          </w:p>
        </w:tc>
      </w:tr>
      <w:tr w:rsidR="00352F50" w:rsidRPr="007E703C" w14:paraId="7B14DCB1" w14:textId="77777777" w:rsidTr="00352F50">
        <w:trPr>
          <w:trHeight w:val="20"/>
        </w:trPr>
        <w:tc>
          <w:tcPr>
            <w:tcW w:w="900" w:type="dxa"/>
            <w:tcBorders>
              <w:top w:val="nil"/>
              <w:left w:val="single" w:sz="4" w:space="0" w:color="auto"/>
              <w:bottom w:val="single" w:sz="4" w:space="0" w:color="auto"/>
              <w:right w:val="single" w:sz="4" w:space="0" w:color="auto"/>
            </w:tcBorders>
            <w:shd w:val="clear" w:color="000000" w:fill="EDEDED"/>
            <w:vAlign w:val="center"/>
            <w:hideMark/>
          </w:tcPr>
          <w:p w14:paraId="0E08076F"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6</w:t>
            </w:r>
          </w:p>
        </w:tc>
        <w:tc>
          <w:tcPr>
            <w:tcW w:w="8455" w:type="dxa"/>
            <w:tcBorders>
              <w:top w:val="nil"/>
              <w:left w:val="nil"/>
              <w:bottom w:val="single" w:sz="4" w:space="0" w:color="auto"/>
              <w:right w:val="single" w:sz="4" w:space="0" w:color="auto"/>
            </w:tcBorders>
            <w:shd w:val="clear" w:color="000000" w:fill="EDEDED"/>
            <w:vAlign w:val="center"/>
            <w:hideMark/>
          </w:tcPr>
          <w:p w14:paraId="6511E897"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531.350.0133 Láser quirúrgico de Holmio.</w:t>
            </w:r>
            <w:r w:rsidRPr="007E703C">
              <w:rPr>
                <w:rFonts w:ascii="Calibri" w:eastAsia="Times New Roman" w:hAnsi="Calibri" w:cs="Calibri"/>
                <w:b/>
                <w:bCs/>
                <w:sz w:val="20"/>
                <w:szCs w:val="20"/>
                <w:lang w:eastAsia="es-MX"/>
              </w:rPr>
              <w:br/>
              <w:t>Equipo que proporciona la potencia óptima para tratamientos de piedras y de tejido suave.  Para tratamiento en procedimiento urológicos de: Litotricia renal, uretral y cálculos de vejiga, litotricia de cálculos impactados, estenosis uretral, tumores en vejiga y uretrales, carcinomas de vejiga.</w:t>
            </w:r>
          </w:p>
        </w:tc>
      </w:tr>
      <w:tr w:rsidR="00352F50" w:rsidRPr="007E703C" w14:paraId="3ED9AF4F"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636B75"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6.1</w:t>
            </w:r>
          </w:p>
        </w:tc>
        <w:tc>
          <w:tcPr>
            <w:tcW w:w="8455" w:type="dxa"/>
            <w:tcBorders>
              <w:top w:val="nil"/>
              <w:left w:val="nil"/>
              <w:bottom w:val="single" w:sz="4" w:space="0" w:color="auto"/>
              <w:right w:val="single" w:sz="4" w:space="0" w:color="auto"/>
            </w:tcBorders>
            <w:shd w:val="clear" w:color="auto" w:fill="auto"/>
            <w:vAlign w:val="center"/>
            <w:hideMark/>
          </w:tcPr>
          <w:p w14:paraId="031E5CC5"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Laser quirúrgico Holmio</w:t>
            </w:r>
          </w:p>
        </w:tc>
      </w:tr>
      <w:tr w:rsidR="00352F50" w:rsidRPr="007E703C" w14:paraId="6CB870E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02736F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6.1.2</w:t>
            </w:r>
          </w:p>
        </w:tc>
        <w:tc>
          <w:tcPr>
            <w:tcW w:w="8455" w:type="dxa"/>
            <w:tcBorders>
              <w:top w:val="nil"/>
              <w:left w:val="nil"/>
              <w:bottom w:val="single" w:sz="4" w:space="0" w:color="auto"/>
              <w:right w:val="single" w:sz="4" w:space="0" w:color="auto"/>
            </w:tcBorders>
            <w:shd w:val="clear" w:color="auto" w:fill="auto"/>
            <w:vAlign w:val="center"/>
            <w:hideMark/>
          </w:tcPr>
          <w:p w14:paraId="3B740389"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Medio activo: Holmio YAG</w:t>
            </w:r>
          </w:p>
        </w:tc>
      </w:tr>
      <w:tr w:rsidR="00352F50" w:rsidRPr="007E703C" w14:paraId="78E411B4"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ACFB7A9"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6.2</w:t>
            </w:r>
          </w:p>
        </w:tc>
        <w:tc>
          <w:tcPr>
            <w:tcW w:w="8455" w:type="dxa"/>
            <w:tcBorders>
              <w:top w:val="nil"/>
              <w:left w:val="nil"/>
              <w:bottom w:val="single" w:sz="4" w:space="0" w:color="auto"/>
              <w:right w:val="single" w:sz="4" w:space="0" w:color="auto"/>
            </w:tcBorders>
            <w:shd w:val="clear" w:color="auto" w:fill="auto"/>
            <w:vAlign w:val="center"/>
            <w:hideMark/>
          </w:tcPr>
          <w:p w14:paraId="0DC5D0B3"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Láser con longitud de onda del haz de tratamiento en el rango de 2000 a 2100 nm.</w:t>
            </w:r>
          </w:p>
        </w:tc>
      </w:tr>
      <w:tr w:rsidR="00352F50" w:rsidRPr="007E703C" w14:paraId="297B26E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882CCF"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6.2.1</w:t>
            </w:r>
          </w:p>
        </w:tc>
        <w:tc>
          <w:tcPr>
            <w:tcW w:w="8455" w:type="dxa"/>
            <w:tcBorders>
              <w:top w:val="nil"/>
              <w:left w:val="nil"/>
              <w:bottom w:val="single" w:sz="4" w:space="0" w:color="auto"/>
              <w:right w:val="single" w:sz="4" w:space="0" w:color="auto"/>
            </w:tcBorders>
            <w:shd w:val="clear" w:color="auto" w:fill="auto"/>
            <w:vAlign w:val="center"/>
            <w:hideMark/>
          </w:tcPr>
          <w:p w14:paraId="632BFC4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Láser aplicado a través de fibra óptica con diámetros entre 200 a 1000 </w:t>
            </w:r>
            <w:proofErr w:type="spellStart"/>
            <w:r w:rsidRPr="007E703C">
              <w:rPr>
                <w:rFonts w:ascii="Calibri" w:eastAsia="Times New Roman" w:hAnsi="Calibri" w:cs="Calibri"/>
                <w:sz w:val="20"/>
                <w:szCs w:val="20"/>
                <w:lang w:eastAsia="es-MX"/>
              </w:rPr>
              <w:t>um</w:t>
            </w:r>
            <w:proofErr w:type="spellEnd"/>
            <w:r w:rsidRPr="007E703C">
              <w:rPr>
                <w:rFonts w:ascii="Calibri" w:eastAsia="Times New Roman" w:hAnsi="Calibri" w:cs="Calibri"/>
                <w:sz w:val="20"/>
                <w:szCs w:val="20"/>
                <w:lang w:eastAsia="es-MX"/>
              </w:rPr>
              <w:t>.</w:t>
            </w:r>
          </w:p>
        </w:tc>
      </w:tr>
      <w:tr w:rsidR="00352F50" w:rsidRPr="007E703C" w14:paraId="1178AFB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48F912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6.2.2</w:t>
            </w:r>
          </w:p>
        </w:tc>
        <w:tc>
          <w:tcPr>
            <w:tcW w:w="8455" w:type="dxa"/>
            <w:tcBorders>
              <w:top w:val="nil"/>
              <w:left w:val="nil"/>
              <w:bottom w:val="single" w:sz="4" w:space="0" w:color="auto"/>
              <w:right w:val="single" w:sz="4" w:space="0" w:color="auto"/>
            </w:tcBorders>
            <w:shd w:val="clear" w:color="auto" w:fill="auto"/>
            <w:vAlign w:val="center"/>
            <w:hideMark/>
          </w:tcPr>
          <w:p w14:paraId="42C16CD3"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Luz guía o haz de puntería de láser.</w:t>
            </w:r>
          </w:p>
        </w:tc>
      </w:tr>
      <w:tr w:rsidR="00352F50" w:rsidRPr="007E703C" w14:paraId="53512515"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DF91FB8"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6.3</w:t>
            </w:r>
          </w:p>
        </w:tc>
        <w:tc>
          <w:tcPr>
            <w:tcW w:w="8455" w:type="dxa"/>
            <w:tcBorders>
              <w:top w:val="nil"/>
              <w:left w:val="nil"/>
              <w:bottom w:val="single" w:sz="4" w:space="0" w:color="auto"/>
              <w:right w:val="single" w:sz="4" w:space="0" w:color="auto"/>
            </w:tcBorders>
            <w:shd w:val="clear" w:color="auto" w:fill="auto"/>
            <w:vAlign w:val="center"/>
            <w:hideMark/>
          </w:tcPr>
          <w:p w14:paraId="3942D0CD"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Potencia de salida del pulso</w:t>
            </w:r>
          </w:p>
        </w:tc>
      </w:tr>
      <w:tr w:rsidR="00352F50" w:rsidRPr="007E703C" w14:paraId="5B88FED0"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B0883F2"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6.3.1</w:t>
            </w:r>
          </w:p>
        </w:tc>
        <w:tc>
          <w:tcPr>
            <w:tcW w:w="8455" w:type="dxa"/>
            <w:tcBorders>
              <w:top w:val="nil"/>
              <w:left w:val="nil"/>
              <w:bottom w:val="single" w:sz="4" w:space="0" w:color="auto"/>
              <w:right w:val="single" w:sz="4" w:space="0" w:color="auto"/>
            </w:tcBorders>
            <w:shd w:val="clear" w:color="auto" w:fill="auto"/>
            <w:vAlign w:val="center"/>
            <w:hideMark/>
          </w:tcPr>
          <w:p w14:paraId="40BADBA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Para uso de litotricia, ablación y vaporación de tejido blandos con potencia de 20 W a 50W.</w:t>
            </w:r>
          </w:p>
        </w:tc>
      </w:tr>
      <w:tr w:rsidR="00352F50" w:rsidRPr="007E703C" w14:paraId="1EC8C82E"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1A46268"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6.3.2</w:t>
            </w:r>
          </w:p>
        </w:tc>
        <w:tc>
          <w:tcPr>
            <w:tcW w:w="8455" w:type="dxa"/>
            <w:tcBorders>
              <w:top w:val="nil"/>
              <w:left w:val="nil"/>
              <w:bottom w:val="single" w:sz="4" w:space="0" w:color="auto"/>
              <w:right w:val="single" w:sz="4" w:space="0" w:color="auto"/>
            </w:tcBorders>
            <w:shd w:val="clear" w:color="auto" w:fill="auto"/>
            <w:vAlign w:val="center"/>
            <w:hideMark/>
          </w:tcPr>
          <w:p w14:paraId="0A5FF864"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Rango de energía por pulso de 200 a 3500 </w:t>
            </w:r>
            <w:proofErr w:type="spellStart"/>
            <w:proofErr w:type="gramStart"/>
            <w:r w:rsidRPr="007E703C">
              <w:rPr>
                <w:rFonts w:ascii="Calibri" w:eastAsia="Times New Roman" w:hAnsi="Calibri" w:cs="Calibri"/>
                <w:sz w:val="20"/>
                <w:szCs w:val="20"/>
                <w:lang w:eastAsia="es-MX"/>
              </w:rPr>
              <w:t>mJ</w:t>
            </w:r>
            <w:proofErr w:type="spellEnd"/>
            <w:r w:rsidRPr="007E703C">
              <w:rPr>
                <w:rFonts w:ascii="Calibri" w:eastAsia="Times New Roman" w:hAnsi="Calibri" w:cs="Calibri"/>
                <w:sz w:val="20"/>
                <w:szCs w:val="20"/>
                <w:lang w:eastAsia="es-MX"/>
              </w:rPr>
              <w:t xml:space="preserve">  o</w:t>
            </w:r>
            <w:proofErr w:type="gramEnd"/>
            <w:r w:rsidRPr="007E703C">
              <w:rPr>
                <w:rFonts w:ascii="Calibri" w:eastAsia="Times New Roman" w:hAnsi="Calibri" w:cs="Calibri"/>
                <w:sz w:val="20"/>
                <w:szCs w:val="20"/>
                <w:lang w:eastAsia="es-MX"/>
              </w:rPr>
              <w:t xml:space="preserve"> de 500 a 3500 </w:t>
            </w:r>
            <w:proofErr w:type="spellStart"/>
            <w:r w:rsidRPr="007E703C">
              <w:rPr>
                <w:rFonts w:ascii="Calibri" w:eastAsia="Times New Roman" w:hAnsi="Calibri" w:cs="Calibri"/>
                <w:sz w:val="20"/>
                <w:szCs w:val="20"/>
                <w:lang w:eastAsia="es-MX"/>
              </w:rPr>
              <w:t>mJ</w:t>
            </w:r>
            <w:proofErr w:type="spellEnd"/>
            <w:r w:rsidRPr="007E703C">
              <w:rPr>
                <w:rFonts w:ascii="Calibri" w:eastAsia="Times New Roman" w:hAnsi="Calibri" w:cs="Calibri"/>
                <w:sz w:val="20"/>
                <w:szCs w:val="20"/>
                <w:lang w:eastAsia="es-MX"/>
              </w:rPr>
              <w:t xml:space="preserve"> o mayor </w:t>
            </w:r>
            <w:proofErr w:type="gramStart"/>
            <w:r w:rsidRPr="007E703C">
              <w:rPr>
                <w:rFonts w:ascii="Calibri" w:eastAsia="Times New Roman" w:hAnsi="Calibri" w:cs="Calibri"/>
                <w:sz w:val="20"/>
                <w:szCs w:val="20"/>
                <w:lang w:eastAsia="es-MX"/>
              </w:rPr>
              <w:t>de acuerdo a</w:t>
            </w:r>
            <w:proofErr w:type="gramEnd"/>
            <w:r w:rsidRPr="007E703C">
              <w:rPr>
                <w:rFonts w:ascii="Calibri" w:eastAsia="Times New Roman" w:hAnsi="Calibri" w:cs="Calibri"/>
                <w:sz w:val="20"/>
                <w:szCs w:val="20"/>
                <w:lang w:eastAsia="es-MX"/>
              </w:rPr>
              <w:t xml:space="preserve"> tecnología del fabricante.</w:t>
            </w:r>
          </w:p>
        </w:tc>
      </w:tr>
      <w:tr w:rsidR="00352F50" w:rsidRPr="007E703C" w14:paraId="3379A3A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B45AD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6.3.3</w:t>
            </w:r>
          </w:p>
        </w:tc>
        <w:tc>
          <w:tcPr>
            <w:tcW w:w="8455" w:type="dxa"/>
            <w:tcBorders>
              <w:top w:val="nil"/>
              <w:left w:val="nil"/>
              <w:bottom w:val="single" w:sz="4" w:space="0" w:color="auto"/>
              <w:right w:val="single" w:sz="4" w:space="0" w:color="auto"/>
            </w:tcBorders>
            <w:shd w:val="clear" w:color="auto" w:fill="auto"/>
            <w:vAlign w:val="center"/>
            <w:hideMark/>
          </w:tcPr>
          <w:p w14:paraId="7D0E9511"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Frecuencia de pulsos en un rango </w:t>
            </w:r>
            <w:proofErr w:type="gramStart"/>
            <w:r w:rsidRPr="007E703C">
              <w:rPr>
                <w:rFonts w:ascii="Calibri" w:eastAsia="Times New Roman" w:hAnsi="Calibri" w:cs="Calibri"/>
                <w:sz w:val="20"/>
                <w:szCs w:val="20"/>
                <w:lang w:eastAsia="es-MX"/>
              </w:rPr>
              <w:t>de  5</w:t>
            </w:r>
            <w:proofErr w:type="gramEnd"/>
            <w:r w:rsidRPr="007E703C">
              <w:rPr>
                <w:rFonts w:ascii="Calibri" w:eastAsia="Times New Roman" w:hAnsi="Calibri" w:cs="Calibri"/>
                <w:sz w:val="20"/>
                <w:szCs w:val="20"/>
                <w:lang w:eastAsia="es-MX"/>
              </w:rPr>
              <w:t xml:space="preserve"> Hz a 20 Hz o mayor, o de 5 </w:t>
            </w:r>
            <w:proofErr w:type="gramStart"/>
            <w:r w:rsidRPr="007E703C">
              <w:rPr>
                <w:rFonts w:ascii="Calibri" w:eastAsia="Times New Roman" w:hAnsi="Calibri" w:cs="Calibri"/>
                <w:sz w:val="20"/>
                <w:szCs w:val="20"/>
                <w:lang w:eastAsia="es-MX"/>
              </w:rPr>
              <w:t>Hz  a</w:t>
            </w:r>
            <w:proofErr w:type="gramEnd"/>
            <w:r w:rsidRPr="007E703C">
              <w:rPr>
                <w:rFonts w:ascii="Calibri" w:eastAsia="Times New Roman" w:hAnsi="Calibri" w:cs="Calibri"/>
                <w:sz w:val="20"/>
                <w:szCs w:val="20"/>
                <w:lang w:eastAsia="es-MX"/>
              </w:rPr>
              <w:t xml:space="preserve"> 25 Hz o mayor.</w:t>
            </w:r>
          </w:p>
        </w:tc>
      </w:tr>
      <w:tr w:rsidR="00352F50" w:rsidRPr="007E703C" w14:paraId="1B7A1607"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C8784CC"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6.3.4</w:t>
            </w:r>
          </w:p>
        </w:tc>
        <w:tc>
          <w:tcPr>
            <w:tcW w:w="8455" w:type="dxa"/>
            <w:tcBorders>
              <w:top w:val="nil"/>
              <w:left w:val="nil"/>
              <w:bottom w:val="single" w:sz="4" w:space="0" w:color="auto"/>
              <w:right w:val="single" w:sz="4" w:space="0" w:color="auto"/>
            </w:tcBorders>
            <w:shd w:val="clear" w:color="auto" w:fill="auto"/>
            <w:vAlign w:val="center"/>
            <w:hideMark/>
          </w:tcPr>
          <w:p w14:paraId="55FE651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Duración el pulso de 150 </w:t>
            </w:r>
            <w:proofErr w:type="spellStart"/>
            <w:r w:rsidRPr="007E703C">
              <w:rPr>
                <w:rFonts w:ascii="Calibri" w:eastAsia="Times New Roman" w:hAnsi="Calibri" w:cs="Calibri"/>
                <w:sz w:val="20"/>
                <w:szCs w:val="20"/>
                <w:lang w:eastAsia="es-MX"/>
              </w:rPr>
              <w:t>useg</w:t>
            </w:r>
            <w:proofErr w:type="spellEnd"/>
            <w:r w:rsidRPr="007E703C">
              <w:rPr>
                <w:rFonts w:ascii="Calibri" w:eastAsia="Times New Roman" w:hAnsi="Calibri" w:cs="Calibri"/>
                <w:sz w:val="20"/>
                <w:szCs w:val="20"/>
                <w:lang w:eastAsia="es-MX"/>
              </w:rPr>
              <w:t xml:space="preserve"> o menor a 350 </w:t>
            </w:r>
            <w:proofErr w:type="spellStart"/>
            <w:r w:rsidRPr="007E703C">
              <w:rPr>
                <w:rFonts w:ascii="Calibri" w:eastAsia="Times New Roman" w:hAnsi="Calibri" w:cs="Calibri"/>
                <w:sz w:val="20"/>
                <w:szCs w:val="20"/>
                <w:lang w:eastAsia="es-MX"/>
              </w:rPr>
              <w:t>useg</w:t>
            </w:r>
            <w:proofErr w:type="spellEnd"/>
            <w:r w:rsidRPr="007E703C">
              <w:rPr>
                <w:rFonts w:ascii="Calibri" w:eastAsia="Times New Roman" w:hAnsi="Calibri" w:cs="Calibri"/>
                <w:sz w:val="20"/>
                <w:szCs w:val="20"/>
                <w:lang w:eastAsia="es-MX"/>
              </w:rPr>
              <w:t xml:space="preserve"> o mayor, o Ajuste automático de ancho de pulso de 95 a 1500 ms según </w:t>
            </w:r>
            <w:proofErr w:type="spellStart"/>
            <w:r w:rsidRPr="007E703C">
              <w:rPr>
                <w:rFonts w:ascii="Calibri" w:eastAsia="Times New Roman" w:hAnsi="Calibri" w:cs="Calibri"/>
                <w:sz w:val="20"/>
                <w:szCs w:val="20"/>
                <w:lang w:eastAsia="es-MX"/>
              </w:rPr>
              <w:t>tecnologia</w:t>
            </w:r>
            <w:proofErr w:type="spellEnd"/>
            <w:r w:rsidRPr="007E703C">
              <w:rPr>
                <w:rFonts w:ascii="Calibri" w:eastAsia="Times New Roman" w:hAnsi="Calibri" w:cs="Calibri"/>
                <w:sz w:val="20"/>
                <w:szCs w:val="20"/>
                <w:lang w:eastAsia="es-MX"/>
              </w:rPr>
              <w:t xml:space="preserve"> del fabricante.</w:t>
            </w:r>
          </w:p>
        </w:tc>
      </w:tr>
      <w:tr w:rsidR="00352F50" w:rsidRPr="007E703C" w14:paraId="36D5758C"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ABD420"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6.3.5</w:t>
            </w:r>
          </w:p>
        </w:tc>
        <w:tc>
          <w:tcPr>
            <w:tcW w:w="8455" w:type="dxa"/>
            <w:tcBorders>
              <w:top w:val="nil"/>
              <w:left w:val="nil"/>
              <w:bottom w:val="single" w:sz="4" w:space="0" w:color="auto"/>
              <w:right w:val="single" w:sz="4" w:space="0" w:color="auto"/>
            </w:tcBorders>
            <w:shd w:val="clear" w:color="auto" w:fill="auto"/>
            <w:vAlign w:val="center"/>
            <w:hideMark/>
          </w:tcPr>
          <w:p w14:paraId="1BF59157"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Forma de onda pulsada.</w:t>
            </w:r>
          </w:p>
        </w:tc>
      </w:tr>
      <w:tr w:rsidR="00352F50" w:rsidRPr="007E703C" w14:paraId="0723A50A"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60B4584"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6.4</w:t>
            </w:r>
          </w:p>
        </w:tc>
        <w:tc>
          <w:tcPr>
            <w:tcW w:w="8455" w:type="dxa"/>
            <w:tcBorders>
              <w:top w:val="nil"/>
              <w:left w:val="nil"/>
              <w:bottom w:val="single" w:sz="4" w:space="0" w:color="auto"/>
              <w:right w:val="single" w:sz="4" w:space="0" w:color="auto"/>
            </w:tcBorders>
            <w:shd w:val="clear" w:color="auto" w:fill="auto"/>
            <w:vAlign w:val="center"/>
            <w:hideMark/>
          </w:tcPr>
          <w:p w14:paraId="6976A1A2"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Panel de control con pantalla sensible al tacto para el despliegue y ajuste de los </w:t>
            </w:r>
            <w:proofErr w:type="gramStart"/>
            <w:r w:rsidRPr="007E703C">
              <w:rPr>
                <w:rFonts w:ascii="Calibri" w:eastAsia="Times New Roman" w:hAnsi="Calibri" w:cs="Calibri"/>
                <w:sz w:val="20"/>
                <w:szCs w:val="20"/>
                <w:lang w:eastAsia="es-MX"/>
              </w:rPr>
              <w:t>siguiente parámetros</w:t>
            </w:r>
            <w:proofErr w:type="gramEnd"/>
            <w:r w:rsidRPr="007E703C">
              <w:rPr>
                <w:rFonts w:ascii="Calibri" w:eastAsia="Times New Roman" w:hAnsi="Calibri" w:cs="Calibri"/>
                <w:sz w:val="20"/>
                <w:szCs w:val="20"/>
                <w:lang w:eastAsia="es-MX"/>
              </w:rPr>
              <w:t xml:space="preserve">: potencia, frecuencia del pulso, duración y </w:t>
            </w:r>
            <w:proofErr w:type="gramStart"/>
            <w:r w:rsidRPr="007E703C">
              <w:rPr>
                <w:rFonts w:ascii="Calibri" w:eastAsia="Times New Roman" w:hAnsi="Calibri" w:cs="Calibri"/>
                <w:sz w:val="20"/>
                <w:szCs w:val="20"/>
                <w:lang w:eastAsia="es-MX"/>
              </w:rPr>
              <w:t>activación  del</w:t>
            </w:r>
            <w:proofErr w:type="gramEnd"/>
            <w:r w:rsidRPr="007E703C">
              <w:rPr>
                <w:rFonts w:ascii="Calibri" w:eastAsia="Times New Roman" w:hAnsi="Calibri" w:cs="Calibri"/>
                <w:sz w:val="20"/>
                <w:szCs w:val="20"/>
                <w:lang w:eastAsia="es-MX"/>
              </w:rPr>
              <w:t xml:space="preserve"> láser.</w:t>
            </w:r>
          </w:p>
        </w:tc>
      </w:tr>
      <w:tr w:rsidR="00352F50" w:rsidRPr="007E703C" w14:paraId="552B4C0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D7F144C"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6.4.1</w:t>
            </w:r>
          </w:p>
        </w:tc>
        <w:tc>
          <w:tcPr>
            <w:tcW w:w="8455" w:type="dxa"/>
            <w:tcBorders>
              <w:top w:val="nil"/>
              <w:left w:val="nil"/>
              <w:bottom w:val="single" w:sz="4" w:space="0" w:color="auto"/>
              <w:right w:val="single" w:sz="4" w:space="0" w:color="auto"/>
            </w:tcBorders>
            <w:shd w:val="clear" w:color="auto" w:fill="auto"/>
            <w:vAlign w:val="center"/>
            <w:hideMark/>
          </w:tcPr>
          <w:p w14:paraId="0F3A9323"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Despliegue de pantalla de valor numérico de la energía liberada en el paciente, en caso de uso de fibras ópticas reusables el número de </w:t>
            </w:r>
            <w:proofErr w:type="gramStart"/>
            <w:r w:rsidRPr="007E703C">
              <w:rPr>
                <w:rFonts w:ascii="Calibri" w:eastAsia="Times New Roman" w:hAnsi="Calibri" w:cs="Calibri"/>
                <w:sz w:val="20"/>
                <w:szCs w:val="20"/>
                <w:lang w:eastAsia="es-MX"/>
              </w:rPr>
              <w:t>usos  y</w:t>
            </w:r>
            <w:proofErr w:type="gramEnd"/>
            <w:r w:rsidRPr="007E703C">
              <w:rPr>
                <w:rFonts w:ascii="Calibri" w:eastAsia="Times New Roman" w:hAnsi="Calibri" w:cs="Calibri"/>
                <w:sz w:val="20"/>
                <w:szCs w:val="20"/>
                <w:lang w:eastAsia="es-MX"/>
              </w:rPr>
              <w:t xml:space="preserve"> el </w:t>
            </w:r>
            <w:proofErr w:type="gramStart"/>
            <w:r w:rsidRPr="007E703C">
              <w:rPr>
                <w:rFonts w:ascii="Calibri" w:eastAsia="Times New Roman" w:hAnsi="Calibri" w:cs="Calibri"/>
                <w:sz w:val="20"/>
                <w:szCs w:val="20"/>
                <w:lang w:eastAsia="es-MX"/>
              </w:rPr>
              <w:t>calibre  de</w:t>
            </w:r>
            <w:proofErr w:type="gramEnd"/>
            <w:r w:rsidRPr="007E703C">
              <w:rPr>
                <w:rFonts w:ascii="Calibri" w:eastAsia="Times New Roman" w:hAnsi="Calibri" w:cs="Calibri"/>
                <w:sz w:val="20"/>
                <w:szCs w:val="20"/>
                <w:lang w:eastAsia="es-MX"/>
              </w:rPr>
              <w:t xml:space="preserve"> </w:t>
            </w:r>
            <w:proofErr w:type="gramStart"/>
            <w:r w:rsidRPr="007E703C">
              <w:rPr>
                <w:rFonts w:ascii="Calibri" w:eastAsia="Times New Roman" w:hAnsi="Calibri" w:cs="Calibri"/>
                <w:sz w:val="20"/>
                <w:szCs w:val="20"/>
                <w:lang w:eastAsia="es-MX"/>
              </w:rPr>
              <w:t>la misma</w:t>
            </w:r>
            <w:proofErr w:type="gramEnd"/>
            <w:r w:rsidRPr="007E703C">
              <w:rPr>
                <w:rFonts w:ascii="Calibri" w:eastAsia="Times New Roman" w:hAnsi="Calibri" w:cs="Calibri"/>
                <w:sz w:val="20"/>
                <w:szCs w:val="20"/>
                <w:lang w:eastAsia="es-MX"/>
              </w:rPr>
              <w:t xml:space="preserve">, (o un </w:t>
            </w:r>
            <w:proofErr w:type="spellStart"/>
            <w:r w:rsidRPr="007E703C">
              <w:rPr>
                <w:rFonts w:ascii="Calibri" w:eastAsia="Times New Roman" w:hAnsi="Calibri" w:cs="Calibri"/>
                <w:sz w:val="20"/>
                <w:szCs w:val="20"/>
                <w:lang w:eastAsia="es-MX"/>
              </w:rPr>
              <w:t>sístema</w:t>
            </w:r>
            <w:proofErr w:type="spellEnd"/>
            <w:r w:rsidRPr="007E703C">
              <w:rPr>
                <w:rFonts w:ascii="Calibri" w:eastAsia="Times New Roman" w:hAnsi="Calibri" w:cs="Calibri"/>
                <w:sz w:val="20"/>
                <w:szCs w:val="20"/>
                <w:lang w:eastAsia="es-MX"/>
              </w:rPr>
              <w:t xml:space="preserve"> de identificación </w:t>
            </w:r>
            <w:proofErr w:type="spellStart"/>
            <w:r w:rsidRPr="007E703C">
              <w:rPr>
                <w:rFonts w:ascii="Calibri" w:eastAsia="Times New Roman" w:hAnsi="Calibri" w:cs="Calibri"/>
                <w:sz w:val="20"/>
                <w:szCs w:val="20"/>
                <w:lang w:eastAsia="es-MX"/>
              </w:rPr>
              <w:t>deacuerdo</w:t>
            </w:r>
            <w:proofErr w:type="spellEnd"/>
            <w:r w:rsidRPr="007E703C">
              <w:rPr>
                <w:rFonts w:ascii="Calibri" w:eastAsia="Times New Roman" w:hAnsi="Calibri" w:cs="Calibri"/>
                <w:sz w:val="20"/>
                <w:szCs w:val="20"/>
                <w:lang w:eastAsia="es-MX"/>
              </w:rPr>
              <w:t xml:space="preserve"> a tecnología del fabricante)</w:t>
            </w:r>
          </w:p>
        </w:tc>
      </w:tr>
      <w:tr w:rsidR="00352F50" w:rsidRPr="007E703C" w14:paraId="68A01DF1"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0F953B"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6.5</w:t>
            </w:r>
          </w:p>
        </w:tc>
        <w:tc>
          <w:tcPr>
            <w:tcW w:w="8455" w:type="dxa"/>
            <w:tcBorders>
              <w:top w:val="nil"/>
              <w:left w:val="nil"/>
              <w:bottom w:val="single" w:sz="4" w:space="0" w:color="auto"/>
              <w:right w:val="single" w:sz="4" w:space="0" w:color="auto"/>
            </w:tcBorders>
            <w:shd w:val="clear" w:color="auto" w:fill="auto"/>
            <w:vAlign w:val="center"/>
            <w:hideMark/>
          </w:tcPr>
          <w:p w14:paraId="65DCF496"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Disparo del láser activado por pedal.</w:t>
            </w:r>
          </w:p>
        </w:tc>
      </w:tr>
      <w:tr w:rsidR="00352F50" w:rsidRPr="007E703C" w14:paraId="7D03C30C"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A9A5A1"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6.5.1</w:t>
            </w:r>
          </w:p>
        </w:tc>
        <w:tc>
          <w:tcPr>
            <w:tcW w:w="8455" w:type="dxa"/>
            <w:tcBorders>
              <w:top w:val="nil"/>
              <w:left w:val="nil"/>
              <w:bottom w:val="single" w:sz="4" w:space="0" w:color="auto"/>
              <w:right w:val="single" w:sz="4" w:space="0" w:color="auto"/>
            </w:tcBorders>
            <w:shd w:val="clear" w:color="auto" w:fill="auto"/>
            <w:vAlign w:val="center"/>
            <w:hideMark/>
          </w:tcPr>
          <w:p w14:paraId="4443EDBA"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Pedal de activación con cable o inalámbrico   según tecnología del fabricante.</w:t>
            </w:r>
          </w:p>
        </w:tc>
      </w:tr>
      <w:tr w:rsidR="00352F50" w:rsidRPr="007E703C" w14:paraId="781405F4"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45E9255"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6.6</w:t>
            </w:r>
          </w:p>
        </w:tc>
        <w:tc>
          <w:tcPr>
            <w:tcW w:w="8455" w:type="dxa"/>
            <w:tcBorders>
              <w:top w:val="nil"/>
              <w:left w:val="nil"/>
              <w:bottom w:val="single" w:sz="4" w:space="0" w:color="auto"/>
              <w:right w:val="single" w:sz="4" w:space="0" w:color="auto"/>
            </w:tcBorders>
            <w:shd w:val="clear" w:color="auto" w:fill="auto"/>
            <w:vAlign w:val="center"/>
            <w:hideMark/>
          </w:tcPr>
          <w:p w14:paraId="0B207ACF"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Sistema de enfriamiento.</w:t>
            </w:r>
          </w:p>
        </w:tc>
      </w:tr>
      <w:tr w:rsidR="00352F50" w:rsidRPr="007E703C" w14:paraId="6FBABC1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3548AB"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6.7</w:t>
            </w:r>
          </w:p>
        </w:tc>
        <w:tc>
          <w:tcPr>
            <w:tcW w:w="8455" w:type="dxa"/>
            <w:tcBorders>
              <w:top w:val="nil"/>
              <w:left w:val="nil"/>
              <w:bottom w:val="single" w:sz="4" w:space="0" w:color="auto"/>
              <w:right w:val="single" w:sz="4" w:space="0" w:color="auto"/>
            </w:tcBorders>
            <w:shd w:val="clear" w:color="auto" w:fill="auto"/>
            <w:vAlign w:val="center"/>
            <w:hideMark/>
          </w:tcPr>
          <w:p w14:paraId="1E3198AC"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Función de </w:t>
            </w:r>
            <w:proofErr w:type="spellStart"/>
            <w:r w:rsidRPr="007E703C">
              <w:rPr>
                <w:rFonts w:ascii="Calibri" w:eastAsia="Times New Roman" w:hAnsi="Calibri" w:cs="Calibri"/>
                <w:sz w:val="20"/>
                <w:szCs w:val="20"/>
                <w:lang w:eastAsia="es-MX"/>
              </w:rPr>
              <w:t>autoprueba</w:t>
            </w:r>
            <w:proofErr w:type="spellEnd"/>
            <w:r w:rsidRPr="007E703C">
              <w:rPr>
                <w:rFonts w:ascii="Calibri" w:eastAsia="Times New Roman" w:hAnsi="Calibri" w:cs="Calibri"/>
                <w:sz w:val="20"/>
                <w:szCs w:val="20"/>
                <w:lang w:eastAsia="es-MX"/>
              </w:rPr>
              <w:t xml:space="preserve"> del equipo con despliegue de mensajes de error.</w:t>
            </w:r>
          </w:p>
        </w:tc>
      </w:tr>
      <w:tr w:rsidR="00352F50" w:rsidRPr="007E703C" w14:paraId="52DE10A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9CE0A94"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6.8</w:t>
            </w:r>
          </w:p>
        </w:tc>
        <w:tc>
          <w:tcPr>
            <w:tcW w:w="8455" w:type="dxa"/>
            <w:tcBorders>
              <w:top w:val="nil"/>
              <w:left w:val="nil"/>
              <w:bottom w:val="single" w:sz="4" w:space="0" w:color="auto"/>
              <w:right w:val="single" w:sz="4" w:space="0" w:color="auto"/>
            </w:tcBorders>
            <w:shd w:val="clear" w:color="auto" w:fill="auto"/>
            <w:vAlign w:val="center"/>
            <w:hideMark/>
          </w:tcPr>
          <w:p w14:paraId="2078BC57"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Botón de bloqueo activado por el usuario en caso de situaciones de emergencia.</w:t>
            </w:r>
          </w:p>
        </w:tc>
      </w:tr>
      <w:tr w:rsidR="00352F50" w:rsidRPr="007E703C" w14:paraId="3106757E"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C318F3E"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6.9</w:t>
            </w:r>
          </w:p>
        </w:tc>
        <w:tc>
          <w:tcPr>
            <w:tcW w:w="8455" w:type="dxa"/>
            <w:tcBorders>
              <w:top w:val="nil"/>
              <w:left w:val="nil"/>
              <w:bottom w:val="single" w:sz="4" w:space="0" w:color="auto"/>
              <w:right w:val="single" w:sz="4" w:space="0" w:color="auto"/>
            </w:tcBorders>
            <w:shd w:val="clear" w:color="auto" w:fill="auto"/>
            <w:vAlign w:val="center"/>
            <w:hideMark/>
          </w:tcPr>
          <w:p w14:paraId="0450F653"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Botón de activación y reposo del disparo.</w:t>
            </w:r>
          </w:p>
        </w:tc>
      </w:tr>
      <w:tr w:rsidR="00352F50" w:rsidRPr="007E703C" w14:paraId="2DFBCAE6"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D6241C" w14:textId="77777777" w:rsidR="00352F50" w:rsidRPr="007E703C" w:rsidRDefault="00352F50" w:rsidP="00352F50">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6.10</w:t>
            </w:r>
          </w:p>
        </w:tc>
        <w:tc>
          <w:tcPr>
            <w:tcW w:w="8455" w:type="dxa"/>
            <w:tcBorders>
              <w:top w:val="nil"/>
              <w:left w:val="nil"/>
              <w:bottom w:val="single" w:sz="4" w:space="0" w:color="auto"/>
              <w:right w:val="single" w:sz="4" w:space="0" w:color="auto"/>
            </w:tcBorders>
            <w:shd w:val="clear" w:color="auto" w:fill="auto"/>
            <w:vAlign w:val="center"/>
            <w:hideMark/>
          </w:tcPr>
          <w:p w14:paraId="35342EFF" w14:textId="77777777" w:rsidR="00352F50" w:rsidRPr="007E703C" w:rsidRDefault="00352F50" w:rsidP="00352F50">
            <w:pPr>
              <w:jc w:val="both"/>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Accesorios:</w:t>
            </w:r>
          </w:p>
        </w:tc>
      </w:tr>
      <w:tr w:rsidR="00352F50" w:rsidRPr="007E703C" w14:paraId="004BE7F3"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A3A05D"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6.10.1</w:t>
            </w:r>
          </w:p>
        </w:tc>
        <w:tc>
          <w:tcPr>
            <w:tcW w:w="8455" w:type="dxa"/>
            <w:tcBorders>
              <w:top w:val="nil"/>
              <w:left w:val="nil"/>
              <w:bottom w:val="single" w:sz="4" w:space="0" w:color="auto"/>
              <w:right w:val="single" w:sz="4" w:space="0" w:color="auto"/>
            </w:tcBorders>
            <w:shd w:val="clear" w:color="auto" w:fill="auto"/>
            <w:vAlign w:val="center"/>
            <w:hideMark/>
          </w:tcPr>
          <w:p w14:paraId="334BDC37"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Lentes o </w:t>
            </w:r>
            <w:proofErr w:type="spellStart"/>
            <w:proofErr w:type="gramStart"/>
            <w:r w:rsidRPr="007E703C">
              <w:rPr>
                <w:rFonts w:ascii="Calibri" w:eastAsia="Times New Roman" w:hAnsi="Calibri" w:cs="Calibri"/>
                <w:sz w:val="20"/>
                <w:szCs w:val="20"/>
                <w:lang w:eastAsia="es-MX"/>
              </w:rPr>
              <w:t>Googles</w:t>
            </w:r>
            <w:proofErr w:type="spellEnd"/>
            <w:r w:rsidRPr="007E703C">
              <w:rPr>
                <w:rFonts w:ascii="Calibri" w:eastAsia="Times New Roman" w:hAnsi="Calibri" w:cs="Calibri"/>
                <w:sz w:val="20"/>
                <w:szCs w:val="20"/>
                <w:lang w:eastAsia="es-MX"/>
              </w:rPr>
              <w:t xml:space="preserve">  de</w:t>
            </w:r>
            <w:proofErr w:type="gramEnd"/>
            <w:r w:rsidRPr="007E703C">
              <w:rPr>
                <w:rFonts w:ascii="Calibri" w:eastAsia="Times New Roman" w:hAnsi="Calibri" w:cs="Calibri"/>
                <w:sz w:val="20"/>
                <w:szCs w:val="20"/>
                <w:lang w:eastAsia="es-MX"/>
              </w:rPr>
              <w:t xml:space="preserve"> protección.</w:t>
            </w:r>
          </w:p>
        </w:tc>
      </w:tr>
      <w:tr w:rsidR="00352F50" w:rsidRPr="007E703C" w14:paraId="6DD6E1BB"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B0E1111"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6.10.2</w:t>
            </w:r>
          </w:p>
        </w:tc>
        <w:tc>
          <w:tcPr>
            <w:tcW w:w="8455" w:type="dxa"/>
            <w:tcBorders>
              <w:top w:val="nil"/>
              <w:left w:val="nil"/>
              <w:bottom w:val="single" w:sz="4" w:space="0" w:color="auto"/>
              <w:right w:val="single" w:sz="4" w:space="0" w:color="auto"/>
            </w:tcBorders>
            <w:shd w:val="clear" w:color="auto" w:fill="auto"/>
            <w:vAlign w:val="center"/>
            <w:hideMark/>
          </w:tcPr>
          <w:p w14:paraId="65B1B76E"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Cortador de Fibras ópticas</w:t>
            </w:r>
          </w:p>
        </w:tc>
      </w:tr>
      <w:tr w:rsidR="00352F50" w:rsidRPr="007E703C" w14:paraId="6CD5456D" w14:textId="77777777" w:rsidTr="00352F50">
        <w:trPr>
          <w:trHeight w:val="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79EBCEA" w14:textId="77777777" w:rsidR="00352F50" w:rsidRPr="007E703C" w:rsidRDefault="00352F50" w:rsidP="00352F50">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6.10.3</w:t>
            </w:r>
          </w:p>
        </w:tc>
        <w:tc>
          <w:tcPr>
            <w:tcW w:w="8455" w:type="dxa"/>
            <w:tcBorders>
              <w:top w:val="nil"/>
              <w:left w:val="nil"/>
              <w:bottom w:val="single" w:sz="4" w:space="0" w:color="auto"/>
              <w:right w:val="single" w:sz="4" w:space="0" w:color="auto"/>
            </w:tcBorders>
            <w:shd w:val="clear" w:color="auto" w:fill="auto"/>
            <w:vAlign w:val="center"/>
            <w:hideMark/>
          </w:tcPr>
          <w:p w14:paraId="4FC2521F" w14:textId="77777777" w:rsidR="00352F50" w:rsidRPr="007E703C" w:rsidRDefault="00352F50" w:rsidP="00352F50">
            <w:pPr>
              <w:jc w:val="both"/>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Pelador de fibras ópticas</w:t>
            </w:r>
          </w:p>
        </w:tc>
      </w:tr>
    </w:tbl>
    <w:p w14:paraId="194ED33D" w14:textId="77777777" w:rsidR="00D94F57" w:rsidRDefault="00D94F57" w:rsidP="005E1A3D">
      <w:pPr>
        <w:jc w:val="center"/>
        <w:rPr>
          <w:rFonts w:ascii="Arial" w:hAnsi="Arial" w:cs="Arial"/>
          <w:b/>
          <w:sz w:val="22"/>
          <w:szCs w:val="22"/>
        </w:rPr>
      </w:pPr>
    </w:p>
    <w:p w14:paraId="7164454D" w14:textId="436D0E89" w:rsidR="005E1A3D" w:rsidRDefault="005E1A3D" w:rsidP="005E1A3D">
      <w:pPr>
        <w:jc w:val="center"/>
        <w:rPr>
          <w:rFonts w:ascii="Arial" w:hAnsi="Arial" w:cs="Arial"/>
          <w:b/>
          <w:sz w:val="22"/>
          <w:szCs w:val="22"/>
        </w:rPr>
      </w:pPr>
    </w:p>
    <w:p w14:paraId="720A63F3" w14:textId="77777777" w:rsidR="001D7C9B" w:rsidRDefault="001D7C9B" w:rsidP="005E1A3D">
      <w:pPr>
        <w:jc w:val="center"/>
        <w:rPr>
          <w:rFonts w:ascii="Arial" w:hAnsi="Arial" w:cs="Arial"/>
          <w:b/>
          <w:sz w:val="22"/>
          <w:szCs w:val="22"/>
        </w:rPr>
      </w:pPr>
    </w:p>
    <w:p w14:paraId="64E233DC" w14:textId="77777777" w:rsidR="001D7C9B" w:rsidRDefault="001D7C9B" w:rsidP="005E1A3D">
      <w:pPr>
        <w:jc w:val="center"/>
        <w:rPr>
          <w:rFonts w:ascii="Arial" w:hAnsi="Arial" w:cs="Arial"/>
          <w:b/>
          <w:sz w:val="22"/>
          <w:szCs w:val="22"/>
        </w:rPr>
      </w:pPr>
    </w:p>
    <w:tbl>
      <w:tblPr>
        <w:tblW w:w="9960" w:type="dxa"/>
        <w:jc w:val="center"/>
        <w:tblCellMar>
          <w:left w:w="70" w:type="dxa"/>
          <w:right w:w="70" w:type="dxa"/>
        </w:tblCellMar>
        <w:tblLook w:val="04A0" w:firstRow="1" w:lastRow="0" w:firstColumn="1" w:lastColumn="0" w:noHBand="0" w:noVBand="1"/>
      </w:tblPr>
      <w:tblGrid>
        <w:gridCol w:w="1520"/>
        <w:gridCol w:w="60"/>
        <w:gridCol w:w="6940"/>
        <w:gridCol w:w="1440"/>
      </w:tblGrid>
      <w:tr w:rsidR="001D7C9B" w:rsidRPr="007E703C" w14:paraId="3BDE4B98" w14:textId="77777777" w:rsidTr="001D7C9B">
        <w:trPr>
          <w:trHeight w:val="510"/>
          <w:jc w:val="center"/>
        </w:trPr>
        <w:tc>
          <w:tcPr>
            <w:tcW w:w="152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67FF2A0" w14:textId="77777777" w:rsidR="001D7C9B" w:rsidRPr="007E703C" w:rsidRDefault="001D7C9B" w:rsidP="001D7C9B">
            <w:pPr>
              <w:jc w:val="center"/>
              <w:rPr>
                <w:rFonts w:ascii="Calibri" w:eastAsia="Times New Roman" w:hAnsi="Calibri" w:cs="Calibri"/>
                <w:b/>
                <w:bCs/>
                <w:sz w:val="20"/>
                <w:szCs w:val="20"/>
                <w:lang w:eastAsia="es-MX"/>
              </w:rPr>
            </w:pPr>
            <w:proofErr w:type="spellStart"/>
            <w:r w:rsidRPr="007E703C">
              <w:rPr>
                <w:rFonts w:ascii="Calibri" w:eastAsia="Times New Roman" w:hAnsi="Calibri" w:cs="Calibri"/>
                <w:b/>
                <w:bCs/>
                <w:sz w:val="20"/>
                <w:szCs w:val="20"/>
                <w:lang w:eastAsia="es-MX"/>
              </w:rPr>
              <w:lastRenderedPageBreak/>
              <w:t>Endouro</w:t>
            </w:r>
            <w:proofErr w:type="spellEnd"/>
            <w:r w:rsidRPr="007E703C">
              <w:rPr>
                <w:rFonts w:ascii="Calibri" w:eastAsia="Times New Roman" w:hAnsi="Calibri" w:cs="Calibri"/>
                <w:b/>
                <w:bCs/>
                <w:sz w:val="20"/>
                <w:szCs w:val="20"/>
                <w:lang w:eastAsia="es-MX"/>
              </w:rPr>
              <w:t xml:space="preserve"> 1</w:t>
            </w:r>
          </w:p>
        </w:tc>
        <w:tc>
          <w:tcPr>
            <w:tcW w:w="8440" w:type="dxa"/>
            <w:gridSpan w:val="3"/>
            <w:tcBorders>
              <w:top w:val="single" w:sz="4" w:space="0" w:color="auto"/>
              <w:left w:val="nil"/>
              <w:bottom w:val="single" w:sz="4" w:space="0" w:color="auto"/>
              <w:right w:val="single" w:sz="4" w:space="0" w:color="auto"/>
            </w:tcBorders>
            <w:shd w:val="clear" w:color="000000" w:fill="D6DCE4"/>
            <w:vAlign w:val="center"/>
            <w:hideMark/>
          </w:tcPr>
          <w:p w14:paraId="658BB652" w14:textId="1B4FC5D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Set de </w:t>
            </w:r>
            <w:proofErr w:type="spellStart"/>
            <w:r w:rsidRPr="007E703C">
              <w:rPr>
                <w:rFonts w:ascii="Calibri" w:eastAsia="Times New Roman" w:hAnsi="Calibri" w:cs="Calibri"/>
                <w:b/>
                <w:bCs/>
                <w:sz w:val="20"/>
                <w:szCs w:val="20"/>
                <w:lang w:eastAsia="es-MX"/>
              </w:rPr>
              <w:t>Endourología</w:t>
            </w:r>
            <w:proofErr w:type="spellEnd"/>
            <w:r w:rsidRPr="007E703C">
              <w:rPr>
                <w:rFonts w:ascii="Calibri" w:eastAsia="Times New Roman" w:hAnsi="Calibri" w:cs="Calibri"/>
                <w:b/>
                <w:bCs/>
                <w:sz w:val="20"/>
                <w:szCs w:val="20"/>
                <w:lang w:eastAsia="es-MX"/>
              </w:rPr>
              <w:t xml:space="preserve"> I, para el procedimiento: 10.04.001 Cistoscopia adulto, 10.04.021 Cistoscopia para retiro de catéter doble J.</w:t>
            </w:r>
          </w:p>
        </w:tc>
      </w:tr>
      <w:tr w:rsidR="001D7C9B" w:rsidRPr="007E703C" w14:paraId="7F22F6B6"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5A06DDF5"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No.</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547DF4BE"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Descripción</w:t>
            </w:r>
          </w:p>
        </w:tc>
      </w:tr>
      <w:tr w:rsidR="001D7C9B" w:rsidRPr="007E703C" w14:paraId="70471595" w14:textId="77777777" w:rsidTr="001D7C9B">
        <w:trPr>
          <w:trHeight w:val="510"/>
          <w:jc w:val="center"/>
        </w:trPr>
        <w:tc>
          <w:tcPr>
            <w:tcW w:w="1520" w:type="dxa"/>
            <w:tcBorders>
              <w:top w:val="nil"/>
              <w:left w:val="single" w:sz="4" w:space="0" w:color="auto"/>
              <w:bottom w:val="nil"/>
              <w:right w:val="single" w:sz="4" w:space="0" w:color="auto"/>
            </w:tcBorders>
            <w:shd w:val="clear" w:color="auto" w:fill="auto"/>
            <w:noWrap/>
            <w:vAlign w:val="center"/>
            <w:hideMark/>
          </w:tcPr>
          <w:p w14:paraId="7B5F8E36"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w:t>
            </w:r>
          </w:p>
        </w:tc>
        <w:tc>
          <w:tcPr>
            <w:tcW w:w="8440" w:type="dxa"/>
            <w:gridSpan w:val="3"/>
            <w:tcBorders>
              <w:top w:val="nil"/>
              <w:left w:val="nil"/>
              <w:bottom w:val="nil"/>
              <w:right w:val="single" w:sz="4" w:space="0" w:color="auto"/>
            </w:tcBorders>
            <w:shd w:val="clear" w:color="auto" w:fill="auto"/>
            <w:vAlign w:val="center"/>
            <w:hideMark/>
          </w:tcPr>
          <w:p w14:paraId="1BDFB59D"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531.209.0458 Equipo para urología - </w:t>
            </w:r>
            <w:proofErr w:type="spellStart"/>
            <w:r w:rsidRPr="007E703C">
              <w:rPr>
                <w:rFonts w:ascii="Calibri" w:eastAsia="Times New Roman" w:hAnsi="Calibri" w:cs="Calibri"/>
                <w:sz w:val="20"/>
                <w:szCs w:val="20"/>
                <w:lang w:eastAsia="es-MX"/>
              </w:rPr>
              <w:t>Cistouretroscopio</w:t>
            </w:r>
            <w:proofErr w:type="spellEnd"/>
            <w:r w:rsidRPr="007E703C">
              <w:rPr>
                <w:rFonts w:ascii="Calibri" w:eastAsia="Times New Roman" w:hAnsi="Calibri" w:cs="Calibri"/>
                <w:sz w:val="20"/>
                <w:szCs w:val="20"/>
                <w:lang w:eastAsia="es-MX"/>
              </w:rPr>
              <w:t>. Endoscopio rígido que es usado para la examinación visual y tratamiento de la vejiga y la uretra incluyendo la región de la próstata.</w:t>
            </w:r>
          </w:p>
        </w:tc>
      </w:tr>
      <w:tr w:rsidR="001D7C9B" w:rsidRPr="007E703C" w14:paraId="68CA4389" w14:textId="77777777" w:rsidTr="001D7C9B">
        <w:trPr>
          <w:trHeight w:val="30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3F541"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1.1</w:t>
            </w:r>
          </w:p>
        </w:tc>
        <w:tc>
          <w:tcPr>
            <w:tcW w:w="8440" w:type="dxa"/>
            <w:gridSpan w:val="3"/>
            <w:tcBorders>
              <w:top w:val="single" w:sz="4" w:space="0" w:color="auto"/>
              <w:left w:val="nil"/>
              <w:bottom w:val="single" w:sz="4" w:space="0" w:color="auto"/>
              <w:right w:val="single" w:sz="4" w:space="0" w:color="auto"/>
            </w:tcBorders>
            <w:shd w:val="clear" w:color="auto" w:fill="auto"/>
            <w:vAlign w:val="center"/>
            <w:hideMark/>
          </w:tcPr>
          <w:p w14:paraId="02B4AFD6"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Cistoscopio: Óptica 30°, diámetro de 4 mm, esterilizable en autoclave.</w:t>
            </w:r>
          </w:p>
        </w:tc>
      </w:tr>
      <w:tr w:rsidR="001D7C9B" w:rsidRPr="007E703C" w14:paraId="4260B507" w14:textId="77777777" w:rsidTr="001D7C9B">
        <w:trPr>
          <w:trHeight w:val="300"/>
          <w:jc w:val="center"/>
        </w:trPr>
        <w:tc>
          <w:tcPr>
            <w:tcW w:w="1520" w:type="dxa"/>
            <w:tcBorders>
              <w:top w:val="nil"/>
              <w:left w:val="single" w:sz="4" w:space="0" w:color="auto"/>
              <w:bottom w:val="nil"/>
              <w:right w:val="single" w:sz="4" w:space="0" w:color="auto"/>
            </w:tcBorders>
            <w:shd w:val="clear" w:color="auto" w:fill="auto"/>
            <w:noWrap/>
            <w:vAlign w:val="center"/>
            <w:hideMark/>
          </w:tcPr>
          <w:p w14:paraId="328DD1B7"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1.2</w:t>
            </w:r>
          </w:p>
        </w:tc>
        <w:tc>
          <w:tcPr>
            <w:tcW w:w="8440" w:type="dxa"/>
            <w:gridSpan w:val="3"/>
            <w:tcBorders>
              <w:top w:val="nil"/>
              <w:left w:val="nil"/>
              <w:bottom w:val="nil"/>
              <w:right w:val="single" w:sz="4" w:space="0" w:color="auto"/>
            </w:tcBorders>
            <w:shd w:val="clear" w:color="auto" w:fill="auto"/>
            <w:vAlign w:val="center"/>
            <w:hideMark/>
          </w:tcPr>
          <w:p w14:paraId="05B31607"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Camisas o vainas (incluir obturador): 1 de diámetro en el rango de 14 a 22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w:t>
            </w:r>
          </w:p>
        </w:tc>
      </w:tr>
      <w:tr w:rsidR="001D7C9B" w:rsidRPr="007E703C" w14:paraId="04DE415F" w14:textId="77777777" w:rsidTr="001D7C9B">
        <w:trPr>
          <w:trHeight w:val="51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DA703"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1.3</w:t>
            </w:r>
          </w:p>
        </w:tc>
        <w:tc>
          <w:tcPr>
            <w:tcW w:w="8440" w:type="dxa"/>
            <w:gridSpan w:val="3"/>
            <w:tcBorders>
              <w:top w:val="single" w:sz="4" w:space="0" w:color="auto"/>
              <w:left w:val="nil"/>
              <w:bottom w:val="single" w:sz="4" w:space="0" w:color="auto"/>
              <w:right w:val="single" w:sz="4" w:space="0" w:color="auto"/>
            </w:tcBorders>
            <w:shd w:val="clear" w:color="auto" w:fill="auto"/>
            <w:vAlign w:val="center"/>
            <w:hideMark/>
          </w:tcPr>
          <w:p w14:paraId="0DCCCCE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Puente: Doble vía o dos canales, canal de trabajo mínimo de 4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y canal de irrigación. Compatible con el diámetro de las camisas o vainas ofertados.</w:t>
            </w:r>
          </w:p>
        </w:tc>
      </w:tr>
      <w:tr w:rsidR="001D7C9B" w:rsidRPr="007E703C" w14:paraId="44889433"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D7E7F80"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1.3.4</w:t>
            </w:r>
          </w:p>
        </w:tc>
        <w:tc>
          <w:tcPr>
            <w:tcW w:w="8440" w:type="dxa"/>
            <w:gridSpan w:val="3"/>
            <w:tcBorders>
              <w:top w:val="nil"/>
              <w:left w:val="nil"/>
              <w:bottom w:val="single" w:sz="4" w:space="0" w:color="auto"/>
              <w:right w:val="single" w:sz="4" w:space="0" w:color="auto"/>
            </w:tcBorders>
            <w:shd w:val="clear" w:color="auto" w:fill="auto"/>
            <w:vAlign w:val="center"/>
            <w:hideMark/>
          </w:tcPr>
          <w:p w14:paraId="58EE2ED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El siguiente instrumental esterilizable en autoclave de vapor:</w:t>
            </w:r>
          </w:p>
        </w:tc>
      </w:tr>
      <w:tr w:rsidR="001D7C9B" w:rsidRPr="007E703C" w14:paraId="041D3C12"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6AA400B"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1.3.5</w:t>
            </w:r>
          </w:p>
        </w:tc>
        <w:tc>
          <w:tcPr>
            <w:tcW w:w="8440" w:type="dxa"/>
            <w:gridSpan w:val="3"/>
            <w:tcBorders>
              <w:top w:val="nil"/>
              <w:left w:val="nil"/>
              <w:bottom w:val="single" w:sz="4" w:space="0" w:color="auto"/>
              <w:right w:val="single" w:sz="4" w:space="0" w:color="auto"/>
            </w:tcBorders>
            <w:shd w:val="clear" w:color="auto" w:fill="auto"/>
            <w:vAlign w:val="center"/>
            <w:hideMark/>
          </w:tcPr>
          <w:p w14:paraId="0C67C5D5"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Pinza de agarre de 5 a 7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longitud mínima de 32.</w:t>
            </w:r>
          </w:p>
        </w:tc>
      </w:tr>
      <w:tr w:rsidR="001D7C9B" w:rsidRPr="007E703C" w14:paraId="073A53EF"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0964126"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1.3.6</w:t>
            </w:r>
          </w:p>
        </w:tc>
        <w:tc>
          <w:tcPr>
            <w:tcW w:w="8440" w:type="dxa"/>
            <w:gridSpan w:val="3"/>
            <w:tcBorders>
              <w:top w:val="nil"/>
              <w:left w:val="nil"/>
              <w:bottom w:val="single" w:sz="4" w:space="0" w:color="auto"/>
              <w:right w:val="single" w:sz="4" w:space="0" w:color="auto"/>
            </w:tcBorders>
            <w:shd w:val="clear" w:color="auto" w:fill="auto"/>
            <w:vAlign w:val="center"/>
            <w:hideMark/>
          </w:tcPr>
          <w:p w14:paraId="4F4E3B00"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Pinza de biopsia de 5 a 7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w:t>
            </w:r>
          </w:p>
        </w:tc>
      </w:tr>
      <w:tr w:rsidR="001D7C9B" w:rsidRPr="007E703C" w14:paraId="088BFDD0" w14:textId="77777777" w:rsidTr="001D7C9B">
        <w:trPr>
          <w:trHeight w:val="51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3B29EA3"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1.3.7</w:t>
            </w:r>
          </w:p>
        </w:tc>
        <w:tc>
          <w:tcPr>
            <w:tcW w:w="8440" w:type="dxa"/>
            <w:gridSpan w:val="3"/>
            <w:tcBorders>
              <w:top w:val="nil"/>
              <w:left w:val="nil"/>
              <w:bottom w:val="single" w:sz="4" w:space="0" w:color="auto"/>
              <w:right w:val="single" w:sz="4" w:space="0" w:color="auto"/>
            </w:tcBorders>
            <w:shd w:val="clear" w:color="auto" w:fill="auto"/>
            <w:vAlign w:val="center"/>
            <w:hideMark/>
          </w:tcPr>
          <w:p w14:paraId="567CB080"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Juego de dilatadores </w:t>
            </w:r>
            <w:proofErr w:type="spellStart"/>
            <w:r w:rsidRPr="007E703C">
              <w:rPr>
                <w:rFonts w:ascii="Calibri" w:eastAsia="Times New Roman" w:hAnsi="Calibri" w:cs="Calibri"/>
                <w:sz w:val="20"/>
                <w:szCs w:val="20"/>
                <w:lang w:eastAsia="es-MX"/>
              </w:rPr>
              <w:t>telescopicos</w:t>
            </w:r>
            <w:proofErr w:type="spellEnd"/>
            <w:r w:rsidRPr="007E703C">
              <w:rPr>
                <w:rFonts w:ascii="Calibri" w:eastAsia="Times New Roman" w:hAnsi="Calibri" w:cs="Calibri"/>
                <w:sz w:val="20"/>
                <w:szCs w:val="20"/>
                <w:lang w:eastAsia="es-MX"/>
              </w:rPr>
              <w:t xml:space="preserve"> o dilatadores ureterales o </w:t>
            </w:r>
            <w:proofErr w:type="spellStart"/>
            <w:r w:rsidRPr="007E703C">
              <w:rPr>
                <w:rFonts w:ascii="Calibri" w:eastAsia="Times New Roman" w:hAnsi="Calibri" w:cs="Calibri"/>
                <w:sz w:val="20"/>
                <w:szCs w:val="20"/>
                <w:lang w:eastAsia="es-MX"/>
              </w:rPr>
              <w:t>bujias</w:t>
            </w:r>
            <w:proofErr w:type="spellEnd"/>
            <w:r w:rsidRPr="007E703C">
              <w:rPr>
                <w:rFonts w:ascii="Calibri" w:eastAsia="Times New Roman" w:hAnsi="Calibri" w:cs="Calibri"/>
                <w:sz w:val="20"/>
                <w:szCs w:val="20"/>
                <w:lang w:eastAsia="es-MX"/>
              </w:rPr>
              <w:t xml:space="preserve"> dilatadoras (referencia según marca del fabricante).</w:t>
            </w:r>
          </w:p>
        </w:tc>
      </w:tr>
      <w:tr w:rsidR="001D7C9B" w:rsidRPr="007E703C" w14:paraId="0F64EC41"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7D94C9D5" w14:textId="77777777" w:rsidR="001D7C9B" w:rsidRPr="007E703C" w:rsidRDefault="001D7C9B" w:rsidP="001D7C9B">
            <w:pPr>
              <w:jc w:val="center"/>
              <w:rPr>
                <w:rFonts w:ascii="Calibri" w:eastAsia="Times New Roman" w:hAnsi="Calibri" w:cs="Calibri"/>
                <w:b/>
                <w:bCs/>
                <w:sz w:val="20"/>
                <w:szCs w:val="20"/>
                <w:lang w:eastAsia="es-MX"/>
              </w:rPr>
            </w:pPr>
            <w:proofErr w:type="spellStart"/>
            <w:r w:rsidRPr="007E703C">
              <w:rPr>
                <w:rFonts w:ascii="Calibri" w:eastAsia="Times New Roman" w:hAnsi="Calibri" w:cs="Calibri"/>
                <w:b/>
                <w:bCs/>
                <w:sz w:val="20"/>
                <w:szCs w:val="20"/>
                <w:lang w:eastAsia="es-MX"/>
              </w:rPr>
              <w:t>Endouro</w:t>
            </w:r>
            <w:proofErr w:type="spellEnd"/>
            <w:r w:rsidRPr="007E703C">
              <w:rPr>
                <w:rFonts w:ascii="Calibri" w:eastAsia="Times New Roman" w:hAnsi="Calibri" w:cs="Calibri"/>
                <w:b/>
                <w:bCs/>
                <w:sz w:val="20"/>
                <w:szCs w:val="20"/>
                <w:lang w:eastAsia="es-MX"/>
              </w:rPr>
              <w:t xml:space="preserve"> 2</w:t>
            </w:r>
          </w:p>
        </w:tc>
        <w:tc>
          <w:tcPr>
            <w:tcW w:w="8440" w:type="dxa"/>
            <w:gridSpan w:val="3"/>
            <w:tcBorders>
              <w:top w:val="nil"/>
              <w:left w:val="nil"/>
              <w:bottom w:val="single" w:sz="4" w:space="0" w:color="auto"/>
              <w:right w:val="single" w:sz="4" w:space="0" w:color="auto"/>
            </w:tcBorders>
            <w:shd w:val="clear" w:color="000000" w:fill="D6DCE4"/>
            <w:noWrap/>
            <w:vAlign w:val="center"/>
            <w:hideMark/>
          </w:tcPr>
          <w:p w14:paraId="500FF633"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Set de </w:t>
            </w:r>
            <w:proofErr w:type="spellStart"/>
            <w:r w:rsidRPr="007E703C">
              <w:rPr>
                <w:rFonts w:ascii="Calibri" w:eastAsia="Times New Roman" w:hAnsi="Calibri" w:cs="Calibri"/>
                <w:b/>
                <w:bCs/>
                <w:sz w:val="20"/>
                <w:szCs w:val="20"/>
                <w:lang w:eastAsia="es-MX"/>
              </w:rPr>
              <w:t>Endourología</w:t>
            </w:r>
            <w:proofErr w:type="spellEnd"/>
            <w:r w:rsidRPr="007E703C">
              <w:rPr>
                <w:rFonts w:ascii="Calibri" w:eastAsia="Times New Roman" w:hAnsi="Calibri" w:cs="Calibri"/>
                <w:b/>
                <w:bCs/>
                <w:sz w:val="20"/>
                <w:szCs w:val="20"/>
                <w:lang w:eastAsia="es-MX"/>
              </w:rPr>
              <w:t xml:space="preserve"> 2, para el procedimiento: 10.04.019 Litotricia vesical adulto.</w:t>
            </w:r>
          </w:p>
        </w:tc>
      </w:tr>
      <w:tr w:rsidR="001D7C9B" w:rsidRPr="007E703C" w14:paraId="33FB646C"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2DC83868"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No.</w:t>
            </w:r>
          </w:p>
        </w:tc>
        <w:tc>
          <w:tcPr>
            <w:tcW w:w="8440" w:type="dxa"/>
            <w:gridSpan w:val="3"/>
            <w:tcBorders>
              <w:top w:val="nil"/>
              <w:left w:val="nil"/>
              <w:bottom w:val="single" w:sz="4" w:space="0" w:color="auto"/>
              <w:right w:val="single" w:sz="4" w:space="0" w:color="auto"/>
            </w:tcBorders>
            <w:shd w:val="clear" w:color="000000" w:fill="D6DCE4"/>
            <w:noWrap/>
            <w:vAlign w:val="center"/>
            <w:hideMark/>
          </w:tcPr>
          <w:p w14:paraId="7528A97F"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Descripción</w:t>
            </w:r>
          </w:p>
        </w:tc>
      </w:tr>
      <w:tr w:rsidR="001D7C9B" w:rsidRPr="007E703C" w14:paraId="71BE0E2B" w14:textId="77777777" w:rsidTr="001D7C9B">
        <w:trPr>
          <w:trHeight w:val="300"/>
          <w:jc w:val="center"/>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4E4863AB"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2.1</w:t>
            </w:r>
          </w:p>
        </w:tc>
        <w:tc>
          <w:tcPr>
            <w:tcW w:w="8440" w:type="dxa"/>
            <w:gridSpan w:val="3"/>
            <w:tcBorders>
              <w:top w:val="nil"/>
              <w:left w:val="nil"/>
              <w:bottom w:val="single" w:sz="4" w:space="0" w:color="000000"/>
              <w:right w:val="single" w:sz="4" w:space="0" w:color="000000"/>
            </w:tcBorders>
            <w:shd w:val="clear" w:color="auto" w:fill="auto"/>
            <w:vAlign w:val="center"/>
            <w:hideMark/>
          </w:tcPr>
          <w:p w14:paraId="4A246831"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Cistoscopio: Óptica 30°, Diámetro de 4 mm. Esterilizable en autoclave.</w:t>
            </w:r>
          </w:p>
        </w:tc>
      </w:tr>
      <w:tr w:rsidR="001D7C9B" w:rsidRPr="007E703C" w14:paraId="73C5135C" w14:textId="77777777" w:rsidTr="001D7C9B">
        <w:trPr>
          <w:trHeight w:val="300"/>
          <w:jc w:val="center"/>
        </w:trPr>
        <w:tc>
          <w:tcPr>
            <w:tcW w:w="1520" w:type="dxa"/>
            <w:tcBorders>
              <w:top w:val="nil"/>
              <w:left w:val="single" w:sz="4" w:space="0" w:color="000000"/>
              <w:bottom w:val="nil"/>
              <w:right w:val="single" w:sz="4" w:space="0" w:color="000000"/>
            </w:tcBorders>
            <w:shd w:val="clear" w:color="auto" w:fill="auto"/>
            <w:noWrap/>
            <w:vAlign w:val="center"/>
            <w:hideMark/>
          </w:tcPr>
          <w:p w14:paraId="233276D1"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2.2</w:t>
            </w:r>
          </w:p>
        </w:tc>
        <w:tc>
          <w:tcPr>
            <w:tcW w:w="8440" w:type="dxa"/>
            <w:gridSpan w:val="3"/>
            <w:tcBorders>
              <w:top w:val="nil"/>
              <w:left w:val="nil"/>
              <w:bottom w:val="nil"/>
              <w:right w:val="single" w:sz="4" w:space="0" w:color="000000"/>
            </w:tcBorders>
            <w:shd w:val="clear" w:color="auto" w:fill="auto"/>
            <w:vAlign w:val="center"/>
            <w:hideMark/>
          </w:tcPr>
          <w:p w14:paraId="6204F8AE"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Camisas o vainas (incluir obturador): 1 de diámetro en el rango de 14 a 22 fr. O </w:t>
            </w:r>
            <w:proofErr w:type="spellStart"/>
            <w:r w:rsidRPr="007E703C">
              <w:rPr>
                <w:rFonts w:ascii="Calibri" w:eastAsia="Times New Roman" w:hAnsi="Calibri" w:cs="Calibri"/>
                <w:color w:val="000000"/>
                <w:sz w:val="20"/>
                <w:szCs w:val="20"/>
                <w:lang w:eastAsia="es-MX"/>
              </w:rPr>
              <w:t>Charr</w:t>
            </w:r>
            <w:proofErr w:type="spellEnd"/>
            <w:r w:rsidRPr="007E703C">
              <w:rPr>
                <w:rFonts w:ascii="Calibri" w:eastAsia="Times New Roman" w:hAnsi="Calibri" w:cs="Calibri"/>
                <w:color w:val="000000"/>
                <w:sz w:val="20"/>
                <w:szCs w:val="20"/>
                <w:lang w:eastAsia="es-MX"/>
              </w:rPr>
              <w:t>.</w:t>
            </w:r>
          </w:p>
        </w:tc>
      </w:tr>
      <w:tr w:rsidR="001D7C9B" w:rsidRPr="007E703C" w14:paraId="40A23374" w14:textId="77777777" w:rsidTr="001D7C9B">
        <w:trPr>
          <w:trHeight w:val="510"/>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849CB1"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2.3</w:t>
            </w:r>
          </w:p>
        </w:tc>
        <w:tc>
          <w:tcPr>
            <w:tcW w:w="8440" w:type="dxa"/>
            <w:gridSpan w:val="3"/>
            <w:tcBorders>
              <w:top w:val="single" w:sz="4" w:space="0" w:color="000000"/>
              <w:left w:val="nil"/>
              <w:bottom w:val="single" w:sz="4" w:space="0" w:color="000000"/>
              <w:right w:val="single" w:sz="4" w:space="0" w:color="000000"/>
            </w:tcBorders>
            <w:shd w:val="clear" w:color="auto" w:fill="auto"/>
            <w:vAlign w:val="center"/>
            <w:hideMark/>
          </w:tcPr>
          <w:p w14:paraId="7C7C1E4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Puente: Doble vía o dos canales, canal de trabajo mínimo de 4 fr. O </w:t>
            </w:r>
            <w:proofErr w:type="spellStart"/>
            <w:r w:rsidRPr="007E703C">
              <w:rPr>
                <w:rFonts w:ascii="Calibri" w:eastAsia="Times New Roman" w:hAnsi="Calibri" w:cs="Calibri"/>
                <w:color w:val="000000"/>
                <w:sz w:val="20"/>
                <w:szCs w:val="20"/>
                <w:lang w:eastAsia="es-MX"/>
              </w:rPr>
              <w:t>Charr</w:t>
            </w:r>
            <w:proofErr w:type="spellEnd"/>
            <w:r w:rsidRPr="007E703C">
              <w:rPr>
                <w:rFonts w:ascii="Calibri" w:eastAsia="Times New Roman" w:hAnsi="Calibri" w:cs="Calibri"/>
                <w:color w:val="000000"/>
                <w:sz w:val="20"/>
                <w:szCs w:val="20"/>
                <w:lang w:eastAsia="es-MX"/>
              </w:rPr>
              <w:t xml:space="preserve"> y canal de irrigación. Compatible con el diámetro de las camisas o vainas ofertados.</w:t>
            </w:r>
          </w:p>
        </w:tc>
      </w:tr>
      <w:tr w:rsidR="001D7C9B" w:rsidRPr="007E703C" w14:paraId="65084B62" w14:textId="77777777" w:rsidTr="001D7C9B">
        <w:trPr>
          <w:trHeight w:val="300"/>
          <w:jc w:val="center"/>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299CC2AE"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2.4.1</w:t>
            </w:r>
          </w:p>
        </w:tc>
        <w:tc>
          <w:tcPr>
            <w:tcW w:w="8440" w:type="dxa"/>
            <w:gridSpan w:val="3"/>
            <w:tcBorders>
              <w:top w:val="nil"/>
              <w:left w:val="nil"/>
              <w:bottom w:val="single" w:sz="4" w:space="0" w:color="000000"/>
              <w:right w:val="single" w:sz="4" w:space="0" w:color="000000"/>
            </w:tcBorders>
            <w:shd w:val="clear" w:color="auto" w:fill="auto"/>
            <w:vAlign w:val="center"/>
            <w:hideMark/>
          </w:tcPr>
          <w:p w14:paraId="7DE5695F"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El siguiente instrumental esterilizable en autoclave de vapor:</w:t>
            </w:r>
          </w:p>
        </w:tc>
      </w:tr>
      <w:tr w:rsidR="001D7C9B" w:rsidRPr="007E703C" w14:paraId="10F429A5" w14:textId="77777777" w:rsidTr="001D7C9B">
        <w:trPr>
          <w:trHeight w:val="300"/>
          <w:jc w:val="center"/>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A40E1C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2.4.2</w:t>
            </w:r>
          </w:p>
        </w:tc>
        <w:tc>
          <w:tcPr>
            <w:tcW w:w="8440" w:type="dxa"/>
            <w:gridSpan w:val="3"/>
            <w:tcBorders>
              <w:top w:val="nil"/>
              <w:left w:val="nil"/>
              <w:bottom w:val="single" w:sz="4" w:space="0" w:color="000000"/>
              <w:right w:val="single" w:sz="4" w:space="0" w:color="000000"/>
            </w:tcBorders>
            <w:shd w:val="clear" w:color="auto" w:fill="auto"/>
            <w:vAlign w:val="center"/>
            <w:hideMark/>
          </w:tcPr>
          <w:p w14:paraId="7621FD02"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Pinza de agarre de 5 a 7 fr. O </w:t>
            </w:r>
            <w:proofErr w:type="spellStart"/>
            <w:r w:rsidRPr="007E703C">
              <w:rPr>
                <w:rFonts w:ascii="Calibri" w:eastAsia="Times New Roman" w:hAnsi="Calibri" w:cs="Calibri"/>
                <w:color w:val="000000"/>
                <w:sz w:val="20"/>
                <w:szCs w:val="20"/>
                <w:lang w:eastAsia="es-MX"/>
              </w:rPr>
              <w:t>Charr</w:t>
            </w:r>
            <w:proofErr w:type="spellEnd"/>
            <w:r w:rsidRPr="007E703C">
              <w:rPr>
                <w:rFonts w:ascii="Calibri" w:eastAsia="Times New Roman" w:hAnsi="Calibri" w:cs="Calibri"/>
                <w:color w:val="000000"/>
                <w:sz w:val="20"/>
                <w:szCs w:val="20"/>
                <w:lang w:eastAsia="es-MX"/>
              </w:rPr>
              <w:t>, longitud mínima de 32.</w:t>
            </w:r>
          </w:p>
        </w:tc>
      </w:tr>
      <w:tr w:rsidR="001D7C9B" w:rsidRPr="007E703C" w14:paraId="61A141E3" w14:textId="77777777" w:rsidTr="001D7C9B">
        <w:trPr>
          <w:trHeight w:val="300"/>
          <w:jc w:val="center"/>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1EE526C"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2.4.3</w:t>
            </w:r>
          </w:p>
        </w:tc>
        <w:tc>
          <w:tcPr>
            <w:tcW w:w="8440" w:type="dxa"/>
            <w:gridSpan w:val="3"/>
            <w:tcBorders>
              <w:top w:val="nil"/>
              <w:left w:val="nil"/>
              <w:bottom w:val="single" w:sz="4" w:space="0" w:color="000000"/>
              <w:right w:val="single" w:sz="4" w:space="0" w:color="000000"/>
            </w:tcBorders>
            <w:shd w:val="clear" w:color="auto" w:fill="auto"/>
            <w:vAlign w:val="center"/>
            <w:hideMark/>
          </w:tcPr>
          <w:p w14:paraId="2EDCA48B"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Pinza de biopsia de 5 a 7 fr. O </w:t>
            </w:r>
            <w:proofErr w:type="spellStart"/>
            <w:r w:rsidRPr="007E703C">
              <w:rPr>
                <w:rFonts w:ascii="Calibri" w:eastAsia="Times New Roman" w:hAnsi="Calibri" w:cs="Calibri"/>
                <w:color w:val="000000"/>
                <w:sz w:val="20"/>
                <w:szCs w:val="20"/>
                <w:lang w:eastAsia="es-MX"/>
              </w:rPr>
              <w:t>Charr</w:t>
            </w:r>
            <w:proofErr w:type="spellEnd"/>
            <w:r w:rsidRPr="007E703C">
              <w:rPr>
                <w:rFonts w:ascii="Calibri" w:eastAsia="Times New Roman" w:hAnsi="Calibri" w:cs="Calibri"/>
                <w:color w:val="000000"/>
                <w:sz w:val="20"/>
                <w:szCs w:val="20"/>
                <w:lang w:eastAsia="es-MX"/>
              </w:rPr>
              <w:t>.</w:t>
            </w:r>
          </w:p>
        </w:tc>
      </w:tr>
      <w:tr w:rsidR="001D7C9B" w:rsidRPr="007E703C" w14:paraId="19AFD280" w14:textId="77777777" w:rsidTr="001D7C9B">
        <w:trPr>
          <w:trHeight w:val="300"/>
          <w:jc w:val="center"/>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26986B2"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2.5</w:t>
            </w:r>
          </w:p>
        </w:tc>
        <w:tc>
          <w:tcPr>
            <w:tcW w:w="8440" w:type="dxa"/>
            <w:gridSpan w:val="3"/>
            <w:tcBorders>
              <w:top w:val="nil"/>
              <w:left w:val="nil"/>
              <w:bottom w:val="single" w:sz="4" w:space="0" w:color="000000"/>
              <w:right w:val="single" w:sz="4" w:space="0" w:color="000000"/>
            </w:tcBorders>
            <w:shd w:val="clear" w:color="auto" w:fill="auto"/>
            <w:vAlign w:val="center"/>
            <w:hideMark/>
          </w:tcPr>
          <w:p w14:paraId="25611D5A"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Debe incluir:</w:t>
            </w:r>
          </w:p>
        </w:tc>
      </w:tr>
      <w:tr w:rsidR="001D7C9B" w:rsidRPr="007E703C" w14:paraId="67BD1A6D" w14:textId="77777777" w:rsidTr="001D7C9B">
        <w:trPr>
          <w:trHeight w:val="510"/>
          <w:jc w:val="center"/>
        </w:trPr>
        <w:tc>
          <w:tcPr>
            <w:tcW w:w="1520" w:type="dxa"/>
            <w:tcBorders>
              <w:top w:val="nil"/>
              <w:left w:val="single" w:sz="4" w:space="0" w:color="000000"/>
              <w:bottom w:val="single" w:sz="4" w:space="0" w:color="000000"/>
              <w:right w:val="single" w:sz="4" w:space="0" w:color="000000"/>
            </w:tcBorders>
            <w:shd w:val="clear" w:color="auto" w:fill="auto"/>
            <w:noWrap/>
            <w:vAlign w:val="center"/>
            <w:hideMark/>
          </w:tcPr>
          <w:p w14:paraId="092B49F3"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2.5.1</w:t>
            </w:r>
          </w:p>
        </w:tc>
        <w:tc>
          <w:tcPr>
            <w:tcW w:w="8440" w:type="dxa"/>
            <w:gridSpan w:val="3"/>
            <w:tcBorders>
              <w:top w:val="nil"/>
              <w:left w:val="nil"/>
              <w:bottom w:val="single" w:sz="4" w:space="0" w:color="000000"/>
              <w:right w:val="single" w:sz="4" w:space="0" w:color="000000"/>
            </w:tcBorders>
            <w:shd w:val="clear" w:color="auto" w:fill="auto"/>
            <w:vAlign w:val="center"/>
            <w:hideMark/>
          </w:tcPr>
          <w:p w14:paraId="5CC0B3C3"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Juego de dilatadores </w:t>
            </w:r>
            <w:proofErr w:type="spellStart"/>
            <w:r w:rsidRPr="007E703C">
              <w:rPr>
                <w:rFonts w:ascii="Calibri" w:eastAsia="Times New Roman" w:hAnsi="Calibri" w:cs="Calibri"/>
                <w:color w:val="000000"/>
                <w:sz w:val="20"/>
                <w:szCs w:val="20"/>
                <w:lang w:eastAsia="es-MX"/>
              </w:rPr>
              <w:t>telescopicos</w:t>
            </w:r>
            <w:proofErr w:type="spellEnd"/>
            <w:r w:rsidRPr="007E703C">
              <w:rPr>
                <w:rFonts w:ascii="Calibri" w:eastAsia="Times New Roman" w:hAnsi="Calibri" w:cs="Calibri"/>
                <w:color w:val="000000"/>
                <w:sz w:val="20"/>
                <w:szCs w:val="20"/>
                <w:lang w:eastAsia="es-MX"/>
              </w:rPr>
              <w:t xml:space="preserve"> o dilatadores ureterales o </w:t>
            </w:r>
            <w:proofErr w:type="spellStart"/>
            <w:r w:rsidRPr="007E703C">
              <w:rPr>
                <w:rFonts w:ascii="Calibri" w:eastAsia="Times New Roman" w:hAnsi="Calibri" w:cs="Calibri"/>
                <w:color w:val="000000"/>
                <w:sz w:val="20"/>
                <w:szCs w:val="20"/>
                <w:lang w:eastAsia="es-MX"/>
              </w:rPr>
              <w:t>bujias</w:t>
            </w:r>
            <w:proofErr w:type="spellEnd"/>
            <w:r w:rsidRPr="007E703C">
              <w:rPr>
                <w:rFonts w:ascii="Calibri" w:eastAsia="Times New Roman" w:hAnsi="Calibri" w:cs="Calibri"/>
                <w:color w:val="000000"/>
                <w:sz w:val="20"/>
                <w:szCs w:val="20"/>
                <w:lang w:eastAsia="es-MX"/>
              </w:rPr>
              <w:t xml:space="preserve"> dilatadoras (referencia según marca del fabricante).</w:t>
            </w:r>
          </w:p>
        </w:tc>
      </w:tr>
      <w:tr w:rsidR="001D7C9B" w:rsidRPr="007E703C" w14:paraId="0C53CE08"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5CABB897" w14:textId="77777777" w:rsidR="001D7C9B" w:rsidRPr="007E703C" w:rsidRDefault="001D7C9B" w:rsidP="001D7C9B">
            <w:pPr>
              <w:jc w:val="center"/>
              <w:rPr>
                <w:rFonts w:ascii="Calibri" w:eastAsia="Times New Roman" w:hAnsi="Calibri" w:cs="Calibri"/>
                <w:b/>
                <w:bCs/>
                <w:sz w:val="20"/>
                <w:szCs w:val="20"/>
                <w:lang w:eastAsia="es-MX"/>
              </w:rPr>
            </w:pPr>
            <w:proofErr w:type="spellStart"/>
            <w:r w:rsidRPr="007E703C">
              <w:rPr>
                <w:rFonts w:ascii="Calibri" w:eastAsia="Times New Roman" w:hAnsi="Calibri" w:cs="Calibri"/>
                <w:b/>
                <w:bCs/>
                <w:sz w:val="20"/>
                <w:szCs w:val="20"/>
                <w:lang w:eastAsia="es-MX"/>
              </w:rPr>
              <w:t>Endouro</w:t>
            </w:r>
            <w:proofErr w:type="spellEnd"/>
            <w:r w:rsidRPr="007E703C">
              <w:rPr>
                <w:rFonts w:ascii="Calibri" w:eastAsia="Times New Roman" w:hAnsi="Calibri" w:cs="Calibri"/>
                <w:b/>
                <w:bCs/>
                <w:sz w:val="20"/>
                <w:szCs w:val="20"/>
                <w:lang w:eastAsia="es-MX"/>
              </w:rPr>
              <w:t xml:space="preserve"> 4</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42D54F66"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Set de </w:t>
            </w:r>
            <w:proofErr w:type="spellStart"/>
            <w:r w:rsidRPr="007E703C">
              <w:rPr>
                <w:rFonts w:ascii="Calibri" w:eastAsia="Times New Roman" w:hAnsi="Calibri" w:cs="Calibri"/>
                <w:b/>
                <w:bCs/>
                <w:sz w:val="20"/>
                <w:szCs w:val="20"/>
                <w:lang w:eastAsia="es-MX"/>
              </w:rPr>
              <w:t>Endourología</w:t>
            </w:r>
            <w:proofErr w:type="spellEnd"/>
            <w:r w:rsidRPr="007E703C">
              <w:rPr>
                <w:rFonts w:ascii="Calibri" w:eastAsia="Times New Roman" w:hAnsi="Calibri" w:cs="Calibri"/>
                <w:b/>
                <w:bCs/>
                <w:sz w:val="20"/>
                <w:szCs w:val="20"/>
                <w:lang w:eastAsia="es-MX"/>
              </w:rPr>
              <w:t xml:space="preserve"> 4, para el procedimiento: 10.04.020 Litotricia ureteral flexible adulto. (láser)</w:t>
            </w:r>
          </w:p>
        </w:tc>
      </w:tr>
      <w:tr w:rsidR="001D7C9B" w:rsidRPr="007E703C" w14:paraId="405D6BC8"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0613B172"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No.</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3C8B2028"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Descripción</w:t>
            </w:r>
          </w:p>
        </w:tc>
      </w:tr>
      <w:tr w:rsidR="001D7C9B" w:rsidRPr="007E703C" w14:paraId="1E432B65" w14:textId="77777777" w:rsidTr="001D7C9B">
        <w:trPr>
          <w:trHeight w:val="102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AFCBBE9"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w:t>
            </w:r>
          </w:p>
        </w:tc>
        <w:tc>
          <w:tcPr>
            <w:tcW w:w="8440" w:type="dxa"/>
            <w:gridSpan w:val="3"/>
            <w:tcBorders>
              <w:top w:val="nil"/>
              <w:left w:val="nil"/>
              <w:bottom w:val="single" w:sz="4" w:space="0" w:color="auto"/>
              <w:right w:val="single" w:sz="4" w:space="0" w:color="auto"/>
            </w:tcBorders>
            <w:shd w:val="clear" w:color="auto" w:fill="auto"/>
            <w:vAlign w:val="center"/>
            <w:hideMark/>
          </w:tcPr>
          <w:p w14:paraId="2CC1B4D5" w14:textId="5E657EB7" w:rsidR="001D7C9B" w:rsidRPr="007E703C" w:rsidRDefault="001D7C9B" w:rsidP="001D7C9B">
            <w:pPr>
              <w:jc w:val="center"/>
              <w:rPr>
                <w:rFonts w:ascii="Calibri" w:eastAsia="Times New Roman" w:hAnsi="Calibri" w:cs="Calibri"/>
                <w:sz w:val="20"/>
                <w:szCs w:val="20"/>
                <w:lang w:eastAsia="es-MX"/>
              </w:rPr>
            </w:pPr>
            <w:proofErr w:type="spellStart"/>
            <w:r w:rsidRPr="007E703C">
              <w:rPr>
                <w:rFonts w:ascii="Calibri" w:eastAsia="Times New Roman" w:hAnsi="Calibri" w:cs="Calibri"/>
                <w:sz w:val="20"/>
                <w:szCs w:val="20"/>
                <w:lang w:eastAsia="es-MX"/>
              </w:rPr>
              <w:t>Ureteroscópio</w:t>
            </w:r>
            <w:proofErr w:type="spellEnd"/>
            <w:r w:rsidRPr="007E703C">
              <w:rPr>
                <w:rFonts w:ascii="Calibri" w:eastAsia="Times New Roman" w:hAnsi="Calibri" w:cs="Calibri"/>
                <w:sz w:val="20"/>
                <w:szCs w:val="20"/>
                <w:lang w:eastAsia="es-MX"/>
              </w:rPr>
              <w:t xml:space="preserve"> flexible: Diámetro externo </w:t>
            </w:r>
            <w:proofErr w:type="gramStart"/>
            <w:r w:rsidRPr="007E703C">
              <w:rPr>
                <w:rFonts w:ascii="Calibri" w:eastAsia="Times New Roman" w:hAnsi="Calibri" w:cs="Calibri"/>
                <w:sz w:val="20"/>
                <w:szCs w:val="20"/>
                <w:lang w:eastAsia="es-MX"/>
              </w:rPr>
              <w:t>distal  de</w:t>
            </w:r>
            <w:proofErr w:type="gramEnd"/>
            <w:r w:rsidRPr="007E703C">
              <w:rPr>
                <w:rFonts w:ascii="Calibri" w:eastAsia="Times New Roman" w:hAnsi="Calibri" w:cs="Calibri"/>
                <w:sz w:val="20"/>
                <w:szCs w:val="20"/>
                <w:lang w:eastAsia="es-MX"/>
              </w:rPr>
              <w:t xml:space="preserve"> 6 a 7.5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diámetro externo proximal de 6.9 a 8.8 fr. o </w:t>
            </w:r>
            <w:proofErr w:type="spellStart"/>
            <w:proofErr w:type="gram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visión</w:t>
            </w:r>
            <w:proofErr w:type="gramEnd"/>
            <w:r w:rsidRPr="007E703C">
              <w:rPr>
                <w:rFonts w:ascii="Calibri" w:eastAsia="Times New Roman" w:hAnsi="Calibri" w:cs="Calibri"/>
                <w:sz w:val="20"/>
                <w:szCs w:val="20"/>
                <w:lang w:eastAsia="es-MX"/>
              </w:rPr>
              <w:t xml:space="preserve"> de 0° a 5°, canal de trabajo de 3.6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w:t>
            </w:r>
            <w:proofErr w:type="gramStart"/>
            <w:r w:rsidRPr="007E703C">
              <w:rPr>
                <w:rFonts w:ascii="Calibri" w:eastAsia="Times New Roman" w:hAnsi="Calibri" w:cs="Calibri"/>
                <w:sz w:val="20"/>
                <w:szCs w:val="20"/>
                <w:lang w:eastAsia="es-MX"/>
              </w:rPr>
              <w:t>longitud  en</w:t>
            </w:r>
            <w:proofErr w:type="gramEnd"/>
            <w:r w:rsidRPr="007E703C">
              <w:rPr>
                <w:rFonts w:ascii="Calibri" w:eastAsia="Times New Roman" w:hAnsi="Calibri" w:cs="Calibri"/>
                <w:sz w:val="20"/>
                <w:szCs w:val="20"/>
                <w:lang w:eastAsia="es-MX"/>
              </w:rPr>
              <w:t xml:space="preserve"> el rango de 40 a 70 cm. Con capacidad de angulación total de la punta mínima de 180° hacia arriba y 170° hacia abajo.</w:t>
            </w:r>
          </w:p>
        </w:tc>
      </w:tr>
      <w:tr w:rsidR="001D7C9B" w:rsidRPr="007E703C" w14:paraId="5E7DDF93"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1E47745"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2</w:t>
            </w:r>
          </w:p>
        </w:tc>
        <w:tc>
          <w:tcPr>
            <w:tcW w:w="8440" w:type="dxa"/>
            <w:gridSpan w:val="3"/>
            <w:tcBorders>
              <w:top w:val="nil"/>
              <w:left w:val="nil"/>
              <w:bottom w:val="single" w:sz="4" w:space="0" w:color="auto"/>
              <w:right w:val="single" w:sz="4" w:space="0" w:color="auto"/>
            </w:tcBorders>
            <w:shd w:val="clear" w:color="auto" w:fill="auto"/>
            <w:vAlign w:val="center"/>
            <w:hideMark/>
          </w:tcPr>
          <w:p w14:paraId="04C040AD"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Pinza endoscópica flexible de 3 a 3.5 fr., tipo Caimán.</w:t>
            </w:r>
          </w:p>
        </w:tc>
      </w:tr>
      <w:tr w:rsidR="001D7C9B" w:rsidRPr="007E703C" w14:paraId="2D515332"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DF6E31F"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3</w:t>
            </w:r>
          </w:p>
        </w:tc>
        <w:tc>
          <w:tcPr>
            <w:tcW w:w="8440" w:type="dxa"/>
            <w:gridSpan w:val="3"/>
            <w:tcBorders>
              <w:top w:val="nil"/>
              <w:left w:val="nil"/>
              <w:bottom w:val="single" w:sz="4" w:space="0" w:color="auto"/>
              <w:right w:val="single" w:sz="4" w:space="0" w:color="auto"/>
            </w:tcBorders>
            <w:shd w:val="clear" w:color="auto" w:fill="auto"/>
            <w:vAlign w:val="center"/>
            <w:hideMark/>
          </w:tcPr>
          <w:p w14:paraId="2373D223"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Cistoscopio: Óptica 30°, diámetro de 4 mm. Esterilizable en autoclave.</w:t>
            </w:r>
          </w:p>
        </w:tc>
      </w:tr>
      <w:tr w:rsidR="001D7C9B" w:rsidRPr="007E703C" w14:paraId="0CB0DECF" w14:textId="77777777" w:rsidTr="001D7C9B">
        <w:trPr>
          <w:trHeight w:val="300"/>
          <w:jc w:val="center"/>
        </w:trPr>
        <w:tc>
          <w:tcPr>
            <w:tcW w:w="1520" w:type="dxa"/>
            <w:tcBorders>
              <w:top w:val="nil"/>
              <w:left w:val="single" w:sz="4" w:space="0" w:color="auto"/>
              <w:bottom w:val="nil"/>
              <w:right w:val="single" w:sz="4" w:space="0" w:color="auto"/>
            </w:tcBorders>
            <w:shd w:val="clear" w:color="auto" w:fill="auto"/>
            <w:noWrap/>
            <w:vAlign w:val="center"/>
            <w:hideMark/>
          </w:tcPr>
          <w:p w14:paraId="23F16DC6"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3.4</w:t>
            </w:r>
          </w:p>
        </w:tc>
        <w:tc>
          <w:tcPr>
            <w:tcW w:w="8440" w:type="dxa"/>
            <w:gridSpan w:val="3"/>
            <w:tcBorders>
              <w:top w:val="nil"/>
              <w:left w:val="nil"/>
              <w:bottom w:val="nil"/>
              <w:right w:val="single" w:sz="4" w:space="0" w:color="auto"/>
            </w:tcBorders>
            <w:shd w:val="clear" w:color="auto" w:fill="auto"/>
            <w:vAlign w:val="center"/>
            <w:hideMark/>
          </w:tcPr>
          <w:p w14:paraId="000CF8C9"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Camisas o vainas (incluir obturador): 1 de diámetro en el rango de 14 a 22fr.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w:t>
            </w:r>
          </w:p>
        </w:tc>
      </w:tr>
      <w:tr w:rsidR="001D7C9B" w:rsidRPr="007E703C" w14:paraId="070D0904" w14:textId="77777777" w:rsidTr="001D7C9B">
        <w:trPr>
          <w:trHeight w:val="51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06FFB"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3.5</w:t>
            </w:r>
          </w:p>
        </w:tc>
        <w:tc>
          <w:tcPr>
            <w:tcW w:w="8440" w:type="dxa"/>
            <w:gridSpan w:val="3"/>
            <w:tcBorders>
              <w:top w:val="single" w:sz="4" w:space="0" w:color="auto"/>
              <w:left w:val="nil"/>
              <w:bottom w:val="single" w:sz="4" w:space="0" w:color="auto"/>
              <w:right w:val="single" w:sz="4" w:space="0" w:color="auto"/>
            </w:tcBorders>
            <w:shd w:val="clear" w:color="auto" w:fill="auto"/>
            <w:vAlign w:val="center"/>
            <w:hideMark/>
          </w:tcPr>
          <w:p w14:paraId="26B4F44E"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Puente: Doble vía o dos canales, canal de trabajo mínimo de 4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y canal de irrigación. Compatible con el diámetro de las camisas o vainas ofertados.</w:t>
            </w:r>
          </w:p>
        </w:tc>
      </w:tr>
      <w:tr w:rsidR="001D7C9B" w:rsidRPr="007E703C" w14:paraId="0CBDE5E9"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A1F862B"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3.6.1</w:t>
            </w:r>
          </w:p>
        </w:tc>
        <w:tc>
          <w:tcPr>
            <w:tcW w:w="8440" w:type="dxa"/>
            <w:gridSpan w:val="3"/>
            <w:tcBorders>
              <w:top w:val="nil"/>
              <w:left w:val="nil"/>
              <w:bottom w:val="single" w:sz="4" w:space="0" w:color="auto"/>
              <w:right w:val="single" w:sz="4" w:space="0" w:color="auto"/>
            </w:tcBorders>
            <w:shd w:val="clear" w:color="auto" w:fill="auto"/>
            <w:vAlign w:val="center"/>
            <w:hideMark/>
          </w:tcPr>
          <w:p w14:paraId="466ADD70"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El siguiente instrumental esterilizable en autoclave de vapor:</w:t>
            </w:r>
          </w:p>
        </w:tc>
      </w:tr>
      <w:tr w:rsidR="001D7C9B" w:rsidRPr="007E703C" w14:paraId="72CDCE2D"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C29D569"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3.6.2</w:t>
            </w:r>
          </w:p>
        </w:tc>
        <w:tc>
          <w:tcPr>
            <w:tcW w:w="8440" w:type="dxa"/>
            <w:gridSpan w:val="3"/>
            <w:tcBorders>
              <w:top w:val="nil"/>
              <w:left w:val="nil"/>
              <w:bottom w:val="single" w:sz="4" w:space="0" w:color="auto"/>
              <w:right w:val="single" w:sz="4" w:space="0" w:color="auto"/>
            </w:tcBorders>
            <w:shd w:val="clear" w:color="auto" w:fill="auto"/>
            <w:vAlign w:val="center"/>
            <w:hideMark/>
          </w:tcPr>
          <w:p w14:paraId="1BED1F13"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Pinza de agarre de 5 a 7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longitud mínima de 32.</w:t>
            </w:r>
          </w:p>
        </w:tc>
      </w:tr>
      <w:tr w:rsidR="001D7C9B" w:rsidRPr="007E703C" w14:paraId="2269CCFE"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C6B8FFA"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3.6.3</w:t>
            </w:r>
          </w:p>
        </w:tc>
        <w:tc>
          <w:tcPr>
            <w:tcW w:w="8440" w:type="dxa"/>
            <w:gridSpan w:val="3"/>
            <w:tcBorders>
              <w:top w:val="nil"/>
              <w:left w:val="nil"/>
              <w:bottom w:val="single" w:sz="4" w:space="0" w:color="auto"/>
              <w:right w:val="single" w:sz="4" w:space="0" w:color="auto"/>
            </w:tcBorders>
            <w:shd w:val="clear" w:color="auto" w:fill="auto"/>
            <w:vAlign w:val="center"/>
            <w:hideMark/>
          </w:tcPr>
          <w:p w14:paraId="257F5EEF"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Pinza de biopsia de 5 a 7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w:t>
            </w:r>
          </w:p>
        </w:tc>
      </w:tr>
      <w:tr w:rsidR="001D7C9B" w:rsidRPr="007E703C" w14:paraId="7FC5C4FB" w14:textId="77777777" w:rsidTr="001D7C9B">
        <w:trPr>
          <w:trHeight w:val="765"/>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FEA01C4"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4</w:t>
            </w:r>
          </w:p>
        </w:tc>
        <w:tc>
          <w:tcPr>
            <w:tcW w:w="8440" w:type="dxa"/>
            <w:gridSpan w:val="3"/>
            <w:tcBorders>
              <w:top w:val="nil"/>
              <w:left w:val="nil"/>
              <w:bottom w:val="single" w:sz="4" w:space="0" w:color="auto"/>
              <w:right w:val="single" w:sz="4" w:space="0" w:color="auto"/>
            </w:tcBorders>
            <w:shd w:val="clear" w:color="auto" w:fill="auto"/>
            <w:vAlign w:val="center"/>
            <w:hideMark/>
          </w:tcPr>
          <w:p w14:paraId="5F529FB5" w14:textId="77777777" w:rsidR="001D7C9B" w:rsidRPr="007E703C" w:rsidRDefault="001D7C9B" w:rsidP="001D7C9B">
            <w:pPr>
              <w:jc w:val="center"/>
              <w:rPr>
                <w:rFonts w:ascii="Calibri" w:eastAsia="Times New Roman" w:hAnsi="Calibri" w:cs="Calibri"/>
                <w:sz w:val="20"/>
                <w:szCs w:val="20"/>
                <w:lang w:eastAsia="es-MX"/>
              </w:rPr>
            </w:pPr>
            <w:proofErr w:type="spellStart"/>
            <w:r w:rsidRPr="007E703C">
              <w:rPr>
                <w:rFonts w:ascii="Calibri" w:eastAsia="Times New Roman" w:hAnsi="Calibri" w:cs="Calibri"/>
                <w:sz w:val="20"/>
                <w:szCs w:val="20"/>
                <w:lang w:eastAsia="es-MX"/>
              </w:rPr>
              <w:t>Ureteroscópio</w:t>
            </w:r>
            <w:proofErr w:type="spellEnd"/>
            <w:r w:rsidRPr="007E703C">
              <w:rPr>
                <w:rFonts w:ascii="Calibri" w:eastAsia="Times New Roman" w:hAnsi="Calibri" w:cs="Calibri"/>
                <w:sz w:val="20"/>
                <w:szCs w:val="20"/>
                <w:lang w:eastAsia="es-MX"/>
              </w:rPr>
              <w:t xml:space="preserve"> semirrígido: Diámetro en rango de 4.5 a 9.8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visión en el rango de 0° a 12°, canal de trabajo en el rango de 2.5 a 5.4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longitud útil en el rango de 30 a 45 cm. Canal de irrigación de 3.0 a 4.2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o canal de alto flujo.</w:t>
            </w:r>
          </w:p>
        </w:tc>
      </w:tr>
      <w:tr w:rsidR="001D7C9B" w:rsidRPr="007E703C" w14:paraId="53118105"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6122D668" w14:textId="77777777" w:rsidR="001D7C9B" w:rsidRPr="007E703C" w:rsidRDefault="001D7C9B" w:rsidP="001D7C9B">
            <w:pPr>
              <w:jc w:val="center"/>
              <w:rPr>
                <w:rFonts w:ascii="Calibri" w:eastAsia="Times New Roman" w:hAnsi="Calibri" w:cs="Calibri"/>
                <w:b/>
                <w:bCs/>
                <w:sz w:val="20"/>
                <w:szCs w:val="20"/>
                <w:lang w:eastAsia="es-MX"/>
              </w:rPr>
            </w:pPr>
            <w:proofErr w:type="spellStart"/>
            <w:r w:rsidRPr="007E703C">
              <w:rPr>
                <w:rFonts w:ascii="Calibri" w:eastAsia="Times New Roman" w:hAnsi="Calibri" w:cs="Calibri"/>
                <w:b/>
                <w:bCs/>
                <w:sz w:val="20"/>
                <w:szCs w:val="20"/>
                <w:lang w:eastAsia="es-MX"/>
              </w:rPr>
              <w:lastRenderedPageBreak/>
              <w:t>Endouro</w:t>
            </w:r>
            <w:proofErr w:type="spellEnd"/>
            <w:r w:rsidRPr="007E703C">
              <w:rPr>
                <w:rFonts w:ascii="Calibri" w:eastAsia="Times New Roman" w:hAnsi="Calibri" w:cs="Calibri"/>
                <w:b/>
                <w:bCs/>
                <w:sz w:val="20"/>
                <w:szCs w:val="20"/>
                <w:lang w:eastAsia="es-MX"/>
              </w:rPr>
              <w:t xml:space="preserve"> 5</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10882C20"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Set de </w:t>
            </w:r>
            <w:proofErr w:type="spellStart"/>
            <w:r w:rsidRPr="007E703C">
              <w:rPr>
                <w:rFonts w:ascii="Calibri" w:eastAsia="Times New Roman" w:hAnsi="Calibri" w:cs="Calibri"/>
                <w:b/>
                <w:bCs/>
                <w:sz w:val="20"/>
                <w:szCs w:val="20"/>
                <w:lang w:eastAsia="es-MX"/>
              </w:rPr>
              <w:t>Endourología</w:t>
            </w:r>
            <w:proofErr w:type="spellEnd"/>
            <w:r w:rsidRPr="007E703C">
              <w:rPr>
                <w:rFonts w:ascii="Calibri" w:eastAsia="Times New Roman" w:hAnsi="Calibri" w:cs="Calibri"/>
                <w:b/>
                <w:bCs/>
                <w:sz w:val="20"/>
                <w:szCs w:val="20"/>
                <w:lang w:eastAsia="es-MX"/>
              </w:rPr>
              <w:t xml:space="preserve"> 5, para el procedimiento: 10.04.016 Litotricia percutánea.</w:t>
            </w:r>
          </w:p>
        </w:tc>
      </w:tr>
      <w:tr w:rsidR="001D7C9B" w:rsidRPr="007E703C" w14:paraId="50ABB320"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618F7BE6"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No.</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589113A6"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Descripción</w:t>
            </w:r>
          </w:p>
        </w:tc>
      </w:tr>
      <w:tr w:rsidR="001D7C9B" w:rsidRPr="007E703C" w14:paraId="247679FD"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603BB13"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w:t>
            </w:r>
          </w:p>
        </w:tc>
        <w:tc>
          <w:tcPr>
            <w:tcW w:w="8440" w:type="dxa"/>
            <w:gridSpan w:val="3"/>
            <w:tcBorders>
              <w:top w:val="nil"/>
              <w:left w:val="nil"/>
              <w:bottom w:val="single" w:sz="4" w:space="0" w:color="auto"/>
              <w:right w:val="single" w:sz="4" w:space="0" w:color="auto"/>
            </w:tcBorders>
            <w:shd w:val="clear" w:color="auto" w:fill="auto"/>
            <w:vAlign w:val="center"/>
            <w:hideMark/>
          </w:tcPr>
          <w:p w14:paraId="382CA9AF" w14:textId="77777777" w:rsidR="001D7C9B" w:rsidRPr="007E703C" w:rsidRDefault="001D7C9B" w:rsidP="001D7C9B">
            <w:pPr>
              <w:jc w:val="center"/>
              <w:rPr>
                <w:rFonts w:ascii="Calibri" w:eastAsia="Times New Roman" w:hAnsi="Calibri" w:cs="Calibri"/>
                <w:sz w:val="20"/>
                <w:szCs w:val="20"/>
                <w:lang w:eastAsia="es-MX"/>
              </w:rPr>
            </w:pPr>
            <w:proofErr w:type="spellStart"/>
            <w:r w:rsidRPr="007E703C">
              <w:rPr>
                <w:rFonts w:ascii="Calibri" w:eastAsia="Times New Roman" w:hAnsi="Calibri" w:cs="Calibri"/>
                <w:sz w:val="20"/>
                <w:szCs w:val="20"/>
                <w:lang w:eastAsia="es-MX"/>
              </w:rPr>
              <w:t>Nefroscópio</w:t>
            </w:r>
            <w:proofErr w:type="spellEnd"/>
            <w:r w:rsidRPr="007E703C">
              <w:rPr>
                <w:rFonts w:ascii="Calibri" w:eastAsia="Times New Roman" w:hAnsi="Calibri" w:cs="Calibri"/>
                <w:sz w:val="20"/>
                <w:szCs w:val="20"/>
                <w:lang w:eastAsia="es-MX"/>
              </w:rPr>
              <w:t xml:space="preserve"> rígido insertado de manera percutánea, que incluye:</w:t>
            </w:r>
          </w:p>
        </w:tc>
      </w:tr>
      <w:tr w:rsidR="001D7C9B" w:rsidRPr="007E703C" w14:paraId="1730FA15" w14:textId="77777777" w:rsidTr="001D7C9B">
        <w:trPr>
          <w:trHeight w:val="765"/>
          <w:jc w:val="center"/>
        </w:trPr>
        <w:tc>
          <w:tcPr>
            <w:tcW w:w="1520" w:type="dxa"/>
            <w:tcBorders>
              <w:top w:val="nil"/>
              <w:left w:val="single" w:sz="4" w:space="0" w:color="auto"/>
              <w:bottom w:val="nil"/>
              <w:right w:val="single" w:sz="4" w:space="0" w:color="auto"/>
            </w:tcBorders>
            <w:shd w:val="clear" w:color="auto" w:fill="auto"/>
            <w:noWrap/>
            <w:vAlign w:val="center"/>
            <w:hideMark/>
          </w:tcPr>
          <w:p w14:paraId="7032A976"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1.1</w:t>
            </w:r>
          </w:p>
        </w:tc>
        <w:tc>
          <w:tcPr>
            <w:tcW w:w="8440" w:type="dxa"/>
            <w:gridSpan w:val="3"/>
            <w:tcBorders>
              <w:top w:val="nil"/>
              <w:left w:val="nil"/>
              <w:bottom w:val="nil"/>
              <w:right w:val="single" w:sz="4" w:space="0" w:color="auto"/>
            </w:tcBorders>
            <w:shd w:val="clear" w:color="auto" w:fill="auto"/>
            <w:vAlign w:val="center"/>
            <w:hideMark/>
          </w:tcPr>
          <w:p w14:paraId="629C09CD"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Telescopio o sistema óptico de diámetro menor a 7 mm o 22 Fr. Dirección visual de 0° a 30°. Ocular angulado o lateral. Canal de trabajo de 3.5 mm. Esterilizable en autoclave. Longitud en el rango de 19 a 25 cm.</w:t>
            </w:r>
          </w:p>
        </w:tc>
      </w:tr>
      <w:tr w:rsidR="001D7C9B" w:rsidRPr="007E703C" w14:paraId="23994E40" w14:textId="77777777" w:rsidTr="001D7C9B">
        <w:trPr>
          <w:trHeight w:val="765"/>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6ADBA"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1.2</w:t>
            </w:r>
          </w:p>
        </w:tc>
        <w:tc>
          <w:tcPr>
            <w:tcW w:w="8440" w:type="dxa"/>
            <w:gridSpan w:val="3"/>
            <w:tcBorders>
              <w:top w:val="single" w:sz="4" w:space="0" w:color="auto"/>
              <w:left w:val="nil"/>
              <w:bottom w:val="single" w:sz="4" w:space="0" w:color="auto"/>
              <w:right w:val="single" w:sz="4" w:space="0" w:color="auto"/>
            </w:tcBorders>
            <w:shd w:val="clear" w:color="auto" w:fill="auto"/>
            <w:vAlign w:val="center"/>
            <w:hideMark/>
          </w:tcPr>
          <w:p w14:paraId="2E7397F5"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Camisas o vainas de flujo continuo, diámetro de 19.5 a 27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mínimo, rotatorio, conexión </w:t>
            </w:r>
            <w:proofErr w:type="spellStart"/>
            <w:r w:rsidRPr="007E703C">
              <w:rPr>
                <w:rFonts w:ascii="Calibri" w:eastAsia="Times New Roman" w:hAnsi="Calibri" w:cs="Calibri"/>
                <w:sz w:val="20"/>
                <w:szCs w:val="20"/>
                <w:lang w:eastAsia="es-MX"/>
              </w:rPr>
              <w:t>luer-lock</w:t>
            </w:r>
            <w:proofErr w:type="spellEnd"/>
            <w:r w:rsidRPr="007E703C">
              <w:rPr>
                <w:rFonts w:ascii="Calibri" w:eastAsia="Times New Roman" w:hAnsi="Calibri" w:cs="Calibri"/>
                <w:sz w:val="20"/>
                <w:szCs w:val="20"/>
                <w:lang w:eastAsia="es-MX"/>
              </w:rPr>
              <w:t xml:space="preserve">, con obturador con lumen y dilatador de fascia, compatible con el </w:t>
            </w:r>
            <w:proofErr w:type="spellStart"/>
            <w:r w:rsidRPr="007E703C">
              <w:rPr>
                <w:rFonts w:ascii="Calibri" w:eastAsia="Times New Roman" w:hAnsi="Calibri" w:cs="Calibri"/>
                <w:sz w:val="20"/>
                <w:szCs w:val="20"/>
                <w:lang w:eastAsia="es-MX"/>
              </w:rPr>
              <w:t>nefroscópio</w:t>
            </w:r>
            <w:proofErr w:type="spellEnd"/>
            <w:r w:rsidRPr="007E703C">
              <w:rPr>
                <w:rFonts w:ascii="Calibri" w:eastAsia="Times New Roman" w:hAnsi="Calibri" w:cs="Calibri"/>
                <w:sz w:val="20"/>
                <w:szCs w:val="20"/>
                <w:lang w:eastAsia="es-MX"/>
              </w:rPr>
              <w:t xml:space="preserve"> percutáneo.</w:t>
            </w:r>
          </w:p>
        </w:tc>
      </w:tr>
      <w:tr w:rsidR="001D7C9B" w:rsidRPr="007E703C" w14:paraId="50B556BA" w14:textId="77777777" w:rsidTr="001D7C9B">
        <w:trPr>
          <w:trHeight w:val="51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4B5BA239" w14:textId="77777777" w:rsidR="001D7C9B" w:rsidRPr="007E703C" w:rsidRDefault="001D7C9B" w:rsidP="001D7C9B">
            <w:pPr>
              <w:jc w:val="center"/>
              <w:rPr>
                <w:rFonts w:ascii="Calibri" w:eastAsia="Times New Roman" w:hAnsi="Calibri" w:cs="Calibri"/>
                <w:b/>
                <w:bCs/>
                <w:sz w:val="20"/>
                <w:szCs w:val="20"/>
                <w:lang w:eastAsia="es-MX"/>
              </w:rPr>
            </w:pPr>
            <w:proofErr w:type="spellStart"/>
            <w:r w:rsidRPr="007E703C">
              <w:rPr>
                <w:rFonts w:ascii="Calibri" w:eastAsia="Times New Roman" w:hAnsi="Calibri" w:cs="Calibri"/>
                <w:b/>
                <w:bCs/>
                <w:sz w:val="20"/>
                <w:szCs w:val="20"/>
                <w:lang w:eastAsia="es-MX"/>
              </w:rPr>
              <w:t>Endouro</w:t>
            </w:r>
            <w:proofErr w:type="spellEnd"/>
            <w:r w:rsidRPr="007E703C">
              <w:rPr>
                <w:rFonts w:ascii="Calibri" w:eastAsia="Times New Roman" w:hAnsi="Calibri" w:cs="Calibri"/>
                <w:b/>
                <w:bCs/>
                <w:sz w:val="20"/>
                <w:szCs w:val="20"/>
                <w:lang w:eastAsia="es-MX"/>
              </w:rPr>
              <w:t xml:space="preserve"> 6</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156B4EA9"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Set de </w:t>
            </w:r>
            <w:proofErr w:type="spellStart"/>
            <w:r w:rsidRPr="007E703C">
              <w:rPr>
                <w:rFonts w:ascii="Calibri" w:eastAsia="Times New Roman" w:hAnsi="Calibri" w:cs="Calibri"/>
                <w:b/>
                <w:bCs/>
                <w:sz w:val="20"/>
                <w:szCs w:val="20"/>
                <w:lang w:eastAsia="es-MX"/>
              </w:rPr>
              <w:t>Endourología</w:t>
            </w:r>
            <w:proofErr w:type="spellEnd"/>
            <w:r w:rsidRPr="007E703C">
              <w:rPr>
                <w:rFonts w:ascii="Calibri" w:eastAsia="Times New Roman" w:hAnsi="Calibri" w:cs="Calibri"/>
                <w:b/>
                <w:bCs/>
                <w:sz w:val="20"/>
                <w:szCs w:val="20"/>
                <w:lang w:eastAsia="es-MX"/>
              </w:rPr>
              <w:t xml:space="preserve"> 6, para el procedimiento: 10.04.011 Resección transuretral de próstata RTUP/RTUV/RTUC.</w:t>
            </w:r>
          </w:p>
        </w:tc>
      </w:tr>
      <w:tr w:rsidR="001D7C9B" w:rsidRPr="007E703C" w14:paraId="0BA19355"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57CCF34A"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No.</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6C9E2FED"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Descripción</w:t>
            </w:r>
          </w:p>
        </w:tc>
      </w:tr>
      <w:tr w:rsidR="001D7C9B" w:rsidRPr="007E703C" w14:paraId="4CC09123"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09DDDA6"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w:t>
            </w:r>
          </w:p>
        </w:tc>
        <w:tc>
          <w:tcPr>
            <w:tcW w:w="8440" w:type="dxa"/>
            <w:gridSpan w:val="3"/>
            <w:tcBorders>
              <w:top w:val="nil"/>
              <w:left w:val="nil"/>
              <w:bottom w:val="single" w:sz="4" w:space="0" w:color="auto"/>
              <w:right w:val="single" w:sz="4" w:space="0" w:color="auto"/>
            </w:tcBorders>
            <w:shd w:val="clear" w:color="auto" w:fill="auto"/>
            <w:vAlign w:val="center"/>
            <w:hideMark/>
          </w:tcPr>
          <w:p w14:paraId="534D04DE" w14:textId="76BB299D"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Sistema óptico de 4 mm de diámetro, </w:t>
            </w:r>
            <w:proofErr w:type="spellStart"/>
            <w:r w:rsidRPr="007E703C">
              <w:rPr>
                <w:rFonts w:ascii="Calibri" w:eastAsia="Times New Roman" w:hAnsi="Calibri" w:cs="Calibri"/>
                <w:sz w:val="20"/>
                <w:szCs w:val="20"/>
                <w:lang w:eastAsia="es-MX"/>
              </w:rPr>
              <w:t>direccion</w:t>
            </w:r>
            <w:proofErr w:type="spellEnd"/>
            <w:r w:rsidRPr="007E703C">
              <w:rPr>
                <w:rFonts w:ascii="Calibri" w:eastAsia="Times New Roman" w:hAnsi="Calibri" w:cs="Calibri"/>
                <w:sz w:val="20"/>
                <w:szCs w:val="20"/>
                <w:lang w:eastAsia="es-MX"/>
              </w:rPr>
              <w:t xml:space="preserve"> visual 30°.</w:t>
            </w:r>
          </w:p>
        </w:tc>
      </w:tr>
      <w:tr w:rsidR="001D7C9B" w:rsidRPr="007E703C" w14:paraId="260B1C65"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28CD96A"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1.1</w:t>
            </w:r>
          </w:p>
        </w:tc>
        <w:tc>
          <w:tcPr>
            <w:tcW w:w="8440" w:type="dxa"/>
            <w:gridSpan w:val="3"/>
            <w:tcBorders>
              <w:top w:val="nil"/>
              <w:left w:val="nil"/>
              <w:bottom w:val="single" w:sz="4" w:space="0" w:color="auto"/>
              <w:right w:val="single" w:sz="4" w:space="0" w:color="auto"/>
            </w:tcBorders>
            <w:shd w:val="clear" w:color="auto" w:fill="auto"/>
            <w:vAlign w:val="center"/>
            <w:hideMark/>
          </w:tcPr>
          <w:p w14:paraId="407D67FD"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Vaina de </w:t>
            </w:r>
            <w:proofErr w:type="spellStart"/>
            <w:r w:rsidRPr="007E703C">
              <w:rPr>
                <w:rFonts w:ascii="Calibri" w:eastAsia="Times New Roman" w:hAnsi="Calibri" w:cs="Calibri"/>
                <w:sz w:val="20"/>
                <w:szCs w:val="20"/>
                <w:lang w:eastAsia="es-MX"/>
              </w:rPr>
              <w:t>Resectoscopio</w:t>
            </w:r>
            <w:proofErr w:type="spellEnd"/>
            <w:r w:rsidRPr="007E703C">
              <w:rPr>
                <w:rFonts w:ascii="Calibri" w:eastAsia="Times New Roman" w:hAnsi="Calibri" w:cs="Calibri"/>
                <w:sz w:val="20"/>
                <w:szCs w:val="20"/>
                <w:lang w:eastAsia="es-MX"/>
              </w:rPr>
              <w:t xml:space="preserve"> 26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extremo de vaina biselado con tubo de aflujo y evacuación</w:t>
            </w:r>
          </w:p>
        </w:tc>
      </w:tr>
      <w:tr w:rsidR="001D7C9B" w:rsidRPr="007E703C" w14:paraId="312263AC" w14:textId="77777777" w:rsidTr="001D7C9B">
        <w:trPr>
          <w:trHeight w:val="51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34D0D1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1.2</w:t>
            </w:r>
          </w:p>
        </w:tc>
        <w:tc>
          <w:tcPr>
            <w:tcW w:w="8440" w:type="dxa"/>
            <w:gridSpan w:val="3"/>
            <w:tcBorders>
              <w:top w:val="nil"/>
              <w:left w:val="nil"/>
              <w:bottom w:val="single" w:sz="4" w:space="0" w:color="auto"/>
              <w:right w:val="single" w:sz="4" w:space="0" w:color="auto"/>
            </w:tcBorders>
            <w:shd w:val="clear" w:color="auto" w:fill="auto"/>
            <w:vAlign w:val="center"/>
            <w:hideMark/>
          </w:tcPr>
          <w:p w14:paraId="0DFCAA6A"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Vaina interior giratoria con aislamiento de cerámica para utilizar con vaina de </w:t>
            </w:r>
            <w:proofErr w:type="spellStart"/>
            <w:r w:rsidRPr="007E703C">
              <w:rPr>
                <w:rFonts w:ascii="Calibri" w:eastAsia="Times New Roman" w:hAnsi="Calibri" w:cs="Calibri"/>
                <w:sz w:val="20"/>
                <w:szCs w:val="20"/>
                <w:lang w:eastAsia="es-MX"/>
              </w:rPr>
              <w:t>resectoscopio</w:t>
            </w:r>
            <w:proofErr w:type="spellEnd"/>
            <w:r w:rsidRPr="007E703C">
              <w:rPr>
                <w:rFonts w:ascii="Calibri" w:eastAsia="Times New Roman" w:hAnsi="Calibri" w:cs="Calibri"/>
                <w:sz w:val="20"/>
                <w:szCs w:val="20"/>
                <w:lang w:eastAsia="es-MX"/>
              </w:rPr>
              <w:t xml:space="preserve"> de 26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w:t>
            </w:r>
          </w:p>
        </w:tc>
      </w:tr>
      <w:tr w:rsidR="001D7C9B" w:rsidRPr="007E703C" w14:paraId="77CAB327"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F569C0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1.3</w:t>
            </w:r>
          </w:p>
        </w:tc>
        <w:tc>
          <w:tcPr>
            <w:tcW w:w="8440" w:type="dxa"/>
            <w:gridSpan w:val="3"/>
            <w:tcBorders>
              <w:top w:val="nil"/>
              <w:left w:val="nil"/>
              <w:bottom w:val="single" w:sz="4" w:space="0" w:color="auto"/>
              <w:right w:val="single" w:sz="4" w:space="0" w:color="auto"/>
            </w:tcBorders>
            <w:shd w:val="clear" w:color="auto" w:fill="auto"/>
            <w:vAlign w:val="center"/>
            <w:hideMark/>
          </w:tcPr>
          <w:p w14:paraId="08AD34AE"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Obturador óptico o </w:t>
            </w:r>
            <w:proofErr w:type="spellStart"/>
            <w:r w:rsidRPr="007E703C">
              <w:rPr>
                <w:rFonts w:ascii="Calibri" w:eastAsia="Times New Roman" w:hAnsi="Calibri" w:cs="Calibri"/>
                <w:sz w:val="20"/>
                <w:szCs w:val="20"/>
                <w:lang w:eastAsia="es-MX"/>
              </w:rPr>
              <w:t>deflectante</w:t>
            </w:r>
            <w:proofErr w:type="spellEnd"/>
            <w:r w:rsidRPr="007E703C">
              <w:rPr>
                <w:rFonts w:ascii="Calibri" w:eastAsia="Times New Roman" w:hAnsi="Calibri" w:cs="Calibri"/>
                <w:sz w:val="20"/>
                <w:szCs w:val="20"/>
                <w:lang w:eastAsia="es-MX"/>
              </w:rPr>
              <w:t xml:space="preserve">, para vainas de 24/26 </w:t>
            </w:r>
            <w:proofErr w:type="spellStart"/>
            <w:r w:rsidRPr="007E703C">
              <w:rPr>
                <w:rFonts w:ascii="Calibri" w:eastAsia="Times New Roman" w:hAnsi="Calibri" w:cs="Calibri"/>
                <w:sz w:val="20"/>
                <w:szCs w:val="20"/>
                <w:lang w:eastAsia="es-MX"/>
              </w:rPr>
              <w:t>Charr</w:t>
            </w:r>
            <w:proofErr w:type="spellEnd"/>
          </w:p>
        </w:tc>
      </w:tr>
      <w:tr w:rsidR="001D7C9B" w:rsidRPr="007E703C" w14:paraId="663E57D2"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647C4FF"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1.4</w:t>
            </w:r>
          </w:p>
        </w:tc>
        <w:tc>
          <w:tcPr>
            <w:tcW w:w="8440" w:type="dxa"/>
            <w:gridSpan w:val="3"/>
            <w:tcBorders>
              <w:top w:val="nil"/>
              <w:left w:val="nil"/>
              <w:bottom w:val="single" w:sz="4" w:space="0" w:color="auto"/>
              <w:right w:val="single" w:sz="4" w:space="0" w:color="auto"/>
            </w:tcBorders>
            <w:shd w:val="clear" w:color="auto" w:fill="auto"/>
            <w:vAlign w:val="center"/>
            <w:hideMark/>
          </w:tcPr>
          <w:p w14:paraId="7A5D3EC7"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Elemento de trabajo Bipolar en posición de reposo (activo o pasivo).</w:t>
            </w:r>
          </w:p>
        </w:tc>
      </w:tr>
      <w:tr w:rsidR="001D7C9B" w:rsidRPr="007E703C" w14:paraId="2E13300A"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0BBF320"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1.5</w:t>
            </w:r>
          </w:p>
        </w:tc>
        <w:tc>
          <w:tcPr>
            <w:tcW w:w="8440" w:type="dxa"/>
            <w:gridSpan w:val="3"/>
            <w:tcBorders>
              <w:top w:val="nil"/>
              <w:left w:val="nil"/>
              <w:bottom w:val="single" w:sz="4" w:space="0" w:color="auto"/>
              <w:right w:val="single" w:sz="4" w:space="0" w:color="auto"/>
            </w:tcBorders>
            <w:shd w:val="clear" w:color="auto" w:fill="auto"/>
            <w:vAlign w:val="center"/>
            <w:hideMark/>
          </w:tcPr>
          <w:p w14:paraId="456AD250"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Cable activo para electrodos de alta frecuencia bipolar.</w:t>
            </w:r>
          </w:p>
        </w:tc>
      </w:tr>
      <w:tr w:rsidR="001D7C9B" w:rsidRPr="007E703C" w14:paraId="22F2EA58"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126C0EE"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2</w:t>
            </w:r>
          </w:p>
        </w:tc>
        <w:tc>
          <w:tcPr>
            <w:tcW w:w="8440" w:type="dxa"/>
            <w:gridSpan w:val="3"/>
            <w:tcBorders>
              <w:top w:val="nil"/>
              <w:left w:val="nil"/>
              <w:bottom w:val="single" w:sz="4" w:space="0" w:color="auto"/>
              <w:right w:val="single" w:sz="4" w:space="0" w:color="auto"/>
            </w:tcBorders>
            <w:shd w:val="clear" w:color="auto" w:fill="auto"/>
            <w:vAlign w:val="center"/>
            <w:hideMark/>
          </w:tcPr>
          <w:p w14:paraId="36C4475F"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Evacuador de granada o de balón.</w:t>
            </w:r>
          </w:p>
        </w:tc>
      </w:tr>
      <w:tr w:rsidR="001D7C9B" w:rsidRPr="007E703C" w14:paraId="45ED8AB1"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C14FBD9"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3</w:t>
            </w:r>
          </w:p>
        </w:tc>
        <w:tc>
          <w:tcPr>
            <w:tcW w:w="8440" w:type="dxa"/>
            <w:gridSpan w:val="3"/>
            <w:tcBorders>
              <w:top w:val="nil"/>
              <w:left w:val="nil"/>
              <w:bottom w:val="single" w:sz="4" w:space="0" w:color="auto"/>
              <w:right w:val="single" w:sz="4" w:space="0" w:color="auto"/>
            </w:tcBorders>
            <w:shd w:val="clear" w:color="auto" w:fill="auto"/>
            <w:vAlign w:val="center"/>
            <w:hideMark/>
          </w:tcPr>
          <w:p w14:paraId="2C0E916B"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Set de bujías dilatadoras Van Buren</w:t>
            </w:r>
          </w:p>
        </w:tc>
      </w:tr>
      <w:tr w:rsidR="001D7C9B" w:rsidRPr="007E703C" w14:paraId="6A203C91"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4EE7374"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4</w:t>
            </w:r>
          </w:p>
        </w:tc>
        <w:tc>
          <w:tcPr>
            <w:tcW w:w="8440" w:type="dxa"/>
            <w:gridSpan w:val="3"/>
            <w:tcBorders>
              <w:top w:val="nil"/>
              <w:left w:val="nil"/>
              <w:bottom w:val="single" w:sz="4" w:space="0" w:color="auto"/>
              <w:right w:val="single" w:sz="4" w:space="0" w:color="auto"/>
            </w:tcBorders>
            <w:shd w:val="clear" w:color="auto" w:fill="auto"/>
            <w:vAlign w:val="center"/>
            <w:hideMark/>
          </w:tcPr>
          <w:p w14:paraId="0AD00A1A"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Contenedor de esterilización</w:t>
            </w:r>
          </w:p>
        </w:tc>
      </w:tr>
      <w:tr w:rsidR="001D7C9B" w:rsidRPr="007E703C" w14:paraId="7FE9A6BE"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71C07E8F" w14:textId="77777777" w:rsidR="001D7C9B" w:rsidRPr="007E703C" w:rsidRDefault="001D7C9B" w:rsidP="001D7C9B">
            <w:pPr>
              <w:jc w:val="center"/>
              <w:rPr>
                <w:rFonts w:ascii="Calibri" w:eastAsia="Times New Roman" w:hAnsi="Calibri" w:cs="Calibri"/>
                <w:b/>
                <w:bCs/>
                <w:sz w:val="20"/>
                <w:szCs w:val="20"/>
                <w:lang w:eastAsia="es-MX"/>
              </w:rPr>
            </w:pPr>
            <w:proofErr w:type="spellStart"/>
            <w:r w:rsidRPr="007E703C">
              <w:rPr>
                <w:rFonts w:ascii="Calibri" w:eastAsia="Times New Roman" w:hAnsi="Calibri" w:cs="Calibri"/>
                <w:b/>
                <w:bCs/>
                <w:sz w:val="20"/>
                <w:szCs w:val="20"/>
                <w:lang w:eastAsia="es-MX"/>
              </w:rPr>
              <w:t>Endouro</w:t>
            </w:r>
            <w:proofErr w:type="spellEnd"/>
            <w:r w:rsidRPr="007E703C">
              <w:rPr>
                <w:rFonts w:ascii="Calibri" w:eastAsia="Times New Roman" w:hAnsi="Calibri" w:cs="Calibri"/>
                <w:b/>
                <w:bCs/>
                <w:sz w:val="20"/>
                <w:szCs w:val="20"/>
                <w:lang w:eastAsia="es-MX"/>
              </w:rPr>
              <w:t xml:space="preserve"> 7</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00C425C5" w14:textId="77777777" w:rsidR="001D7C9B" w:rsidRPr="007E703C" w:rsidRDefault="001D7C9B" w:rsidP="001D7C9B">
            <w:pPr>
              <w:jc w:val="center"/>
              <w:rPr>
                <w:rFonts w:ascii="Calibri" w:eastAsia="Times New Roman" w:hAnsi="Calibri" w:cs="Calibri"/>
                <w:b/>
                <w:bCs/>
                <w:sz w:val="20"/>
                <w:szCs w:val="20"/>
                <w:lang w:eastAsia="es-MX"/>
              </w:rPr>
            </w:pPr>
            <w:r w:rsidRPr="007E703C">
              <w:rPr>
                <w:rFonts w:ascii="Calibri" w:eastAsia="Times New Roman" w:hAnsi="Calibri" w:cs="Calibri"/>
                <w:b/>
                <w:bCs/>
                <w:sz w:val="20"/>
                <w:szCs w:val="20"/>
                <w:lang w:eastAsia="es-MX"/>
              </w:rPr>
              <w:t xml:space="preserve">Set de </w:t>
            </w:r>
            <w:proofErr w:type="spellStart"/>
            <w:r w:rsidRPr="007E703C">
              <w:rPr>
                <w:rFonts w:ascii="Calibri" w:eastAsia="Times New Roman" w:hAnsi="Calibri" w:cs="Calibri"/>
                <w:b/>
                <w:bCs/>
                <w:sz w:val="20"/>
                <w:szCs w:val="20"/>
                <w:lang w:eastAsia="es-MX"/>
              </w:rPr>
              <w:t>Endourología</w:t>
            </w:r>
            <w:proofErr w:type="spellEnd"/>
            <w:r w:rsidRPr="007E703C">
              <w:rPr>
                <w:rFonts w:ascii="Calibri" w:eastAsia="Times New Roman" w:hAnsi="Calibri" w:cs="Calibri"/>
                <w:b/>
                <w:bCs/>
                <w:sz w:val="20"/>
                <w:szCs w:val="20"/>
                <w:lang w:eastAsia="es-MX"/>
              </w:rPr>
              <w:t xml:space="preserve"> 7, para el procedimiento: 10.04.015 Uretrotomía interna adulto.</w:t>
            </w:r>
          </w:p>
        </w:tc>
      </w:tr>
      <w:tr w:rsidR="001D7C9B" w:rsidRPr="007E703C" w14:paraId="7E4408F9"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000000" w:fill="D6DCE4"/>
            <w:noWrap/>
            <w:vAlign w:val="center"/>
            <w:hideMark/>
          </w:tcPr>
          <w:p w14:paraId="41AEBF5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No.</w:t>
            </w:r>
          </w:p>
        </w:tc>
        <w:tc>
          <w:tcPr>
            <w:tcW w:w="8440" w:type="dxa"/>
            <w:gridSpan w:val="3"/>
            <w:tcBorders>
              <w:top w:val="nil"/>
              <w:left w:val="nil"/>
              <w:bottom w:val="single" w:sz="4" w:space="0" w:color="auto"/>
              <w:right w:val="single" w:sz="4" w:space="0" w:color="auto"/>
            </w:tcBorders>
            <w:shd w:val="clear" w:color="000000" w:fill="D6DCE4"/>
            <w:vAlign w:val="center"/>
            <w:hideMark/>
          </w:tcPr>
          <w:p w14:paraId="67F006D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Descripción</w:t>
            </w:r>
          </w:p>
        </w:tc>
      </w:tr>
      <w:tr w:rsidR="001D7C9B" w:rsidRPr="007E703C" w14:paraId="74B7FB37" w14:textId="77777777" w:rsidTr="001D7C9B">
        <w:trPr>
          <w:trHeight w:val="51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3193D9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1</w:t>
            </w:r>
          </w:p>
        </w:tc>
        <w:tc>
          <w:tcPr>
            <w:tcW w:w="8440" w:type="dxa"/>
            <w:gridSpan w:val="3"/>
            <w:tcBorders>
              <w:top w:val="nil"/>
              <w:left w:val="nil"/>
              <w:bottom w:val="nil"/>
              <w:right w:val="single" w:sz="4" w:space="0" w:color="auto"/>
            </w:tcBorders>
            <w:shd w:val="clear" w:color="auto" w:fill="auto"/>
            <w:vAlign w:val="center"/>
            <w:hideMark/>
          </w:tcPr>
          <w:p w14:paraId="4A5D349B"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Telescopio para </w:t>
            </w:r>
            <w:proofErr w:type="spellStart"/>
            <w:r w:rsidRPr="007E703C">
              <w:rPr>
                <w:rFonts w:ascii="Calibri" w:eastAsia="Times New Roman" w:hAnsi="Calibri" w:cs="Calibri"/>
                <w:sz w:val="20"/>
                <w:szCs w:val="20"/>
                <w:lang w:eastAsia="es-MX"/>
              </w:rPr>
              <w:t>cistouretroscopía</w:t>
            </w:r>
            <w:proofErr w:type="spellEnd"/>
            <w:r w:rsidRPr="007E703C">
              <w:rPr>
                <w:rFonts w:ascii="Calibri" w:eastAsia="Times New Roman" w:hAnsi="Calibri" w:cs="Calibri"/>
                <w:sz w:val="20"/>
                <w:szCs w:val="20"/>
                <w:lang w:eastAsia="es-MX"/>
              </w:rPr>
              <w:t xml:space="preserve"> de 4mm de </w:t>
            </w:r>
            <w:proofErr w:type="spellStart"/>
            <w:r w:rsidRPr="007E703C">
              <w:rPr>
                <w:rFonts w:ascii="Calibri" w:eastAsia="Times New Roman" w:hAnsi="Calibri" w:cs="Calibri"/>
                <w:sz w:val="20"/>
                <w:szCs w:val="20"/>
                <w:lang w:eastAsia="es-MX"/>
              </w:rPr>
              <w:t>diametro</w:t>
            </w:r>
            <w:proofErr w:type="spellEnd"/>
            <w:r w:rsidRPr="007E703C">
              <w:rPr>
                <w:rFonts w:ascii="Calibri" w:eastAsia="Times New Roman" w:hAnsi="Calibri" w:cs="Calibri"/>
                <w:sz w:val="20"/>
                <w:szCs w:val="20"/>
                <w:lang w:eastAsia="es-MX"/>
              </w:rPr>
              <w:t>, con ángulo de visión de 0° o 12°, esterilizable en autoclave, que incluye:</w:t>
            </w:r>
          </w:p>
        </w:tc>
      </w:tr>
      <w:tr w:rsidR="001D7C9B" w:rsidRPr="007E703C" w14:paraId="2E307C87" w14:textId="77777777" w:rsidTr="001D7C9B">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12D762C"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2</w:t>
            </w:r>
          </w:p>
        </w:tc>
        <w:tc>
          <w:tcPr>
            <w:tcW w:w="8440" w:type="dxa"/>
            <w:gridSpan w:val="3"/>
            <w:tcBorders>
              <w:top w:val="single" w:sz="4" w:space="0" w:color="auto"/>
              <w:left w:val="nil"/>
              <w:bottom w:val="nil"/>
              <w:right w:val="single" w:sz="4" w:space="0" w:color="auto"/>
            </w:tcBorders>
            <w:shd w:val="clear" w:color="auto" w:fill="auto"/>
            <w:vAlign w:val="center"/>
            <w:hideMark/>
          </w:tcPr>
          <w:p w14:paraId="581B664D" w14:textId="77777777" w:rsidR="001D7C9B" w:rsidRPr="007E703C" w:rsidRDefault="001D7C9B" w:rsidP="001D7C9B">
            <w:pPr>
              <w:jc w:val="center"/>
              <w:rPr>
                <w:rFonts w:ascii="Calibri" w:eastAsia="Times New Roman" w:hAnsi="Calibri" w:cs="Calibri"/>
                <w:sz w:val="20"/>
                <w:szCs w:val="20"/>
                <w:lang w:eastAsia="es-MX"/>
              </w:rPr>
            </w:pPr>
            <w:proofErr w:type="spellStart"/>
            <w:r w:rsidRPr="007E703C">
              <w:rPr>
                <w:rFonts w:ascii="Calibri" w:eastAsia="Times New Roman" w:hAnsi="Calibri" w:cs="Calibri"/>
                <w:sz w:val="20"/>
                <w:szCs w:val="20"/>
                <w:lang w:eastAsia="es-MX"/>
              </w:rPr>
              <w:t>Uretrotomo</w:t>
            </w:r>
            <w:proofErr w:type="spellEnd"/>
            <w:r w:rsidRPr="007E703C">
              <w:rPr>
                <w:rFonts w:ascii="Calibri" w:eastAsia="Times New Roman" w:hAnsi="Calibri" w:cs="Calibri"/>
                <w:sz w:val="20"/>
                <w:szCs w:val="20"/>
                <w:lang w:eastAsia="es-MX"/>
              </w:rPr>
              <w:t xml:space="preserve"> de 4 mm de diámetro o 12 fr., con canal de trabajo de a 5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w:t>
            </w:r>
          </w:p>
        </w:tc>
      </w:tr>
      <w:tr w:rsidR="001D7C9B" w:rsidRPr="007E703C" w14:paraId="7C1AC1A8" w14:textId="77777777" w:rsidTr="001D7C9B">
        <w:trPr>
          <w:trHeight w:val="510"/>
          <w:jc w:val="center"/>
        </w:trPr>
        <w:tc>
          <w:tcPr>
            <w:tcW w:w="1520" w:type="dxa"/>
            <w:tcBorders>
              <w:top w:val="nil"/>
              <w:left w:val="single" w:sz="4" w:space="0" w:color="auto"/>
              <w:bottom w:val="nil"/>
              <w:right w:val="single" w:sz="4" w:space="0" w:color="auto"/>
            </w:tcBorders>
            <w:shd w:val="clear" w:color="auto" w:fill="auto"/>
            <w:noWrap/>
            <w:vAlign w:val="center"/>
            <w:hideMark/>
          </w:tcPr>
          <w:p w14:paraId="152617BE" w14:textId="77777777"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2.1</w:t>
            </w:r>
          </w:p>
        </w:tc>
        <w:tc>
          <w:tcPr>
            <w:tcW w:w="8440" w:type="dxa"/>
            <w:gridSpan w:val="3"/>
            <w:tcBorders>
              <w:top w:val="single" w:sz="4" w:space="0" w:color="auto"/>
              <w:left w:val="nil"/>
              <w:bottom w:val="nil"/>
              <w:right w:val="single" w:sz="4" w:space="0" w:color="auto"/>
            </w:tcBorders>
            <w:shd w:val="clear" w:color="auto" w:fill="auto"/>
            <w:vAlign w:val="center"/>
            <w:hideMark/>
          </w:tcPr>
          <w:p w14:paraId="71699F8C" w14:textId="053864E6" w:rsidR="001D7C9B" w:rsidRPr="007E703C" w:rsidRDefault="001D7C9B" w:rsidP="001D7C9B">
            <w:pPr>
              <w:jc w:val="center"/>
              <w:rPr>
                <w:rFonts w:ascii="Calibri" w:eastAsia="Times New Roman" w:hAnsi="Calibri" w:cs="Calibri"/>
                <w:sz w:val="20"/>
                <w:szCs w:val="20"/>
                <w:lang w:eastAsia="es-MX"/>
              </w:rPr>
            </w:pPr>
            <w:r w:rsidRPr="007E703C">
              <w:rPr>
                <w:rFonts w:ascii="Calibri" w:eastAsia="Times New Roman" w:hAnsi="Calibri" w:cs="Calibri"/>
                <w:sz w:val="20"/>
                <w:szCs w:val="20"/>
                <w:lang w:eastAsia="es-MX"/>
              </w:rPr>
              <w:t xml:space="preserve">Camisa o vaina y obturador de diámetro mínimo de 20.5 fr. o </w:t>
            </w:r>
            <w:proofErr w:type="spellStart"/>
            <w:r w:rsidRPr="007E703C">
              <w:rPr>
                <w:rFonts w:ascii="Calibri" w:eastAsia="Times New Roman" w:hAnsi="Calibri" w:cs="Calibri"/>
                <w:sz w:val="20"/>
                <w:szCs w:val="20"/>
                <w:lang w:eastAsia="es-MX"/>
              </w:rPr>
              <w:t>Charr</w:t>
            </w:r>
            <w:proofErr w:type="spellEnd"/>
            <w:r w:rsidRPr="007E703C">
              <w:rPr>
                <w:rFonts w:ascii="Calibri" w:eastAsia="Times New Roman" w:hAnsi="Calibri" w:cs="Calibri"/>
                <w:sz w:val="20"/>
                <w:szCs w:val="20"/>
                <w:lang w:eastAsia="es-MX"/>
              </w:rPr>
              <w:t xml:space="preserve">.  Y telescopio para </w:t>
            </w:r>
            <w:proofErr w:type="spellStart"/>
            <w:r w:rsidRPr="007E703C">
              <w:rPr>
                <w:rFonts w:ascii="Calibri" w:eastAsia="Times New Roman" w:hAnsi="Calibri" w:cs="Calibri"/>
                <w:sz w:val="20"/>
                <w:szCs w:val="20"/>
                <w:lang w:eastAsia="es-MX"/>
              </w:rPr>
              <w:t>cistouretroscopía</w:t>
            </w:r>
            <w:proofErr w:type="spellEnd"/>
            <w:r w:rsidRPr="007E703C">
              <w:rPr>
                <w:rFonts w:ascii="Calibri" w:eastAsia="Times New Roman" w:hAnsi="Calibri" w:cs="Calibri"/>
                <w:sz w:val="20"/>
                <w:szCs w:val="20"/>
                <w:lang w:eastAsia="es-MX"/>
              </w:rPr>
              <w:t xml:space="preserve">, con ángulo de visión de 0° o 12°, </w:t>
            </w:r>
            <w:proofErr w:type="spellStart"/>
            <w:r w:rsidRPr="007E703C">
              <w:rPr>
                <w:rFonts w:ascii="Calibri" w:eastAsia="Times New Roman" w:hAnsi="Calibri" w:cs="Calibri"/>
                <w:sz w:val="20"/>
                <w:szCs w:val="20"/>
                <w:lang w:eastAsia="es-MX"/>
              </w:rPr>
              <w:t>autoclavable</w:t>
            </w:r>
            <w:proofErr w:type="spellEnd"/>
            <w:r w:rsidRPr="007E703C">
              <w:rPr>
                <w:rFonts w:ascii="Calibri" w:eastAsia="Times New Roman" w:hAnsi="Calibri" w:cs="Calibri"/>
                <w:sz w:val="20"/>
                <w:szCs w:val="20"/>
                <w:lang w:eastAsia="es-MX"/>
              </w:rPr>
              <w:t>, con llave de paso.</w:t>
            </w:r>
          </w:p>
        </w:tc>
      </w:tr>
      <w:tr w:rsidR="001D7C9B" w:rsidRPr="007E703C" w14:paraId="504C5222" w14:textId="77777777" w:rsidTr="001D7C9B">
        <w:trPr>
          <w:gridAfter w:val="1"/>
          <w:wAfter w:w="1440" w:type="dxa"/>
          <w:trHeight w:val="300"/>
          <w:jc w:val="center"/>
        </w:trPr>
        <w:tc>
          <w:tcPr>
            <w:tcW w:w="8520" w:type="dxa"/>
            <w:gridSpan w:val="3"/>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2984375A" w14:textId="5F837E94"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10.04.011 Resección transuretral de próstata/vejiga RTUP/RTUV/RTUC.</w:t>
            </w:r>
          </w:p>
        </w:tc>
      </w:tr>
      <w:tr w:rsidR="001D7C9B" w:rsidRPr="007E703C" w14:paraId="41AB5CE6"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C6D9F0" w:fill="C6D9F0"/>
            <w:vAlign w:val="center"/>
            <w:hideMark/>
          </w:tcPr>
          <w:p w14:paraId="1AF7C569"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clave </w:t>
            </w:r>
            <w:r w:rsidRPr="007E703C">
              <w:rPr>
                <w:rFonts w:ascii="Calibri" w:eastAsia="Times New Roman" w:hAnsi="Calibri" w:cs="Calibri"/>
                <w:b/>
                <w:bCs/>
                <w:color w:val="000000"/>
                <w:sz w:val="20"/>
                <w:szCs w:val="20"/>
                <w:lang w:eastAsia="es-MX"/>
              </w:rPr>
              <w:br/>
            </w:r>
            <w:proofErr w:type="spellStart"/>
            <w:r w:rsidRPr="007E703C">
              <w:rPr>
                <w:rFonts w:ascii="Calibri" w:eastAsia="Times New Roman" w:hAnsi="Calibri" w:cs="Calibri"/>
                <w:b/>
                <w:bCs/>
                <w:color w:val="000000"/>
                <w:sz w:val="20"/>
                <w:szCs w:val="20"/>
                <w:lang w:eastAsia="es-MX"/>
              </w:rPr>
              <w:t>bcb</w:t>
            </w:r>
            <w:proofErr w:type="spellEnd"/>
          </w:p>
        </w:tc>
        <w:tc>
          <w:tcPr>
            <w:tcW w:w="6940" w:type="dxa"/>
            <w:tcBorders>
              <w:top w:val="nil"/>
              <w:left w:val="nil"/>
              <w:bottom w:val="single" w:sz="4" w:space="0" w:color="000000"/>
              <w:right w:val="single" w:sz="4" w:space="0" w:color="000000"/>
            </w:tcBorders>
            <w:shd w:val="clear" w:color="C6D9F0" w:fill="C6D9F0"/>
            <w:vAlign w:val="center"/>
            <w:hideMark/>
          </w:tcPr>
          <w:p w14:paraId="2E5D0591"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Bien de Consumo Básico</w:t>
            </w:r>
          </w:p>
        </w:tc>
      </w:tr>
      <w:tr w:rsidR="001D7C9B" w:rsidRPr="007E703C" w14:paraId="66594FDC"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617B97F"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bcb9</w:t>
            </w:r>
          </w:p>
        </w:tc>
        <w:tc>
          <w:tcPr>
            <w:tcW w:w="6940" w:type="dxa"/>
            <w:tcBorders>
              <w:top w:val="nil"/>
              <w:left w:val="nil"/>
              <w:bottom w:val="single" w:sz="4" w:space="0" w:color="000000"/>
              <w:right w:val="single" w:sz="4" w:space="0" w:color="000000"/>
            </w:tcBorders>
            <w:shd w:val="clear" w:color="auto" w:fill="auto"/>
            <w:vAlign w:val="center"/>
            <w:hideMark/>
          </w:tcPr>
          <w:p w14:paraId="3734241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Asa bipolar para </w:t>
            </w:r>
            <w:proofErr w:type="spellStart"/>
            <w:r w:rsidRPr="007E703C">
              <w:rPr>
                <w:rFonts w:ascii="Calibri" w:eastAsia="Times New Roman" w:hAnsi="Calibri" w:cs="Calibri"/>
                <w:color w:val="000000"/>
                <w:sz w:val="20"/>
                <w:szCs w:val="20"/>
                <w:lang w:eastAsia="es-MX"/>
              </w:rPr>
              <w:t>resectoscopio</w:t>
            </w:r>
            <w:proofErr w:type="spellEnd"/>
            <w:r w:rsidRPr="007E703C">
              <w:rPr>
                <w:rFonts w:ascii="Calibri" w:eastAsia="Times New Roman" w:hAnsi="Calibri" w:cs="Calibri"/>
                <w:color w:val="000000"/>
                <w:sz w:val="20"/>
                <w:szCs w:val="20"/>
                <w:lang w:eastAsia="es-MX"/>
              </w:rPr>
              <w:t xml:space="preserve">, calibre en el rango de 24 a 27 fr., desechables, </w:t>
            </w:r>
            <w:proofErr w:type="spellStart"/>
            <w:r w:rsidRPr="007E703C">
              <w:rPr>
                <w:rFonts w:ascii="Calibri" w:eastAsia="Times New Roman" w:hAnsi="Calibri" w:cs="Calibri"/>
                <w:color w:val="000000"/>
                <w:sz w:val="20"/>
                <w:szCs w:val="20"/>
                <w:lang w:eastAsia="es-MX"/>
              </w:rPr>
              <w:t>ó</w:t>
            </w:r>
            <w:proofErr w:type="spellEnd"/>
            <w:r w:rsidRPr="007E703C">
              <w:rPr>
                <w:rFonts w:ascii="Calibri" w:eastAsia="Times New Roman" w:hAnsi="Calibri" w:cs="Calibri"/>
                <w:color w:val="000000"/>
                <w:sz w:val="20"/>
                <w:szCs w:val="20"/>
                <w:lang w:eastAsia="es-MX"/>
              </w:rPr>
              <w:t xml:space="preserve"> reusables compatibles con marca y modelo del equipo. O</w:t>
            </w:r>
          </w:p>
        </w:tc>
      </w:tr>
      <w:tr w:rsidR="001D7C9B" w:rsidRPr="007E703C" w14:paraId="7B4CE05F"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0B598C08"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bcb52</w:t>
            </w:r>
          </w:p>
        </w:tc>
        <w:tc>
          <w:tcPr>
            <w:tcW w:w="6940" w:type="dxa"/>
            <w:tcBorders>
              <w:top w:val="nil"/>
              <w:left w:val="nil"/>
              <w:bottom w:val="single" w:sz="4" w:space="0" w:color="000000"/>
              <w:right w:val="single" w:sz="4" w:space="0" w:color="000000"/>
            </w:tcBorders>
            <w:shd w:val="clear" w:color="auto" w:fill="auto"/>
            <w:vAlign w:val="center"/>
            <w:hideMark/>
          </w:tcPr>
          <w:p w14:paraId="055DD1F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Electrodo bipolar de vaporización o de bola.</w:t>
            </w:r>
          </w:p>
        </w:tc>
      </w:tr>
      <w:tr w:rsidR="001D7C9B" w:rsidRPr="007E703C" w14:paraId="4B074B54"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4F488F1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bcb16</w:t>
            </w:r>
          </w:p>
        </w:tc>
        <w:tc>
          <w:tcPr>
            <w:tcW w:w="6940" w:type="dxa"/>
            <w:tcBorders>
              <w:top w:val="nil"/>
              <w:left w:val="nil"/>
              <w:bottom w:val="single" w:sz="4" w:space="0" w:color="000000"/>
              <w:right w:val="single" w:sz="4" w:space="0" w:color="000000"/>
            </w:tcBorders>
            <w:shd w:val="clear" w:color="auto" w:fill="auto"/>
            <w:vAlign w:val="center"/>
            <w:hideMark/>
          </w:tcPr>
          <w:p w14:paraId="2DA5C1C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Bolsa para recolección de orina, elaborada a base de polivinilo con graduaciones cada 100 ml., y capacidad de 2000 ml., sistema cerrado, con válvula antirreflujo.</w:t>
            </w:r>
          </w:p>
        </w:tc>
      </w:tr>
      <w:tr w:rsidR="001D7C9B" w:rsidRPr="007E703C" w14:paraId="1FFAB4F9"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71E1A82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bcb50</w:t>
            </w:r>
          </w:p>
        </w:tc>
        <w:tc>
          <w:tcPr>
            <w:tcW w:w="6940" w:type="dxa"/>
            <w:tcBorders>
              <w:top w:val="nil"/>
              <w:left w:val="nil"/>
              <w:bottom w:val="single" w:sz="4" w:space="0" w:color="000000"/>
              <w:right w:val="single" w:sz="4" w:space="0" w:color="000000"/>
            </w:tcBorders>
            <w:shd w:val="clear" w:color="auto" w:fill="auto"/>
            <w:vAlign w:val="center"/>
            <w:hideMark/>
          </w:tcPr>
          <w:p w14:paraId="78FD142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Disco CD o DVD o almacenamiento USB para cubrir el evento, según el equipo ofertado.</w:t>
            </w:r>
          </w:p>
        </w:tc>
      </w:tr>
      <w:tr w:rsidR="001D7C9B" w:rsidRPr="007E703C" w14:paraId="217213AE"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6FFD6CBA"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bcb69</w:t>
            </w:r>
          </w:p>
        </w:tc>
        <w:tc>
          <w:tcPr>
            <w:tcW w:w="6940" w:type="dxa"/>
            <w:tcBorders>
              <w:top w:val="nil"/>
              <w:left w:val="nil"/>
              <w:bottom w:val="single" w:sz="4" w:space="0" w:color="000000"/>
              <w:right w:val="single" w:sz="4" w:space="0" w:color="000000"/>
            </w:tcBorders>
            <w:shd w:val="clear" w:color="auto" w:fill="auto"/>
            <w:noWrap/>
            <w:vAlign w:val="center"/>
            <w:hideMark/>
          </w:tcPr>
          <w:p w14:paraId="68410538"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Funda para cabezal de cámara endoscópica, longitud de 240 cm., o mayor, estéril.</w:t>
            </w:r>
          </w:p>
        </w:tc>
      </w:tr>
      <w:tr w:rsidR="001D7C9B" w:rsidRPr="007E703C" w14:paraId="16E40BB0"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3069C7FD"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bcb83</w:t>
            </w:r>
          </w:p>
        </w:tc>
        <w:tc>
          <w:tcPr>
            <w:tcW w:w="6940" w:type="dxa"/>
            <w:tcBorders>
              <w:top w:val="nil"/>
              <w:left w:val="nil"/>
              <w:bottom w:val="single" w:sz="4" w:space="0" w:color="000000"/>
              <w:right w:val="single" w:sz="4" w:space="0" w:color="000000"/>
            </w:tcBorders>
            <w:shd w:val="clear" w:color="auto" w:fill="auto"/>
            <w:hideMark/>
          </w:tcPr>
          <w:p w14:paraId="6529FD3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Manguera de irrigación/aspiración en" Y "con control de goteo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irrigación/aspiración en" Y "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 compatible con el equipo ofertado.</w:t>
            </w:r>
          </w:p>
        </w:tc>
      </w:tr>
      <w:tr w:rsidR="001D7C9B" w:rsidRPr="007E703C" w14:paraId="4C94BD1A"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5A1173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lastRenderedPageBreak/>
              <w:t>bcb93</w:t>
            </w:r>
          </w:p>
        </w:tc>
        <w:tc>
          <w:tcPr>
            <w:tcW w:w="6940" w:type="dxa"/>
            <w:tcBorders>
              <w:top w:val="nil"/>
              <w:left w:val="nil"/>
              <w:bottom w:val="single" w:sz="4" w:space="0" w:color="000000"/>
              <w:right w:val="single" w:sz="4" w:space="0" w:color="000000"/>
            </w:tcBorders>
            <w:shd w:val="clear" w:color="auto" w:fill="auto"/>
            <w:vAlign w:val="center"/>
            <w:hideMark/>
          </w:tcPr>
          <w:p w14:paraId="500435E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Placa de paciente adulto.</w:t>
            </w:r>
          </w:p>
        </w:tc>
      </w:tr>
      <w:tr w:rsidR="001D7C9B" w:rsidRPr="007E703C" w14:paraId="249C9327"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12774A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SCCB</w:t>
            </w:r>
          </w:p>
        </w:tc>
        <w:tc>
          <w:tcPr>
            <w:tcW w:w="6940" w:type="dxa"/>
            <w:tcBorders>
              <w:top w:val="nil"/>
              <w:left w:val="nil"/>
              <w:bottom w:val="single" w:sz="4" w:space="0" w:color="000000"/>
              <w:right w:val="single" w:sz="4" w:space="0" w:color="000000"/>
            </w:tcBorders>
            <w:shd w:val="clear" w:color="auto" w:fill="auto"/>
            <w:vAlign w:val="center"/>
            <w:hideMark/>
          </w:tcPr>
          <w:p w14:paraId="61B2D4DA"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Solución salina estéril 3000 ml</w:t>
            </w:r>
          </w:p>
        </w:tc>
      </w:tr>
      <w:tr w:rsidR="001D7C9B" w:rsidRPr="007E703C" w14:paraId="5C09856B"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25C609F3"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bcb123</w:t>
            </w:r>
          </w:p>
        </w:tc>
        <w:tc>
          <w:tcPr>
            <w:tcW w:w="6940" w:type="dxa"/>
            <w:tcBorders>
              <w:top w:val="nil"/>
              <w:left w:val="nil"/>
              <w:bottom w:val="single" w:sz="4" w:space="0" w:color="000000"/>
              <w:right w:val="single" w:sz="4" w:space="0" w:color="000000"/>
            </w:tcBorders>
            <w:shd w:val="clear" w:color="auto" w:fill="auto"/>
            <w:vAlign w:val="center"/>
            <w:hideMark/>
          </w:tcPr>
          <w:p w14:paraId="39786D6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Sonda para drenaje urinario, de látex recubierta de silicón o de hidrogel, con globo de auto retención de 30 ml., con válvula para jeringa, estéril y desechable. Tipo Foley tres vías. Calibres: 20 a 24 fr. Presentar calibres intermedios.</w:t>
            </w:r>
          </w:p>
        </w:tc>
      </w:tr>
      <w:tr w:rsidR="001D7C9B" w:rsidRPr="007E703C" w14:paraId="48156E2A" w14:textId="77777777" w:rsidTr="001D7C9B">
        <w:trPr>
          <w:gridAfter w:val="1"/>
          <w:wAfter w:w="1440" w:type="dxa"/>
          <w:trHeight w:val="300"/>
          <w:jc w:val="center"/>
        </w:trPr>
        <w:tc>
          <w:tcPr>
            <w:tcW w:w="8520" w:type="dxa"/>
            <w:gridSpan w:val="3"/>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74504FE1" w14:textId="529BE85A"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10.04.015 Uretrotomía interna adulto.</w:t>
            </w:r>
          </w:p>
        </w:tc>
      </w:tr>
      <w:tr w:rsidR="001D7C9B" w:rsidRPr="007E703C" w14:paraId="5525E6F5"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C6D9F0" w:fill="C6D9F0"/>
            <w:vAlign w:val="center"/>
            <w:hideMark/>
          </w:tcPr>
          <w:p w14:paraId="79300BCF"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clave </w:t>
            </w:r>
            <w:r w:rsidRPr="007E703C">
              <w:rPr>
                <w:rFonts w:ascii="Calibri" w:eastAsia="Times New Roman" w:hAnsi="Calibri" w:cs="Calibri"/>
                <w:b/>
                <w:bCs/>
                <w:color w:val="000000"/>
                <w:sz w:val="20"/>
                <w:szCs w:val="20"/>
                <w:lang w:eastAsia="es-MX"/>
              </w:rPr>
              <w:br/>
            </w:r>
            <w:proofErr w:type="spellStart"/>
            <w:r w:rsidRPr="007E703C">
              <w:rPr>
                <w:rFonts w:ascii="Calibri" w:eastAsia="Times New Roman" w:hAnsi="Calibri" w:cs="Calibri"/>
                <w:b/>
                <w:bCs/>
                <w:color w:val="000000"/>
                <w:sz w:val="20"/>
                <w:szCs w:val="20"/>
                <w:lang w:eastAsia="es-MX"/>
              </w:rPr>
              <w:t>bcb</w:t>
            </w:r>
            <w:proofErr w:type="spellEnd"/>
          </w:p>
        </w:tc>
        <w:tc>
          <w:tcPr>
            <w:tcW w:w="6940" w:type="dxa"/>
            <w:tcBorders>
              <w:top w:val="nil"/>
              <w:left w:val="nil"/>
              <w:bottom w:val="single" w:sz="4" w:space="0" w:color="000000"/>
              <w:right w:val="single" w:sz="4" w:space="0" w:color="000000"/>
            </w:tcBorders>
            <w:shd w:val="clear" w:color="C6D9F0" w:fill="C6D9F0"/>
            <w:vAlign w:val="center"/>
            <w:hideMark/>
          </w:tcPr>
          <w:p w14:paraId="4341FA23"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Bien de Consumo Básico</w:t>
            </w:r>
          </w:p>
        </w:tc>
      </w:tr>
      <w:tr w:rsidR="001D7C9B" w:rsidRPr="007E703C" w14:paraId="7BE4B6A3"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2A1A2178"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bcb16</w:t>
            </w:r>
          </w:p>
        </w:tc>
        <w:tc>
          <w:tcPr>
            <w:tcW w:w="6940" w:type="dxa"/>
            <w:tcBorders>
              <w:top w:val="nil"/>
              <w:left w:val="nil"/>
              <w:bottom w:val="single" w:sz="4" w:space="0" w:color="000000"/>
              <w:right w:val="single" w:sz="4" w:space="0" w:color="000000"/>
            </w:tcBorders>
            <w:shd w:val="clear" w:color="auto" w:fill="auto"/>
            <w:vAlign w:val="center"/>
            <w:hideMark/>
          </w:tcPr>
          <w:p w14:paraId="4782B19D"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Bolsa para recolección de orina, elaborada a base de polivinilo con graduaciones cada 100 ml., y capacidad de 2000 ml., sistema cerrado, con válvula antirreflujo.</w:t>
            </w:r>
          </w:p>
        </w:tc>
      </w:tr>
      <w:tr w:rsidR="001D7C9B" w:rsidRPr="007E703C" w14:paraId="3AFF2892"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03F8CEB"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bcb47</w:t>
            </w:r>
          </w:p>
        </w:tc>
        <w:tc>
          <w:tcPr>
            <w:tcW w:w="6940" w:type="dxa"/>
            <w:tcBorders>
              <w:top w:val="nil"/>
              <w:left w:val="nil"/>
              <w:bottom w:val="single" w:sz="4" w:space="0" w:color="000000"/>
              <w:right w:val="single" w:sz="4" w:space="0" w:color="000000"/>
            </w:tcBorders>
            <w:shd w:val="clear" w:color="auto" w:fill="auto"/>
            <w:vAlign w:val="center"/>
            <w:hideMark/>
          </w:tcPr>
          <w:p w14:paraId="710DD70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Cuchillo de </w:t>
            </w:r>
            <w:proofErr w:type="gramStart"/>
            <w:r w:rsidRPr="007E703C">
              <w:rPr>
                <w:rFonts w:ascii="Calibri" w:eastAsia="Times New Roman" w:hAnsi="Calibri" w:cs="Calibri"/>
                <w:color w:val="000000"/>
                <w:sz w:val="20"/>
                <w:szCs w:val="20"/>
                <w:lang w:eastAsia="es-MX"/>
              </w:rPr>
              <w:t>media luna</w:t>
            </w:r>
            <w:proofErr w:type="gramEnd"/>
            <w:r w:rsidRPr="007E703C">
              <w:rPr>
                <w:rFonts w:ascii="Calibri" w:eastAsia="Times New Roman" w:hAnsi="Calibri" w:cs="Calibri"/>
                <w:color w:val="000000"/>
                <w:sz w:val="20"/>
                <w:szCs w:val="20"/>
                <w:lang w:eastAsia="es-MX"/>
              </w:rPr>
              <w:t xml:space="preserve"> para </w:t>
            </w:r>
            <w:proofErr w:type="spellStart"/>
            <w:r w:rsidRPr="007E703C">
              <w:rPr>
                <w:rFonts w:ascii="Calibri" w:eastAsia="Times New Roman" w:hAnsi="Calibri" w:cs="Calibri"/>
                <w:color w:val="000000"/>
                <w:sz w:val="20"/>
                <w:szCs w:val="20"/>
                <w:lang w:eastAsia="es-MX"/>
              </w:rPr>
              <w:t>uretrotomo</w:t>
            </w:r>
            <w:proofErr w:type="spellEnd"/>
            <w:r w:rsidRPr="007E703C">
              <w:rPr>
                <w:rFonts w:ascii="Calibri" w:eastAsia="Times New Roman" w:hAnsi="Calibri" w:cs="Calibri"/>
                <w:color w:val="000000"/>
                <w:sz w:val="20"/>
                <w:szCs w:val="20"/>
                <w:lang w:eastAsia="es-MX"/>
              </w:rPr>
              <w:t xml:space="preserve"> compatible con el equipo o</w:t>
            </w:r>
          </w:p>
        </w:tc>
      </w:tr>
      <w:tr w:rsidR="001D7C9B" w:rsidRPr="007E703C" w14:paraId="0B778059"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69C43AC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bcb49</w:t>
            </w:r>
          </w:p>
        </w:tc>
        <w:tc>
          <w:tcPr>
            <w:tcW w:w="6940" w:type="dxa"/>
            <w:tcBorders>
              <w:top w:val="nil"/>
              <w:left w:val="nil"/>
              <w:bottom w:val="single" w:sz="4" w:space="0" w:color="000000"/>
              <w:right w:val="single" w:sz="4" w:space="0" w:color="000000"/>
            </w:tcBorders>
            <w:shd w:val="clear" w:color="auto" w:fill="auto"/>
            <w:vAlign w:val="center"/>
            <w:hideMark/>
          </w:tcPr>
          <w:p w14:paraId="28101161"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Cuchillo recto para </w:t>
            </w:r>
            <w:proofErr w:type="spellStart"/>
            <w:r w:rsidRPr="007E703C">
              <w:rPr>
                <w:rFonts w:ascii="Calibri" w:eastAsia="Times New Roman" w:hAnsi="Calibri" w:cs="Calibri"/>
                <w:color w:val="000000"/>
                <w:sz w:val="20"/>
                <w:szCs w:val="20"/>
                <w:lang w:eastAsia="es-MX"/>
              </w:rPr>
              <w:t>uretrotomo</w:t>
            </w:r>
            <w:proofErr w:type="spellEnd"/>
            <w:r w:rsidRPr="007E703C">
              <w:rPr>
                <w:rFonts w:ascii="Calibri" w:eastAsia="Times New Roman" w:hAnsi="Calibri" w:cs="Calibri"/>
                <w:color w:val="000000"/>
                <w:sz w:val="20"/>
                <w:szCs w:val="20"/>
                <w:lang w:eastAsia="es-MX"/>
              </w:rPr>
              <w:t xml:space="preserve"> compatible con el equipo.</w:t>
            </w:r>
          </w:p>
        </w:tc>
      </w:tr>
      <w:tr w:rsidR="001D7C9B" w:rsidRPr="007E703C" w14:paraId="73F4E169"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2837C1A"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bcb50</w:t>
            </w:r>
          </w:p>
        </w:tc>
        <w:tc>
          <w:tcPr>
            <w:tcW w:w="6940" w:type="dxa"/>
            <w:tcBorders>
              <w:top w:val="nil"/>
              <w:left w:val="nil"/>
              <w:bottom w:val="single" w:sz="4" w:space="0" w:color="000000"/>
              <w:right w:val="single" w:sz="4" w:space="0" w:color="000000"/>
            </w:tcBorders>
            <w:shd w:val="clear" w:color="auto" w:fill="auto"/>
            <w:vAlign w:val="center"/>
            <w:hideMark/>
          </w:tcPr>
          <w:p w14:paraId="093C938B"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Disco CD o DVD o almacenamiento USB para cubrir el evento, según el equipo ofertado.</w:t>
            </w:r>
          </w:p>
        </w:tc>
      </w:tr>
      <w:tr w:rsidR="001D7C9B" w:rsidRPr="007E703C" w14:paraId="739B94BF"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478668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bcb69</w:t>
            </w:r>
          </w:p>
        </w:tc>
        <w:tc>
          <w:tcPr>
            <w:tcW w:w="6940" w:type="dxa"/>
            <w:tcBorders>
              <w:top w:val="nil"/>
              <w:left w:val="nil"/>
              <w:bottom w:val="single" w:sz="4" w:space="0" w:color="000000"/>
              <w:right w:val="single" w:sz="4" w:space="0" w:color="000000"/>
            </w:tcBorders>
            <w:shd w:val="clear" w:color="auto" w:fill="auto"/>
            <w:noWrap/>
            <w:vAlign w:val="center"/>
            <w:hideMark/>
          </w:tcPr>
          <w:p w14:paraId="6A02419A"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Funda para cabezal de cámara endoscópica, longitud de 240 cm., o mayor, estéril.</w:t>
            </w:r>
          </w:p>
        </w:tc>
      </w:tr>
      <w:tr w:rsidR="001D7C9B" w:rsidRPr="007E703C" w14:paraId="22F7845E"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2A6617E"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bcb83</w:t>
            </w:r>
          </w:p>
        </w:tc>
        <w:tc>
          <w:tcPr>
            <w:tcW w:w="6940" w:type="dxa"/>
            <w:tcBorders>
              <w:top w:val="nil"/>
              <w:left w:val="nil"/>
              <w:bottom w:val="single" w:sz="4" w:space="0" w:color="000000"/>
              <w:right w:val="single" w:sz="4" w:space="0" w:color="000000"/>
            </w:tcBorders>
            <w:shd w:val="clear" w:color="auto" w:fill="auto"/>
            <w:hideMark/>
          </w:tcPr>
          <w:p w14:paraId="33F6ED3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Manguera de irrigación/aspiración en" Y "con control de goteo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irrigación/aspiración en" Y "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 compatible con el equipo ofertado.</w:t>
            </w:r>
          </w:p>
        </w:tc>
      </w:tr>
      <w:tr w:rsidR="001D7C9B" w:rsidRPr="007E703C" w14:paraId="159C91CA" w14:textId="77777777" w:rsidTr="001D7C9B">
        <w:trPr>
          <w:gridAfter w:val="1"/>
          <w:wAfter w:w="1440" w:type="dxa"/>
          <w:trHeight w:val="102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C9DC9C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bcb122</w:t>
            </w:r>
          </w:p>
        </w:tc>
        <w:tc>
          <w:tcPr>
            <w:tcW w:w="6940" w:type="dxa"/>
            <w:tcBorders>
              <w:top w:val="nil"/>
              <w:left w:val="nil"/>
              <w:bottom w:val="single" w:sz="4" w:space="0" w:color="000000"/>
              <w:right w:val="single" w:sz="4" w:space="0" w:color="000000"/>
            </w:tcBorders>
            <w:shd w:val="clear" w:color="auto" w:fill="auto"/>
            <w:vAlign w:val="center"/>
            <w:hideMark/>
          </w:tcPr>
          <w:p w14:paraId="1C521FD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Sonda para drenaje </w:t>
            </w:r>
            <w:proofErr w:type="gramStart"/>
            <w:r w:rsidRPr="007E703C">
              <w:rPr>
                <w:rFonts w:ascii="Calibri" w:eastAsia="Times New Roman" w:hAnsi="Calibri" w:cs="Calibri"/>
                <w:color w:val="000000"/>
                <w:sz w:val="20"/>
                <w:szCs w:val="20"/>
                <w:lang w:eastAsia="es-MX"/>
              </w:rPr>
              <w:t>urinario ,</w:t>
            </w:r>
            <w:proofErr w:type="gramEnd"/>
            <w:r w:rsidRPr="007E703C">
              <w:rPr>
                <w:rFonts w:ascii="Calibri" w:eastAsia="Times New Roman" w:hAnsi="Calibri" w:cs="Calibri"/>
                <w:color w:val="000000"/>
                <w:sz w:val="20"/>
                <w:szCs w:val="20"/>
                <w:lang w:eastAsia="es-MX"/>
              </w:rPr>
              <w:t xml:space="preserve"> de elastómero de silicón, </w:t>
            </w:r>
            <w:proofErr w:type="spellStart"/>
            <w:r w:rsidRPr="007E703C">
              <w:rPr>
                <w:rFonts w:ascii="Calibri" w:eastAsia="Times New Roman" w:hAnsi="Calibri" w:cs="Calibri"/>
                <w:color w:val="000000"/>
                <w:sz w:val="20"/>
                <w:szCs w:val="20"/>
                <w:lang w:eastAsia="es-MX"/>
              </w:rPr>
              <w:t>ó</w:t>
            </w:r>
            <w:proofErr w:type="spellEnd"/>
            <w:r w:rsidRPr="007E703C">
              <w:rPr>
                <w:rFonts w:ascii="Calibri" w:eastAsia="Times New Roman" w:hAnsi="Calibri" w:cs="Calibri"/>
                <w:color w:val="000000"/>
                <w:sz w:val="20"/>
                <w:szCs w:val="20"/>
                <w:lang w:eastAsia="es-MX"/>
              </w:rPr>
              <w:t xml:space="preserve"> látex recubierta de silicón o elastómero de </w:t>
            </w:r>
            <w:proofErr w:type="spellStart"/>
            <w:proofErr w:type="gramStart"/>
            <w:r w:rsidRPr="007E703C">
              <w:rPr>
                <w:rFonts w:ascii="Calibri" w:eastAsia="Times New Roman" w:hAnsi="Calibri" w:cs="Calibri"/>
                <w:color w:val="000000"/>
                <w:sz w:val="20"/>
                <w:szCs w:val="20"/>
                <w:lang w:eastAsia="es-MX"/>
              </w:rPr>
              <w:t>silicón,con</w:t>
            </w:r>
            <w:proofErr w:type="spellEnd"/>
            <w:proofErr w:type="gramEnd"/>
            <w:r w:rsidRPr="007E703C">
              <w:rPr>
                <w:rFonts w:ascii="Calibri" w:eastAsia="Times New Roman" w:hAnsi="Calibri" w:cs="Calibri"/>
                <w:color w:val="000000"/>
                <w:sz w:val="20"/>
                <w:szCs w:val="20"/>
                <w:lang w:eastAsia="es-MX"/>
              </w:rPr>
              <w:t xml:space="preserve"> globo de auto retención de 5 ml., estéril y desechable. Tipo Foley de dos vías. Calibres: </w:t>
            </w:r>
            <w:proofErr w:type="gramStart"/>
            <w:r w:rsidRPr="007E703C">
              <w:rPr>
                <w:rFonts w:ascii="Calibri" w:eastAsia="Times New Roman" w:hAnsi="Calibri" w:cs="Calibri"/>
                <w:color w:val="000000"/>
                <w:sz w:val="20"/>
                <w:szCs w:val="20"/>
                <w:lang w:eastAsia="es-MX"/>
              </w:rPr>
              <w:t>16  a</w:t>
            </w:r>
            <w:proofErr w:type="gramEnd"/>
            <w:r w:rsidRPr="007E703C">
              <w:rPr>
                <w:rFonts w:ascii="Calibri" w:eastAsia="Times New Roman" w:hAnsi="Calibri" w:cs="Calibri"/>
                <w:color w:val="000000"/>
                <w:sz w:val="20"/>
                <w:szCs w:val="20"/>
                <w:lang w:eastAsia="es-MX"/>
              </w:rPr>
              <w:t xml:space="preserve"> 22 fr. Presentar calibres intermedios.</w:t>
            </w:r>
          </w:p>
        </w:tc>
      </w:tr>
      <w:tr w:rsidR="001D7C9B" w:rsidRPr="007E703C" w14:paraId="1A2FC81A" w14:textId="77777777" w:rsidTr="001D7C9B">
        <w:trPr>
          <w:gridAfter w:val="1"/>
          <w:wAfter w:w="1440" w:type="dxa"/>
          <w:trHeight w:val="300"/>
          <w:jc w:val="center"/>
        </w:trPr>
        <w:tc>
          <w:tcPr>
            <w:tcW w:w="8520" w:type="dxa"/>
            <w:gridSpan w:val="3"/>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3291B093" w14:textId="422DB6D0"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10.04.016 Litotricia percutánea.</w:t>
            </w:r>
          </w:p>
        </w:tc>
      </w:tr>
      <w:tr w:rsidR="001D7C9B" w:rsidRPr="007E703C" w14:paraId="00508914" w14:textId="77777777" w:rsidTr="001D7C9B">
        <w:trPr>
          <w:gridAfter w:val="1"/>
          <w:wAfter w:w="1440" w:type="dxa"/>
          <w:trHeight w:val="289"/>
          <w:jc w:val="center"/>
        </w:trPr>
        <w:tc>
          <w:tcPr>
            <w:tcW w:w="1580" w:type="dxa"/>
            <w:gridSpan w:val="2"/>
            <w:tcBorders>
              <w:top w:val="nil"/>
              <w:left w:val="single" w:sz="4" w:space="0" w:color="000000"/>
              <w:bottom w:val="single" w:sz="4" w:space="0" w:color="000000"/>
              <w:right w:val="single" w:sz="4" w:space="0" w:color="000000"/>
            </w:tcBorders>
            <w:shd w:val="clear" w:color="C6D9F0" w:fill="C6D9F0"/>
            <w:vAlign w:val="center"/>
            <w:hideMark/>
          </w:tcPr>
          <w:p w14:paraId="361C58F9"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clave </w:t>
            </w:r>
            <w:r w:rsidRPr="007E703C">
              <w:rPr>
                <w:rFonts w:ascii="Calibri" w:eastAsia="Times New Roman" w:hAnsi="Calibri" w:cs="Calibri"/>
                <w:b/>
                <w:bCs/>
                <w:color w:val="000000"/>
                <w:sz w:val="20"/>
                <w:szCs w:val="20"/>
                <w:lang w:eastAsia="es-MX"/>
              </w:rPr>
              <w:br/>
            </w:r>
            <w:proofErr w:type="spellStart"/>
            <w:r w:rsidRPr="007E703C">
              <w:rPr>
                <w:rFonts w:ascii="Calibri" w:eastAsia="Times New Roman" w:hAnsi="Calibri" w:cs="Calibri"/>
                <w:b/>
                <w:bCs/>
                <w:color w:val="000000"/>
                <w:sz w:val="20"/>
                <w:szCs w:val="20"/>
                <w:lang w:eastAsia="es-MX"/>
              </w:rPr>
              <w:t>bcb</w:t>
            </w:r>
            <w:proofErr w:type="spellEnd"/>
          </w:p>
        </w:tc>
        <w:tc>
          <w:tcPr>
            <w:tcW w:w="6940" w:type="dxa"/>
            <w:tcBorders>
              <w:top w:val="nil"/>
              <w:left w:val="nil"/>
              <w:bottom w:val="single" w:sz="4" w:space="0" w:color="000000"/>
              <w:right w:val="single" w:sz="4" w:space="0" w:color="000000"/>
            </w:tcBorders>
            <w:shd w:val="clear" w:color="C6D9F0" w:fill="C6D9F0"/>
            <w:vAlign w:val="center"/>
            <w:hideMark/>
          </w:tcPr>
          <w:p w14:paraId="788E25E4"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Bien de Consumo Básico</w:t>
            </w:r>
          </w:p>
        </w:tc>
      </w:tr>
      <w:tr w:rsidR="001D7C9B" w:rsidRPr="007E703C" w14:paraId="6660269F"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CA77173"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bcb4</w:t>
            </w:r>
          </w:p>
        </w:tc>
        <w:tc>
          <w:tcPr>
            <w:tcW w:w="6940" w:type="dxa"/>
            <w:tcBorders>
              <w:top w:val="nil"/>
              <w:left w:val="nil"/>
              <w:bottom w:val="single" w:sz="4" w:space="0" w:color="000000"/>
              <w:right w:val="single" w:sz="4" w:space="0" w:color="000000"/>
            </w:tcBorders>
            <w:shd w:val="clear" w:color="auto" w:fill="auto"/>
            <w:vAlign w:val="center"/>
            <w:hideMark/>
          </w:tcPr>
          <w:p w14:paraId="2EB81090"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Aguja de punción percutáneo de dos o tres elementos.</w:t>
            </w:r>
          </w:p>
        </w:tc>
      </w:tr>
      <w:tr w:rsidR="001D7C9B" w:rsidRPr="007E703C" w14:paraId="09278AB2"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1B6987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bcb16</w:t>
            </w:r>
          </w:p>
        </w:tc>
        <w:tc>
          <w:tcPr>
            <w:tcW w:w="6940" w:type="dxa"/>
            <w:tcBorders>
              <w:top w:val="nil"/>
              <w:left w:val="nil"/>
              <w:bottom w:val="single" w:sz="4" w:space="0" w:color="000000"/>
              <w:right w:val="single" w:sz="4" w:space="0" w:color="000000"/>
            </w:tcBorders>
            <w:shd w:val="clear" w:color="auto" w:fill="auto"/>
            <w:vAlign w:val="center"/>
            <w:hideMark/>
          </w:tcPr>
          <w:p w14:paraId="250342D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Bolsa para recolección de orina, elaborada a base de polivinilo con graduaciones cada 100 ml., y capacidad de 2000 ml., sistema cerrado, con válvula antirreflujo.</w:t>
            </w:r>
          </w:p>
        </w:tc>
      </w:tr>
      <w:tr w:rsidR="001D7C9B" w:rsidRPr="007E703C" w14:paraId="4488198E"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D0093AC"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bcb50</w:t>
            </w:r>
          </w:p>
        </w:tc>
        <w:tc>
          <w:tcPr>
            <w:tcW w:w="6940" w:type="dxa"/>
            <w:tcBorders>
              <w:top w:val="nil"/>
              <w:left w:val="nil"/>
              <w:bottom w:val="single" w:sz="4" w:space="0" w:color="000000"/>
              <w:right w:val="single" w:sz="4" w:space="0" w:color="000000"/>
            </w:tcBorders>
            <w:shd w:val="clear" w:color="auto" w:fill="auto"/>
            <w:vAlign w:val="center"/>
            <w:hideMark/>
          </w:tcPr>
          <w:p w14:paraId="2A2E127D"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Disco CD o DVD o almacenamiento USB para cubrir el evento, según el equipo ofertado.</w:t>
            </w:r>
          </w:p>
        </w:tc>
      </w:tr>
      <w:tr w:rsidR="001D7C9B" w:rsidRPr="007E703C" w14:paraId="4C580871"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44935C0"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bcb69</w:t>
            </w:r>
          </w:p>
        </w:tc>
        <w:tc>
          <w:tcPr>
            <w:tcW w:w="6940" w:type="dxa"/>
            <w:tcBorders>
              <w:top w:val="nil"/>
              <w:left w:val="nil"/>
              <w:bottom w:val="single" w:sz="4" w:space="0" w:color="000000"/>
              <w:right w:val="single" w:sz="4" w:space="0" w:color="000000"/>
            </w:tcBorders>
            <w:shd w:val="clear" w:color="auto" w:fill="auto"/>
            <w:noWrap/>
            <w:vAlign w:val="center"/>
            <w:hideMark/>
          </w:tcPr>
          <w:p w14:paraId="779FE66E"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Funda para cabezal de cámara endoscópica, longitud de 240 cm., o mayor, estéril.</w:t>
            </w:r>
          </w:p>
        </w:tc>
      </w:tr>
      <w:tr w:rsidR="001D7C9B" w:rsidRPr="007E703C" w14:paraId="289909C2"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848A1E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bcb70</w:t>
            </w:r>
          </w:p>
        </w:tc>
        <w:tc>
          <w:tcPr>
            <w:tcW w:w="6940" w:type="dxa"/>
            <w:tcBorders>
              <w:top w:val="nil"/>
              <w:left w:val="nil"/>
              <w:bottom w:val="single" w:sz="4" w:space="0" w:color="000000"/>
              <w:right w:val="single" w:sz="4" w:space="0" w:color="000000"/>
            </w:tcBorders>
            <w:shd w:val="clear" w:color="auto" w:fill="auto"/>
            <w:vAlign w:val="center"/>
            <w:hideMark/>
          </w:tcPr>
          <w:p w14:paraId="4578065D"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Guía de alambre de </w:t>
            </w:r>
            <w:proofErr w:type="spellStart"/>
            <w:r w:rsidRPr="007E703C">
              <w:rPr>
                <w:rFonts w:ascii="Calibri" w:eastAsia="Times New Roman" w:hAnsi="Calibri" w:cs="Calibri"/>
                <w:color w:val="000000"/>
                <w:sz w:val="20"/>
                <w:szCs w:val="20"/>
                <w:lang w:eastAsia="es-MX"/>
              </w:rPr>
              <w:t>nitinol</w:t>
            </w:r>
            <w:proofErr w:type="spellEnd"/>
            <w:r w:rsidRPr="007E703C">
              <w:rPr>
                <w:rFonts w:ascii="Calibri" w:eastAsia="Times New Roman" w:hAnsi="Calibri" w:cs="Calibri"/>
                <w:color w:val="000000"/>
                <w:sz w:val="20"/>
                <w:szCs w:val="20"/>
                <w:lang w:eastAsia="es-MX"/>
              </w:rPr>
              <w:t xml:space="preserve"> de 0.035" a 0.038”. O Guía para catéter ureteral de alambre, con cubierta hidrofílica, calibre dentro del rango de 0.035" a 0.038" pulgadas, longitud de 145 a 150 cm., punta recta flexible de 3 cm a 8 cm. O</w:t>
            </w:r>
          </w:p>
        </w:tc>
      </w:tr>
      <w:tr w:rsidR="001D7C9B" w:rsidRPr="007E703C" w14:paraId="59A2E2CB" w14:textId="77777777" w:rsidTr="001D7C9B">
        <w:trPr>
          <w:gridAfter w:val="1"/>
          <w:wAfter w:w="1440" w:type="dxa"/>
          <w:trHeight w:val="102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2182781"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bcb73</w:t>
            </w:r>
          </w:p>
        </w:tc>
        <w:tc>
          <w:tcPr>
            <w:tcW w:w="6940" w:type="dxa"/>
            <w:tcBorders>
              <w:top w:val="nil"/>
              <w:left w:val="nil"/>
              <w:bottom w:val="single" w:sz="4" w:space="0" w:color="000000"/>
              <w:right w:val="single" w:sz="4" w:space="0" w:color="000000"/>
            </w:tcBorders>
            <w:shd w:val="clear" w:color="auto" w:fill="auto"/>
            <w:vAlign w:val="center"/>
            <w:hideMark/>
          </w:tcPr>
          <w:p w14:paraId="43B0330A"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Guía </w:t>
            </w:r>
            <w:proofErr w:type="spellStart"/>
            <w:r w:rsidRPr="007E703C">
              <w:rPr>
                <w:rFonts w:ascii="Calibri" w:eastAsia="Times New Roman" w:hAnsi="Calibri" w:cs="Calibri"/>
                <w:color w:val="000000"/>
                <w:sz w:val="20"/>
                <w:szCs w:val="20"/>
                <w:lang w:eastAsia="es-MX"/>
              </w:rPr>
              <w:t>extrarígida</w:t>
            </w:r>
            <w:proofErr w:type="spellEnd"/>
            <w:r w:rsidRPr="007E703C">
              <w:rPr>
                <w:rFonts w:ascii="Calibri" w:eastAsia="Times New Roman" w:hAnsi="Calibri" w:cs="Calibri"/>
                <w:color w:val="000000"/>
                <w:sz w:val="20"/>
                <w:szCs w:val="20"/>
                <w:lang w:eastAsia="es-MX"/>
              </w:rPr>
              <w:t xml:space="preserve"> de alambre de 0.035" a 0.038” X 145 cm a 150 cm., de longitud. O Guía para catéter ureteral de alambre, con cubierta hidrofílica, calibre de 0.035" a 0.038" pulgadas, longitud de 145 a 150 cm., punta recta flexible 3 a 8 cm.</w:t>
            </w:r>
          </w:p>
        </w:tc>
      </w:tr>
      <w:tr w:rsidR="001D7C9B" w:rsidRPr="007E703C" w14:paraId="6BB2DC3F"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8E36F9E"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bcb74</w:t>
            </w:r>
          </w:p>
        </w:tc>
        <w:tc>
          <w:tcPr>
            <w:tcW w:w="6940" w:type="dxa"/>
            <w:tcBorders>
              <w:top w:val="nil"/>
              <w:left w:val="nil"/>
              <w:bottom w:val="single" w:sz="4" w:space="0" w:color="000000"/>
              <w:right w:val="single" w:sz="4" w:space="0" w:color="000000"/>
            </w:tcBorders>
            <w:shd w:val="clear" w:color="auto" w:fill="auto"/>
            <w:vAlign w:val="center"/>
            <w:hideMark/>
          </w:tcPr>
          <w:p w14:paraId="283DF37D"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Guía para catéter ureteral de alambre, con cubierta hidrofílica, calibre de 0.035" a 0.038" pulgadas, longitud de 145 a 150 cm., punta recta flexible 3 a 8 cm.</w:t>
            </w:r>
          </w:p>
        </w:tc>
      </w:tr>
      <w:tr w:rsidR="001D7C9B" w:rsidRPr="007E703C" w14:paraId="35834898"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7B854EC"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bcb76</w:t>
            </w:r>
          </w:p>
        </w:tc>
        <w:tc>
          <w:tcPr>
            <w:tcW w:w="6940" w:type="dxa"/>
            <w:tcBorders>
              <w:top w:val="nil"/>
              <w:left w:val="nil"/>
              <w:bottom w:val="single" w:sz="4" w:space="0" w:color="000000"/>
              <w:right w:val="single" w:sz="4" w:space="0" w:color="000000"/>
            </w:tcBorders>
            <w:shd w:val="clear" w:color="auto" w:fill="auto"/>
            <w:vAlign w:val="center"/>
            <w:hideMark/>
          </w:tcPr>
          <w:p w14:paraId="059EBB4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Juego de camisas de </w:t>
            </w:r>
            <w:proofErr w:type="spellStart"/>
            <w:r w:rsidRPr="007E703C">
              <w:rPr>
                <w:rFonts w:ascii="Calibri" w:eastAsia="Times New Roman" w:hAnsi="Calibri" w:cs="Calibri"/>
                <w:color w:val="000000"/>
                <w:sz w:val="20"/>
                <w:szCs w:val="20"/>
                <w:lang w:eastAsia="es-MX"/>
              </w:rPr>
              <w:t>Amplatz</w:t>
            </w:r>
            <w:proofErr w:type="spellEnd"/>
            <w:r w:rsidRPr="007E703C">
              <w:rPr>
                <w:rFonts w:ascii="Calibri" w:eastAsia="Times New Roman" w:hAnsi="Calibri" w:cs="Calibri"/>
                <w:color w:val="000000"/>
                <w:sz w:val="20"/>
                <w:szCs w:val="20"/>
                <w:lang w:eastAsia="es-MX"/>
              </w:rPr>
              <w:t xml:space="preserve"> desechables de 22 al 30 fr.</w:t>
            </w:r>
          </w:p>
        </w:tc>
      </w:tr>
      <w:tr w:rsidR="001D7C9B" w:rsidRPr="007E703C" w14:paraId="7DC0393B"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884B2BC"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bcb83</w:t>
            </w:r>
          </w:p>
        </w:tc>
        <w:tc>
          <w:tcPr>
            <w:tcW w:w="6940" w:type="dxa"/>
            <w:tcBorders>
              <w:top w:val="nil"/>
              <w:left w:val="nil"/>
              <w:bottom w:val="single" w:sz="4" w:space="0" w:color="000000"/>
              <w:right w:val="single" w:sz="4" w:space="0" w:color="000000"/>
            </w:tcBorders>
            <w:shd w:val="clear" w:color="auto" w:fill="auto"/>
            <w:hideMark/>
          </w:tcPr>
          <w:p w14:paraId="65C97CA8"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Manguera de irrigación/aspiración en" Y "con control de goteo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irrigación/aspiración en" Y "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 compatible con el equipo ofertado.</w:t>
            </w:r>
          </w:p>
        </w:tc>
      </w:tr>
      <w:tr w:rsidR="001D7C9B" w:rsidRPr="007E703C" w14:paraId="741EF983" w14:textId="77777777" w:rsidTr="001D7C9B">
        <w:trPr>
          <w:gridAfter w:val="1"/>
          <w:wAfter w:w="1440" w:type="dxa"/>
          <w:trHeight w:val="1020"/>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2608478"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lastRenderedPageBreak/>
              <w:t>bcb122</w:t>
            </w:r>
          </w:p>
        </w:tc>
        <w:tc>
          <w:tcPr>
            <w:tcW w:w="6940" w:type="dxa"/>
            <w:tcBorders>
              <w:top w:val="nil"/>
              <w:left w:val="nil"/>
              <w:bottom w:val="single" w:sz="4" w:space="0" w:color="000000"/>
              <w:right w:val="single" w:sz="4" w:space="0" w:color="000000"/>
            </w:tcBorders>
            <w:shd w:val="clear" w:color="auto" w:fill="auto"/>
            <w:vAlign w:val="center"/>
            <w:hideMark/>
          </w:tcPr>
          <w:p w14:paraId="5BC6C922"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Sonda para drenaje </w:t>
            </w:r>
            <w:proofErr w:type="gramStart"/>
            <w:r w:rsidRPr="007E703C">
              <w:rPr>
                <w:rFonts w:ascii="Calibri" w:eastAsia="Times New Roman" w:hAnsi="Calibri" w:cs="Calibri"/>
                <w:color w:val="000000"/>
                <w:sz w:val="20"/>
                <w:szCs w:val="20"/>
                <w:lang w:eastAsia="es-MX"/>
              </w:rPr>
              <w:t>urinario ,</w:t>
            </w:r>
            <w:proofErr w:type="gramEnd"/>
            <w:r w:rsidRPr="007E703C">
              <w:rPr>
                <w:rFonts w:ascii="Calibri" w:eastAsia="Times New Roman" w:hAnsi="Calibri" w:cs="Calibri"/>
                <w:color w:val="000000"/>
                <w:sz w:val="20"/>
                <w:szCs w:val="20"/>
                <w:lang w:eastAsia="es-MX"/>
              </w:rPr>
              <w:t xml:space="preserve"> de elastómero de silicón, </w:t>
            </w:r>
            <w:proofErr w:type="spellStart"/>
            <w:r w:rsidRPr="007E703C">
              <w:rPr>
                <w:rFonts w:ascii="Calibri" w:eastAsia="Times New Roman" w:hAnsi="Calibri" w:cs="Calibri"/>
                <w:color w:val="000000"/>
                <w:sz w:val="20"/>
                <w:szCs w:val="20"/>
                <w:lang w:eastAsia="es-MX"/>
              </w:rPr>
              <w:t>ó</w:t>
            </w:r>
            <w:proofErr w:type="spellEnd"/>
            <w:r w:rsidRPr="007E703C">
              <w:rPr>
                <w:rFonts w:ascii="Calibri" w:eastAsia="Times New Roman" w:hAnsi="Calibri" w:cs="Calibri"/>
                <w:color w:val="000000"/>
                <w:sz w:val="20"/>
                <w:szCs w:val="20"/>
                <w:lang w:eastAsia="es-MX"/>
              </w:rPr>
              <w:t xml:space="preserve"> látex recubierta de silicón o elastómero de </w:t>
            </w:r>
            <w:proofErr w:type="spellStart"/>
            <w:proofErr w:type="gramStart"/>
            <w:r w:rsidRPr="007E703C">
              <w:rPr>
                <w:rFonts w:ascii="Calibri" w:eastAsia="Times New Roman" w:hAnsi="Calibri" w:cs="Calibri"/>
                <w:color w:val="000000"/>
                <w:sz w:val="20"/>
                <w:szCs w:val="20"/>
                <w:lang w:eastAsia="es-MX"/>
              </w:rPr>
              <w:t>silicón,con</w:t>
            </w:r>
            <w:proofErr w:type="spellEnd"/>
            <w:proofErr w:type="gramEnd"/>
            <w:r w:rsidRPr="007E703C">
              <w:rPr>
                <w:rFonts w:ascii="Calibri" w:eastAsia="Times New Roman" w:hAnsi="Calibri" w:cs="Calibri"/>
                <w:color w:val="000000"/>
                <w:sz w:val="20"/>
                <w:szCs w:val="20"/>
                <w:lang w:eastAsia="es-MX"/>
              </w:rPr>
              <w:t xml:space="preserve"> globo de auto retención de 5 ml., estéril y desechable. Tipo Foley de dos vías. Calibres: </w:t>
            </w:r>
            <w:proofErr w:type="gramStart"/>
            <w:r w:rsidRPr="007E703C">
              <w:rPr>
                <w:rFonts w:ascii="Calibri" w:eastAsia="Times New Roman" w:hAnsi="Calibri" w:cs="Calibri"/>
                <w:color w:val="000000"/>
                <w:sz w:val="20"/>
                <w:szCs w:val="20"/>
                <w:lang w:eastAsia="es-MX"/>
              </w:rPr>
              <w:t>16  a</w:t>
            </w:r>
            <w:proofErr w:type="gramEnd"/>
            <w:r w:rsidRPr="007E703C">
              <w:rPr>
                <w:rFonts w:ascii="Calibri" w:eastAsia="Times New Roman" w:hAnsi="Calibri" w:cs="Calibri"/>
                <w:color w:val="000000"/>
                <w:sz w:val="20"/>
                <w:szCs w:val="20"/>
                <w:lang w:eastAsia="es-MX"/>
              </w:rPr>
              <w:t xml:space="preserve"> 22 fr. Presentar calibres intermedios.</w:t>
            </w:r>
          </w:p>
        </w:tc>
      </w:tr>
      <w:tr w:rsidR="001D7C9B" w:rsidRPr="007E703C" w14:paraId="3B89EDB7"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3570076"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bcb123</w:t>
            </w:r>
          </w:p>
        </w:tc>
        <w:tc>
          <w:tcPr>
            <w:tcW w:w="6940" w:type="dxa"/>
            <w:tcBorders>
              <w:top w:val="nil"/>
              <w:left w:val="nil"/>
              <w:bottom w:val="single" w:sz="4" w:space="0" w:color="000000"/>
              <w:right w:val="single" w:sz="4" w:space="0" w:color="000000"/>
            </w:tcBorders>
            <w:shd w:val="clear" w:color="auto" w:fill="auto"/>
            <w:vAlign w:val="center"/>
            <w:hideMark/>
          </w:tcPr>
          <w:p w14:paraId="1BB9A20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Sonda para drenaje urinario, de látex recubierta de silicón o de hidrogel, con globo de auto retención de 30 ml., con válvula para jeringa, estéril y desechable. Tipo Foley tres vías. Calibres: 20 a 24 fr. Presentar calibres intermedios.</w:t>
            </w:r>
          </w:p>
        </w:tc>
      </w:tr>
      <w:tr w:rsidR="001D7C9B" w:rsidRPr="007E703C" w14:paraId="578B33AB" w14:textId="77777777" w:rsidTr="001D7C9B">
        <w:trPr>
          <w:gridAfter w:val="1"/>
          <w:wAfter w:w="1440" w:type="dxa"/>
          <w:trHeight w:val="300"/>
          <w:jc w:val="center"/>
        </w:trPr>
        <w:tc>
          <w:tcPr>
            <w:tcW w:w="8520" w:type="dxa"/>
            <w:gridSpan w:val="3"/>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35715308" w14:textId="6ECB158A"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10.04.019 Litotricia vesical adulto.</w:t>
            </w:r>
          </w:p>
        </w:tc>
      </w:tr>
      <w:tr w:rsidR="001D7C9B" w:rsidRPr="007E703C" w14:paraId="63732620"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C6D9F0" w:fill="C6D9F0"/>
            <w:vAlign w:val="center"/>
            <w:hideMark/>
          </w:tcPr>
          <w:p w14:paraId="124A1831"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clave </w:t>
            </w:r>
            <w:r w:rsidRPr="007E703C">
              <w:rPr>
                <w:rFonts w:ascii="Calibri" w:eastAsia="Times New Roman" w:hAnsi="Calibri" w:cs="Calibri"/>
                <w:b/>
                <w:bCs/>
                <w:color w:val="000000"/>
                <w:sz w:val="20"/>
                <w:szCs w:val="20"/>
                <w:lang w:eastAsia="es-MX"/>
              </w:rPr>
              <w:br/>
            </w:r>
            <w:proofErr w:type="spellStart"/>
            <w:r w:rsidRPr="007E703C">
              <w:rPr>
                <w:rFonts w:ascii="Calibri" w:eastAsia="Times New Roman" w:hAnsi="Calibri" w:cs="Calibri"/>
                <w:b/>
                <w:bCs/>
                <w:color w:val="000000"/>
                <w:sz w:val="20"/>
                <w:szCs w:val="20"/>
                <w:lang w:eastAsia="es-MX"/>
              </w:rPr>
              <w:t>bcb</w:t>
            </w:r>
            <w:proofErr w:type="spellEnd"/>
          </w:p>
        </w:tc>
        <w:tc>
          <w:tcPr>
            <w:tcW w:w="6940" w:type="dxa"/>
            <w:tcBorders>
              <w:top w:val="nil"/>
              <w:left w:val="nil"/>
              <w:bottom w:val="single" w:sz="4" w:space="0" w:color="000000"/>
              <w:right w:val="single" w:sz="4" w:space="0" w:color="000000"/>
            </w:tcBorders>
            <w:shd w:val="clear" w:color="C6D9F0" w:fill="C6D9F0"/>
            <w:vAlign w:val="center"/>
            <w:hideMark/>
          </w:tcPr>
          <w:p w14:paraId="3F8EC6F3"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Bien de Consumo Básico</w:t>
            </w:r>
          </w:p>
        </w:tc>
      </w:tr>
      <w:tr w:rsidR="001D7C9B" w:rsidRPr="007E703C" w14:paraId="6D9C85BE"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538A8F43"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bcb16</w:t>
            </w:r>
          </w:p>
        </w:tc>
        <w:tc>
          <w:tcPr>
            <w:tcW w:w="6940" w:type="dxa"/>
            <w:tcBorders>
              <w:top w:val="nil"/>
              <w:left w:val="nil"/>
              <w:bottom w:val="single" w:sz="4" w:space="0" w:color="000000"/>
              <w:right w:val="single" w:sz="4" w:space="0" w:color="000000"/>
            </w:tcBorders>
            <w:shd w:val="clear" w:color="auto" w:fill="auto"/>
            <w:vAlign w:val="center"/>
            <w:hideMark/>
          </w:tcPr>
          <w:p w14:paraId="05A6DDED"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Bolsa para recolección de orina, elaborada a base de polivinilo con graduaciones cada 100 ml., y capacidad de 2000 ml., sistema cerrado, con válvula antirreflujo.</w:t>
            </w:r>
          </w:p>
        </w:tc>
      </w:tr>
      <w:tr w:rsidR="001D7C9B" w:rsidRPr="007E703C" w14:paraId="7F6C1454"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28C3B02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bcb50</w:t>
            </w:r>
          </w:p>
        </w:tc>
        <w:tc>
          <w:tcPr>
            <w:tcW w:w="6940" w:type="dxa"/>
            <w:tcBorders>
              <w:top w:val="nil"/>
              <w:left w:val="nil"/>
              <w:bottom w:val="single" w:sz="4" w:space="0" w:color="000000"/>
              <w:right w:val="single" w:sz="4" w:space="0" w:color="000000"/>
            </w:tcBorders>
            <w:shd w:val="clear" w:color="auto" w:fill="auto"/>
            <w:vAlign w:val="center"/>
            <w:hideMark/>
          </w:tcPr>
          <w:p w14:paraId="764991D2"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Disco CD o DVD o almacenamiento USB para cubrir el evento, según el equipo ofertado.</w:t>
            </w:r>
          </w:p>
        </w:tc>
      </w:tr>
      <w:tr w:rsidR="001D7C9B" w:rsidRPr="007E703C" w14:paraId="08BA5C5C"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7054E23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bcb69</w:t>
            </w:r>
          </w:p>
        </w:tc>
        <w:tc>
          <w:tcPr>
            <w:tcW w:w="6940" w:type="dxa"/>
            <w:tcBorders>
              <w:top w:val="nil"/>
              <w:left w:val="nil"/>
              <w:bottom w:val="single" w:sz="4" w:space="0" w:color="000000"/>
              <w:right w:val="single" w:sz="4" w:space="0" w:color="000000"/>
            </w:tcBorders>
            <w:shd w:val="clear" w:color="auto" w:fill="auto"/>
            <w:noWrap/>
            <w:vAlign w:val="center"/>
            <w:hideMark/>
          </w:tcPr>
          <w:p w14:paraId="037709A9"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Funda para cabezal de cámara endoscópica, longitud de 240 cm., o mayor, estéril.</w:t>
            </w:r>
          </w:p>
        </w:tc>
      </w:tr>
      <w:tr w:rsidR="001D7C9B" w:rsidRPr="007E703C" w14:paraId="5F78DBA3" w14:textId="77777777" w:rsidTr="001D7C9B">
        <w:trPr>
          <w:gridAfter w:val="1"/>
          <w:wAfter w:w="1440" w:type="dxa"/>
          <w:trHeight w:val="102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7075DF3B"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bcb122</w:t>
            </w:r>
          </w:p>
        </w:tc>
        <w:tc>
          <w:tcPr>
            <w:tcW w:w="6940" w:type="dxa"/>
            <w:tcBorders>
              <w:top w:val="nil"/>
              <w:left w:val="nil"/>
              <w:bottom w:val="single" w:sz="4" w:space="0" w:color="000000"/>
              <w:right w:val="single" w:sz="4" w:space="0" w:color="000000"/>
            </w:tcBorders>
            <w:shd w:val="clear" w:color="auto" w:fill="auto"/>
            <w:vAlign w:val="center"/>
            <w:hideMark/>
          </w:tcPr>
          <w:p w14:paraId="7501C1E8"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Sonda para drenaje </w:t>
            </w:r>
            <w:proofErr w:type="gramStart"/>
            <w:r w:rsidRPr="007E703C">
              <w:rPr>
                <w:rFonts w:ascii="Calibri" w:eastAsia="Times New Roman" w:hAnsi="Calibri" w:cs="Calibri"/>
                <w:color w:val="000000"/>
                <w:sz w:val="20"/>
                <w:szCs w:val="20"/>
                <w:lang w:eastAsia="es-MX"/>
              </w:rPr>
              <w:t>urinario ,</w:t>
            </w:r>
            <w:proofErr w:type="gramEnd"/>
            <w:r w:rsidRPr="007E703C">
              <w:rPr>
                <w:rFonts w:ascii="Calibri" w:eastAsia="Times New Roman" w:hAnsi="Calibri" w:cs="Calibri"/>
                <w:color w:val="000000"/>
                <w:sz w:val="20"/>
                <w:szCs w:val="20"/>
                <w:lang w:eastAsia="es-MX"/>
              </w:rPr>
              <w:t xml:space="preserve"> de elastómero de silicón, </w:t>
            </w:r>
            <w:proofErr w:type="spellStart"/>
            <w:r w:rsidRPr="007E703C">
              <w:rPr>
                <w:rFonts w:ascii="Calibri" w:eastAsia="Times New Roman" w:hAnsi="Calibri" w:cs="Calibri"/>
                <w:color w:val="000000"/>
                <w:sz w:val="20"/>
                <w:szCs w:val="20"/>
                <w:lang w:eastAsia="es-MX"/>
              </w:rPr>
              <w:t>ó</w:t>
            </w:r>
            <w:proofErr w:type="spellEnd"/>
            <w:r w:rsidRPr="007E703C">
              <w:rPr>
                <w:rFonts w:ascii="Calibri" w:eastAsia="Times New Roman" w:hAnsi="Calibri" w:cs="Calibri"/>
                <w:color w:val="000000"/>
                <w:sz w:val="20"/>
                <w:szCs w:val="20"/>
                <w:lang w:eastAsia="es-MX"/>
              </w:rPr>
              <w:t xml:space="preserve"> látex recubierta de silicón o elastómero de </w:t>
            </w:r>
            <w:proofErr w:type="spellStart"/>
            <w:proofErr w:type="gramStart"/>
            <w:r w:rsidRPr="007E703C">
              <w:rPr>
                <w:rFonts w:ascii="Calibri" w:eastAsia="Times New Roman" w:hAnsi="Calibri" w:cs="Calibri"/>
                <w:color w:val="000000"/>
                <w:sz w:val="20"/>
                <w:szCs w:val="20"/>
                <w:lang w:eastAsia="es-MX"/>
              </w:rPr>
              <w:t>silicón,con</w:t>
            </w:r>
            <w:proofErr w:type="spellEnd"/>
            <w:proofErr w:type="gramEnd"/>
            <w:r w:rsidRPr="007E703C">
              <w:rPr>
                <w:rFonts w:ascii="Calibri" w:eastAsia="Times New Roman" w:hAnsi="Calibri" w:cs="Calibri"/>
                <w:color w:val="000000"/>
                <w:sz w:val="20"/>
                <w:szCs w:val="20"/>
                <w:lang w:eastAsia="es-MX"/>
              </w:rPr>
              <w:t xml:space="preserve"> globo de auto retención de 5 ml., estéril y desechable. Tipo Foley de dos vías. Calibres: </w:t>
            </w:r>
            <w:proofErr w:type="gramStart"/>
            <w:r w:rsidRPr="007E703C">
              <w:rPr>
                <w:rFonts w:ascii="Calibri" w:eastAsia="Times New Roman" w:hAnsi="Calibri" w:cs="Calibri"/>
                <w:color w:val="000000"/>
                <w:sz w:val="20"/>
                <w:szCs w:val="20"/>
                <w:lang w:eastAsia="es-MX"/>
              </w:rPr>
              <w:t>16  a</w:t>
            </w:r>
            <w:proofErr w:type="gramEnd"/>
            <w:r w:rsidRPr="007E703C">
              <w:rPr>
                <w:rFonts w:ascii="Calibri" w:eastAsia="Times New Roman" w:hAnsi="Calibri" w:cs="Calibri"/>
                <w:color w:val="000000"/>
                <w:sz w:val="20"/>
                <w:szCs w:val="20"/>
                <w:lang w:eastAsia="es-MX"/>
              </w:rPr>
              <w:t xml:space="preserve"> 22 fr. Presentar calibres intermedios.</w:t>
            </w:r>
          </w:p>
        </w:tc>
      </w:tr>
      <w:tr w:rsidR="001D7C9B" w:rsidRPr="007E703C" w14:paraId="1848BFA3" w14:textId="77777777" w:rsidTr="001D7C9B">
        <w:trPr>
          <w:gridAfter w:val="1"/>
          <w:wAfter w:w="1440" w:type="dxa"/>
          <w:trHeight w:val="300"/>
          <w:jc w:val="center"/>
        </w:trPr>
        <w:tc>
          <w:tcPr>
            <w:tcW w:w="8520" w:type="dxa"/>
            <w:gridSpan w:val="3"/>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3A8EEDE2"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10.04.020 Litotricia ureteral flexible adulto (láser).</w:t>
            </w:r>
          </w:p>
        </w:tc>
      </w:tr>
      <w:tr w:rsidR="001D7C9B" w:rsidRPr="007E703C" w14:paraId="3B9C3978"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C6D9F0" w:fill="C6D9F0"/>
            <w:vAlign w:val="center"/>
            <w:hideMark/>
          </w:tcPr>
          <w:p w14:paraId="39EC7D19"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clave </w:t>
            </w:r>
            <w:r w:rsidRPr="007E703C">
              <w:rPr>
                <w:rFonts w:ascii="Calibri" w:eastAsia="Times New Roman" w:hAnsi="Calibri" w:cs="Calibri"/>
                <w:b/>
                <w:bCs/>
                <w:color w:val="000000"/>
                <w:sz w:val="20"/>
                <w:szCs w:val="20"/>
                <w:lang w:eastAsia="es-MX"/>
              </w:rPr>
              <w:br/>
            </w:r>
            <w:proofErr w:type="spellStart"/>
            <w:r w:rsidRPr="007E703C">
              <w:rPr>
                <w:rFonts w:ascii="Calibri" w:eastAsia="Times New Roman" w:hAnsi="Calibri" w:cs="Calibri"/>
                <w:b/>
                <w:bCs/>
                <w:color w:val="000000"/>
                <w:sz w:val="20"/>
                <w:szCs w:val="20"/>
                <w:lang w:eastAsia="es-MX"/>
              </w:rPr>
              <w:t>bcb</w:t>
            </w:r>
            <w:proofErr w:type="spellEnd"/>
          </w:p>
        </w:tc>
        <w:tc>
          <w:tcPr>
            <w:tcW w:w="6940" w:type="dxa"/>
            <w:tcBorders>
              <w:top w:val="nil"/>
              <w:left w:val="nil"/>
              <w:bottom w:val="single" w:sz="4" w:space="0" w:color="000000"/>
              <w:right w:val="single" w:sz="4" w:space="0" w:color="000000"/>
            </w:tcBorders>
            <w:shd w:val="clear" w:color="C6D9F0" w:fill="C6D9F0"/>
            <w:vAlign w:val="center"/>
            <w:hideMark/>
          </w:tcPr>
          <w:p w14:paraId="4087FA5B"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Bien de Consumo Básico</w:t>
            </w:r>
          </w:p>
        </w:tc>
      </w:tr>
      <w:tr w:rsidR="001D7C9B" w:rsidRPr="007E703C" w14:paraId="3E2EDC2D"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73558436"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bcb16</w:t>
            </w:r>
          </w:p>
        </w:tc>
        <w:tc>
          <w:tcPr>
            <w:tcW w:w="6940" w:type="dxa"/>
            <w:tcBorders>
              <w:top w:val="nil"/>
              <w:left w:val="nil"/>
              <w:bottom w:val="single" w:sz="4" w:space="0" w:color="000000"/>
              <w:right w:val="single" w:sz="4" w:space="0" w:color="000000"/>
            </w:tcBorders>
            <w:shd w:val="clear" w:color="auto" w:fill="auto"/>
            <w:vAlign w:val="center"/>
            <w:hideMark/>
          </w:tcPr>
          <w:p w14:paraId="32BE00BB"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Bolsa para recolección de orina, elaborada a base de polivinilo con graduaciones cada 100 ml., y capacidad de 2000 ml., sistema cerrado, con válvula antirreflujo.</w:t>
            </w:r>
          </w:p>
        </w:tc>
      </w:tr>
      <w:tr w:rsidR="001D7C9B" w:rsidRPr="007E703C" w14:paraId="45CD40BC"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26C186D0"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bcb18</w:t>
            </w:r>
          </w:p>
        </w:tc>
        <w:tc>
          <w:tcPr>
            <w:tcW w:w="6940" w:type="dxa"/>
            <w:tcBorders>
              <w:top w:val="nil"/>
              <w:left w:val="nil"/>
              <w:bottom w:val="single" w:sz="4" w:space="0" w:color="000000"/>
              <w:right w:val="single" w:sz="4" w:space="0" w:color="000000"/>
            </w:tcBorders>
            <w:shd w:val="clear" w:color="auto" w:fill="auto"/>
            <w:vAlign w:val="center"/>
            <w:hideMark/>
          </w:tcPr>
          <w:p w14:paraId="695D929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Camisa de acceso ureteral de uno o doble lumen de 35 a 46 cm., de longitud.</w:t>
            </w:r>
          </w:p>
        </w:tc>
      </w:tr>
      <w:tr w:rsidR="001D7C9B" w:rsidRPr="007E703C" w14:paraId="4A31BB51"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6E3947A2"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bcb19</w:t>
            </w:r>
          </w:p>
        </w:tc>
        <w:tc>
          <w:tcPr>
            <w:tcW w:w="6940" w:type="dxa"/>
            <w:tcBorders>
              <w:top w:val="nil"/>
              <w:left w:val="nil"/>
              <w:bottom w:val="single" w:sz="4" w:space="0" w:color="000000"/>
              <w:right w:val="single" w:sz="4" w:space="0" w:color="000000"/>
            </w:tcBorders>
            <w:shd w:val="clear" w:color="auto" w:fill="auto"/>
            <w:vAlign w:val="center"/>
            <w:hideMark/>
          </w:tcPr>
          <w:p w14:paraId="267DFBCD" w14:textId="00063005"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Canastilla de </w:t>
            </w:r>
            <w:proofErr w:type="spellStart"/>
            <w:r w:rsidRPr="007E703C">
              <w:rPr>
                <w:rFonts w:ascii="Calibri" w:eastAsia="Times New Roman" w:hAnsi="Calibri" w:cs="Calibri"/>
                <w:color w:val="000000"/>
                <w:sz w:val="20"/>
                <w:szCs w:val="20"/>
                <w:lang w:eastAsia="es-MX"/>
              </w:rPr>
              <w:t>dormia</w:t>
            </w:r>
            <w:proofErr w:type="spellEnd"/>
            <w:r w:rsidRPr="007E703C">
              <w:rPr>
                <w:rFonts w:ascii="Calibri" w:eastAsia="Times New Roman" w:hAnsi="Calibri" w:cs="Calibri"/>
                <w:color w:val="000000"/>
                <w:sz w:val="20"/>
                <w:szCs w:val="20"/>
                <w:lang w:eastAsia="es-MX"/>
              </w:rPr>
              <w:t xml:space="preserve"> de </w:t>
            </w:r>
            <w:proofErr w:type="spellStart"/>
            <w:r w:rsidRPr="007E703C">
              <w:rPr>
                <w:rFonts w:ascii="Calibri" w:eastAsia="Times New Roman" w:hAnsi="Calibri" w:cs="Calibri"/>
                <w:color w:val="000000"/>
                <w:sz w:val="20"/>
                <w:szCs w:val="20"/>
                <w:lang w:eastAsia="es-MX"/>
              </w:rPr>
              <w:t>nitinol</w:t>
            </w:r>
            <w:proofErr w:type="spellEnd"/>
            <w:r w:rsidRPr="007E703C">
              <w:rPr>
                <w:rFonts w:ascii="Calibri" w:eastAsia="Times New Roman" w:hAnsi="Calibri" w:cs="Calibri"/>
                <w:color w:val="000000"/>
                <w:sz w:val="20"/>
                <w:szCs w:val="20"/>
                <w:lang w:eastAsia="es-MX"/>
              </w:rPr>
              <w:t xml:space="preserve"> de 3 a 4.5 fr. y 65cm a 120cm, de longitud, de 4 alambres. y diámetro de canasta de 1 a 2 cm.</w:t>
            </w:r>
          </w:p>
        </w:tc>
      </w:tr>
      <w:tr w:rsidR="001D7C9B" w:rsidRPr="007E703C" w14:paraId="35437204"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70EBF61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bcb50</w:t>
            </w:r>
          </w:p>
        </w:tc>
        <w:tc>
          <w:tcPr>
            <w:tcW w:w="6940" w:type="dxa"/>
            <w:tcBorders>
              <w:top w:val="nil"/>
              <w:left w:val="nil"/>
              <w:bottom w:val="single" w:sz="4" w:space="0" w:color="000000"/>
              <w:right w:val="single" w:sz="4" w:space="0" w:color="000000"/>
            </w:tcBorders>
            <w:shd w:val="clear" w:color="auto" w:fill="auto"/>
            <w:vAlign w:val="center"/>
            <w:hideMark/>
          </w:tcPr>
          <w:p w14:paraId="274C4D6F"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Disco CD o DVD o almacenamiento USB para cubrir el evento, según el equipo ofertado.</w:t>
            </w:r>
          </w:p>
        </w:tc>
      </w:tr>
      <w:tr w:rsidR="001D7C9B" w:rsidRPr="007E703C" w14:paraId="13202CFB"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7779E35C"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bcb64</w:t>
            </w:r>
          </w:p>
        </w:tc>
        <w:tc>
          <w:tcPr>
            <w:tcW w:w="6940" w:type="dxa"/>
            <w:tcBorders>
              <w:top w:val="nil"/>
              <w:left w:val="nil"/>
              <w:bottom w:val="single" w:sz="4" w:space="0" w:color="000000"/>
              <w:right w:val="single" w:sz="4" w:space="0" w:color="000000"/>
            </w:tcBorders>
            <w:shd w:val="clear" w:color="auto" w:fill="auto"/>
            <w:noWrap/>
            <w:vAlign w:val="center"/>
            <w:hideMark/>
          </w:tcPr>
          <w:p w14:paraId="1A142D72"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Fibra láser de 200 O mayor micras. (útil para 10 procedimientos).</w:t>
            </w:r>
          </w:p>
        </w:tc>
      </w:tr>
      <w:tr w:rsidR="001D7C9B" w:rsidRPr="007E703C" w14:paraId="57526310"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546A665C"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bcb69</w:t>
            </w:r>
          </w:p>
        </w:tc>
        <w:tc>
          <w:tcPr>
            <w:tcW w:w="6940" w:type="dxa"/>
            <w:tcBorders>
              <w:top w:val="nil"/>
              <w:left w:val="nil"/>
              <w:bottom w:val="single" w:sz="4" w:space="0" w:color="000000"/>
              <w:right w:val="single" w:sz="4" w:space="0" w:color="000000"/>
            </w:tcBorders>
            <w:shd w:val="clear" w:color="auto" w:fill="auto"/>
            <w:noWrap/>
            <w:vAlign w:val="center"/>
            <w:hideMark/>
          </w:tcPr>
          <w:p w14:paraId="10E5B4B6"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Funda para cabezal de cámara endoscópica, longitud de 240 cm., o mayor, estéril.</w:t>
            </w:r>
          </w:p>
        </w:tc>
      </w:tr>
      <w:tr w:rsidR="001D7C9B" w:rsidRPr="007E703C" w14:paraId="18F2AE60" w14:textId="77777777" w:rsidTr="001D7C9B">
        <w:trPr>
          <w:gridAfter w:val="1"/>
          <w:wAfter w:w="1440" w:type="dxa"/>
          <w:trHeight w:val="102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0EAF387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bcb73</w:t>
            </w:r>
          </w:p>
        </w:tc>
        <w:tc>
          <w:tcPr>
            <w:tcW w:w="6940" w:type="dxa"/>
            <w:tcBorders>
              <w:top w:val="nil"/>
              <w:left w:val="nil"/>
              <w:bottom w:val="single" w:sz="4" w:space="0" w:color="000000"/>
              <w:right w:val="single" w:sz="4" w:space="0" w:color="000000"/>
            </w:tcBorders>
            <w:shd w:val="clear" w:color="auto" w:fill="auto"/>
            <w:vAlign w:val="center"/>
            <w:hideMark/>
          </w:tcPr>
          <w:p w14:paraId="7315733C"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Guía </w:t>
            </w:r>
            <w:proofErr w:type="spellStart"/>
            <w:r w:rsidRPr="007E703C">
              <w:rPr>
                <w:rFonts w:ascii="Calibri" w:eastAsia="Times New Roman" w:hAnsi="Calibri" w:cs="Calibri"/>
                <w:color w:val="000000"/>
                <w:sz w:val="20"/>
                <w:szCs w:val="20"/>
                <w:lang w:eastAsia="es-MX"/>
              </w:rPr>
              <w:t>extrarígida</w:t>
            </w:r>
            <w:proofErr w:type="spellEnd"/>
            <w:r w:rsidRPr="007E703C">
              <w:rPr>
                <w:rFonts w:ascii="Calibri" w:eastAsia="Times New Roman" w:hAnsi="Calibri" w:cs="Calibri"/>
                <w:color w:val="000000"/>
                <w:sz w:val="20"/>
                <w:szCs w:val="20"/>
                <w:lang w:eastAsia="es-MX"/>
              </w:rPr>
              <w:t xml:space="preserve"> de alambre de 0.035" a 0.038” X 145 cm a 150 cm., de longitud. O Guía para catéter ureteral de alambre, con cubierta hidrofílica, calibre de 0.035" a 0.038" pulgadas, longitud de 145 a 150 cm., punta recta flexible 3 a 8 cm.</w:t>
            </w:r>
          </w:p>
        </w:tc>
      </w:tr>
      <w:tr w:rsidR="001D7C9B" w:rsidRPr="007E703C" w14:paraId="6612E141"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311849CE"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bcb83</w:t>
            </w:r>
          </w:p>
        </w:tc>
        <w:tc>
          <w:tcPr>
            <w:tcW w:w="6940" w:type="dxa"/>
            <w:tcBorders>
              <w:top w:val="nil"/>
              <w:left w:val="nil"/>
              <w:bottom w:val="single" w:sz="4" w:space="0" w:color="000000"/>
              <w:right w:val="single" w:sz="4" w:space="0" w:color="000000"/>
            </w:tcBorders>
            <w:shd w:val="clear" w:color="auto" w:fill="auto"/>
            <w:hideMark/>
          </w:tcPr>
          <w:p w14:paraId="0BD42EC5"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Manguera de irrigación/aspiración en" Y "con control de goteo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irrigación/aspiración en" Y "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 compatible con el equipo ofertado.</w:t>
            </w:r>
          </w:p>
        </w:tc>
      </w:tr>
      <w:tr w:rsidR="001D7C9B" w:rsidRPr="007E703C" w14:paraId="4A83D995"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7D586276"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bcb105</w:t>
            </w:r>
          </w:p>
        </w:tc>
        <w:tc>
          <w:tcPr>
            <w:tcW w:w="6940" w:type="dxa"/>
            <w:tcBorders>
              <w:top w:val="nil"/>
              <w:left w:val="nil"/>
              <w:bottom w:val="single" w:sz="4" w:space="0" w:color="000000"/>
              <w:right w:val="single" w:sz="4" w:space="0" w:color="000000"/>
            </w:tcBorders>
            <w:shd w:val="clear" w:color="auto" w:fill="auto"/>
            <w:vAlign w:val="center"/>
            <w:hideMark/>
          </w:tcPr>
          <w:p w14:paraId="42C63FA1"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Set o Equipo de catéteres ureterales doble ""j"", consta de: guía, longitud </w:t>
            </w:r>
            <w:proofErr w:type="gramStart"/>
            <w:r w:rsidRPr="007E703C">
              <w:rPr>
                <w:rFonts w:ascii="Calibri" w:eastAsia="Times New Roman" w:hAnsi="Calibri" w:cs="Calibri"/>
                <w:color w:val="000000"/>
                <w:sz w:val="20"/>
                <w:szCs w:val="20"/>
                <w:lang w:eastAsia="es-MX"/>
              </w:rPr>
              <w:t>de  24</w:t>
            </w:r>
            <w:proofErr w:type="gramEnd"/>
            <w:r w:rsidRPr="007E703C">
              <w:rPr>
                <w:rFonts w:ascii="Calibri" w:eastAsia="Times New Roman" w:hAnsi="Calibri" w:cs="Calibri"/>
                <w:color w:val="000000"/>
                <w:sz w:val="20"/>
                <w:szCs w:val="20"/>
                <w:lang w:eastAsia="es-MX"/>
              </w:rPr>
              <w:t xml:space="preserve"> cm y 26 cm, catéter ureteral de </w:t>
            </w:r>
            <w:proofErr w:type="gramStart"/>
            <w:r w:rsidRPr="007E703C">
              <w:rPr>
                <w:rFonts w:ascii="Calibri" w:eastAsia="Times New Roman" w:hAnsi="Calibri" w:cs="Calibri"/>
                <w:color w:val="000000"/>
                <w:sz w:val="20"/>
                <w:szCs w:val="20"/>
                <w:lang w:eastAsia="es-MX"/>
              </w:rPr>
              <w:t>poliuretano  calibres</w:t>
            </w:r>
            <w:proofErr w:type="gramEnd"/>
            <w:r w:rsidRPr="007E703C">
              <w:rPr>
                <w:rFonts w:ascii="Calibri" w:eastAsia="Times New Roman" w:hAnsi="Calibri" w:cs="Calibri"/>
                <w:color w:val="000000"/>
                <w:sz w:val="20"/>
                <w:szCs w:val="20"/>
                <w:lang w:eastAsia="es-MX"/>
              </w:rPr>
              <w:t xml:space="preserve"> 4.7fr o 5 </w:t>
            </w:r>
            <w:proofErr w:type="spellStart"/>
            <w:r w:rsidRPr="007E703C">
              <w:rPr>
                <w:rFonts w:ascii="Calibri" w:eastAsia="Times New Roman" w:hAnsi="Calibri" w:cs="Calibri"/>
                <w:color w:val="000000"/>
                <w:sz w:val="20"/>
                <w:szCs w:val="20"/>
                <w:lang w:eastAsia="es-MX"/>
              </w:rPr>
              <w:t>fr</w:t>
            </w:r>
            <w:proofErr w:type="spellEnd"/>
            <w:r w:rsidRPr="007E703C">
              <w:rPr>
                <w:rFonts w:ascii="Calibri" w:eastAsia="Times New Roman" w:hAnsi="Calibri" w:cs="Calibri"/>
                <w:color w:val="000000"/>
                <w:sz w:val="20"/>
                <w:szCs w:val="20"/>
                <w:lang w:eastAsia="es-MX"/>
              </w:rPr>
              <w:t xml:space="preserve">, 6fr </w:t>
            </w:r>
            <w:proofErr w:type="gramStart"/>
            <w:r w:rsidRPr="007E703C">
              <w:rPr>
                <w:rFonts w:ascii="Calibri" w:eastAsia="Times New Roman" w:hAnsi="Calibri" w:cs="Calibri"/>
                <w:color w:val="000000"/>
                <w:sz w:val="20"/>
                <w:szCs w:val="20"/>
                <w:lang w:eastAsia="es-MX"/>
              </w:rPr>
              <w:t>y  7</w:t>
            </w:r>
            <w:proofErr w:type="gramEnd"/>
            <w:r w:rsidRPr="007E703C">
              <w:rPr>
                <w:rFonts w:ascii="Calibri" w:eastAsia="Times New Roman" w:hAnsi="Calibri" w:cs="Calibri"/>
                <w:color w:val="000000"/>
                <w:sz w:val="20"/>
                <w:szCs w:val="20"/>
                <w:lang w:eastAsia="es-MX"/>
              </w:rPr>
              <w:t xml:space="preserve">fr.  radiopaco, longitud 50 a 70 </w:t>
            </w:r>
            <w:proofErr w:type="gramStart"/>
            <w:r w:rsidRPr="007E703C">
              <w:rPr>
                <w:rFonts w:ascii="Calibri" w:eastAsia="Times New Roman" w:hAnsi="Calibri" w:cs="Calibri"/>
                <w:color w:val="000000"/>
                <w:sz w:val="20"/>
                <w:szCs w:val="20"/>
                <w:lang w:eastAsia="es-MX"/>
              </w:rPr>
              <w:t>cm,  posicionador</w:t>
            </w:r>
            <w:proofErr w:type="gramEnd"/>
            <w:r w:rsidRPr="007E703C">
              <w:rPr>
                <w:rFonts w:ascii="Calibri" w:eastAsia="Times New Roman" w:hAnsi="Calibri" w:cs="Calibri"/>
                <w:color w:val="000000"/>
                <w:sz w:val="20"/>
                <w:szCs w:val="20"/>
                <w:lang w:eastAsia="es-MX"/>
              </w:rPr>
              <w:t>.</w:t>
            </w:r>
          </w:p>
        </w:tc>
      </w:tr>
      <w:tr w:rsidR="001D7C9B" w:rsidRPr="007E703C" w14:paraId="06FE841B" w14:textId="77777777" w:rsidTr="001D7C9B">
        <w:trPr>
          <w:gridAfter w:val="1"/>
          <w:wAfter w:w="1440" w:type="dxa"/>
          <w:trHeight w:val="102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3F3EF7A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lastRenderedPageBreak/>
              <w:t>bcb118</w:t>
            </w:r>
          </w:p>
        </w:tc>
        <w:tc>
          <w:tcPr>
            <w:tcW w:w="6940" w:type="dxa"/>
            <w:tcBorders>
              <w:top w:val="nil"/>
              <w:left w:val="nil"/>
              <w:bottom w:val="single" w:sz="4" w:space="0" w:color="000000"/>
              <w:right w:val="single" w:sz="4" w:space="0" w:color="000000"/>
            </w:tcBorders>
            <w:shd w:val="clear" w:color="FFFFFF" w:fill="FFFFFF"/>
            <w:vAlign w:val="center"/>
            <w:hideMark/>
          </w:tcPr>
          <w:p w14:paraId="6DAFA94B"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Sonda de drenaje urinario de elastómero de silicón o totalmente de silicón, con globo de auto retención de 5 ml., con válvula para jeringa, estéril y desechable, tipo Foley de dos vías: calibre 14 fr. a 22 </w:t>
            </w:r>
            <w:proofErr w:type="spellStart"/>
            <w:r w:rsidRPr="007E703C">
              <w:rPr>
                <w:rFonts w:ascii="Calibri" w:eastAsia="Times New Roman" w:hAnsi="Calibri" w:cs="Calibri"/>
                <w:color w:val="000000"/>
                <w:sz w:val="20"/>
                <w:szCs w:val="20"/>
                <w:lang w:eastAsia="es-MX"/>
              </w:rPr>
              <w:t>fr</w:t>
            </w:r>
            <w:proofErr w:type="spellEnd"/>
            <w:r w:rsidRPr="007E703C">
              <w:rPr>
                <w:rFonts w:ascii="Calibri" w:eastAsia="Times New Roman" w:hAnsi="Calibri" w:cs="Calibri"/>
                <w:color w:val="000000"/>
                <w:sz w:val="20"/>
                <w:szCs w:val="20"/>
                <w:lang w:eastAsia="es-MX"/>
              </w:rPr>
              <w:t xml:space="preserve"> (presentar medidas intermedias a elección del cirujano).</w:t>
            </w:r>
          </w:p>
        </w:tc>
      </w:tr>
      <w:tr w:rsidR="001D7C9B" w:rsidRPr="007E703C" w14:paraId="4F1E3A30" w14:textId="77777777" w:rsidTr="001D7C9B">
        <w:trPr>
          <w:gridAfter w:val="1"/>
          <w:wAfter w:w="1440" w:type="dxa"/>
          <w:trHeight w:val="300"/>
          <w:jc w:val="center"/>
        </w:trPr>
        <w:tc>
          <w:tcPr>
            <w:tcW w:w="8520" w:type="dxa"/>
            <w:gridSpan w:val="3"/>
            <w:tcBorders>
              <w:top w:val="single" w:sz="4" w:space="0" w:color="000000"/>
              <w:left w:val="single" w:sz="4" w:space="0" w:color="000000"/>
              <w:bottom w:val="single" w:sz="4" w:space="0" w:color="000000"/>
              <w:right w:val="single" w:sz="4" w:space="0" w:color="000000"/>
            </w:tcBorders>
            <w:shd w:val="clear" w:color="C6D9F0" w:fill="C6D9F0"/>
            <w:vAlign w:val="center"/>
            <w:hideMark/>
          </w:tcPr>
          <w:p w14:paraId="6D1EBBF9"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10.04.021 Cistoscopia para retiro de catéter Doble J</w:t>
            </w:r>
          </w:p>
        </w:tc>
      </w:tr>
      <w:tr w:rsidR="001D7C9B" w:rsidRPr="007E703C" w14:paraId="539576E1" w14:textId="77777777" w:rsidTr="001D7C9B">
        <w:trPr>
          <w:gridAfter w:val="1"/>
          <w:wAfter w:w="1440" w:type="dxa"/>
          <w:trHeight w:val="510"/>
          <w:jc w:val="center"/>
        </w:trPr>
        <w:tc>
          <w:tcPr>
            <w:tcW w:w="1580" w:type="dxa"/>
            <w:gridSpan w:val="2"/>
            <w:tcBorders>
              <w:top w:val="nil"/>
              <w:left w:val="single" w:sz="4" w:space="0" w:color="000000"/>
              <w:bottom w:val="single" w:sz="4" w:space="0" w:color="000000"/>
              <w:right w:val="single" w:sz="4" w:space="0" w:color="000000"/>
            </w:tcBorders>
            <w:shd w:val="clear" w:color="C6D9F0" w:fill="C6D9F0"/>
            <w:vAlign w:val="center"/>
            <w:hideMark/>
          </w:tcPr>
          <w:p w14:paraId="55AB31A8"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 xml:space="preserve">clave </w:t>
            </w:r>
            <w:r w:rsidRPr="007E703C">
              <w:rPr>
                <w:rFonts w:ascii="Calibri" w:eastAsia="Times New Roman" w:hAnsi="Calibri" w:cs="Calibri"/>
                <w:b/>
                <w:bCs/>
                <w:color w:val="000000"/>
                <w:sz w:val="20"/>
                <w:szCs w:val="20"/>
                <w:lang w:eastAsia="es-MX"/>
              </w:rPr>
              <w:br/>
            </w:r>
            <w:proofErr w:type="spellStart"/>
            <w:r w:rsidRPr="007E703C">
              <w:rPr>
                <w:rFonts w:ascii="Calibri" w:eastAsia="Times New Roman" w:hAnsi="Calibri" w:cs="Calibri"/>
                <w:b/>
                <w:bCs/>
                <w:color w:val="000000"/>
                <w:sz w:val="20"/>
                <w:szCs w:val="20"/>
                <w:lang w:eastAsia="es-MX"/>
              </w:rPr>
              <w:t>bcb</w:t>
            </w:r>
            <w:proofErr w:type="spellEnd"/>
          </w:p>
        </w:tc>
        <w:tc>
          <w:tcPr>
            <w:tcW w:w="6940" w:type="dxa"/>
            <w:tcBorders>
              <w:top w:val="nil"/>
              <w:left w:val="nil"/>
              <w:bottom w:val="single" w:sz="4" w:space="0" w:color="000000"/>
              <w:right w:val="single" w:sz="4" w:space="0" w:color="000000"/>
            </w:tcBorders>
            <w:shd w:val="clear" w:color="C6D9F0" w:fill="C6D9F0"/>
            <w:vAlign w:val="center"/>
            <w:hideMark/>
          </w:tcPr>
          <w:p w14:paraId="239CDB4A" w14:textId="77777777" w:rsidR="001D7C9B" w:rsidRPr="007E703C" w:rsidRDefault="001D7C9B" w:rsidP="001D7C9B">
            <w:pPr>
              <w:jc w:val="center"/>
              <w:rPr>
                <w:rFonts w:ascii="Calibri" w:eastAsia="Times New Roman" w:hAnsi="Calibri" w:cs="Calibri"/>
                <w:b/>
                <w:bCs/>
                <w:color w:val="000000"/>
                <w:sz w:val="20"/>
                <w:szCs w:val="20"/>
                <w:lang w:eastAsia="es-MX"/>
              </w:rPr>
            </w:pPr>
            <w:r w:rsidRPr="007E703C">
              <w:rPr>
                <w:rFonts w:ascii="Calibri" w:eastAsia="Times New Roman" w:hAnsi="Calibri" w:cs="Calibri"/>
                <w:b/>
                <w:bCs/>
                <w:color w:val="000000"/>
                <w:sz w:val="20"/>
                <w:szCs w:val="20"/>
                <w:lang w:eastAsia="es-MX"/>
              </w:rPr>
              <w:t>Bien de Consumo Básico</w:t>
            </w:r>
          </w:p>
        </w:tc>
      </w:tr>
      <w:tr w:rsidR="001D7C9B" w:rsidRPr="007E703C" w14:paraId="302F4A4A" w14:textId="77777777" w:rsidTr="001D7C9B">
        <w:trPr>
          <w:gridAfter w:val="1"/>
          <w:wAfter w:w="1440" w:type="dxa"/>
          <w:trHeight w:val="300"/>
          <w:jc w:val="center"/>
        </w:trPr>
        <w:tc>
          <w:tcPr>
            <w:tcW w:w="1580" w:type="dxa"/>
            <w:gridSpan w:val="2"/>
            <w:tcBorders>
              <w:top w:val="nil"/>
              <w:left w:val="single" w:sz="4" w:space="0" w:color="000000"/>
              <w:bottom w:val="single" w:sz="4" w:space="0" w:color="000000"/>
              <w:right w:val="single" w:sz="4" w:space="0" w:color="000000"/>
            </w:tcBorders>
            <w:shd w:val="clear" w:color="FFFFFF" w:fill="FFFFFF"/>
            <w:noWrap/>
            <w:vAlign w:val="center"/>
            <w:hideMark/>
          </w:tcPr>
          <w:p w14:paraId="27FE7D24"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bcb69</w:t>
            </w:r>
          </w:p>
        </w:tc>
        <w:tc>
          <w:tcPr>
            <w:tcW w:w="6940" w:type="dxa"/>
            <w:tcBorders>
              <w:top w:val="nil"/>
              <w:left w:val="nil"/>
              <w:bottom w:val="single" w:sz="4" w:space="0" w:color="000000"/>
              <w:right w:val="single" w:sz="4" w:space="0" w:color="000000"/>
            </w:tcBorders>
            <w:shd w:val="clear" w:color="auto" w:fill="auto"/>
            <w:noWrap/>
            <w:vAlign w:val="center"/>
            <w:hideMark/>
          </w:tcPr>
          <w:p w14:paraId="69139B07"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Funda para cabezal de cámara endoscópica, longitud de 240 cm., o mayor, estéril.</w:t>
            </w:r>
          </w:p>
        </w:tc>
      </w:tr>
      <w:tr w:rsidR="001D7C9B" w:rsidRPr="007E703C" w14:paraId="58BF3F16" w14:textId="77777777" w:rsidTr="001D7C9B">
        <w:trPr>
          <w:gridAfter w:val="1"/>
          <w:wAfter w:w="1440" w:type="dxa"/>
          <w:trHeight w:val="765"/>
          <w:jc w:val="center"/>
        </w:trPr>
        <w:tc>
          <w:tcPr>
            <w:tcW w:w="1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141BE32"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bcb83</w:t>
            </w:r>
          </w:p>
        </w:tc>
        <w:tc>
          <w:tcPr>
            <w:tcW w:w="6940" w:type="dxa"/>
            <w:tcBorders>
              <w:top w:val="nil"/>
              <w:left w:val="nil"/>
              <w:bottom w:val="single" w:sz="4" w:space="0" w:color="000000"/>
              <w:right w:val="single" w:sz="4" w:space="0" w:color="000000"/>
            </w:tcBorders>
            <w:shd w:val="clear" w:color="auto" w:fill="auto"/>
            <w:hideMark/>
          </w:tcPr>
          <w:p w14:paraId="722A3850" w14:textId="77777777" w:rsidR="001D7C9B" w:rsidRPr="007E703C" w:rsidRDefault="001D7C9B" w:rsidP="001D7C9B">
            <w:pPr>
              <w:jc w:val="center"/>
              <w:rPr>
                <w:rFonts w:ascii="Calibri" w:eastAsia="Times New Roman" w:hAnsi="Calibri" w:cs="Calibri"/>
                <w:color w:val="000000"/>
                <w:sz w:val="20"/>
                <w:szCs w:val="20"/>
                <w:lang w:eastAsia="es-MX"/>
              </w:rPr>
            </w:pPr>
            <w:r w:rsidRPr="007E703C">
              <w:rPr>
                <w:rFonts w:ascii="Calibri" w:eastAsia="Times New Roman" w:hAnsi="Calibri" w:cs="Calibri"/>
                <w:color w:val="000000"/>
                <w:sz w:val="20"/>
                <w:szCs w:val="20"/>
                <w:lang w:eastAsia="es-MX"/>
              </w:rPr>
              <w:t xml:space="preserve">Manguera de irrigación/aspiración en" Y "con control de goteo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irrigación/aspiración en" Y " </w:t>
            </w:r>
            <w:proofErr w:type="gramStart"/>
            <w:r w:rsidRPr="007E703C">
              <w:rPr>
                <w:rFonts w:ascii="Calibri" w:eastAsia="Times New Roman" w:hAnsi="Calibri" w:cs="Calibri"/>
                <w:color w:val="000000"/>
                <w:sz w:val="20"/>
                <w:szCs w:val="20"/>
                <w:lang w:eastAsia="es-MX"/>
              </w:rPr>
              <w:t>estéril./</w:t>
            </w:r>
            <w:proofErr w:type="gramEnd"/>
            <w:r w:rsidRPr="007E703C">
              <w:rPr>
                <w:rFonts w:ascii="Calibri" w:eastAsia="Times New Roman" w:hAnsi="Calibri" w:cs="Calibri"/>
                <w:color w:val="000000"/>
                <w:sz w:val="20"/>
                <w:szCs w:val="20"/>
                <w:lang w:eastAsia="es-MX"/>
              </w:rPr>
              <w:t xml:space="preserve"> o Manguera de irrigación, compatible con el equipo ofertado.</w:t>
            </w:r>
          </w:p>
        </w:tc>
      </w:tr>
    </w:tbl>
    <w:p w14:paraId="0B5AD3E7" w14:textId="77777777" w:rsidR="001D7C9B" w:rsidRDefault="001D7C9B" w:rsidP="005E1A3D">
      <w:pPr>
        <w:jc w:val="center"/>
        <w:rPr>
          <w:rFonts w:ascii="Arial" w:hAnsi="Arial" w:cs="Arial"/>
          <w:b/>
          <w:sz w:val="22"/>
          <w:szCs w:val="22"/>
        </w:rPr>
      </w:pPr>
    </w:p>
    <w:sectPr w:rsidR="001D7C9B" w:rsidSect="0086716B">
      <w:type w:val="continuous"/>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1AA8" w14:textId="77777777" w:rsidR="009802B1" w:rsidRDefault="009802B1" w:rsidP="00B4228A">
      <w:r>
        <w:separator/>
      </w:r>
    </w:p>
  </w:endnote>
  <w:endnote w:type="continuationSeparator" w:id="0">
    <w:p w14:paraId="3043CE7A" w14:textId="77777777" w:rsidR="009802B1" w:rsidRDefault="009802B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ptos Narrow">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447269DC" wp14:editId="39CC7F83">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154A" w14:textId="77777777" w:rsidR="009802B1" w:rsidRDefault="009802B1" w:rsidP="00B4228A">
      <w:r>
        <w:separator/>
      </w:r>
    </w:p>
  </w:footnote>
  <w:footnote w:type="continuationSeparator" w:id="0">
    <w:p w14:paraId="104C904B" w14:textId="77777777" w:rsidR="009802B1" w:rsidRDefault="009802B1"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visibility:visible;mso-wrap-style:squar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3"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1133D28"/>
    <w:multiLevelType w:val="hybridMultilevel"/>
    <w:tmpl w:val="33583E2E"/>
    <w:lvl w:ilvl="0" w:tplc="F9689EB6">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6"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1" w15:restartNumberingAfterBreak="0">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2"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6"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9"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52" w15:restartNumberingAfterBreak="0">
    <w:nsid w:val="73D217D1"/>
    <w:multiLevelType w:val="hybridMultilevel"/>
    <w:tmpl w:val="F45C051A"/>
    <w:lvl w:ilvl="0" w:tplc="A30A3CF6">
      <w:start w:val="1"/>
      <w:numFmt w:val="lowerLetter"/>
      <w:lvlText w:val="%1)"/>
      <w:lvlJc w:val="left"/>
      <w:pPr>
        <w:ind w:left="1003" w:hanging="360"/>
      </w:pPr>
      <w:rPr>
        <w:rFonts w:hint="default"/>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53"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49"/>
  </w:num>
  <w:num w:numId="2" w16cid:durableId="620385244">
    <w:abstractNumId w:val="40"/>
  </w:num>
  <w:num w:numId="3" w16cid:durableId="253981911">
    <w:abstractNumId w:val="48"/>
  </w:num>
  <w:num w:numId="4" w16cid:durableId="835146906">
    <w:abstractNumId w:val="21"/>
  </w:num>
  <w:num w:numId="5" w16cid:durableId="1106005800">
    <w:abstractNumId w:val="30"/>
  </w:num>
  <w:num w:numId="6" w16cid:durableId="1014376900">
    <w:abstractNumId w:val="41"/>
  </w:num>
  <w:num w:numId="7" w16cid:durableId="1305159647">
    <w:abstractNumId w:val="39"/>
  </w:num>
  <w:num w:numId="8" w16cid:durableId="533617878">
    <w:abstractNumId w:val="0"/>
  </w:num>
  <w:num w:numId="9" w16cid:durableId="91126504">
    <w:abstractNumId w:val="45"/>
  </w:num>
  <w:num w:numId="10" w16cid:durableId="8546109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7"/>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51"/>
  </w:num>
  <w:num w:numId="17" w16cid:durableId="1710953822">
    <w:abstractNumId w:val="23"/>
  </w:num>
  <w:num w:numId="18" w16cid:durableId="164169753">
    <w:abstractNumId w:val="27"/>
  </w:num>
  <w:num w:numId="19" w16cid:durableId="1337340910">
    <w:abstractNumId w:val="32"/>
  </w:num>
  <w:num w:numId="20" w16cid:durableId="1703549173">
    <w:abstractNumId w:val="22"/>
  </w:num>
  <w:num w:numId="21" w16cid:durableId="492449821">
    <w:abstractNumId w:val="46"/>
  </w:num>
  <w:num w:numId="22" w16cid:durableId="601883352">
    <w:abstractNumId w:val="28"/>
  </w:num>
  <w:num w:numId="23" w16cid:durableId="2079477011">
    <w:abstractNumId w:val="34"/>
  </w:num>
  <w:num w:numId="24" w16cid:durableId="1623144411">
    <w:abstractNumId w:val="35"/>
  </w:num>
  <w:num w:numId="25" w16cid:durableId="173303746">
    <w:abstractNumId w:val="44"/>
  </w:num>
  <w:num w:numId="26" w16cid:durableId="1085961231">
    <w:abstractNumId w:val="43"/>
  </w:num>
  <w:num w:numId="27" w16cid:durableId="213388852">
    <w:abstractNumId w:val="33"/>
  </w:num>
  <w:num w:numId="28" w16cid:durableId="893152741">
    <w:abstractNumId w:val="53"/>
  </w:num>
  <w:num w:numId="29" w16cid:durableId="970016708">
    <w:abstractNumId w:val="24"/>
  </w:num>
  <w:num w:numId="30" w16cid:durableId="1294213762">
    <w:abstractNumId w:val="31"/>
  </w:num>
  <w:num w:numId="31" w16cid:durableId="1340816875">
    <w:abstractNumId w:val="47"/>
  </w:num>
  <w:num w:numId="32" w16cid:durableId="1412579394">
    <w:abstractNumId w:val="25"/>
  </w:num>
  <w:num w:numId="33" w16cid:durableId="899171724">
    <w:abstractNumId w:val="5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5D91"/>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D7C9B"/>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63E13"/>
    <w:rsid w:val="00470459"/>
    <w:rsid w:val="0047478D"/>
    <w:rsid w:val="00474E58"/>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1E06"/>
    <w:rsid w:val="004C31AC"/>
    <w:rsid w:val="004C3281"/>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74302"/>
    <w:rsid w:val="00575162"/>
    <w:rsid w:val="00575575"/>
    <w:rsid w:val="005810E3"/>
    <w:rsid w:val="00584E1D"/>
    <w:rsid w:val="005854C2"/>
    <w:rsid w:val="00587956"/>
    <w:rsid w:val="0059136F"/>
    <w:rsid w:val="005929CE"/>
    <w:rsid w:val="0059421A"/>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3282"/>
    <w:rsid w:val="005E4339"/>
    <w:rsid w:val="005E5F6C"/>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02B1"/>
    <w:rsid w:val="009835D5"/>
    <w:rsid w:val="00986938"/>
    <w:rsid w:val="009879CF"/>
    <w:rsid w:val="00990478"/>
    <w:rsid w:val="00990C3F"/>
    <w:rsid w:val="00990C80"/>
    <w:rsid w:val="00993976"/>
    <w:rsid w:val="009A43FB"/>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2383"/>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4828"/>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665EE"/>
    <w:rsid w:val="00C761A6"/>
    <w:rsid w:val="00C80A0A"/>
    <w:rsid w:val="00C80C62"/>
    <w:rsid w:val="00C82AF0"/>
    <w:rsid w:val="00C83E2D"/>
    <w:rsid w:val="00C85750"/>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69DC"/>
    <w:rsid w:val="00D073AB"/>
    <w:rsid w:val="00D10902"/>
    <w:rsid w:val="00D12942"/>
    <w:rsid w:val="00D14569"/>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273"/>
    <w:rsid w:val="00D92987"/>
    <w:rsid w:val="00D94F5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1C07"/>
    <w:rsid w:val="00F93B17"/>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1</Pages>
  <Words>8123</Words>
  <Characters>44677</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111</cp:revision>
  <cp:lastPrinted>2025-05-27T19:21:00Z</cp:lastPrinted>
  <dcterms:created xsi:type="dcterms:W3CDTF">2019-12-04T22:31:00Z</dcterms:created>
  <dcterms:modified xsi:type="dcterms:W3CDTF">2025-06-27T17:44:00Z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