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061196" w14:textId="77777777" w:rsidR="00474251" w:rsidRPr="008D7A86" w:rsidRDefault="00474251" w:rsidP="00DE7715">
      <w:pPr>
        <w:jc w:val="both"/>
        <w:rPr>
          <w:rFonts w:ascii="Montserrat ExtraLight" w:eastAsia="Times New Roman" w:hAnsi="Montserrat ExtraLight" w:cs="Arial"/>
          <w:lang w:eastAsia="ar-SA"/>
        </w:rPr>
      </w:pPr>
    </w:p>
    <w:p w14:paraId="4342D8F7" w14:textId="395BAD93" w:rsidR="00253A6E" w:rsidRPr="008D7A86" w:rsidRDefault="005C5D3C" w:rsidP="00DE7715">
      <w:pPr>
        <w:jc w:val="both"/>
        <w:rPr>
          <w:rFonts w:ascii="Montserrat ExtraLight" w:eastAsia="Times New Roman" w:hAnsi="Montserrat ExtraLight" w:cs="Arial"/>
          <w:b/>
          <w:lang w:eastAsia="ar-SA"/>
        </w:rPr>
      </w:pPr>
      <w:r w:rsidRPr="008D7A86">
        <w:rPr>
          <w:rFonts w:ascii="Montserrat ExtraLight" w:eastAsia="Times New Roman" w:hAnsi="Montserrat ExtraLight" w:cs="Arial"/>
          <w:lang w:eastAsia="ar-SA"/>
        </w:rPr>
        <w:t xml:space="preserve">El presente resultado de investigación de mercado se realiza </w:t>
      </w:r>
      <w:r w:rsidR="00857C33" w:rsidRPr="008D7A86">
        <w:rPr>
          <w:rFonts w:ascii="Montserrat ExtraLight" w:eastAsia="Times New Roman" w:hAnsi="Montserrat ExtraLight" w:cs="Arial"/>
          <w:lang w:eastAsia="ar-SA"/>
        </w:rPr>
        <w:t xml:space="preserve">en base </w:t>
      </w:r>
      <w:r w:rsidR="00AE2972" w:rsidRPr="008D7A86">
        <w:rPr>
          <w:rFonts w:ascii="Montserrat ExtraLight" w:eastAsia="Times New Roman" w:hAnsi="Montserrat ExtraLight" w:cs="Arial"/>
          <w:lang w:eastAsia="ar-SA"/>
        </w:rPr>
        <w:t>a</w:t>
      </w:r>
      <w:r w:rsidR="00122663" w:rsidRPr="008D7A86">
        <w:rPr>
          <w:rFonts w:ascii="Montserrat ExtraLight" w:eastAsia="Times New Roman" w:hAnsi="Montserrat ExtraLight" w:cs="Arial"/>
          <w:lang w:eastAsia="ar-SA"/>
        </w:rPr>
        <w:t xml:space="preserve">l </w:t>
      </w:r>
      <w:r w:rsidR="00EF23E5" w:rsidRPr="008D7A86">
        <w:rPr>
          <w:rFonts w:ascii="Montserrat ExtraLight" w:eastAsia="Times New Roman" w:hAnsi="Montserrat ExtraLight" w:cs="Arial"/>
          <w:lang w:eastAsia="ar-SA"/>
        </w:rPr>
        <w:t xml:space="preserve">Oficio </w:t>
      </w:r>
      <w:r w:rsidR="00857C33" w:rsidRPr="008D7A86">
        <w:rPr>
          <w:rFonts w:ascii="Montserrat ExtraLight" w:eastAsia="Times New Roman" w:hAnsi="Montserrat ExtraLight" w:cs="Arial"/>
          <w:lang w:eastAsia="ar-SA"/>
        </w:rPr>
        <w:t xml:space="preserve">de </w:t>
      </w:r>
      <w:r w:rsidR="00077E90" w:rsidRPr="008D7A86">
        <w:rPr>
          <w:rFonts w:ascii="Montserrat ExtraLight" w:eastAsia="Times New Roman" w:hAnsi="Montserrat ExtraLight" w:cs="Arial"/>
          <w:lang w:eastAsia="ar-SA"/>
        </w:rPr>
        <w:t xml:space="preserve">solicitud de contratación con número de </w:t>
      </w:r>
      <w:r w:rsidR="00C85C88" w:rsidRPr="008D7A86">
        <w:rPr>
          <w:rFonts w:ascii="Montserrat ExtraLight" w:eastAsia="Times New Roman" w:hAnsi="Montserrat ExtraLight" w:cs="Arial"/>
          <w:lang w:eastAsia="ar-SA"/>
        </w:rPr>
        <w:t xml:space="preserve">referencia </w:t>
      </w:r>
      <w:r w:rsidR="0042435C" w:rsidRPr="008D7A86">
        <w:rPr>
          <w:rFonts w:ascii="Montserrat ExtraLight" w:eastAsia="Times New Roman" w:hAnsi="Montserrat ExtraLight" w:cs="Arial"/>
          <w:b/>
          <w:bCs/>
          <w:lang w:eastAsia="ar-SA"/>
        </w:rPr>
        <w:t>219</w:t>
      </w:r>
      <w:r w:rsidR="00B1392C" w:rsidRPr="008D7A86">
        <w:rPr>
          <w:rFonts w:ascii="Montserrat ExtraLight" w:eastAsia="Times New Roman" w:hAnsi="Montserrat ExtraLight" w:cs="Arial"/>
          <w:b/>
          <w:bCs/>
          <w:lang w:eastAsia="ar-SA"/>
        </w:rPr>
        <w:t>001</w:t>
      </w:r>
      <w:r w:rsidR="00C22682">
        <w:rPr>
          <w:rFonts w:ascii="Montserrat ExtraLight" w:eastAsia="Times New Roman" w:hAnsi="Montserrat ExtraLight" w:cs="Arial"/>
          <w:b/>
          <w:bCs/>
          <w:lang w:eastAsia="ar-SA"/>
        </w:rPr>
        <w:t>15</w:t>
      </w:r>
      <w:r w:rsidR="00B1392C" w:rsidRPr="008D7A86">
        <w:rPr>
          <w:rFonts w:ascii="Montserrat ExtraLight" w:eastAsia="Times New Roman" w:hAnsi="Montserrat ExtraLight" w:cs="Arial"/>
          <w:b/>
          <w:bCs/>
          <w:lang w:eastAsia="ar-SA"/>
        </w:rPr>
        <w:t>0100/</w:t>
      </w:r>
      <w:r w:rsidR="00C22682">
        <w:rPr>
          <w:rFonts w:ascii="Montserrat ExtraLight" w:eastAsia="Times New Roman" w:hAnsi="Montserrat ExtraLight" w:cs="Arial"/>
          <w:b/>
          <w:bCs/>
          <w:lang w:eastAsia="ar-SA"/>
        </w:rPr>
        <w:t>OS</w:t>
      </w:r>
      <w:r w:rsidR="00BF692B" w:rsidRPr="008D7A86">
        <w:rPr>
          <w:rFonts w:ascii="Montserrat ExtraLight" w:eastAsia="Times New Roman" w:hAnsi="Montserrat ExtraLight" w:cs="Arial"/>
          <w:b/>
          <w:bCs/>
          <w:lang w:eastAsia="ar-SA"/>
        </w:rPr>
        <w:t>/</w:t>
      </w:r>
      <w:r w:rsidR="00C22682">
        <w:rPr>
          <w:rFonts w:ascii="Montserrat ExtraLight" w:eastAsia="Times New Roman" w:hAnsi="Montserrat ExtraLight" w:cs="Arial"/>
          <w:b/>
          <w:bCs/>
          <w:lang w:eastAsia="ar-SA"/>
        </w:rPr>
        <w:t>10</w:t>
      </w:r>
      <w:r w:rsidR="00B1392C" w:rsidRPr="008D7A86">
        <w:rPr>
          <w:rFonts w:ascii="Montserrat ExtraLight" w:eastAsia="Times New Roman" w:hAnsi="Montserrat ExtraLight" w:cs="Arial"/>
          <w:b/>
          <w:bCs/>
          <w:lang w:eastAsia="ar-SA"/>
        </w:rPr>
        <w:t>/</w:t>
      </w:r>
      <w:r w:rsidR="00BF692B" w:rsidRPr="008D7A86">
        <w:rPr>
          <w:rFonts w:ascii="Montserrat ExtraLight" w:eastAsia="Times New Roman" w:hAnsi="Montserrat ExtraLight" w:cs="Arial"/>
          <w:b/>
          <w:bCs/>
          <w:lang w:eastAsia="ar-SA"/>
        </w:rPr>
        <w:t>202</w:t>
      </w:r>
      <w:r w:rsidR="00C22682">
        <w:rPr>
          <w:rFonts w:ascii="Montserrat ExtraLight" w:eastAsia="Times New Roman" w:hAnsi="Montserrat ExtraLight" w:cs="Arial"/>
          <w:b/>
          <w:bCs/>
          <w:lang w:eastAsia="ar-SA"/>
        </w:rPr>
        <w:t>5</w:t>
      </w:r>
      <w:r w:rsidR="00122663" w:rsidRPr="008D7A86">
        <w:rPr>
          <w:rFonts w:ascii="Montserrat ExtraLight" w:eastAsia="Times New Roman" w:hAnsi="Montserrat ExtraLight" w:cs="Arial"/>
          <w:b/>
          <w:bCs/>
          <w:lang w:eastAsia="ar-SA"/>
        </w:rPr>
        <w:t>,</w:t>
      </w:r>
      <w:r w:rsidR="00122663" w:rsidRPr="008D7A86">
        <w:rPr>
          <w:rFonts w:ascii="Montserrat ExtraLight" w:eastAsia="Times New Roman" w:hAnsi="Montserrat ExtraLight" w:cs="Arial"/>
          <w:lang w:eastAsia="ar-SA"/>
        </w:rPr>
        <w:t xml:space="preserve"> para </w:t>
      </w:r>
      <w:r w:rsidR="003B3CD6" w:rsidRPr="008D7A86">
        <w:rPr>
          <w:rFonts w:ascii="Montserrat ExtraLight" w:eastAsia="Times New Roman" w:hAnsi="Montserrat ExtraLight" w:cs="Arial"/>
          <w:b/>
          <w:bCs/>
          <w:lang w:eastAsia="ar-SA"/>
        </w:rPr>
        <w:t>EL</w:t>
      </w:r>
      <w:r w:rsidR="00BF692B" w:rsidRPr="008D7A86">
        <w:rPr>
          <w:rFonts w:ascii="Montserrat ExtraLight" w:eastAsia="Times New Roman" w:hAnsi="Montserrat ExtraLight" w:cs="Arial"/>
          <w:lang w:eastAsia="ar-SA"/>
        </w:rPr>
        <w:t xml:space="preserve"> </w:t>
      </w:r>
      <w:r w:rsidR="003B3CD6" w:rsidRPr="008D7A86">
        <w:rPr>
          <w:rFonts w:ascii="Montserrat ExtraLight" w:eastAsia="Times New Roman" w:hAnsi="Montserrat ExtraLight" w:cs="Arial"/>
          <w:b/>
          <w:bCs/>
          <w:lang w:eastAsia="ar-SA"/>
        </w:rPr>
        <w:t xml:space="preserve">SERVICIO DE </w:t>
      </w:r>
      <w:r w:rsidR="00C22682" w:rsidRPr="00C22682">
        <w:rPr>
          <w:rFonts w:ascii="Montserrat ExtraLight" w:eastAsia="Times New Roman" w:hAnsi="Montserrat ExtraLight" w:cs="Arial"/>
          <w:b/>
          <w:bCs/>
          <w:lang w:eastAsia="ar-SA"/>
        </w:rPr>
        <w:t>FLETE SUBROGADO PARA CUBRIR NECESIDADES DE TRES MESES DEL EJERCICIO 2025 DE LA COORDINACIÓN DE ABASTECIMIENTO Y EQUIPAMIENTO (ALMACÉN DELEGACIONAL IMSS OAXACA) PROGRAMA IMSS-BIENESTAR</w:t>
      </w:r>
      <w:r w:rsidR="00C22682">
        <w:rPr>
          <w:rFonts w:ascii="Montserrat ExtraLight" w:eastAsia="Times New Roman" w:hAnsi="Montserrat ExtraLight" w:cs="Arial"/>
          <w:b/>
          <w:bCs/>
          <w:lang w:eastAsia="ar-SA"/>
        </w:rPr>
        <w:t>, EJERCICIO 2025</w:t>
      </w:r>
      <w:r w:rsidR="002D2A3F" w:rsidRPr="008D7A86">
        <w:rPr>
          <w:rFonts w:ascii="Montserrat ExtraLight" w:eastAsia="Times New Roman" w:hAnsi="Montserrat ExtraLight" w:cs="Arial"/>
          <w:b/>
          <w:bCs/>
          <w:lang w:eastAsia="ar-SA"/>
        </w:rPr>
        <w:t>,</w:t>
      </w:r>
      <w:r w:rsidR="002D2A3F" w:rsidRPr="008D7A86">
        <w:rPr>
          <w:rFonts w:ascii="Montserrat ExtraLight" w:eastAsia="Times New Roman" w:hAnsi="Montserrat ExtraLight" w:cs="Arial"/>
          <w:b/>
          <w:lang w:eastAsia="ar-SA"/>
        </w:rPr>
        <w:t xml:space="preserve"> </w:t>
      </w:r>
      <w:r w:rsidR="002D2A3F" w:rsidRPr="008D7A86">
        <w:rPr>
          <w:rFonts w:ascii="Montserrat ExtraLight" w:eastAsia="Times New Roman" w:hAnsi="Montserrat ExtraLight" w:cs="Arial"/>
          <w:lang w:eastAsia="ar-SA"/>
        </w:rPr>
        <w:t>deriv</w:t>
      </w:r>
      <w:r w:rsidR="00C65E88" w:rsidRPr="008D7A86">
        <w:rPr>
          <w:rFonts w:ascii="Montserrat ExtraLight" w:eastAsia="Times New Roman" w:hAnsi="Montserrat ExtraLight" w:cs="Arial"/>
          <w:lang w:eastAsia="ar-SA"/>
        </w:rPr>
        <w:t xml:space="preserve">ado de la </w:t>
      </w:r>
      <w:r w:rsidR="00122663" w:rsidRPr="008D7A86">
        <w:rPr>
          <w:rFonts w:ascii="Montserrat ExtraLight" w:eastAsia="Times New Roman" w:hAnsi="Montserrat ExtraLight" w:cs="Arial"/>
          <w:lang w:eastAsia="ar-SA"/>
        </w:rPr>
        <w:t>solicitud de</w:t>
      </w:r>
      <w:r w:rsidR="00354C3E" w:rsidRPr="008D7A86">
        <w:rPr>
          <w:rFonts w:ascii="Montserrat ExtraLight" w:eastAsia="Times New Roman" w:hAnsi="Montserrat ExtraLight" w:cs="Arial"/>
          <w:lang w:eastAsia="ar-SA"/>
        </w:rPr>
        <w:t xml:space="preserve"> </w:t>
      </w:r>
      <w:r w:rsidR="00BF692B" w:rsidRPr="008D7A86">
        <w:rPr>
          <w:rFonts w:ascii="Montserrat ExtraLight" w:eastAsia="Times New Roman" w:hAnsi="Montserrat ExtraLight" w:cs="Arial"/>
          <w:lang w:eastAsia="ar-SA"/>
        </w:rPr>
        <w:t>l</w:t>
      </w:r>
      <w:r w:rsidR="00354C3E" w:rsidRPr="008D7A86">
        <w:rPr>
          <w:rFonts w:ascii="Montserrat ExtraLight" w:eastAsia="Times New Roman" w:hAnsi="Montserrat ExtraLight" w:cs="Arial"/>
          <w:lang w:eastAsia="ar-SA"/>
        </w:rPr>
        <w:t>a</w:t>
      </w:r>
      <w:r w:rsidR="00BF692B" w:rsidRPr="008D7A86">
        <w:rPr>
          <w:rFonts w:ascii="Montserrat ExtraLight" w:eastAsia="Times New Roman" w:hAnsi="Montserrat ExtraLight" w:cs="Arial"/>
          <w:lang w:eastAsia="ar-SA"/>
        </w:rPr>
        <w:t xml:space="preserve"> </w:t>
      </w:r>
      <w:r w:rsidR="00C22682">
        <w:rPr>
          <w:rFonts w:ascii="Montserrat ExtraLight" w:eastAsia="Times New Roman" w:hAnsi="Montserrat ExtraLight" w:cs="Arial"/>
          <w:lang w:eastAsia="ar-SA"/>
        </w:rPr>
        <w:t>Jefa del Departamento de Suministro y Control del Abasto</w:t>
      </w:r>
      <w:r w:rsidR="00354C3E" w:rsidRPr="008D7A86">
        <w:rPr>
          <w:rFonts w:ascii="Montserrat ExtraLight" w:eastAsia="Times New Roman" w:hAnsi="Montserrat ExtraLight" w:cs="Arial"/>
          <w:lang w:eastAsia="ar-SA"/>
        </w:rPr>
        <w:t>.</w:t>
      </w:r>
    </w:p>
    <w:p w14:paraId="1FEBA1F9" w14:textId="77777777" w:rsidR="008D6DB7" w:rsidRPr="008D7A86" w:rsidRDefault="008D6DB7" w:rsidP="00DE7715">
      <w:pPr>
        <w:jc w:val="both"/>
        <w:rPr>
          <w:rFonts w:ascii="Montserrat ExtraLight" w:eastAsia="Times New Roman" w:hAnsi="Montserrat ExtraLight" w:cs="Arial"/>
          <w:lang w:eastAsia="ar-SA"/>
        </w:rPr>
      </w:pPr>
    </w:p>
    <w:p w14:paraId="5E042B8A" w14:textId="5964B16E" w:rsidR="004E1FBE" w:rsidRPr="008D7A86" w:rsidRDefault="00132F32" w:rsidP="00EF23E5">
      <w:pPr>
        <w:jc w:val="both"/>
        <w:rPr>
          <w:rFonts w:ascii="Montserrat ExtraLight" w:hAnsi="Montserrat ExtraLight" w:cs="Arial"/>
          <w:lang w:eastAsia="ar-SA"/>
        </w:rPr>
      </w:pPr>
      <w:r w:rsidRPr="008D7A86">
        <w:rPr>
          <w:rFonts w:ascii="Montserrat ExtraLight" w:eastAsia="Times New Roman" w:hAnsi="Montserrat ExtraLight" w:cs="Arial"/>
          <w:lang w:eastAsia="ar-SA"/>
        </w:rPr>
        <w:t xml:space="preserve">Para emitir el presente </w:t>
      </w:r>
      <w:r w:rsidR="00EF23E5" w:rsidRPr="008D7A86">
        <w:rPr>
          <w:rFonts w:ascii="Montserrat ExtraLight" w:eastAsia="Times New Roman" w:hAnsi="Montserrat ExtraLight" w:cs="Arial"/>
          <w:lang w:eastAsia="ar-SA"/>
        </w:rPr>
        <w:t xml:space="preserve">Resultado </w:t>
      </w:r>
      <w:r w:rsidRPr="008D7A86">
        <w:rPr>
          <w:rFonts w:ascii="Montserrat ExtraLight" w:eastAsia="Times New Roman" w:hAnsi="Montserrat ExtraLight" w:cs="Arial"/>
          <w:lang w:eastAsia="ar-SA"/>
        </w:rPr>
        <w:t xml:space="preserve">de </w:t>
      </w:r>
      <w:r w:rsidR="00EF23E5" w:rsidRPr="008D7A86">
        <w:rPr>
          <w:rFonts w:ascii="Montserrat ExtraLight" w:eastAsia="Times New Roman" w:hAnsi="Montserrat ExtraLight" w:cs="Arial"/>
          <w:lang w:eastAsia="ar-SA"/>
        </w:rPr>
        <w:t xml:space="preserve">Investigación </w:t>
      </w:r>
      <w:r w:rsidRPr="008D7A86">
        <w:rPr>
          <w:rFonts w:ascii="Montserrat ExtraLight" w:eastAsia="Times New Roman" w:hAnsi="Montserrat ExtraLight" w:cs="Arial"/>
          <w:lang w:eastAsia="ar-SA"/>
        </w:rPr>
        <w:t xml:space="preserve">de </w:t>
      </w:r>
      <w:r w:rsidR="00EF23E5" w:rsidRPr="008D7A86">
        <w:rPr>
          <w:rFonts w:ascii="Montserrat ExtraLight" w:eastAsia="Times New Roman" w:hAnsi="Montserrat ExtraLight" w:cs="Arial"/>
          <w:lang w:eastAsia="ar-SA"/>
        </w:rPr>
        <w:t>Mercado</w:t>
      </w:r>
      <w:r w:rsidRPr="008D7A86">
        <w:rPr>
          <w:rFonts w:ascii="Montserrat ExtraLight" w:eastAsia="Times New Roman" w:hAnsi="Montserrat ExtraLight" w:cs="Arial"/>
          <w:lang w:eastAsia="ar-SA"/>
        </w:rPr>
        <w:t xml:space="preserve">, se consultaron las siguientes fuentes de conformidad con lo previsto en </w:t>
      </w:r>
      <w:r w:rsidR="004E1FBE" w:rsidRPr="008D7A86">
        <w:rPr>
          <w:rFonts w:ascii="Montserrat ExtraLight" w:eastAsia="Times New Roman" w:hAnsi="Montserrat ExtraLight" w:cs="Arial"/>
          <w:lang w:eastAsia="ar-SA"/>
        </w:rPr>
        <w:t>los</w:t>
      </w:r>
      <w:r w:rsidR="004E1FBE" w:rsidRPr="008D7A86">
        <w:rPr>
          <w:rFonts w:ascii="Montserrat ExtraLight" w:hAnsi="Montserrat ExtraLight" w:cs="Arial"/>
          <w:lang w:eastAsia="ar-SA"/>
        </w:rPr>
        <w:t>  artículos 2, fracciones X y XI, 26, 26 Bis, 28, 29 fracción II y párrafo segundo, 38 y 40 de la ley, 29, 71 fracción III y 72 fracciones I y III de su reglamento, 4.2.1.1.10, 4.2.1.1.16, 4.2.3.1.5 del Manual Administrativo de Aplicación General en Materia de Adquisiciones, Arrendamientos y Servicios del Sector Público, numerales 4.13, 5.2, 5.3.4 inciso b), 5.3.8 inciso b) de las Políticas, Bases y Lineamientos en Materia de Adquisiciones, Arrendamientos y Servicios del Instituto Mexicano del Seguro Social, 7.1.1.1.1 del Manual de Organización de la Jefatura de Servicios Administrativos.</w:t>
      </w:r>
    </w:p>
    <w:p w14:paraId="06F7A700" w14:textId="77777777" w:rsidR="00EF23E5" w:rsidRPr="008D7A86" w:rsidRDefault="00EF23E5" w:rsidP="00EF23E5">
      <w:pPr>
        <w:pStyle w:val="Textoindependiente"/>
        <w:spacing w:after="0" w:line="240" w:lineRule="auto"/>
        <w:jc w:val="both"/>
        <w:rPr>
          <w:rFonts w:ascii="Montserrat ExtraLight" w:eastAsia="Times New Roman" w:hAnsi="Montserrat ExtraLight" w:cs="Arial"/>
          <w:sz w:val="24"/>
          <w:szCs w:val="24"/>
          <w:lang w:eastAsia="ar-SA"/>
        </w:rPr>
      </w:pPr>
    </w:p>
    <w:p w14:paraId="610741CB" w14:textId="74BB0EC1" w:rsidR="004E1FBE" w:rsidRPr="008D7A86" w:rsidRDefault="004E1FBE" w:rsidP="00EF23E5">
      <w:pPr>
        <w:pStyle w:val="Textoindependiente"/>
        <w:spacing w:after="0" w:line="240" w:lineRule="auto"/>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 xml:space="preserve">En primer </w:t>
      </w:r>
      <w:r w:rsidR="005C52E2" w:rsidRPr="008D7A86">
        <w:rPr>
          <w:rFonts w:ascii="Montserrat ExtraLight" w:eastAsia="Times New Roman" w:hAnsi="Montserrat ExtraLight" w:cs="Arial"/>
          <w:sz w:val="24"/>
          <w:szCs w:val="24"/>
          <w:lang w:eastAsia="ar-SA"/>
        </w:rPr>
        <w:t>término,</w:t>
      </w:r>
      <w:r w:rsidRPr="008D7A86">
        <w:rPr>
          <w:rFonts w:ascii="Montserrat ExtraLight" w:eastAsia="Times New Roman" w:hAnsi="Montserrat ExtraLight" w:cs="Arial"/>
          <w:sz w:val="24"/>
          <w:szCs w:val="24"/>
          <w:lang w:eastAsia="ar-SA"/>
        </w:rPr>
        <w:t xml:space="preserve"> se detalla el requerimiento que se realiza en el proceso de </w:t>
      </w:r>
      <w:r w:rsidR="0033750A" w:rsidRPr="008D7A86">
        <w:rPr>
          <w:rFonts w:ascii="Montserrat ExtraLight" w:eastAsia="Times New Roman" w:hAnsi="Montserrat ExtraLight" w:cs="Arial"/>
          <w:b/>
          <w:bCs/>
          <w:sz w:val="24"/>
          <w:szCs w:val="24"/>
          <w:lang w:eastAsia="ar-SA"/>
        </w:rPr>
        <w:t>FO-CON-05.</w:t>
      </w:r>
      <w:r w:rsidR="0033750A" w:rsidRPr="008D7A86">
        <w:rPr>
          <w:rFonts w:ascii="Montserrat ExtraLight" w:eastAsia="Times New Roman" w:hAnsi="Montserrat ExtraLight" w:cs="Arial"/>
          <w:sz w:val="24"/>
          <w:szCs w:val="24"/>
          <w:lang w:eastAsia="ar-SA"/>
        </w:rPr>
        <w:t xml:space="preserve"> </w:t>
      </w:r>
      <w:r w:rsidR="0033750A" w:rsidRPr="008D7A86">
        <w:rPr>
          <w:rFonts w:ascii="Montserrat ExtraLight" w:eastAsia="Times New Roman" w:hAnsi="Montserrat ExtraLight" w:cs="Arial"/>
          <w:b/>
          <w:bCs/>
          <w:sz w:val="24"/>
          <w:szCs w:val="24"/>
          <w:lang w:eastAsia="ar-SA"/>
        </w:rPr>
        <w:t>RESULTADO DE LA</w:t>
      </w:r>
      <w:r w:rsidR="0033750A" w:rsidRPr="008D7A86">
        <w:rPr>
          <w:rFonts w:ascii="Montserrat ExtraLight" w:eastAsia="Times New Roman" w:hAnsi="Montserrat ExtraLight" w:cs="Arial"/>
          <w:sz w:val="24"/>
          <w:szCs w:val="24"/>
          <w:lang w:eastAsia="ar-SA"/>
        </w:rPr>
        <w:t xml:space="preserve"> </w:t>
      </w:r>
      <w:r w:rsidRPr="008D7A86">
        <w:rPr>
          <w:rFonts w:ascii="Montserrat ExtraLight" w:eastAsia="Times New Roman" w:hAnsi="Montserrat ExtraLight" w:cs="Arial"/>
          <w:b/>
          <w:sz w:val="24"/>
          <w:szCs w:val="24"/>
          <w:lang w:eastAsia="ar-SA"/>
        </w:rPr>
        <w:t xml:space="preserve">INVESTIGACIÓN DE MERCADO </w:t>
      </w:r>
      <w:r w:rsidR="0033750A" w:rsidRPr="008D7A86">
        <w:rPr>
          <w:rFonts w:ascii="Montserrat ExtraLight" w:eastAsia="Times New Roman" w:hAnsi="Montserrat ExtraLight" w:cs="Arial"/>
          <w:b/>
          <w:sz w:val="24"/>
          <w:szCs w:val="24"/>
          <w:lang w:eastAsia="ar-SA"/>
        </w:rPr>
        <w:t xml:space="preserve">CON </w:t>
      </w:r>
      <w:r w:rsidRPr="008D7A86">
        <w:rPr>
          <w:rFonts w:ascii="Montserrat ExtraLight" w:eastAsia="Times New Roman" w:hAnsi="Montserrat ExtraLight" w:cs="Arial"/>
          <w:b/>
          <w:sz w:val="24"/>
          <w:szCs w:val="24"/>
          <w:lang w:eastAsia="ar-SA"/>
        </w:rPr>
        <w:t xml:space="preserve">NÚMERO </w:t>
      </w:r>
      <w:r w:rsidR="0033750A" w:rsidRPr="008D7A86">
        <w:rPr>
          <w:rFonts w:ascii="Montserrat ExtraLight" w:eastAsia="Times New Roman" w:hAnsi="Montserrat ExtraLight" w:cs="Arial"/>
          <w:b/>
          <w:sz w:val="24"/>
          <w:szCs w:val="24"/>
          <w:lang w:eastAsia="ar-SA"/>
        </w:rPr>
        <w:t xml:space="preserve">INTERNO </w:t>
      </w:r>
      <w:r w:rsidRPr="008D7A86">
        <w:rPr>
          <w:rFonts w:ascii="Montserrat ExtraLight" w:eastAsia="Times New Roman" w:hAnsi="Montserrat ExtraLight" w:cs="Arial"/>
          <w:b/>
          <w:sz w:val="24"/>
          <w:szCs w:val="24"/>
          <w:lang w:eastAsia="ar-SA"/>
        </w:rPr>
        <w:t>INVMER-</w:t>
      </w:r>
      <w:r w:rsidR="00FA0BF9">
        <w:rPr>
          <w:rFonts w:ascii="Montserrat ExtraLight" w:eastAsia="Times New Roman" w:hAnsi="Montserrat ExtraLight" w:cs="Arial"/>
          <w:b/>
          <w:sz w:val="24"/>
          <w:szCs w:val="24"/>
          <w:lang w:eastAsia="ar-SA"/>
        </w:rPr>
        <w:t>6</w:t>
      </w:r>
      <w:r w:rsidRPr="008D7A86">
        <w:rPr>
          <w:rFonts w:ascii="Montserrat ExtraLight" w:eastAsia="Times New Roman" w:hAnsi="Montserrat ExtraLight" w:cs="Arial"/>
          <w:b/>
          <w:sz w:val="24"/>
          <w:szCs w:val="24"/>
          <w:lang w:eastAsia="ar-SA"/>
        </w:rPr>
        <w:t>-</w:t>
      </w:r>
      <w:r w:rsidR="008D6DB7" w:rsidRPr="008D7A86">
        <w:rPr>
          <w:rFonts w:ascii="Montserrat ExtraLight" w:eastAsia="Times New Roman" w:hAnsi="Montserrat ExtraLight" w:cs="Arial"/>
          <w:b/>
          <w:sz w:val="24"/>
          <w:szCs w:val="24"/>
          <w:lang w:eastAsia="ar-SA"/>
        </w:rPr>
        <w:t>202</w:t>
      </w:r>
      <w:r w:rsidR="00C22682">
        <w:rPr>
          <w:rFonts w:ascii="Montserrat ExtraLight" w:eastAsia="Times New Roman" w:hAnsi="Montserrat ExtraLight" w:cs="Arial"/>
          <w:b/>
          <w:sz w:val="24"/>
          <w:szCs w:val="24"/>
          <w:lang w:eastAsia="ar-SA"/>
        </w:rPr>
        <w:t>5</w:t>
      </w:r>
      <w:r w:rsidRPr="008D7A86">
        <w:rPr>
          <w:rFonts w:ascii="Montserrat ExtraLight" w:eastAsia="Times New Roman" w:hAnsi="Montserrat ExtraLight" w:cs="Arial"/>
          <w:sz w:val="24"/>
          <w:szCs w:val="24"/>
          <w:lang w:eastAsia="ar-SA"/>
        </w:rPr>
        <w:t>, con el objetivo de obtener información respecto de:</w:t>
      </w:r>
    </w:p>
    <w:p w14:paraId="6E7401D4" w14:textId="77777777" w:rsidR="004E1FBE" w:rsidRPr="008D7A86" w:rsidRDefault="004E1FBE" w:rsidP="00EF23E5">
      <w:pPr>
        <w:pStyle w:val="Textoindependiente"/>
        <w:spacing w:after="0" w:line="240" w:lineRule="auto"/>
        <w:rPr>
          <w:rFonts w:ascii="Montserrat ExtraLight" w:eastAsia="Times New Roman" w:hAnsi="Montserrat ExtraLight" w:cs="Arial"/>
          <w:sz w:val="24"/>
          <w:szCs w:val="24"/>
          <w:lang w:eastAsia="ar-SA"/>
        </w:rPr>
      </w:pPr>
    </w:p>
    <w:p w14:paraId="7377103B" w14:textId="26335E71"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 xml:space="preserve">Determinar la existencia de oferta de los </w:t>
      </w:r>
      <w:r w:rsidR="00AD0562" w:rsidRPr="008D7A86">
        <w:rPr>
          <w:rFonts w:ascii="Montserrat ExtraLight" w:eastAsia="Times New Roman" w:hAnsi="Montserrat ExtraLight" w:cs="Arial"/>
          <w:sz w:val="24"/>
          <w:szCs w:val="24"/>
          <w:lang w:eastAsia="ar-SA"/>
        </w:rPr>
        <w:t>servicios</w:t>
      </w:r>
      <w:r w:rsidRPr="008D7A86">
        <w:rPr>
          <w:rFonts w:ascii="Montserrat ExtraLight" w:eastAsia="Times New Roman" w:hAnsi="Montserrat ExtraLight" w:cs="Arial"/>
          <w:sz w:val="24"/>
          <w:szCs w:val="24"/>
          <w:lang w:eastAsia="ar-SA"/>
        </w:rPr>
        <w:t xml:space="preserve"> en la cantidad, calidad u oportunidad requerida por este Instituto.</w:t>
      </w:r>
    </w:p>
    <w:p w14:paraId="36E0DBA0" w14:textId="77777777" w:rsidR="00EF23E5" w:rsidRPr="008D7A86" w:rsidRDefault="00EF23E5" w:rsidP="00EF23E5">
      <w:pPr>
        <w:pStyle w:val="Textoindependiente"/>
        <w:spacing w:after="0" w:line="240" w:lineRule="auto"/>
        <w:ind w:left="714"/>
        <w:jc w:val="both"/>
        <w:rPr>
          <w:rFonts w:ascii="Montserrat ExtraLight" w:eastAsia="Times New Roman" w:hAnsi="Montserrat ExtraLight" w:cs="Arial"/>
          <w:sz w:val="24"/>
          <w:szCs w:val="24"/>
          <w:lang w:eastAsia="ar-SA"/>
        </w:rPr>
      </w:pPr>
    </w:p>
    <w:p w14:paraId="39B6AF21" w14:textId="77777777"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Determinar proveeduría suficiente.</w:t>
      </w:r>
    </w:p>
    <w:p w14:paraId="6B5666C8" w14:textId="77777777" w:rsidR="00EF23E5" w:rsidRPr="008D7A86" w:rsidRDefault="00EF23E5" w:rsidP="00EF23E5">
      <w:pPr>
        <w:pStyle w:val="Textoindependiente"/>
        <w:spacing w:after="0" w:line="240" w:lineRule="auto"/>
        <w:ind w:left="714"/>
        <w:jc w:val="both"/>
        <w:rPr>
          <w:rFonts w:ascii="Montserrat ExtraLight" w:eastAsia="Times New Roman" w:hAnsi="Montserrat ExtraLight" w:cs="Arial"/>
          <w:sz w:val="24"/>
          <w:szCs w:val="24"/>
          <w:lang w:eastAsia="ar-SA"/>
        </w:rPr>
      </w:pPr>
    </w:p>
    <w:p w14:paraId="30695D08" w14:textId="0C085F8A"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 xml:space="preserve">Determinar la existencia de </w:t>
      </w:r>
      <w:r w:rsidR="00AD0562" w:rsidRPr="008D7A86">
        <w:rPr>
          <w:rFonts w:ascii="Montserrat ExtraLight" w:eastAsia="Times New Roman" w:hAnsi="Montserrat ExtraLight" w:cs="Arial"/>
          <w:sz w:val="24"/>
          <w:szCs w:val="24"/>
          <w:lang w:eastAsia="ar-SA"/>
        </w:rPr>
        <w:t>servicios</w:t>
      </w:r>
      <w:r w:rsidRPr="008D7A86">
        <w:rPr>
          <w:rFonts w:ascii="Montserrat ExtraLight" w:eastAsia="Times New Roman" w:hAnsi="Montserrat ExtraLight" w:cs="Arial"/>
          <w:sz w:val="24"/>
          <w:szCs w:val="24"/>
          <w:lang w:eastAsia="ar-SA"/>
        </w:rPr>
        <w:t xml:space="preserve"> de obtención nacional o internacional.</w:t>
      </w:r>
    </w:p>
    <w:p w14:paraId="6CB208CE" w14:textId="77777777" w:rsidR="00EF23E5" w:rsidRPr="008D7A86" w:rsidRDefault="00EF23E5" w:rsidP="00EF23E5">
      <w:pPr>
        <w:pStyle w:val="Textoindependiente"/>
        <w:spacing w:after="0" w:line="240" w:lineRule="auto"/>
        <w:ind w:left="714"/>
        <w:jc w:val="both"/>
        <w:rPr>
          <w:rFonts w:ascii="Montserrat ExtraLight" w:eastAsia="Times New Roman" w:hAnsi="Montserrat ExtraLight" w:cs="Arial"/>
          <w:sz w:val="24"/>
          <w:szCs w:val="24"/>
          <w:lang w:eastAsia="ar-SA"/>
        </w:rPr>
      </w:pPr>
    </w:p>
    <w:p w14:paraId="5522BFCA" w14:textId="77777777"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Determinación de precio estimado.</w:t>
      </w:r>
    </w:p>
    <w:p w14:paraId="0508B44F" w14:textId="77777777" w:rsidR="00EF23E5" w:rsidRPr="008D7A86" w:rsidRDefault="00EF23E5" w:rsidP="00EF23E5">
      <w:pPr>
        <w:pStyle w:val="Textoindependiente"/>
        <w:spacing w:after="0" w:line="240" w:lineRule="auto"/>
        <w:ind w:left="714"/>
        <w:jc w:val="both"/>
        <w:rPr>
          <w:rFonts w:ascii="Montserrat ExtraLight" w:eastAsia="Times New Roman" w:hAnsi="Montserrat ExtraLight" w:cs="Arial"/>
          <w:sz w:val="24"/>
          <w:szCs w:val="24"/>
          <w:lang w:eastAsia="ar-SA"/>
        </w:rPr>
      </w:pPr>
    </w:p>
    <w:p w14:paraId="312497F4" w14:textId="6312C73E"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 xml:space="preserve">Determinar si existen </w:t>
      </w:r>
      <w:r w:rsidR="000B3459" w:rsidRPr="008D7A86">
        <w:rPr>
          <w:rFonts w:ascii="Montserrat ExtraLight" w:eastAsia="Times New Roman" w:hAnsi="Montserrat ExtraLight" w:cs="Arial"/>
          <w:sz w:val="24"/>
          <w:szCs w:val="24"/>
          <w:lang w:eastAsia="ar-SA"/>
        </w:rPr>
        <w:t>servicios</w:t>
      </w:r>
      <w:r w:rsidRPr="008D7A86">
        <w:rPr>
          <w:rFonts w:ascii="Montserrat ExtraLight" w:eastAsia="Times New Roman" w:hAnsi="Montserrat ExtraLight" w:cs="Arial"/>
          <w:sz w:val="24"/>
          <w:szCs w:val="24"/>
          <w:lang w:eastAsia="ar-SA"/>
        </w:rPr>
        <w:t xml:space="preserve"> alternativos o sustitutos técnicamente razonables, o bien, </w:t>
      </w:r>
    </w:p>
    <w:p w14:paraId="39F9FCB6" w14:textId="77777777" w:rsidR="00EF23E5" w:rsidRPr="008D7A86" w:rsidRDefault="00EF23E5" w:rsidP="00EF23E5">
      <w:pPr>
        <w:pStyle w:val="Textoindependiente"/>
        <w:spacing w:after="0" w:line="240" w:lineRule="auto"/>
        <w:ind w:left="714"/>
        <w:jc w:val="both"/>
        <w:rPr>
          <w:rFonts w:ascii="Montserrat ExtraLight" w:eastAsia="Times New Roman" w:hAnsi="Montserrat ExtraLight" w:cs="Arial"/>
          <w:sz w:val="24"/>
          <w:szCs w:val="24"/>
          <w:lang w:eastAsia="ar-SA"/>
        </w:rPr>
      </w:pPr>
    </w:p>
    <w:p w14:paraId="63E630DF" w14:textId="77777777" w:rsidR="004E1FBE" w:rsidRPr="008D7A86" w:rsidRDefault="004E1FBE" w:rsidP="00EF23E5">
      <w:pPr>
        <w:pStyle w:val="Textoindependiente"/>
        <w:numPr>
          <w:ilvl w:val="0"/>
          <w:numId w:val="12"/>
        </w:numPr>
        <w:spacing w:after="0" w:line="240" w:lineRule="auto"/>
        <w:ind w:left="714" w:hanging="357"/>
        <w:jc w:val="both"/>
        <w:rPr>
          <w:rFonts w:ascii="Montserrat ExtraLight" w:eastAsia="Times New Roman" w:hAnsi="Montserrat ExtraLight" w:cs="Arial"/>
          <w:sz w:val="24"/>
          <w:szCs w:val="24"/>
          <w:lang w:eastAsia="ar-SA"/>
        </w:rPr>
      </w:pPr>
      <w:r w:rsidRPr="008D7A86">
        <w:rPr>
          <w:rFonts w:ascii="Montserrat ExtraLight" w:eastAsia="Times New Roman" w:hAnsi="Montserrat ExtraLight" w:cs="Arial"/>
          <w:sz w:val="24"/>
          <w:szCs w:val="24"/>
          <w:lang w:eastAsia="ar-SA"/>
        </w:rPr>
        <w:t>Determinar el carácter del procedimiento de contratación a efectuar.</w:t>
      </w:r>
    </w:p>
    <w:p w14:paraId="6ADE4239" w14:textId="77777777" w:rsidR="00EF23E5" w:rsidRPr="008D7A86" w:rsidRDefault="00EF23E5" w:rsidP="00EF23E5">
      <w:pPr>
        <w:pStyle w:val="Textoindependiente"/>
        <w:tabs>
          <w:tab w:val="left" w:pos="709"/>
          <w:tab w:val="left" w:pos="993"/>
        </w:tabs>
        <w:spacing w:after="0" w:line="240" w:lineRule="auto"/>
        <w:ind w:left="714"/>
        <w:jc w:val="both"/>
        <w:rPr>
          <w:rFonts w:ascii="Montserrat ExtraLight" w:eastAsia="Times New Roman" w:hAnsi="Montserrat ExtraLight" w:cs="Arial"/>
          <w:b/>
          <w:sz w:val="24"/>
          <w:szCs w:val="24"/>
          <w:lang w:eastAsia="ar-SA"/>
        </w:rPr>
      </w:pPr>
    </w:p>
    <w:p w14:paraId="10EDD4EC" w14:textId="77777777" w:rsidR="004E1FBE" w:rsidRPr="008D7A86" w:rsidRDefault="004E1FBE" w:rsidP="00EF23E5">
      <w:pPr>
        <w:pStyle w:val="Textoindependiente"/>
        <w:numPr>
          <w:ilvl w:val="0"/>
          <w:numId w:val="12"/>
        </w:numPr>
        <w:tabs>
          <w:tab w:val="left" w:pos="709"/>
          <w:tab w:val="left" w:pos="993"/>
        </w:tabs>
        <w:spacing w:after="0" w:line="240" w:lineRule="auto"/>
        <w:ind w:left="714" w:hanging="357"/>
        <w:jc w:val="both"/>
        <w:rPr>
          <w:rFonts w:ascii="Montserrat ExtraLight" w:eastAsia="Times New Roman" w:hAnsi="Montserrat ExtraLight" w:cs="Arial"/>
          <w:b/>
          <w:sz w:val="24"/>
          <w:szCs w:val="24"/>
          <w:lang w:eastAsia="ar-SA"/>
        </w:rPr>
      </w:pPr>
      <w:r w:rsidRPr="008D7A86">
        <w:rPr>
          <w:rFonts w:ascii="Montserrat ExtraLight" w:eastAsia="Times New Roman" w:hAnsi="Montserrat ExtraLight" w:cs="Arial"/>
          <w:sz w:val="24"/>
          <w:szCs w:val="24"/>
          <w:lang w:eastAsia="ar-SA"/>
        </w:rPr>
        <w:t>Demás condiciones que imperan en el mercado.</w:t>
      </w:r>
    </w:p>
    <w:p w14:paraId="579D4AF0" w14:textId="77777777" w:rsidR="00667448" w:rsidRPr="008D7A86" w:rsidRDefault="00667448" w:rsidP="003B31CB">
      <w:pPr>
        <w:pStyle w:val="Prrafodelista"/>
        <w:suppressAutoHyphens/>
        <w:overflowPunct w:val="0"/>
        <w:autoSpaceDE w:val="0"/>
        <w:spacing w:after="0" w:line="240" w:lineRule="auto"/>
        <w:ind w:left="0"/>
        <w:jc w:val="center"/>
        <w:textAlignment w:val="baseline"/>
        <w:rPr>
          <w:rFonts w:ascii="Montserrat ExtraLight" w:eastAsia="Times New Roman" w:hAnsi="Montserrat ExtraLight"/>
          <w:b/>
          <w:sz w:val="24"/>
          <w:szCs w:val="24"/>
          <w:lang w:eastAsia="ar-SA"/>
        </w:rPr>
      </w:pPr>
    </w:p>
    <w:p w14:paraId="7E47CEEB" w14:textId="74FDC96B" w:rsidR="001C00D2" w:rsidRPr="008D7A86" w:rsidRDefault="001C00D2" w:rsidP="003B31CB">
      <w:pPr>
        <w:pStyle w:val="Prrafodelista"/>
        <w:suppressAutoHyphens/>
        <w:overflowPunct w:val="0"/>
        <w:autoSpaceDE w:val="0"/>
        <w:spacing w:after="0" w:line="240" w:lineRule="auto"/>
        <w:ind w:left="0"/>
        <w:jc w:val="center"/>
        <w:textAlignment w:val="baseline"/>
        <w:rPr>
          <w:rFonts w:ascii="Montserrat ExtraLight" w:eastAsia="Times New Roman" w:hAnsi="Montserrat ExtraLight"/>
          <w:b/>
          <w:sz w:val="24"/>
          <w:szCs w:val="24"/>
          <w:lang w:eastAsia="ar-SA"/>
        </w:rPr>
      </w:pPr>
      <w:r w:rsidRPr="008D7A86">
        <w:rPr>
          <w:rFonts w:ascii="Montserrat ExtraLight" w:eastAsia="Times New Roman" w:hAnsi="Montserrat ExtraLight"/>
          <w:b/>
          <w:sz w:val="24"/>
          <w:szCs w:val="24"/>
          <w:lang w:eastAsia="ar-SA"/>
        </w:rPr>
        <w:lastRenderedPageBreak/>
        <w:t>ANEXO</w:t>
      </w:r>
      <w:r w:rsidR="008D7A86" w:rsidRPr="008D7A86">
        <w:rPr>
          <w:rFonts w:ascii="Montserrat ExtraLight" w:eastAsia="Times New Roman" w:hAnsi="Montserrat ExtraLight"/>
          <w:b/>
          <w:sz w:val="24"/>
          <w:szCs w:val="24"/>
          <w:lang w:eastAsia="ar-SA"/>
        </w:rPr>
        <w:t xml:space="preserve"> NÚMERO </w:t>
      </w:r>
      <w:r w:rsidRPr="008D7A86">
        <w:rPr>
          <w:rFonts w:ascii="Montserrat ExtraLight" w:eastAsia="Times New Roman" w:hAnsi="Montserrat ExtraLight"/>
          <w:b/>
          <w:sz w:val="24"/>
          <w:szCs w:val="24"/>
          <w:lang w:eastAsia="ar-SA"/>
        </w:rPr>
        <w:t xml:space="preserve"> 1</w:t>
      </w:r>
      <w:r w:rsidR="008D7A86" w:rsidRPr="008D7A86">
        <w:rPr>
          <w:rFonts w:ascii="Montserrat ExtraLight" w:eastAsia="Times New Roman" w:hAnsi="Montserrat ExtraLight"/>
          <w:b/>
          <w:sz w:val="24"/>
          <w:szCs w:val="24"/>
          <w:lang w:eastAsia="ar-SA"/>
        </w:rPr>
        <w:t xml:space="preserve"> (UNO)</w:t>
      </w:r>
    </w:p>
    <w:p w14:paraId="23D9F872" w14:textId="77777777" w:rsidR="001C00D2" w:rsidRDefault="001C00D2" w:rsidP="003B31CB">
      <w:pPr>
        <w:suppressAutoHyphens/>
        <w:overflowPunct w:val="0"/>
        <w:autoSpaceDE w:val="0"/>
        <w:jc w:val="center"/>
        <w:textAlignment w:val="baseline"/>
        <w:rPr>
          <w:rFonts w:ascii="Montserrat ExtraLight" w:eastAsia="Times New Roman" w:hAnsi="Montserrat ExtraLight"/>
          <w:b/>
          <w:lang w:eastAsia="ar-SA"/>
        </w:rPr>
      </w:pPr>
      <w:r w:rsidRPr="008D7A86">
        <w:rPr>
          <w:rFonts w:ascii="Montserrat ExtraLight" w:eastAsia="Times New Roman" w:hAnsi="Montserrat ExtraLight"/>
          <w:b/>
          <w:lang w:eastAsia="ar-SA"/>
        </w:rPr>
        <w:t>“REQUERIMIENTO”</w:t>
      </w:r>
    </w:p>
    <w:p w14:paraId="0359D6E3" w14:textId="77777777" w:rsidR="00C22682" w:rsidRPr="00C22682" w:rsidRDefault="00C22682" w:rsidP="003B31CB">
      <w:pPr>
        <w:suppressAutoHyphens/>
        <w:overflowPunct w:val="0"/>
        <w:autoSpaceDE w:val="0"/>
        <w:jc w:val="center"/>
        <w:textAlignment w:val="baseline"/>
        <w:rPr>
          <w:rFonts w:ascii="Montserrat ExtraLight" w:eastAsia="Times New Roman" w:hAnsi="Montserrat ExtraLight"/>
          <w:b/>
          <w:sz w:val="16"/>
          <w:szCs w:val="16"/>
          <w:lang w:eastAsia="ar-SA"/>
        </w:rPr>
      </w:pPr>
    </w:p>
    <w:tbl>
      <w:tblPr>
        <w:tblW w:w="5000" w:type="pct"/>
        <w:tblCellMar>
          <w:left w:w="70" w:type="dxa"/>
          <w:right w:w="70" w:type="dxa"/>
        </w:tblCellMar>
        <w:tblLook w:val="04A0" w:firstRow="1" w:lastRow="0" w:firstColumn="1" w:lastColumn="0" w:noHBand="0" w:noVBand="1"/>
      </w:tblPr>
      <w:tblGrid>
        <w:gridCol w:w="674"/>
        <w:gridCol w:w="4258"/>
        <w:gridCol w:w="614"/>
        <w:gridCol w:w="1007"/>
        <w:gridCol w:w="820"/>
        <w:gridCol w:w="1156"/>
        <w:gridCol w:w="767"/>
        <w:gridCol w:w="767"/>
      </w:tblGrid>
      <w:tr w:rsidR="00C22682" w:rsidRPr="00BC69D5" w14:paraId="691F700D" w14:textId="77777777" w:rsidTr="009451A8">
        <w:trPr>
          <w:trHeight w:val="20"/>
          <w:tblHeader/>
        </w:trPr>
        <w:tc>
          <w:tcPr>
            <w:tcW w:w="320" w:type="pct"/>
            <w:tcBorders>
              <w:top w:val="single" w:sz="4" w:space="0" w:color="auto"/>
              <w:left w:val="single" w:sz="4" w:space="0" w:color="auto"/>
              <w:bottom w:val="single" w:sz="4" w:space="0" w:color="auto"/>
              <w:right w:val="single" w:sz="4" w:space="0" w:color="auto"/>
            </w:tcBorders>
            <w:shd w:val="clear" w:color="000000" w:fill="92D050"/>
            <w:vAlign w:val="center"/>
            <w:hideMark/>
          </w:tcPr>
          <w:p w14:paraId="44868613"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PARTIDA</w:t>
            </w:r>
          </w:p>
        </w:tc>
        <w:tc>
          <w:tcPr>
            <w:tcW w:w="2135" w:type="pct"/>
            <w:tcBorders>
              <w:top w:val="single" w:sz="4" w:space="0" w:color="auto"/>
              <w:left w:val="nil"/>
              <w:bottom w:val="single" w:sz="4" w:space="0" w:color="auto"/>
              <w:right w:val="single" w:sz="4" w:space="0" w:color="auto"/>
            </w:tcBorders>
            <w:shd w:val="clear" w:color="000000" w:fill="92D050"/>
            <w:vAlign w:val="center"/>
            <w:hideMark/>
          </w:tcPr>
          <w:p w14:paraId="77D26190"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RUTA</w:t>
            </w:r>
          </w:p>
        </w:tc>
        <w:tc>
          <w:tcPr>
            <w:tcW w:w="300" w:type="pct"/>
            <w:tcBorders>
              <w:top w:val="single" w:sz="4" w:space="0" w:color="auto"/>
              <w:left w:val="nil"/>
              <w:bottom w:val="single" w:sz="4" w:space="0" w:color="auto"/>
              <w:right w:val="single" w:sz="4" w:space="0" w:color="auto"/>
            </w:tcBorders>
            <w:shd w:val="clear" w:color="000000" w:fill="92D050"/>
            <w:vAlign w:val="center"/>
            <w:hideMark/>
          </w:tcPr>
          <w:p w14:paraId="5CF5C945"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UNIDAD DE MEDIDA</w:t>
            </w:r>
          </w:p>
        </w:tc>
        <w:tc>
          <w:tcPr>
            <w:tcW w:w="496" w:type="pct"/>
            <w:tcBorders>
              <w:top w:val="single" w:sz="4" w:space="0" w:color="auto"/>
              <w:left w:val="nil"/>
              <w:bottom w:val="single" w:sz="4" w:space="0" w:color="auto"/>
              <w:right w:val="single" w:sz="4" w:space="0" w:color="auto"/>
            </w:tcBorders>
            <w:shd w:val="clear" w:color="000000" w:fill="92D050"/>
            <w:vAlign w:val="center"/>
            <w:hideMark/>
          </w:tcPr>
          <w:p w14:paraId="5C3754ED"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ESTIBADORES MÍNIMOS REQUERIDOS POR SERVICIO</w:t>
            </w:r>
          </w:p>
        </w:tc>
        <w:tc>
          <w:tcPr>
            <w:tcW w:w="427" w:type="pct"/>
            <w:tcBorders>
              <w:top w:val="single" w:sz="4" w:space="0" w:color="auto"/>
              <w:left w:val="nil"/>
              <w:bottom w:val="single" w:sz="4" w:space="0" w:color="auto"/>
              <w:right w:val="single" w:sz="4" w:space="0" w:color="auto"/>
            </w:tcBorders>
            <w:shd w:val="clear" w:color="000000" w:fill="92D050"/>
            <w:vAlign w:val="center"/>
            <w:hideMark/>
          </w:tcPr>
          <w:p w14:paraId="51C1E169"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PERIODO PARA REALIZAR EL SERVICIO</w:t>
            </w:r>
          </w:p>
        </w:tc>
        <w:tc>
          <w:tcPr>
            <w:tcW w:w="594" w:type="pct"/>
            <w:tcBorders>
              <w:top w:val="single" w:sz="4" w:space="0" w:color="auto"/>
              <w:left w:val="nil"/>
              <w:bottom w:val="single" w:sz="4" w:space="0" w:color="auto"/>
              <w:right w:val="single" w:sz="4" w:space="0" w:color="auto"/>
            </w:tcBorders>
            <w:shd w:val="clear" w:color="000000" w:fill="92D050"/>
            <w:vAlign w:val="center"/>
            <w:hideMark/>
          </w:tcPr>
          <w:p w14:paraId="15F166C4"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TIPO DE VEHÍCULO</w:t>
            </w:r>
          </w:p>
        </w:tc>
        <w:tc>
          <w:tcPr>
            <w:tcW w:w="364" w:type="pct"/>
            <w:tcBorders>
              <w:top w:val="single" w:sz="4" w:space="0" w:color="auto"/>
              <w:left w:val="nil"/>
              <w:bottom w:val="single" w:sz="4" w:space="0" w:color="auto"/>
              <w:right w:val="single" w:sz="4" w:space="0" w:color="auto"/>
            </w:tcBorders>
            <w:shd w:val="clear" w:color="000000" w:fill="92D050"/>
            <w:vAlign w:val="center"/>
            <w:hideMark/>
          </w:tcPr>
          <w:p w14:paraId="69003D13"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CANTIDAD MÍNIMA</w:t>
            </w:r>
          </w:p>
        </w:tc>
        <w:tc>
          <w:tcPr>
            <w:tcW w:w="364" w:type="pct"/>
            <w:tcBorders>
              <w:top w:val="single" w:sz="4" w:space="0" w:color="auto"/>
              <w:left w:val="nil"/>
              <w:bottom w:val="single" w:sz="4" w:space="0" w:color="auto"/>
              <w:right w:val="single" w:sz="4" w:space="0" w:color="auto"/>
            </w:tcBorders>
            <w:shd w:val="clear" w:color="000000" w:fill="92D050"/>
            <w:vAlign w:val="center"/>
            <w:hideMark/>
          </w:tcPr>
          <w:p w14:paraId="4933F3DE" w14:textId="77777777" w:rsidR="00C22682" w:rsidRPr="00BC69D5" w:rsidRDefault="00C22682" w:rsidP="00C22682">
            <w:pPr>
              <w:spacing w:before="70" w:after="70"/>
              <w:jc w:val="center"/>
              <w:rPr>
                <w:rFonts w:ascii="Arial" w:hAnsi="Arial" w:cs="Arial"/>
                <w:b/>
                <w:bCs/>
                <w:sz w:val="12"/>
                <w:szCs w:val="12"/>
                <w:lang w:val="es-MX" w:eastAsia="es-MX"/>
              </w:rPr>
            </w:pPr>
            <w:r w:rsidRPr="00BC69D5">
              <w:rPr>
                <w:rFonts w:ascii="Arial" w:hAnsi="Arial" w:cs="Arial"/>
                <w:b/>
                <w:bCs/>
                <w:sz w:val="12"/>
                <w:szCs w:val="12"/>
                <w:lang w:val="es-MX" w:eastAsia="es-MX"/>
              </w:rPr>
              <w:t>CANTIDAD MÁXIMA</w:t>
            </w:r>
          </w:p>
        </w:tc>
      </w:tr>
      <w:tr w:rsidR="00C22682" w:rsidRPr="00BC69D5" w14:paraId="74737CF5"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61A8BD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2135" w:type="pct"/>
            <w:tcBorders>
              <w:top w:val="nil"/>
              <w:left w:val="nil"/>
              <w:bottom w:val="single" w:sz="4" w:space="0" w:color="auto"/>
              <w:right w:val="single" w:sz="4" w:space="0" w:color="auto"/>
            </w:tcBorders>
            <w:shd w:val="clear" w:color="auto" w:fill="auto"/>
            <w:vAlign w:val="bottom"/>
            <w:hideMark/>
          </w:tcPr>
          <w:p w14:paraId="7373D799"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 xml:space="preserve">RUTA 1 </w:t>
            </w:r>
            <w:r w:rsidRPr="00BC69D5">
              <w:rPr>
                <w:rFonts w:ascii="Arial" w:hAnsi="Arial" w:cs="Arial"/>
                <w:sz w:val="12"/>
                <w:szCs w:val="12"/>
                <w:lang w:val="es-MX" w:eastAsia="es-MX"/>
              </w:rPr>
              <w:t>DEL ALMACEN DELEGACIONAL A LAS UMR´S DE LA ZONA 01: SAN FCO. TLAPANCINGO,CALIHUALA,SAN. J. B. TLACHICHILCO,SAN ANDRÉS TEPETLAPA,ZAPOTITLAN LAGUNAS,SAN JUAN IHUALTEPEC,SAN JUAN CIENEGUILLA,SAN JUAN TRUJANO,TACACHE DE MINA,FRESNILLO DE TRUJANO,PLAN DEL VERGEL,SAN SIMÓN ZAUHUATLAN,SANTIAGO AYUQUILILLA,SAN  J. SILACAYOAPILLA, 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3E230BC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187D39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32CD433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0797618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558550C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7677FEB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71A743D9"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0D8DB22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2135" w:type="pct"/>
            <w:tcBorders>
              <w:top w:val="nil"/>
              <w:left w:val="nil"/>
              <w:bottom w:val="single" w:sz="4" w:space="0" w:color="auto"/>
              <w:right w:val="single" w:sz="4" w:space="0" w:color="auto"/>
            </w:tcBorders>
            <w:shd w:val="clear" w:color="auto" w:fill="auto"/>
            <w:vAlign w:val="bottom"/>
            <w:hideMark/>
          </w:tcPr>
          <w:p w14:paraId="0FF7377D"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w:t>
            </w:r>
            <w:r w:rsidRPr="00BC69D5">
              <w:rPr>
                <w:rFonts w:ascii="Arial" w:hAnsi="Arial" w:cs="Arial"/>
                <w:sz w:val="12"/>
                <w:szCs w:val="12"/>
                <w:lang w:val="es-MX" w:eastAsia="es-MX"/>
              </w:rPr>
              <w:t xml:space="preserve"> DEL ALMACEN DELEGACIONAL A LAS UMR´S DE LA ZONA 02:STO. DOMGO. TIANGUISTENGO,SAN JORGE NUCHITA COSOLTEPEC,SAN FCO. HUAPANAPAM,SAN JUAN NOCHIXTLAN,SN. P.Y SN. P. TEQUIXTEPEC,ASUNCIÓN CUYOTEPEJI,STGO. HUAJOLOTITLAN,ZAPOTITLAN PALMAS,SAN MARCOS ARTEAGA,YETLA DE JUAREZ,SAN ANDRES SABINILLO,SAN JORGE NUCHITA,STGO. CACALOXTEPEC,GUADALUPE DE CISNEROS,YUCUQUIMI DE OCAMPO,STA. MA. TINDU, 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1A18834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39716F4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FC7800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3387D9C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7DBA481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E6D497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1780B1EA"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8E2C6E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c>
          <w:tcPr>
            <w:tcW w:w="2135" w:type="pct"/>
            <w:tcBorders>
              <w:top w:val="nil"/>
              <w:left w:val="nil"/>
              <w:bottom w:val="single" w:sz="4" w:space="0" w:color="auto"/>
              <w:right w:val="single" w:sz="4" w:space="0" w:color="auto"/>
            </w:tcBorders>
            <w:shd w:val="clear" w:color="auto" w:fill="auto"/>
            <w:vAlign w:val="bottom"/>
            <w:hideMark/>
          </w:tcPr>
          <w:p w14:paraId="6EF57B7C"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3</w:t>
            </w:r>
            <w:r w:rsidRPr="00BC69D5">
              <w:rPr>
                <w:rFonts w:ascii="Arial" w:hAnsi="Arial" w:cs="Arial"/>
                <w:sz w:val="12"/>
                <w:szCs w:val="12"/>
                <w:lang w:val="es-MX" w:eastAsia="es-MX"/>
              </w:rPr>
              <w:t xml:space="preserve"> DEL ALMACEN DELEGACIONAL A LAS UMR´S DE LA ZONA 03:STA. MA. IXCATLAN,SAN MIGUEL TULANCINGO,RIO BLANCO,SAN PEDRO BUENAVISTA,STO. DMGO. YANHUITLAN,STGO. TILLO,SAN ANDRES SINAXTLA,STA. MARIA CHACHOAPAN,STGO. IXTALTEPEC,STA. MARIA  APASCO,SAN ANTONIO NDUAYACO,SAN MIGUEL CHICAHUA,STGO. HUAUCLILLA,SAN FCO. JALTEPETONGO, 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5A8F2FA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4223A07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BD0A33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3E11691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CF96C8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47C624D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EF693E8"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F36150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w:t>
            </w:r>
          </w:p>
        </w:tc>
        <w:tc>
          <w:tcPr>
            <w:tcW w:w="2135" w:type="pct"/>
            <w:tcBorders>
              <w:top w:val="nil"/>
              <w:left w:val="nil"/>
              <w:bottom w:val="single" w:sz="4" w:space="0" w:color="auto"/>
              <w:right w:val="single" w:sz="4" w:space="0" w:color="auto"/>
            </w:tcBorders>
            <w:shd w:val="clear" w:color="auto" w:fill="auto"/>
            <w:vAlign w:val="bottom"/>
            <w:hideMark/>
          </w:tcPr>
          <w:p w14:paraId="18D0ADA5"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4</w:t>
            </w:r>
            <w:r w:rsidRPr="00BC69D5">
              <w:rPr>
                <w:rFonts w:ascii="Arial" w:hAnsi="Arial" w:cs="Arial"/>
                <w:sz w:val="12"/>
                <w:szCs w:val="12"/>
                <w:lang w:val="es-MX" w:eastAsia="es-MX"/>
              </w:rPr>
              <w:t xml:space="preserve"> DEL ALMACEN DELEGACIONAL A LAS UMR´S DE LA ZONA 04:NACALTEC,SAN J. BTA. ATATLAHUCA,SAN JOSE DEL CHILAR,SAN JUAN TEPEUXILA,STO. REYES PAPALO,STA. MARIA PAPALO,SAN PEDRO CUYALTEPEC,SAN PEDRO SOCHIAPAN,SAN JUAN ZAUTLA,SAN MIGUEL SANTA FLOR,STA. MARIA TLALIXTAC,SAN ANDRES TEOTILALPAM,SAN JUAN CHIQUIHUITLAN,STA. ANA CUAHUTEMOC,CUYAMECALCO V. DE ZARAGOZA,SAN LORENZO PAPALO, 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18A2441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241B2C8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189034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404F7D6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448AC49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1AA59FF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258D6F9F"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495089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w:t>
            </w:r>
          </w:p>
        </w:tc>
        <w:tc>
          <w:tcPr>
            <w:tcW w:w="2135" w:type="pct"/>
            <w:tcBorders>
              <w:top w:val="nil"/>
              <w:left w:val="nil"/>
              <w:bottom w:val="single" w:sz="4" w:space="0" w:color="auto"/>
              <w:right w:val="single" w:sz="4" w:space="0" w:color="auto"/>
            </w:tcBorders>
            <w:shd w:val="clear" w:color="auto" w:fill="auto"/>
            <w:vAlign w:val="bottom"/>
            <w:hideMark/>
          </w:tcPr>
          <w:p w14:paraId="547681FC"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 xml:space="preserve">RUTA 5 </w:t>
            </w:r>
            <w:r w:rsidRPr="00BC69D5">
              <w:rPr>
                <w:rFonts w:ascii="Arial" w:hAnsi="Arial" w:cs="Arial"/>
                <w:sz w:val="12"/>
                <w:szCs w:val="12"/>
                <w:lang w:val="es-MX" w:eastAsia="es-MX"/>
              </w:rPr>
              <w:t>DEL ALMACEN DELEGACIONAL A LAS UMR´S DE LA ZONA 05:SAN JUAN TONALTEPEC,STA. MARIA TEXCATITLAN,SAN PEDRO JOCOTIPAC,POCHOTEPEC,SAN JUAN LOS CUES,STGO. TEXCALCINGO,STA. MARIA TEOPOSCO,STA. MA ATEIXTLAHUACA,SAN LUCAS ZOQUIAPAN,SAN ANTONIO ELOXOCHIXTLAN,BARRIO PROGRESO,LA TOMA,AGUACATITLA, 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61657C2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D59F68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F53A8F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57867C6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5D5F3F6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2A0F3C6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4D7F7AEA"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DFFFAA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6</w:t>
            </w:r>
          </w:p>
        </w:tc>
        <w:tc>
          <w:tcPr>
            <w:tcW w:w="2135" w:type="pct"/>
            <w:tcBorders>
              <w:top w:val="nil"/>
              <w:left w:val="nil"/>
              <w:bottom w:val="single" w:sz="4" w:space="0" w:color="auto"/>
              <w:right w:val="single" w:sz="4" w:space="0" w:color="auto"/>
            </w:tcBorders>
            <w:shd w:val="clear" w:color="auto" w:fill="auto"/>
            <w:vAlign w:val="bottom"/>
            <w:hideMark/>
          </w:tcPr>
          <w:p w14:paraId="2040CFD6"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6</w:t>
            </w:r>
            <w:r w:rsidRPr="00BC69D5">
              <w:rPr>
                <w:rFonts w:ascii="Arial" w:hAnsi="Arial" w:cs="Arial"/>
                <w:sz w:val="12"/>
                <w:szCs w:val="12"/>
                <w:lang w:val="es-MX" w:eastAsia="es-MX"/>
              </w:rPr>
              <w:t xml:space="preserve"> DEL ALMACEN DELEGACIONAL A LAS UMR´S DE LA ZONA 06:SAN JOSE VISTAHERMOSA,TEOCOATLÁN TENANGO, SAN MIGUEL NUEVO,STA. ROSA CHILCHOTLA,UNION HIDALGO,STA. MARIA CHILCHOTLA,LOMA CHAPULTEPEC,STA. CRUZ DE JUÁREZ,AGUA DE NIÑO,XOCHITONALCO,CAÑADA MAMEY,SAN JOSE TENANGO,RIO SANTIAGO,EL CAMARON,SAN JUAN COATZOSPAN,SAN BTLME. AYAUTLA, SAN MARTÍN CABALLERO (ZONA 26, SE UBICA EN SAN JOSÉ TENANGO),UNIDAD MÉDICA MÓVIL, REGION I, HUAJUAPAN-HUAUTLA</w:t>
            </w:r>
          </w:p>
        </w:tc>
        <w:tc>
          <w:tcPr>
            <w:tcW w:w="300" w:type="pct"/>
            <w:tcBorders>
              <w:top w:val="nil"/>
              <w:left w:val="nil"/>
              <w:bottom w:val="single" w:sz="4" w:space="0" w:color="auto"/>
              <w:right w:val="single" w:sz="4" w:space="0" w:color="auto"/>
            </w:tcBorders>
            <w:shd w:val="clear" w:color="auto" w:fill="auto"/>
            <w:vAlign w:val="center"/>
            <w:hideMark/>
          </w:tcPr>
          <w:p w14:paraId="71720A6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3F06CE9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03304C5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6EEDD5D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53154F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4095CA5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049DF44F"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2E9B35A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w:t>
            </w:r>
          </w:p>
        </w:tc>
        <w:tc>
          <w:tcPr>
            <w:tcW w:w="2135" w:type="pct"/>
            <w:tcBorders>
              <w:top w:val="nil"/>
              <w:left w:val="nil"/>
              <w:bottom w:val="single" w:sz="4" w:space="0" w:color="auto"/>
              <w:right w:val="single" w:sz="4" w:space="0" w:color="auto"/>
            </w:tcBorders>
            <w:shd w:val="clear" w:color="auto" w:fill="auto"/>
            <w:vAlign w:val="bottom"/>
            <w:hideMark/>
          </w:tcPr>
          <w:p w14:paraId="13662EEC" w14:textId="77777777" w:rsidR="00C22682" w:rsidRPr="00BC69D5" w:rsidRDefault="00C22682" w:rsidP="00C22682">
            <w:pPr>
              <w:spacing w:before="70" w:after="70"/>
              <w:jc w:val="both"/>
              <w:rPr>
                <w:rFonts w:ascii="Arial" w:hAnsi="Arial" w:cs="Arial"/>
                <w:color w:val="000000"/>
                <w:sz w:val="12"/>
                <w:szCs w:val="12"/>
                <w:lang w:val="es-MX" w:eastAsia="es-MX"/>
              </w:rPr>
            </w:pPr>
            <w:r w:rsidRPr="00BC69D5">
              <w:rPr>
                <w:rFonts w:ascii="Arial" w:hAnsi="Arial" w:cs="Arial"/>
                <w:b/>
                <w:bCs/>
                <w:color w:val="000000"/>
                <w:sz w:val="12"/>
                <w:szCs w:val="12"/>
                <w:lang w:val="es-MX" w:eastAsia="es-MX"/>
              </w:rPr>
              <w:t>RUTA 7</w:t>
            </w:r>
            <w:r w:rsidRPr="00BC69D5">
              <w:rPr>
                <w:rFonts w:ascii="Arial" w:hAnsi="Arial" w:cs="Arial"/>
                <w:color w:val="000000"/>
                <w:sz w:val="12"/>
                <w:szCs w:val="12"/>
                <w:lang w:val="es-MX" w:eastAsia="es-MX"/>
              </w:rPr>
              <w:t xml:space="preserve"> DEL ALMACEN DELEGACIONAL A LAS UMR´S DE LA ZONA 07 Y 08:STO. REYES TEPEJILLO,SAN JUAN CAHUAYAXI,LOS TEJOCOTES,SAN FCO. PAXTLAHUACA,IXPANTEPEC NIEVES,SAN MATEO TUNICHI,STGO. DEL RIO,SAN MARTÍN DEL ESTADO,SAN MARTÍN DURAZNOS,STGO. PATLANALA,SAN JUAN PIÑAS,SAN MARTÍN PERAS,COYCOYAN DE LAS FLORES, SANTIAGO PETLACALA, SAN SEB. TECOMAXTLAHUACA (ZONA 8),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5222D2C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1CFBE06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05DB877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51E78EE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B613A9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1C12499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F5B4DB2"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AB234F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8</w:t>
            </w:r>
          </w:p>
        </w:tc>
        <w:tc>
          <w:tcPr>
            <w:tcW w:w="2135" w:type="pct"/>
            <w:tcBorders>
              <w:top w:val="nil"/>
              <w:left w:val="nil"/>
              <w:bottom w:val="single" w:sz="4" w:space="0" w:color="auto"/>
              <w:right w:val="single" w:sz="4" w:space="0" w:color="auto"/>
            </w:tcBorders>
            <w:shd w:val="clear" w:color="auto" w:fill="auto"/>
            <w:vAlign w:val="bottom"/>
            <w:hideMark/>
          </w:tcPr>
          <w:p w14:paraId="61A7DA40" w14:textId="77777777" w:rsidR="00C22682" w:rsidRPr="00BC69D5" w:rsidRDefault="00C22682" w:rsidP="00C22682">
            <w:pPr>
              <w:spacing w:before="70" w:after="70"/>
              <w:jc w:val="both"/>
              <w:rPr>
                <w:rFonts w:ascii="Arial" w:hAnsi="Arial" w:cs="Arial"/>
                <w:color w:val="000000"/>
                <w:sz w:val="12"/>
                <w:szCs w:val="12"/>
                <w:lang w:val="es-MX" w:eastAsia="es-MX"/>
              </w:rPr>
            </w:pPr>
            <w:r w:rsidRPr="00BC69D5">
              <w:rPr>
                <w:rFonts w:ascii="Arial" w:hAnsi="Arial" w:cs="Arial"/>
                <w:b/>
                <w:bCs/>
                <w:color w:val="000000"/>
                <w:sz w:val="12"/>
                <w:szCs w:val="12"/>
                <w:lang w:val="es-MX" w:eastAsia="es-MX"/>
              </w:rPr>
              <w:t>RUTA 8</w:t>
            </w:r>
            <w:r w:rsidRPr="00BC69D5">
              <w:rPr>
                <w:rFonts w:ascii="Arial" w:hAnsi="Arial" w:cs="Arial"/>
                <w:color w:val="000000"/>
                <w:sz w:val="12"/>
                <w:szCs w:val="12"/>
                <w:lang w:val="es-MX" w:eastAsia="es-MX"/>
              </w:rPr>
              <w:t xml:space="preserve"> DEL ALMACEN DELEGACIONAL A LAS UMR´S DE LA ZONA 08: SAN JUAN LAGUNA,CONSTANCIA DEL ROSARIO,SAN MIGUEL COPALA,STA. CRUZ RIO VENADO,SAN JOSE YOSOCAÑU,LLANO SAN VICENTE,GUADALUPE TILAPA,STGO. NARANJAS,SAN MIGUEL CUEVAS,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7F6CAB4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6F2CCE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2BACAB1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1A2C690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4C5D29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242CA24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E9AC1EA"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4CC08AD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lastRenderedPageBreak/>
              <w:t>9</w:t>
            </w:r>
          </w:p>
        </w:tc>
        <w:tc>
          <w:tcPr>
            <w:tcW w:w="2135" w:type="pct"/>
            <w:tcBorders>
              <w:top w:val="nil"/>
              <w:left w:val="nil"/>
              <w:bottom w:val="single" w:sz="4" w:space="0" w:color="auto"/>
              <w:right w:val="single" w:sz="4" w:space="0" w:color="auto"/>
            </w:tcBorders>
            <w:shd w:val="clear" w:color="auto" w:fill="auto"/>
            <w:vAlign w:val="bottom"/>
            <w:hideMark/>
          </w:tcPr>
          <w:p w14:paraId="119A5603"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9</w:t>
            </w:r>
            <w:r w:rsidRPr="00BC69D5">
              <w:rPr>
                <w:rFonts w:ascii="Arial" w:hAnsi="Arial" w:cs="Arial"/>
                <w:sz w:val="12"/>
                <w:szCs w:val="12"/>
                <w:lang w:val="es-MX" w:eastAsia="es-MX"/>
              </w:rPr>
              <w:t xml:space="preserve"> DEL ALMACEN DELEGACIONAL A LAS UMR´S DE LA ZONA 09:STA. MA. YUCUNICOCO,MALPICA,SAN J. HGO. MESONES,AQUILES SERDAN,SAN MIGUEL REYES,GUADALUPE ZACATEPEC,SAN MIGUEL CABEZA DEL RIO,SAN JUAN TEPONAXTLA,SAN PEDRO SINIYUVI,ZIMATLAN DE LAZARO CARDENAS,ASUNCIÓN ATOLLAQUILLO,REYES LLANO GRANDE,SAN SEB. NOPALERA, SAN JOSE DE LAS FLORES (ZONA 8), SAN VICENTE PIÑAS (ZONA 8),UNIDAD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68E25BA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4EE2CFB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E4856B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6834324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57AA33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3CD5513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F17DB4E"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20E1AA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10</w:t>
            </w:r>
          </w:p>
        </w:tc>
        <w:tc>
          <w:tcPr>
            <w:tcW w:w="2135" w:type="pct"/>
            <w:tcBorders>
              <w:top w:val="nil"/>
              <w:left w:val="nil"/>
              <w:bottom w:val="single" w:sz="4" w:space="0" w:color="auto"/>
              <w:right w:val="single" w:sz="4" w:space="0" w:color="auto"/>
            </w:tcBorders>
            <w:shd w:val="clear" w:color="auto" w:fill="auto"/>
            <w:vAlign w:val="bottom"/>
            <w:hideMark/>
          </w:tcPr>
          <w:p w14:paraId="2221610C"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10</w:t>
            </w:r>
            <w:r w:rsidRPr="00BC69D5">
              <w:rPr>
                <w:rFonts w:ascii="Arial" w:hAnsi="Arial" w:cs="Arial"/>
                <w:sz w:val="12"/>
                <w:szCs w:val="12"/>
                <w:lang w:val="es-MX" w:eastAsia="es-MX"/>
              </w:rPr>
              <w:t xml:space="preserve"> DEL ALMACEN DELEGACIONAL A LAS UMR´S DE LA ZONA 10:STA.CRUZ NUNDACO,SAN ESTEBAN ATATLAHUCA,STA. CATARINA YOSONATU,MIER  Y TERAN,BENITO JUÁREZ,STA. LUCIA MONTE VERDE,STGO. NUYOO,YUCUNINO DE GUERRERO,SAN LUCAS YOSONICAJE,STO. TOMAS OCOTEPEC,STA. MARIA CUQUILA,SAN MIGUEL DEL PROGRESO,SAN JOSE XOCHIXTLAN,LLANO ZARAGOZA,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7594BDE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6456D9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108A995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302A7E9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69485A9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17C797D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244EBEA5"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14529E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11</w:t>
            </w:r>
          </w:p>
        </w:tc>
        <w:tc>
          <w:tcPr>
            <w:tcW w:w="2135" w:type="pct"/>
            <w:tcBorders>
              <w:top w:val="nil"/>
              <w:left w:val="nil"/>
              <w:bottom w:val="single" w:sz="4" w:space="0" w:color="auto"/>
              <w:right w:val="single" w:sz="4" w:space="0" w:color="auto"/>
            </w:tcBorders>
            <w:shd w:val="clear" w:color="auto" w:fill="auto"/>
            <w:vAlign w:val="bottom"/>
            <w:hideMark/>
          </w:tcPr>
          <w:p w14:paraId="4564A82E"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11</w:t>
            </w:r>
            <w:r w:rsidRPr="00BC69D5">
              <w:rPr>
                <w:rFonts w:ascii="Arial" w:hAnsi="Arial" w:cs="Arial"/>
                <w:sz w:val="12"/>
                <w:szCs w:val="12"/>
                <w:lang w:val="es-MX" w:eastAsia="es-MX"/>
              </w:rPr>
              <w:t xml:space="preserve"> DEL ALMACEN DELEGACIONAL A LAS UMR´S DE LA ZONA 11:SAN ANTONIO SINICAHUA,GUADALUPE VICTORIA,SAN PABLO TIJALTEPEC,SAN FELIPE TINDACO,ABASOLO CHALCATONGO,STA. CRUZ TACAHUA,STA. MARIA YOLOTEPEC,STA. CATARINA CUANANA,SAN MATEO YUCUTINDOO,IMPERIO YOSONDUA,CAÑADA GALICIA,GUERRERO ITUNDUJIA,CAÑADA MORELOS,YUTECOSO DE CUAHUTEMOC,INDEPENDENCIA,STGO. AMOLTEPEC,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4194C7D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3C2BEB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11A92B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537B97C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477B701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587C2F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CA5D38F"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BF475A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12</w:t>
            </w:r>
          </w:p>
        </w:tc>
        <w:tc>
          <w:tcPr>
            <w:tcW w:w="2135" w:type="pct"/>
            <w:tcBorders>
              <w:top w:val="nil"/>
              <w:left w:val="nil"/>
              <w:bottom w:val="single" w:sz="4" w:space="0" w:color="auto"/>
              <w:right w:val="single" w:sz="4" w:space="0" w:color="auto"/>
            </w:tcBorders>
            <w:shd w:val="clear" w:color="auto" w:fill="auto"/>
            <w:vAlign w:val="bottom"/>
            <w:hideMark/>
          </w:tcPr>
          <w:p w14:paraId="6C52DDA9"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12</w:t>
            </w:r>
            <w:r w:rsidRPr="00BC69D5">
              <w:rPr>
                <w:rFonts w:ascii="Arial" w:hAnsi="Arial" w:cs="Arial"/>
                <w:sz w:val="12"/>
                <w:szCs w:val="12"/>
                <w:lang w:val="es-MX" w:eastAsia="es-MX"/>
              </w:rPr>
              <w:t xml:space="preserve"> DEL ALMACEN DELEGACIONAL A LAS UMR´S DE LA ZONA 12:SAN JUAN ÑUMI,STO. DMGO. YOSOYAMA,STGO. NUNDICHE,SAN CRISTÓBAL AMOLTEPEC,MAGDALENA PEÑASCO,SAN AGUSTÍN TLACOTEPEC,SAN MATEO PEÑASCO,SAN PEDRO  MOLINOS,BUENAVISTA YOSOYUA,SAN BARTOLOMÉ YUCUAÑE,GUADALUPE HIDALGO,SAN JUAN TEITA,SAN JUAN ACHIUTLA,STA. CRUZ TAYATA,STA. CATARINA TAYATA,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420E939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44417AD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1F12B2F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2B69A42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0ECB128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1F92C53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4AC54EE1"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0B1EE5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13</w:t>
            </w:r>
          </w:p>
        </w:tc>
        <w:tc>
          <w:tcPr>
            <w:tcW w:w="2135" w:type="pct"/>
            <w:tcBorders>
              <w:top w:val="nil"/>
              <w:left w:val="nil"/>
              <w:bottom w:val="single" w:sz="4" w:space="0" w:color="auto"/>
              <w:right w:val="single" w:sz="4" w:space="0" w:color="auto"/>
            </w:tcBorders>
            <w:shd w:val="clear" w:color="auto" w:fill="auto"/>
            <w:vAlign w:val="bottom"/>
            <w:hideMark/>
          </w:tcPr>
          <w:p w14:paraId="25114DD5"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13</w:t>
            </w:r>
            <w:r w:rsidRPr="00BC69D5">
              <w:rPr>
                <w:rFonts w:ascii="Arial" w:hAnsi="Arial" w:cs="Arial"/>
                <w:sz w:val="12"/>
                <w:szCs w:val="12"/>
                <w:lang w:val="es-MX" w:eastAsia="es-MX"/>
              </w:rPr>
              <w:t xml:space="preserve"> DEL ALMACEN DELEGACIONAL A LAS UMR´S DE LA ZONA 13:SAN ANDRES LAGUNA,SAN SEBASTIAN NICANANDUTA,SAN ANTONIO MONTEVERDE,SAN FCO. CABAYUA,SAN PEDRO MARTIR YUCUXACO,SAN JUAN TEPOSCOLULA,STGO. NEJAPILLA,SAN PEDRO TIDAA,SAN JUAN DIUXI,STGO. TILANTONGO,SAN MATEO SINDIHUI,SAN PEDRO TEOZACUALCO,MAGDALENA JALTEPEC,SAN JUAN TAMAZOLA,STA. INES DE ZARAGOZA, UNIDAD MÉDICA MÓVIL, REGION II, JUXTLAHUACA-TLAXIACO</w:t>
            </w:r>
          </w:p>
        </w:tc>
        <w:tc>
          <w:tcPr>
            <w:tcW w:w="300" w:type="pct"/>
            <w:tcBorders>
              <w:top w:val="nil"/>
              <w:left w:val="nil"/>
              <w:bottom w:val="single" w:sz="4" w:space="0" w:color="auto"/>
              <w:right w:val="single" w:sz="4" w:space="0" w:color="auto"/>
            </w:tcBorders>
            <w:shd w:val="clear" w:color="auto" w:fill="auto"/>
            <w:vAlign w:val="center"/>
            <w:hideMark/>
          </w:tcPr>
          <w:p w14:paraId="23E3B02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70E8D45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2F267B6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7258CCA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53AFD8E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1C21765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7F8D7957"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0E6FE9D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14</w:t>
            </w:r>
          </w:p>
        </w:tc>
        <w:tc>
          <w:tcPr>
            <w:tcW w:w="2135" w:type="pct"/>
            <w:tcBorders>
              <w:top w:val="nil"/>
              <w:left w:val="nil"/>
              <w:bottom w:val="single" w:sz="4" w:space="0" w:color="auto"/>
              <w:right w:val="single" w:sz="4" w:space="0" w:color="auto"/>
            </w:tcBorders>
            <w:shd w:val="clear" w:color="auto" w:fill="auto"/>
            <w:vAlign w:val="bottom"/>
            <w:hideMark/>
          </w:tcPr>
          <w:p w14:paraId="766A268E"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14</w:t>
            </w:r>
            <w:r w:rsidRPr="00BC69D5">
              <w:rPr>
                <w:rFonts w:ascii="Arial" w:hAnsi="Arial" w:cs="Arial"/>
                <w:sz w:val="12"/>
                <w:szCs w:val="12"/>
                <w:lang w:val="es-MX" w:eastAsia="es-MX"/>
              </w:rPr>
              <w:t xml:space="preserve"> DEL ALMACEN DELEGACIONAL A LAS UMR´S DE LA ZONA 14: STGO. LLANO GDE. ZACATEPEC,STA. MA IPALAPA,SAN PEDRO AMUSGOS,SAN ANTONIO OCOTLAN,SAN JOSE CAMOTINCHAN,SAN SEASTIAN IXCAPA,SAN ANT. TEPETLAPA,EL CARRIZO,STGO. LLANO GDE. LA BANDA,SAN JOSE EST. GRANDE,STGO. TEPEXTLA,MANCUERNAS,LA NORIA MININDACA,LA REFORMA  PUTLA, SANTA LUCIA BUENAVISTA, LAGUNILLAS, UNIDAD MÉDICA MÓVIL, REGION III, JAMILTEPEC-MIAHUATLAN</w:t>
            </w:r>
          </w:p>
        </w:tc>
        <w:tc>
          <w:tcPr>
            <w:tcW w:w="300" w:type="pct"/>
            <w:tcBorders>
              <w:top w:val="nil"/>
              <w:left w:val="nil"/>
              <w:bottom w:val="single" w:sz="4" w:space="0" w:color="auto"/>
              <w:right w:val="single" w:sz="4" w:space="0" w:color="auto"/>
            </w:tcBorders>
            <w:shd w:val="clear" w:color="auto" w:fill="auto"/>
            <w:vAlign w:val="center"/>
            <w:hideMark/>
          </w:tcPr>
          <w:p w14:paraId="61560CC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3D35C7A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339077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4DE04A1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3087BA8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20BF39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A8BB6E6"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174FE5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15</w:t>
            </w:r>
          </w:p>
        </w:tc>
        <w:tc>
          <w:tcPr>
            <w:tcW w:w="2135" w:type="pct"/>
            <w:tcBorders>
              <w:top w:val="nil"/>
              <w:left w:val="nil"/>
              <w:bottom w:val="single" w:sz="4" w:space="0" w:color="auto"/>
              <w:right w:val="single" w:sz="4" w:space="0" w:color="auto"/>
            </w:tcBorders>
            <w:shd w:val="clear" w:color="auto" w:fill="auto"/>
            <w:vAlign w:val="bottom"/>
            <w:hideMark/>
          </w:tcPr>
          <w:p w14:paraId="304EDDB9"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15</w:t>
            </w:r>
            <w:r w:rsidRPr="00BC69D5">
              <w:rPr>
                <w:rFonts w:ascii="Arial" w:hAnsi="Arial" w:cs="Arial"/>
                <w:sz w:val="12"/>
                <w:szCs w:val="12"/>
                <w:lang w:val="es-MX" w:eastAsia="es-MX"/>
              </w:rPr>
              <w:t xml:space="preserve"> DEL ALMACEN DELEGACIONAL A LAS UMR´S DE LA ZONA 15:SAN JOSE MARIA MORELOS,STA. CATARINA MECHOACAN,SAN AGUSTÍN CHAYUCO,SAN LORENZO,SAN MIGUEL TETEPELCINGO,STA. MARIA YOSOCANI,LA MURALLA,EL CARASOL,EL HUAMUCHE,STA. MA. NUTIO,PINOTEPA DE DON LUIS,SAN PEDRO ATOYAC,SAN JUAN JICAYAN,SAN PEDRO JICAYAN,SAN MIGUEL TLACAMAMA, UNIDAD MÉDICA MÓVIL, REGION III, JAMILTEPEC-MIAHUATLAN</w:t>
            </w:r>
          </w:p>
        </w:tc>
        <w:tc>
          <w:tcPr>
            <w:tcW w:w="300" w:type="pct"/>
            <w:tcBorders>
              <w:top w:val="nil"/>
              <w:left w:val="nil"/>
              <w:bottom w:val="single" w:sz="4" w:space="0" w:color="auto"/>
              <w:right w:val="single" w:sz="4" w:space="0" w:color="auto"/>
            </w:tcBorders>
            <w:shd w:val="clear" w:color="auto" w:fill="auto"/>
            <w:vAlign w:val="center"/>
            <w:hideMark/>
          </w:tcPr>
          <w:p w14:paraId="5C9CD50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7A4563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68B4C9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690574C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15 TON CAJA SECA</w:t>
            </w:r>
          </w:p>
        </w:tc>
        <w:tc>
          <w:tcPr>
            <w:tcW w:w="364" w:type="pct"/>
            <w:tcBorders>
              <w:top w:val="nil"/>
              <w:left w:val="nil"/>
              <w:bottom w:val="single" w:sz="4" w:space="0" w:color="auto"/>
              <w:right w:val="single" w:sz="4" w:space="0" w:color="auto"/>
            </w:tcBorders>
            <w:shd w:val="clear" w:color="auto" w:fill="auto"/>
            <w:vAlign w:val="center"/>
            <w:hideMark/>
          </w:tcPr>
          <w:p w14:paraId="115DB3D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52C7EAE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3FF5D355"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CF46F9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16</w:t>
            </w:r>
          </w:p>
        </w:tc>
        <w:tc>
          <w:tcPr>
            <w:tcW w:w="2135" w:type="pct"/>
            <w:tcBorders>
              <w:top w:val="nil"/>
              <w:left w:val="nil"/>
              <w:bottom w:val="single" w:sz="4" w:space="0" w:color="auto"/>
              <w:right w:val="single" w:sz="4" w:space="0" w:color="auto"/>
            </w:tcBorders>
            <w:shd w:val="clear" w:color="auto" w:fill="auto"/>
            <w:vAlign w:val="bottom"/>
            <w:hideMark/>
          </w:tcPr>
          <w:p w14:paraId="086AE6FB"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16</w:t>
            </w:r>
            <w:r w:rsidRPr="00BC69D5">
              <w:rPr>
                <w:rFonts w:ascii="Arial" w:hAnsi="Arial" w:cs="Arial"/>
                <w:sz w:val="12"/>
                <w:szCs w:val="12"/>
                <w:lang w:val="es-MX" w:eastAsia="es-MX"/>
              </w:rPr>
              <w:t xml:space="preserve"> DEL ALMACEN DELEGACIONAL A LAS UMR´S DE LA ZONA 16:LA COFRADÍA,SAN MARCOS ZACATEPEC,STGO. JOCOTEPEC,STA. ROSA DE LIMA,STA. ANA TUTUTEPEC,SAN JOSE DEL PROGRESO,PASO DE LA REINA,STA. CRUZ TEPENIXTLAHUACA,TATALTEPEC DE VALDEZ,OCOTLAN DE JUAREZ,STGO. TETEPEC,SAN LUCAS ATOYAQUILLO,PIEDRA MOVIL,SAN JOSE RIO VERDE,STGO. IXTAYUTLA, UNIDAD MÉDICA MÓVIL, REGION III, JAMILTEPEC-MIAHUATLAN</w:t>
            </w:r>
          </w:p>
        </w:tc>
        <w:tc>
          <w:tcPr>
            <w:tcW w:w="300" w:type="pct"/>
            <w:tcBorders>
              <w:top w:val="nil"/>
              <w:left w:val="nil"/>
              <w:bottom w:val="single" w:sz="4" w:space="0" w:color="auto"/>
              <w:right w:val="single" w:sz="4" w:space="0" w:color="auto"/>
            </w:tcBorders>
            <w:shd w:val="clear" w:color="auto" w:fill="auto"/>
            <w:vAlign w:val="center"/>
            <w:hideMark/>
          </w:tcPr>
          <w:p w14:paraId="082BD1D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141E412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7B7694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024E0A3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15 TON CAJA SECA</w:t>
            </w:r>
          </w:p>
        </w:tc>
        <w:tc>
          <w:tcPr>
            <w:tcW w:w="364" w:type="pct"/>
            <w:tcBorders>
              <w:top w:val="nil"/>
              <w:left w:val="nil"/>
              <w:bottom w:val="single" w:sz="4" w:space="0" w:color="auto"/>
              <w:right w:val="single" w:sz="4" w:space="0" w:color="auto"/>
            </w:tcBorders>
            <w:shd w:val="clear" w:color="auto" w:fill="auto"/>
            <w:vAlign w:val="center"/>
            <w:hideMark/>
          </w:tcPr>
          <w:p w14:paraId="06EB399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090C827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24C2ACA7"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54B932B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17</w:t>
            </w:r>
          </w:p>
        </w:tc>
        <w:tc>
          <w:tcPr>
            <w:tcW w:w="2135" w:type="pct"/>
            <w:tcBorders>
              <w:top w:val="nil"/>
              <w:left w:val="nil"/>
              <w:bottom w:val="single" w:sz="4" w:space="0" w:color="auto"/>
              <w:right w:val="single" w:sz="4" w:space="0" w:color="auto"/>
            </w:tcBorders>
            <w:shd w:val="clear" w:color="auto" w:fill="auto"/>
            <w:vAlign w:val="bottom"/>
            <w:hideMark/>
          </w:tcPr>
          <w:p w14:paraId="5FDC147C"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17</w:t>
            </w:r>
            <w:r w:rsidRPr="00BC69D5">
              <w:rPr>
                <w:rFonts w:ascii="Arial" w:hAnsi="Arial" w:cs="Arial"/>
                <w:sz w:val="12"/>
                <w:szCs w:val="12"/>
                <w:lang w:val="es-MX" w:eastAsia="es-MX"/>
              </w:rPr>
              <w:t xml:space="preserve"> DEL ALMACEN DELEGACIONAL A LAS UMR´S DE LA ZONA 17:STA. MARIA YOLOTEPEC,LA CIENEGUILLA,SAN MIGUEL  PANIXTLAHUACA,STA. LUCIA TEOTEPEC,SAN JUAN LACHAO,MAGDALENA TILTEPEC,SAN BARTOLOMÉ LOXICHA,SAN BERNARDINO COZOALTEPEC,MAGDALENA LOXICHA,STO. DMGO. DE </w:t>
            </w:r>
            <w:r w:rsidRPr="00BC69D5">
              <w:rPr>
                <w:rFonts w:ascii="Arial" w:hAnsi="Arial" w:cs="Arial"/>
                <w:sz w:val="12"/>
                <w:szCs w:val="12"/>
                <w:lang w:val="es-MX" w:eastAsia="es-MX"/>
              </w:rPr>
              <w:lastRenderedPageBreak/>
              <w:t>MORELOS,PLAYA  ZIPOLITE,BAJOS DE COYULA,BENITO JUÁREZ,SAN JOSE CUAJINICUIL,STGO. XANICA, UNIDAD MÉDICA MÓVIL, REGION III, JAMILTEPEC-MIAHUATLAN</w:t>
            </w:r>
          </w:p>
        </w:tc>
        <w:tc>
          <w:tcPr>
            <w:tcW w:w="300" w:type="pct"/>
            <w:tcBorders>
              <w:top w:val="nil"/>
              <w:left w:val="nil"/>
              <w:bottom w:val="single" w:sz="4" w:space="0" w:color="auto"/>
              <w:right w:val="single" w:sz="4" w:space="0" w:color="auto"/>
            </w:tcBorders>
            <w:shd w:val="clear" w:color="auto" w:fill="auto"/>
            <w:vAlign w:val="center"/>
            <w:hideMark/>
          </w:tcPr>
          <w:p w14:paraId="190AD01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lastRenderedPageBreak/>
              <w:t>VIAJE</w:t>
            </w:r>
          </w:p>
        </w:tc>
        <w:tc>
          <w:tcPr>
            <w:tcW w:w="496" w:type="pct"/>
            <w:tcBorders>
              <w:top w:val="nil"/>
              <w:left w:val="nil"/>
              <w:bottom w:val="single" w:sz="4" w:space="0" w:color="auto"/>
              <w:right w:val="single" w:sz="4" w:space="0" w:color="auto"/>
            </w:tcBorders>
            <w:shd w:val="clear" w:color="auto" w:fill="auto"/>
            <w:vAlign w:val="center"/>
            <w:hideMark/>
          </w:tcPr>
          <w:p w14:paraId="4EDE8DB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AEEE97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4A7F411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0EF1C8E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CB632A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6C6405CD"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5B66571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18</w:t>
            </w:r>
          </w:p>
        </w:tc>
        <w:tc>
          <w:tcPr>
            <w:tcW w:w="2135" w:type="pct"/>
            <w:tcBorders>
              <w:top w:val="nil"/>
              <w:left w:val="nil"/>
              <w:bottom w:val="single" w:sz="4" w:space="0" w:color="auto"/>
              <w:right w:val="single" w:sz="4" w:space="0" w:color="auto"/>
            </w:tcBorders>
            <w:shd w:val="clear" w:color="auto" w:fill="auto"/>
            <w:vAlign w:val="bottom"/>
            <w:hideMark/>
          </w:tcPr>
          <w:p w14:paraId="0028C237"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18</w:t>
            </w:r>
            <w:r w:rsidRPr="00BC69D5">
              <w:rPr>
                <w:rFonts w:ascii="Arial" w:hAnsi="Arial" w:cs="Arial"/>
                <w:sz w:val="12"/>
                <w:szCs w:val="12"/>
                <w:lang w:val="es-MX" w:eastAsia="es-MX"/>
              </w:rPr>
              <w:t xml:space="preserve"> DEL ALMACEN DELEGACIONAL A LAS UMR´S DE LA ZONA 18:SAN JOSE DEL PEÑASCO,SAN CRISTÓBAL AMATLAN,SAN PEDRO MIXTEPEC,STA. LUCIA MIAHUATLAN,SAN ANDRES PAXTLAN,SAN MATEO RIO HONDO,SAN MARCIAL OZOLOTEPEC,SAN JUAN OZOLOTEPEC,SAN FCO. OZOLOTEPEC,SAN VICENTE YOGONDOY,SAN PEDRO EL ALTO,BUENAVISTA LOXICHA,LOS NARANJOS,SAN MATEO PIÑAS,CANDELARIA LOXICHA,STA. MARIA LIMON, UNIDAD MÉDICA MÓVIL, REGION III, JAMILTEPEC-MIAHUATLAN</w:t>
            </w:r>
          </w:p>
        </w:tc>
        <w:tc>
          <w:tcPr>
            <w:tcW w:w="300" w:type="pct"/>
            <w:tcBorders>
              <w:top w:val="nil"/>
              <w:left w:val="nil"/>
              <w:bottom w:val="single" w:sz="4" w:space="0" w:color="auto"/>
              <w:right w:val="single" w:sz="4" w:space="0" w:color="auto"/>
            </w:tcBorders>
            <w:shd w:val="clear" w:color="auto" w:fill="auto"/>
            <w:vAlign w:val="center"/>
            <w:hideMark/>
          </w:tcPr>
          <w:p w14:paraId="36AF60D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1220B8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12219EA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2ED0274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027F1C5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16EA2A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0258EF4"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543F8A0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20</w:t>
            </w:r>
          </w:p>
        </w:tc>
        <w:tc>
          <w:tcPr>
            <w:tcW w:w="2135" w:type="pct"/>
            <w:tcBorders>
              <w:top w:val="nil"/>
              <w:left w:val="nil"/>
              <w:bottom w:val="single" w:sz="4" w:space="0" w:color="auto"/>
              <w:right w:val="single" w:sz="4" w:space="0" w:color="auto"/>
            </w:tcBorders>
            <w:shd w:val="clear" w:color="auto" w:fill="auto"/>
            <w:vAlign w:val="bottom"/>
            <w:hideMark/>
          </w:tcPr>
          <w:p w14:paraId="249FE2E0"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20</w:t>
            </w:r>
            <w:r w:rsidRPr="00BC69D5">
              <w:rPr>
                <w:rFonts w:ascii="Arial" w:hAnsi="Arial" w:cs="Arial"/>
                <w:sz w:val="12"/>
                <w:szCs w:val="12"/>
                <w:lang w:val="es-MX" w:eastAsia="es-MX"/>
              </w:rPr>
              <w:t xml:space="preserve"> DEL ALMACEN DELEGACIONAL A LAS UMR´S DE LA ZONA 20:SAN VICENTE LACHIXIO,SAN ANTONIO EL ALTO,SAN FDO. DE MATAMOROS,SAN FCO. YOCOCUNDOO,SAN FDO. CAHUACUA,SANTIAGO  TEXTITLAN,STA. MARIA SOLA,SAN LORENZO TEXMELUCAN,STO. DMGO. TEOJOMULCO,SAN AGUSTÍN TLACOTEPEC,STA. CRUZ ZENZONTEPEC,SAN PEDRO JUCHATENGO,EL CARRIZAL,SANTIAGO MINAS,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24CF702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450EA4F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DDC84C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6FDEC4B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502CCAE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61713C5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3ECC67C4"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4BEA184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21</w:t>
            </w:r>
          </w:p>
        </w:tc>
        <w:tc>
          <w:tcPr>
            <w:tcW w:w="2135" w:type="pct"/>
            <w:tcBorders>
              <w:top w:val="nil"/>
              <w:left w:val="nil"/>
              <w:bottom w:val="single" w:sz="4" w:space="0" w:color="auto"/>
              <w:right w:val="single" w:sz="4" w:space="0" w:color="auto"/>
            </w:tcBorders>
            <w:shd w:val="clear" w:color="auto" w:fill="auto"/>
            <w:vAlign w:val="bottom"/>
            <w:hideMark/>
          </w:tcPr>
          <w:p w14:paraId="6EB3573A"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21</w:t>
            </w:r>
            <w:r w:rsidRPr="00BC69D5">
              <w:rPr>
                <w:rFonts w:ascii="Arial" w:hAnsi="Arial" w:cs="Arial"/>
                <w:sz w:val="12"/>
                <w:szCs w:val="12"/>
                <w:lang w:val="es-MX" w:eastAsia="es-MX"/>
              </w:rPr>
              <w:t xml:space="preserve"> DEL ALMACEN DELEGACIONAL A LAS UMR´S DE LA ZONA 21:SAN ANDRES IXTLAHUACA,EL GACHUPIN,STGO. TLAZOYALTEPEC,CUILAPAN DE GUERRERO,SAN ANTONIO HUITEPEC,STA. ANA ZEGACHE,SAN JUAN CHILATECA,SANTIAGO APÓSTOL,SAN DIONISIO  OCOTLAN,MAGDALENA OCOTLAN,SAN MIGUEL TILQUIAPAN,SAN NICOLAS YAXE,STA. ANA TLAPACOYAN,SAN BERDARDO MIXTEPEC,SAN MARTÍN LACHILA,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712645A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44BF68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13E976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694320E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4F516F7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022E219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04B34968"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42B59AF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22</w:t>
            </w:r>
          </w:p>
        </w:tc>
        <w:tc>
          <w:tcPr>
            <w:tcW w:w="2135" w:type="pct"/>
            <w:tcBorders>
              <w:top w:val="nil"/>
              <w:left w:val="nil"/>
              <w:bottom w:val="single" w:sz="4" w:space="0" w:color="auto"/>
              <w:right w:val="single" w:sz="4" w:space="0" w:color="auto"/>
            </w:tcBorders>
            <w:shd w:val="clear" w:color="auto" w:fill="auto"/>
            <w:vAlign w:val="bottom"/>
            <w:hideMark/>
          </w:tcPr>
          <w:p w14:paraId="4C075252"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22</w:t>
            </w:r>
            <w:r w:rsidRPr="00BC69D5">
              <w:rPr>
                <w:rFonts w:ascii="Arial" w:hAnsi="Arial" w:cs="Arial"/>
                <w:sz w:val="12"/>
                <w:szCs w:val="12"/>
                <w:lang w:val="es-MX" w:eastAsia="es-MX"/>
              </w:rPr>
              <w:t xml:space="preserve"> DEL ALMACEN DELEGACIONAL A LAS UMR´S DE LA ZONA 22:ANIMAS TRUJANO,EL TULE,SAN SEBASTIAN,SAN JUAN GUELAVIA,SAN BARTOLOME QUIALANA,SAN BALTAZAR GUELAVILA,SAN PABLO GÜILA,SAN PEDRO TOTOLAPAN,SANTA MARIA ZOQUITLAN,LAS ANIMAS NEJAPA,TEITIPAC  STA. ANA TAVELA,SAN PEDRO QUIATONI,BENITO JUÁREZ,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4FEDE40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74521BB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0CFE0B4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09038DD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686646C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36B624E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073459AC"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D13BBD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23</w:t>
            </w:r>
          </w:p>
        </w:tc>
        <w:tc>
          <w:tcPr>
            <w:tcW w:w="2135" w:type="pct"/>
            <w:tcBorders>
              <w:top w:val="nil"/>
              <w:left w:val="nil"/>
              <w:bottom w:val="single" w:sz="4" w:space="0" w:color="auto"/>
              <w:right w:val="single" w:sz="4" w:space="0" w:color="auto"/>
            </w:tcBorders>
            <w:shd w:val="clear" w:color="auto" w:fill="auto"/>
            <w:vAlign w:val="bottom"/>
            <w:hideMark/>
          </w:tcPr>
          <w:p w14:paraId="29196B77"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RUTA 23</w:t>
            </w:r>
            <w:r w:rsidRPr="00BC69D5">
              <w:rPr>
                <w:rFonts w:ascii="Arial" w:hAnsi="Arial" w:cs="Arial"/>
                <w:sz w:val="12"/>
                <w:szCs w:val="12"/>
                <w:lang w:val="es-MX" w:eastAsia="es-MX"/>
              </w:rPr>
              <w:t xml:space="preserve"> DEL ALMACEN DELEGACIONAL A LAS UMR´S DE LA ZONA 23 Y 28:STO. DMGO. ALBARRADAS,SAN JUAN DEL RIO,STA. MARIA ALBARRADAS,SAN PEDRO Y SAN PABLO AYUTLA,MIXISTLAN DE LA REFORMA,STA. MA. TLAHUITOLTEPEC,STGO. ATITLAN,STA. MARIA ALOTEPEC,SAN ISIDRO HUAYAPAM,SAN JUAN BOSCO CHUXNABAN,SAN MIGUEL QUETZALTEPEC,SAN JUAN JUQUILA MIXE,STO. DOMGO. TEPUXTEPEC,STA. MARIA TEPANTLALI,ASUNCIÓN CACALOTEPEC, SAN JUAN COTZOCON (ZONA 28),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4F3C779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5DC4C10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02D4BC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44C2151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64B126B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7B264BB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530F9ED3"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E60BE0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24</w:t>
            </w:r>
          </w:p>
        </w:tc>
        <w:tc>
          <w:tcPr>
            <w:tcW w:w="2135" w:type="pct"/>
            <w:tcBorders>
              <w:top w:val="nil"/>
              <w:left w:val="nil"/>
              <w:bottom w:val="single" w:sz="4" w:space="0" w:color="auto"/>
              <w:right w:val="single" w:sz="4" w:space="0" w:color="auto"/>
            </w:tcBorders>
            <w:shd w:val="clear" w:color="auto" w:fill="auto"/>
            <w:vAlign w:val="bottom"/>
            <w:hideMark/>
          </w:tcPr>
          <w:p w14:paraId="6066E244"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24</w:t>
            </w:r>
            <w:r w:rsidRPr="00BC69D5">
              <w:rPr>
                <w:rFonts w:ascii="Arial" w:hAnsi="Arial" w:cs="Arial"/>
                <w:sz w:val="12"/>
                <w:szCs w:val="12"/>
                <w:lang w:val="es-MX" w:eastAsia="es-MX"/>
              </w:rPr>
              <w:t xml:space="preserve"> DEL ALMACEN DELEGACIONAL A LAS UMR´S DE LA ZONA 24:LA UNION TEJALAPAN,STA. MARIA PEÑOLES,SAN PABLO ETLA,STGO. CACAOTEPEC,SAN AGUSTÍN ETLA,SAN SEBASTIAN SEDAS,STGO. TENANGO,LA HERRADURA,SAN JUAN DEL ESTADO,STA. ANA YARENI,EL PUNTO,SAN MIGUEL AMATLAN,LA TRINIDAD IXTLAN,TANETZE DE ZARAGOZA,SAN J. B. TEPANZACOALCO,SAN JUAN YAGILA,SAN JUAN QUIOTEPEC,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66032EB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2324A89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0641E2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2BE525E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10EB7B5D"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34E868F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3890FA2E"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194CEF5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25</w:t>
            </w:r>
          </w:p>
        </w:tc>
        <w:tc>
          <w:tcPr>
            <w:tcW w:w="2135" w:type="pct"/>
            <w:tcBorders>
              <w:top w:val="nil"/>
              <w:left w:val="nil"/>
              <w:bottom w:val="single" w:sz="4" w:space="0" w:color="auto"/>
              <w:right w:val="single" w:sz="4" w:space="0" w:color="auto"/>
            </w:tcBorders>
            <w:shd w:val="clear" w:color="auto" w:fill="auto"/>
            <w:vAlign w:val="bottom"/>
            <w:hideMark/>
          </w:tcPr>
          <w:p w14:paraId="37871C59"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25</w:t>
            </w:r>
            <w:r w:rsidRPr="00BC69D5">
              <w:rPr>
                <w:rFonts w:ascii="Arial" w:hAnsi="Arial" w:cs="Arial"/>
                <w:sz w:val="12"/>
                <w:szCs w:val="12"/>
                <w:lang w:val="es-MX" w:eastAsia="es-MX"/>
              </w:rPr>
              <w:t xml:space="preserve"> DEL ALMACEN DELEGACIONAL A LAS UMR´S DE LA ZONA 25:SAN FCO. CAJONOS,VILLA HGO. YALALAG,STGO. ZOCHILA,SAN BARTOLOME ZOOGOCHO,SAN ANDRES SOLAGA,SAN ANDRES YAA,SAN CRISTÓBAL LACHIRIOAG,STA. MARIA TEMAXCALAPA,STGO. CAMOTLAN,SAN JUAN PETLAPA,TOTONTEPEC V. D. MORELOS,SAN BTLME. LACHIXOVA,STGO. CHOAPAN, UNIDAD MÉDICA MÓVIL, REGION IV, TLACOLULA-VILLA ALTA</w:t>
            </w:r>
          </w:p>
        </w:tc>
        <w:tc>
          <w:tcPr>
            <w:tcW w:w="300" w:type="pct"/>
            <w:tcBorders>
              <w:top w:val="nil"/>
              <w:left w:val="nil"/>
              <w:bottom w:val="single" w:sz="4" w:space="0" w:color="auto"/>
              <w:right w:val="single" w:sz="4" w:space="0" w:color="auto"/>
            </w:tcBorders>
            <w:shd w:val="clear" w:color="auto" w:fill="auto"/>
            <w:vAlign w:val="center"/>
            <w:hideMark/>
          </w:tcPr>
          <w:p w14:paraId="5557553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126C81B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67B7EF9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96 HORAS</w:t>
            </w:r>
          </w:p>
        </w:tc>
        <w:tc>
          <w:tcPr>
            <w:tcW w:w="594" w:type="pct"/>
            <w:tcBorders>
              <w:top w:val="nil"/>
              <w:left w:val="nil"/>
              <w:bottom w:val="single" w:sz="4" w:space="0" w:color="auto"/>
              <w:right w:val="single" w:sz="4" w:space="0" w:color="auto"/>
            </w:tcBorders>
            <w:shd w:val="clear" w:color="auto" w:fill="auto"/>
            <w:vAlign w:val="center"/>
            <w:hideMark/>
          </w:tcPr>
          <w:p w14:paraId="166F459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45CE054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364" w:type="pct"/>
            <w:tcBorders>
              <w:top w:val="nil"/>
              <w:left w:val="nil"/>
              <w:bottom w:val="single" w:sz="4" w:space="0" w:color="auto"/>
              <w:right w:val="single" w:sz="4" w:space="0" w:color="auto"/>
            </w:tcBorders>
            <w:shd w:val="clear" w:color="auto" w:fill="auto"/>
            <w:vAlign w:val="center"/>
            <w:hideMark/>
          </w:tcPr>
          <w:p w14:paraId="0BAE4B7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r>
      <w:tr w:rsidR="00C22682" w:rsidRPr="00BC69D5" w14:paraId="4D4B6401"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2CDA7F2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34</w:t>
            </w:r>
          </w:p>
        </w:tc>
        <w:tc>
          <w:tcPr>
            <w:tcW w:w="2135" w:type="pct"/>
            <w:tcBorders>
              <w:top w:val="nil"/>
              <w:left w:val="nil"/>
              <w:bottom w:val="single" w:sz="4" w:space="0" w:color="auto"/>
              <w:right w:val="single" w:sz="4" w:space="0" w:color="auto"/>
            </w:tcBorders>
            <w:shd w:val="clear" w:color="auto" w:fill="auto"/>
            <w:vAlign w:val="bottom"/>
            <w:hideMark/>
          </w:tcPr>
          <w:p w14:paraId="554D60E6" w14:textId="77777777" w:rsidR="00C22682" w:rsidRPr="00BC69D5" w:rsidRDefault="00C22682" w:rsidP="00C22682">
            <w:pPr>
              <w:spacing w:before="70" w:after="70"/>
              <w:jc w:val="both"/>
              <w:rPr>
                <w:rFonts w:ascii="Arial" w:hAnsi="Arial" w:cs="Arial"/>
                <w:sz w:val="12"/>
                <w:szCs w:val="12"/>
                <w:lang w:val="es-MX" w:eastAsia="es-MX"/>
              </w:rPr>
            </w:pPr>
            <w:r w:rsidRPr="00BC69D5">
              <w:rPr>
                <w:rFonts w:ascii="Arial" w:hAnsi="Arial" w:cs="Arial"/>
                <w:b/>
                <w:bCs/>
                <w:sz w:val="12"/>
                <w:szCs w:val="12"/>
                <w:lang w:val="es-MX" w:eastAsia="es-MX"/>
              </w:rPr>
              <w:t>RUTA 33</w:t>
            </w:r>
            <w:r w:rsidRPr="00BC69D5">
              <w:rPr>
                <w:rFonts w:ascii="Arial" w:hAnsi="Arial" w:cs="Arial"/>
                <w:sz w:val="12"/>
                <w:szCs w:val="12"/>
                <w:lang w:val="es-MX" w:eastAsia="es-MX"/>
              </w:rPr>
              <w:t xml:space="preserve"> DEL ALMACEN DELEGACIONAL AL HRP #18 HUAJUAPAN, HRP #34 TLAXIACO, HRP #66 JUXTLAHUACA, TIENDA TLAXIACO, TIENDA HUAJUAPAN, ASESORIA ZONAL 1, 2 Y 3 HUAJUAPAN, ASESORIA ZONAL 7, 8 Y 9 JUXTLAHUACA Y ASESORIA ZONAL 10, 11, 12 Y 13 TLAXIACO, GPO. MULT. REGIÓN I Y REGION II.</w:t>
            </w:r>
          </w:p>
        </w:tc>
        <w:tc>
          <w:tcPr>
            <w:tcW w:w="300" w:type="pct"/>
            <w:tcBorders>
              <w:top w:val="nil"/>
              <w:left w:val="nil"/>
              <w:bottom w:val="single" w:sz="4" w:space="0" w:color="auto"/>
              <w:right w:val="single" w:sz="4" w:space="0" w:color="auto"/>
            </w:tcBorders>
            <w:shd w:val="clear" w:color="auto" w:fill="auto"/>
            <w:vAlign w:val="center"/>
            <w:hideMark/>
          </w:tcPr>
          <w:p w14:paraId="148B2DF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3A6E875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3D49DF3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48 HORAS</w:t>
            </w:r>
          </w:p>
        </w:tc>
        <w:tc>
          <w:tcPr>
            <w:tcW w:w="594" w:type="pct"/>
            <w:tcBorders>
              <w:top w:val="nil"/>
              <w:left w:val="nil"/>
              <w:bottom w:val="single" w:sz="4" w:space="0" w:color="auto"/>
              <w:right w:val="single" w:sz="4" w:space="0" w:color="auto"/>
            </w:tcBorders>
            <w:shd w:val="clear" w:color="auto" w:fill="auto"/>
            <w:vAlign w:val="center"/>
            <w:hideMark/>
          </w:tcPr>
          <w:p w14:paraId="5604B13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15 TON CAJA SECA</w:t>
            </w:r>
          </w:p>
        </w:tc>
        <w:tc>
          <w:tcPr>
            <w:tcW w:w="364" w:type="pct"/>
            <w:tcBorders>
              <w:top w:val="nil"/>
              <w:left w:val="nil"/>
              <w:bottom w:val="single" w:sz="4" w:space="0" w:color="auto"/>
              <w:right w:val="single" w:sz="4" w:space="0" w:color="auto"/>
            </w:tcBorders>
            <w:shd w:val="clear" w:color="auto" w:fill="auto"/>
            <w:vAlign w:val="center"/>
            <w:hideMark/>
          </w:tcPr>
          <w:p w14:paraId="0D10922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4FC4D5D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463657A5"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048533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36</w:t>
            </w:r>
          </w:p>
        </w:tc>
        <w:tc>
          <w:tcPr>
            <w:tcW w:w="2135" w:type="pct"/>
            <w:tcBorders>
              <w:top w:val="nil"/>
              <w:left w:val="nil"/>
              <w:bottom w:val="single" w:sz="4" w:space="0" w:color="auto"/>
              <w:right w:val="single" w:sz="4" w:space="0" w:color="auto"/>
            </w:tcBorders>
            <w:shd w:val="clear" w:color="000000" w:fill="FFFFFF"/>
            <w:vAlign w:val="bottom"/>
            <w:hideMark/>
          </w:tcPr>
          <w:p w14:paraId="51ADC23E"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RUTA 34</w:t>
            </w:r>
            <w:r w:rsidRPr="00BC69D5">
              <w:rPr>
                <w:rFonts w:ascii="Arial" w:hAnsi="Arial" w:cs="Arial"/>
                <w:sz w:val="12"/>
                <w:szCs w:val="12"/>
                <w:lang w:val="es-MX" w:eastAsia="es-MX"/>
              </w:rPr>
              <w:t xml:space="preserve"> DEL ALMACEN DELEGACIONAL AL HRP #43 HUAUTLA,  ASESORIA ZONAL 4, 5 Y 6, GPO. MULT. REGION I.</w:t>
            </w:r>
          </w:p>
        </w:tc>
        <w:tc>
          <w:tcPr>
            <w:tcW w:w="300" w:type="pct"/>
            <w:tcBorders>
              <w:top w:val="nil"/>
              <w:left w:val="nil"/>
              <w:bottom w:val="single" w:sz="4" w:space="0" w:color="auto"/>
              <w:right w:val="single" w:sz="4" w:space="0" w:color="auto"/>
            </w:tcBorders>
            <w:shd w:val="clear" w:color="auto" w:fill="auto"/>
            <w:vAlign w:val="center"/>
            <w:hideMark/>
          </w:tcPr>
          <w:p w14:paraId="1201AD2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55B6DF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7F97095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48 HORAS</w:t>
            </w:r>
          </w:p>
        </w:tc>
        <w:tc>
          <w:tcPr>
            <w:tcW w:w="594" w:type="pct"/>
            <w:tcBorders>
              <w:top w:val="nil"/>
              <w:left w:val="nil"/>
              <w:bottom w:val="single" w:sz="4" w:space="0" w:color="auto"/>
              <w:right w:val="single" w:sz="4" w:space="0" w:color="auto"/>
            </w:tcBorders>
            <w:shd w:val="clear" w:color="auto" w:fill="auto"/>
            <w:vAlign w:val="center"/>
            <w:hideMark/>
          </w:tcPr>
          <w:p w14:paraId="604EB35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CAMION DE 5 TON CAJA SECA</w:t>
            </w:r>
          </w:p>
        </w:tc>
        <w:tc>
          <w:tcPr>
            <w:tcW w:w="364" w:type="pct"/>
            <w:tcBorders>
              <w:top w:val="nil"/>
              <w:left w:val="nil"/>
              <w:bottom w:val="single" w:sz="4" w:space="0" w:color="auto"/>
              <w:right w:val="single" w:sz="4" w:space="0" w:color="auto"/>
            </w:tcBorders>
            <w:shd w:val="clear" w:color="auto" w:fill="auto"/>
            <w:vAlign w:val="center"/>
            <w:hideMark/>
          </w:tcPr>
          <w:p w14:paraId="4643BF6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3012398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5981EBE9"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2DCD401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lastRenderedPageBreak/>
              <w:t>37</w:t>
            </w:r>
          </w:p>
        </w:tc>
        <w:tc>
          <w:tcPr>
            <w:tcW w:w="2135" w:type="pct"/>
            <w:tcBorders>
              <w:top w:val="nil"/>
              <w:left w:val="nil"/>
              <w:bottom w:val="single" w:sz="4" w:space="0" w:color="auto"/>
              <w:right w:val="single" w:sz="4" w:space="0" w:color="auto"/>
            </w:tcBorders>
            <w:shd w:val="clear" w:color="000000" w:fill="FFFFFF"/>
            <w:vAlign w:val="bottom"/>
            <w:hideMark/>
          </w:tcPr>
          <w:p w14:paraId="36208274"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RUTA 35</w:t>
            </w:r>
            <w:r w:rsidRPr="00BC69D5">
              <w:rPr>
                <w:rFonts w:ascii="Arial" w:hAnsi="Arial" w:cs="Arial"/>
                <w:sz w:val="12"/>
                <w:szCs w:val="12"/>
                <w:lang w:val="es-MX" w:eastAsia="es-MX"/>
              </w:rPr>
              <w:t xml:space="preserve"> DEL ALMACÉN DELEGACIONAL AL HRP #35 JAMILTEPEC, ASESORIA ZONAL 14, 15 Y 16, GPO. MULT. REGION III.</w:t>
            </w:r>
          </w:p>
        </w:tc>
        <w:tc>
          <w:tcPr>
            <w:tcW w:w="300" w:type="pct"/>
            <w:tcBorders>
              <w:top w:val="nil"/>
              <w:left w:val="nil"/>
              <w:bottom w:val="single" w:sz="4" w:space="0" w:color="auto"/>
              <w:right w:val="single" w:sz="4" w:space="0" w:color="auto"/>
            </w:tcBorders>
            <w:shd w:val="clear" w:color="auto" w:fill="auto"/>
            <w:vAlign w:val="center"/>
            <w:hideMark/>
          </w:tcPr>
          <w:p w14:paraId="18397CA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706FC45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0ACC4E3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72 HORAS</w:t>
            </w:r>
          </w:p>
        </w:tc>
        <w:tc>
          <w:tcPr>
            <w:tcW w:w="594" w:type="pct"/>
            <w:tcBorders>
              <w:top w:val="nil"/>
              <w:left w:val="nil"/>
              <w:bottom w:val="single" w:sz="4" w:space="0" w:color="auto"/>
              <w:right w:val="single" w:sz="4" w:space="0" w:color="auto"/>
            </w:tcBorders>
            <w:shd w:val="clear" w:color="auto" w:fill="auto"/>
            <w:vAlign w:val="center"/>
            <w:hideMark/>
          </w:tcPr>
          <w:p w14:paraId="5AE183B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18863D3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70E698D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7902B732"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8441CE3"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38</w:t>
            </w:r>
          </w:p>
        </w:tc>
        <w:tc>
          <w:tcPr>
            <w:tcW w:w="2135" w:type="pct"/>
            <w:tcBorders>
              <w:top w:val="nil"/>
              <w:left w:val="nil"/>
              <w:bottom w:val="single" w:sz="4" w:space="0" w:color="auto"/>
              <w:right w:val="single" w:sz="4" w:space="0" w:color="auto"/>
            </w:tcBorders>
            <w:shd w:val="clear" w:color="auto" w:fill="auto"/>
            <w:vAlign w:val="bottom"/>
            <w:hideMark/>
          </w:tcPr>
          <w:p w14:paraId="1815291A"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RUTA 36</w:t>
            </w:r>
            <w:r w:rsidRPr="00BC69D5">
              <w:rPr>
                <w:rFonts w:ascii="Arial" w:hAnsi="Arial" w:cs="Arial"/>
                <w:sz w:val="12"/>
                <w:szCs w:val="12"/>
                <w:lang w:val="es-MX" w:eastAsia="es-MX"/>
              </w:rPr>
              <w:t xml:space="preserve"> DEL ALMACÉN DELEGACIONAL AL HRP #24 MIAHUATLAN, ASESORIA ZONAL 17, 18 Y 19, GPO. MULT. REGION III.</w:t>
            </w:r>
          </w:p>
        </w:tc>
        <w:tc>
          <w:tcPr>
            <w:tcW w:w="300" w:type="pct"/>
            <w:tcBorders>
              <w:top w:val="nil"/>
              <w:left w:val="nil"/>
              <w:bottom w:val="single" w:sz="4" w:space="0" w:color="auto"/>
              <w:right w:val="single" w:sz="4" w:space="0" w:color="auto"/>
            </w:tcBorders>
            <w:shd w:val="clear" w:color="auto" w:fill="auto"/>
            <w:vAlign w:val="center"/>
            <w:hideMark/>
          </w:tcPr>
          <w:p w14:paraId="7ED68ED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8333B2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3072227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36 HORAS</w:t>
            </w:r>
          </w:p>
        </w:tc>
        <w:tc>
          <w:tcPr>
            <w:tcW w:w="594" w:type="pct"/>
            <w:tcBorders>
              <w:top w:val="nil"/>
              <w:left w:val="nil"/>
              <w:bottom w:val="single" w:sz="4" w:space="0" w:color="auto"/>
              <w:right w:val="single" w:sz="4" w:space="0" w:color="auto"/>
            </w:tcBorders>
            <w:shd w:val="clear" w:color="auto" w:fill="auto"/>
            <w:vAlign w:val="center"/>
            <w:hideMark/>
          </w:tcPr>
          <w:p w14:paraId="25A0DF0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279931C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3B16E95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56077733"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83AFE6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39</w:t>
            </w:r>
          </w:p>
        </w:tc>
        <w:tc>
          <w:tcPr>
            <w:tcW w:w="2135" w:type="pct"/>
            <w:tcBorders>
              <w:top w:val="nil"/>
              <w:left w:val="nil"/>
              <w:bottom w:val="single" w:sz="4" w:space="0" w:color="auto"/>
              <w:right w:val="single" w:sz="4" w:space="0" w:color="auto"/>
            </w:tcBorders>
            <w:shd w:val="clear" w:color="auto" w:fill="auto"/>
            <w:vAlign w:val="bottom"/>
            <w:hideMark/>
          </w:tcPr>
          <w:p w14:paraId="0A3DF44F"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 xml:space="preserve">RUTA 37 </w:t>
            </w:r>
            <w:r w:rsidRPr="00BC69D5">
              <w:rPr>
                <w:rFonts w:ascii="Arial" w:hAnsi="Arial" w:cs="Arial"/>
                <w:sz w:val="12"/>
                <w:szCs w:val="12"/>
                <w:lang w:val="es-MX" w:eastAsia="es-MX"/>
              </w:rPr>
              <w:t>DEL ALMACÉN DELEGACIONAL AL HRP #36 TLACOLULA, ASESORIA ZONAL 20 ANIMAS TRUJANO, ASESORIA ZONAL 21 CUILAPAM DE GUERRERO, ASESORIA ZONAL 22 SANTA MA. EL TULE, ASESORIA ZONAL 23, 24 Y GPO. MULT. REGION IV TLACOLULA.</w:t>
            </w:r>
          </w:p>
        </w:tc>
        <w:tc>
          <w:tcPr>
            <w:tcW w:w="300" w:type="pct"/>
            <w:tcBorders>
              <w:top w:val="nil"/>
              <w:left w:val="nil"/>
              <w:bottom w:val="single" w:sz="4" w:space="0" w:color="auto"/>
              <w:right w:val="single" w:sz="4" w:space="0" w:color="auto"/>
            </w:tcBorders>
            <w:shd w:val="clear" w:color="auto" w:fill="auto"/>
            <w:vAlign w:val="center"/>
            <w:hideMark/>
          </w:tcPr>
          <w:p w14:paraId="05D2342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C283BA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E861E7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36 HORAS</w:t>
            </w:r>
          </w:p>
        </w:tc>
        <w:tc>
          <w:tcPr>
            <w:tcW w:w="594" w:type="pct"/>
            <w:tcBorders>
              <w:top w:val="nil"/>
              <w:left w:val="nil"/>
              <w:bottom w:val="single" w:sz="4" w:space="0" w:color="auto"/>
              <w:right w:val="single" w:sz="4" w:space="0" w:color="auto"/>
            </w:tcBorders>
            <w:shd w:val="clear" w:color="auto" w:fill="auto"/>
            <w:vAlign w:val="center"/>
            <w:hideMark/>
          </w:tcPr>
          <w:p w14:paraId="5A4B5AC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17E649D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78AB1311"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781A51FD"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774BB7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40</w:t>
            </w:r>
          </w:p>
        </w:tc>
        <w:tc>
          <w:tcPr>
            <w:tcW w:w="2135" w:type="pct"/>
            <w:tcBorders>
              <w:top w:val="nil"/>
              <w:left w:val="nil"/>
              <w:bottom w:val="single" w:sz="4" w:space="0" w:color="auto"/>
              <w:right w:val="single" w:sz="4" w:space="0" w:color="auto"/>
            </w:tcBorders>
            <w:shd w:val="clear" w:color="auto" w:fill="auto"/>
            <w:vAlign w:val="bottom"/>
            <w:hideMark/>
          </w:tcPr>
          <w:p w14:paraId="54489933"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 xml:space="preserve">RUTA 38 </w:t>
            </w:r>
            <w:r w:rsidRPr="00BC69D5">
              <w:rPr>
                <w:rFonts w:ascii="Arial" w:hAnsi="Arial" w:cs="Arial"/>
                <w:sz w:val="12"/>
                <w:szCs w:val="12"/>
                <w:lang w:val="es-MX" w:eastAsia="es-MX"/>
              </w:rPr>
              <w:t>DEL ALMACÉN DELEGACIONAL AL HRP #61 VILLA ALTA, ASESORIA ZONAL 25.</w:t>
            </w:r>
          </w:p>
        </w:tc>
        <w:tc>
          <w:tcPr>
            <w:tcW w:w="300" w:type="pct"/>
            <w:tcBorders>
              <w:top w:val="nil"/>
              <w:left w:val="nil"/>
              <w:bottom w:val="single" w:sz="4" w:space="0" w:color="auto"/>
              <w:right w:val="single" w:sz="4" w:space="0" w:color="auto"/>
            </w:tcBorders>
            <w:shd w:val="clear" w:color="auto" w:fill="auto"/>
            <w:vAlign w:val="center"/>
            <w:hideMark/>
          </w:tcPr>
          <w:p w14:paraId="002A12C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91ECFD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5E18D88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36 HORAS</w:t>
            </w:r>
          </w:p>
        </w:tc>
        <w:tc>
          <w:tcPr>
            <w:tcW w:w="594" w:type="pct"/>
            <w:tcBorders>
              <w:top w:val="nil"/>
              <w:left w:val="nil"/>
              <w:bottom w:val="single" w:sz="4" w:space="0" w:color="auto"/>
              <w:right w:val="single" w:sz="4" w:space="0" w:color="auto"/>
            </w:tcBorders>
            <w:shd w:val="clear" w:color="auto" w:fill="auto"/>
            <w:vAlign w:val="center"/>
            <w:hideMark/>
          </w:tcPr>
          <w:p w14:paraId="7A38993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CAMION DE 5 TON CAJA SECA</w:t>
            </w:r>
          </w:p>
        </w:tc>
        <w:tc>
          <w:tcPr>
            <w:tcW w:w="364" w:type="pct"/>
            <w:tcBorders>
              <w:top w:val="nil"/>
              <w:left w:val="nil"/>
              <w:bottom w:val="single" w:sz="4" w:space="0" w:color="auto"/>
              <w:right w:val="single" w:sz="4" w:space="0" w:color="auto"/>
            </w:tcBorders>
            <w:shd w:val="clear" w:color="auto" w:fill="auto"/>
            <w:vAlign w:val="center"/>
            <w:hideMark/>
          </w:tcPr>
          <w:p w14:paraId="685A1CA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640A3ED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7BAB2334"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24C84F7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41</w:t>
            </w:r>
          </w:p>
        </w:tc>
        <w:tc>
          <w:tcPr>
            <w:tcW w:w="2135" w:type="pct"/>
            <w:tcBorders>
              <w:top w:val="nil"/>
              <w:left w:val="nil"/>
              <w:bottom w:val="single" w:sz="4" w:space="0" w:color="auto"/>
              <w:right w:val="single" w:sz="4" w:space="0" w:color="auto"/>
            </w:tcBorders>
            <w:shd w:val="clear" w:color="auto" w:fill="auto"/>
            <w:vAlign w:val="bottom"/>
            <w:hideMark/>
          </w:tcPr>
          <w:p w14:paraId="339D9279" w14:textId="77777777" w:rsidR="00C22682" w:rsidRPr="00BC69D5" w:rsidRDefault="00C22682" w:rsidP="00C22682">
            <w:pPr>
              <w:spacing w:before="70" w:after="70"/>
              <w:jc w:val="both"/>
              <w:rPr>
                <w:rFonts w:ascii="Arial" w:hAnsi="Arial" w:cs="Arial"/>
                <w:b/>
                <w:bCs/>
                <w:sz w:val="12"/>
                <w:szCs w:val="12"/>
                <w:lang w:val="es-MX" w:eastAsia="es-MX"/>
              </w:rPr>
            </w:pPr>
            <w:r w:rsidRPr="00BC69D5">
              <w:rPr>
                <w:rFonts w:ascii="Arial" w:hAnsi="Arial" w:cs="Arial"/>
                <w:b/>
                <w:bCs/>
                <w:sz w:val="12"/>
                <w:szCs w:val="12"/>
                <w:lang w:val="es-MX" w:eastAsia="es-MX"/>
              </w:rPr>
              <w:t xml:space="preserve">RUTA 39 </w:t>
            </w:r>
            <w:r w:rsidRPr="00BC69D5">
              <w:rPr>
                <w:rFonts w:ascii="Arial" w:hAnsi="Arial" w:cs="Arial"/>
                <w:color w:val="000000"/>
                <w:sz w:val="12"/>
                <w:szCs w:val="12"/>
                <w:lang w:val="es-MX" w:eastAsia="es-MX"/>
              </w:rPr>
              <w:t>DEL ALMACÉN DELEGACIONAL AL HRP 37 MATÍAS ROMERO, TIENDA IMSS MATÍAS ROMERO, ASESORIA ZONAL 26, 27, 28, 29, 30, 31, 32, GPO. MULT. REGION V MATIAS ROMERO.</w:t>
            </w:r>
          </w:p>
        </w:tc>
        <w:tc>
          <w:tcPr>
            <w:tcW w:w="300" w:type="pct"/>
            <w:tcBorders>
              <w:top w:val="nil"/>
              <w:left w:val="nil"/>
              <w:bottom w:val="single" w:sz="4" w:space="0" w:color="auto"/>
              <w:right w:val="single" w:sz="4" w:space="0" w:color="auto"/>
            </w:tcBorders>
            <w:shd w:val="clear" w:color="auto" w:fill="auto"/>
            <w:vAlign w:val="center"/>
            <w:hideMark/>
          </w:tcPr>
          <w:p w14:paraId="3F090AA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58EB0C6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427" w:type="pct"/>
            <w:tcBorders>
              <w:top w:val="nil"/>
              <w:left w:val="nil"/>
              <w:bottom w:val="single" w:sz="4" w:space="0" w:color="auto"/>
              <w:right w:val="single" w:sz="4" w:space="0" w:color="auto"/>
            </w:tcBorders>
            <w:shd w:val="clear" w:color="auto" w:fill="auto"/>
            <w:vAlign w:val="center"/>
            <w:hideMark/>
          </w:tcPr>
          <w:p w14:paraId="4C4698F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72 HORAS</w:t>
            </w:r>
          </w:p>
        </w:tc>
        <w:tc>
          <w:tcPr>
            <w:tcW w:w="594" w:type="pct"/>
            <w:tcBorders>
              <w:top w:val="nil"/>
              <w:left w:val="nil"/>
              <w:bottom w:val="single" w:sz="4" w:space="0" w:color="auto"/>
              <w:right w:val="single" w:sz="4" w:space="0" w:color="auto"/>
            </w:tcBorders>
            <w:shd w:val="clear" w:color="auto" w:fill="auto"/>
            <w:vAlign w:val="center"/>
            <w:hideMark/>
          </w:tcPr>
          <w:p w14:paraId="4B6615C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CAMIÓN DE 10 TON CAJA SECA</w:t>
            </w:r>
          </w:p>
        </w:tc>
        <w:tc>
          <w:tcPr>
            <w:tcW w:w="364" w:type="pct"/>
            <w:tcBorders>
              <w:top w:val="nil"/>
              <w:left w:val="nil"/>
              <w:bottom w:val="single" w:sz="4" w:space="0" w:color="auto"/>
              <w:right w:val="single" w:sz="4" w:space="0" w:color="auto"/>
            </w:tcBorders>
            <w:shd w:val="clear" w:color="auto" w:fill="auto"/>
            <w:vAlign w:val="center"/>
            <w:hideMark/>
          </w:tcPr>
          <w:p w14:paraId="265DCD3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77971FC8"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1469EF91"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6F72834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52</w:t>
            </w:r>
          </w:p>
        </w:tc>
        <w:tc>
          <w:tcPr>
            <w:tcW w:w="2135" w:type="pct"/>
            <w:tcBorders>
              <w:top w:val="nil"/>
              <w:left w:val="nil"/>
              <w:bottom w:val="single" w:sz="4" w:space="0" w:color="auto"/>
              <w:right w:val="single" w:sz="4" w:space="0" w:color="auto"/>
            </w:tcBorders>
            <w:shd w:val="clear" w:color="auto" w:fill="auto"/>
            <w:vAlign w:val="center"/>
            <w:hideMark/>
          </w:tcPr>
          <w:p w14:paraId="1723A266" w14:textId="77777777" w:rsidR="00C22682" w:rsidRPr="00BC69D5" w:rsidRDefault="00C22682" w:rsidP="00C22682">
            <w:pPr>
              <w:spacing w:before="70" w:after="70"/>
              <w:rPr>
                <w:rFonts w:ascii="Arial" w:hAnsi="Arial" w:cs="Arial"/>
                <w:b/>
                <w:bCs/>
                <w:sz w:val="12"/>
                <w:szCs w:val="12"/>
                <w:lang w:val="es-MX" w:eastAsia="es-MX"/>
              </w:rPr>
            </w:pPr>
            <w:r w:rsidRPr="00BC69D5">
              <w:rPr>
                <w:rFonts w:ascii="Arial" w:hAnsi="Arial" w:cs="Arial"/>
                <w:b/>
                <w:bCs/>
                <w:sz w:val="12"/>
                <w:szCs w:val="12"/>
                <w:lang w:val="es-MX" w:eastAsia="es-MX"/>
              </w:rPr>
              <w:t>RUTA 45</w:t>
            </w:r>
            <w:r w:rsidRPr="00BC69D5">
              <w:rPr>
                <w:rFonts w:ascii="Arial" w:hAnsi="Arial" w:cs="Arial"/>
                <w:sz w:val="12"/>
                <w:szCs w:val="12"/>
                <w:lang w:val="es-MX" w:eastAsia="es-MX"/>
              </w:rPr>
              <w:t xml:space="preserve"> DEL ALMACÉN DELEGACIONAL AL HRP #18 HUAJUAPAN, HRP #34 TLAXIACO, HRP #66 JUXTLAHUACA, ASESORIA ZONAL 1, 2 Y 3 HUAJUAPAN, ASESORIA ZONAL 7, 8 Y 9 JUXTLAHUACA Y ASESORIA ZONAL 10, 11, 12 Y 13 TLAXIACO, GPO. MULT. REGIÓN I Y REGION II.</w:t>
            </w:r>
          </w:p>
        </w:tc>
        <w:tc>
          <w:tcPr>
            <w:tcW w:w="300" w:type="pct"/>
            <w:tcBorders>
              <w:top w:val="nil"/>
              <w:left w:val="nil"/>
              <w:bottom w:val="single" w:sz="4" w:space="0" w:color="auto"/>
              <w:right w:val="single" w:sz="4" w:space="0" w:color="auto"/>
            </w:tcBorders>
            <w:shd w:val="clear" w:color="auto" w:fill="auto"/>
            <w:vAlign w:val="center"/>
            <w:hideMark/>
          </w:tcPr>
          <w:p w14:paraId="4D19E7E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75E2D31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427" w:type="pct"/>
            <w:tcBorders>
              <w:top w:val="nil"/>
              <w:left w:val="nil"/>
              <w:bottom w:val="single" w:sz="4" w:space="0" w:color="auto"/>
              <w:right w:val="single" w:sz="4" w:space="0" w:color="auto"/>
            </w:tcBorders>
            <w:shd w:val="clear" w:color="auto" w:fill="auto"/>
            <w:vAlign w:val="center"/>
            <w:hideMark/>
          </w:tcPr>
          <w:p w14:paraId="19C85C4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48 HORAS</w:t>
            </w:r>
          </w:p>
        </w:tc>
        <w:tc>
          <w:tcPr>
            <w:tcW w:w="594" w:type="pct"/>
            <w:tcBorders>
              <w:top w:val="nil"/>
              <w:left w:val="nil"/>
              <w:bottom w:val="single" w:sz="4" w:space="0" w:color="auto"/>
              <w:right w:val="single" w:sz="4" w:space="0" w:color="auto"/>
            </w:tcBorders>
            <w:shd w:val="clear" w:color="auto" w:fill="auto"/>
            <w:vAlign w:val="center"/>
            <w:hideMark/>
          </w:tcPr>
          <w:p w14:paraId="36895B6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VEHÍCULO CON CAJA REFRIGERADA DE 1 TONELADA COMO MÍNIMO</w:t>
            </w:r>
          </w:p>
        </w:tc>
        <w:tc>
          <w:tcPr>
            <w:tcW w:w="364" w:type="pct"/>
            <w:tcBorders>
              <w:top w:val="nil"/>
              <w:left w:val="nil"/>
              <w:bottom w:val="single" w:sz="4" w:space="0" w:color="auto"/>
              <w:right w:val="single" w:sz="4" w:space="0" w:color="auto"/>
            </w:tcBorders>
            <w:shd w:val="clear" w:color="auto" w:fill="auto"/>
            <w:vAlign w:val="center"/>
            <w:hideMark/>
          </w:tcPr>
          <w:p w14:paraId="4E83393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1B367D1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5B1B04A3"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F184C1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53</w:t>
            </w:r>
          </w:p>
        </w:tc>
        <w:tc>
          <w:tcPr>
            <w:tcW w:w="2135" w:type="pct"/>
            <w:tcBorders>
              <w:top w:val="nil"/>
              <w:left w:val="nil"/>
              <w:bottom w:val="single" w:sz="4" w:space="0" w:color="auto"/>
              <w:right w:val="single" w:sz="4" w:space="0" w:color="auto"/>
            </w:tcBorders>
            <w:shd w:val="clear" w:color="auto" w:fill="auto"/>
            <w:vAlign w:val="center"/>
            <w:hideMark/>
          </w:tcPr>
          <w:p w14:paraId="222BF3F6" w14:textId="77777777" w:rsidR="00C22682" w:rsidRPr="00BC69D5" w:rsidRDefault="00C22682" w:rsidP="00C22682">
            <w:pPr>
              <w:spacing w:before="70" w:after="70"/>
              <w:rPr>
                <w:rFonts w:ascii="Arial" w:hAnsi="Arial" w:cs="Arial"/>
                <w:b/>
                <w:bCs/>
                <w:sz w:val="12"/>
                <w:szCs w:val="12"/>
                <w:lang w:val="es-MX" w:eastAsia="es-MX"/>
              </w:rPr>
            </w:pPr>
            <w:r w:rsidRPr="00BC69D5">
              <w:rPr>
                <w:rFonts w:ascii="Arial" w:hAnsi="Arial" w:cs="Arial"/>
                <w:b/>
                <w:bCs/>
                <w:sz w:val="12"/>
                <w:szCs w:val="12"/>
                <w:lang w:val="es-MX" w:eastAsia="es-MX"/>
              </w:rPr>
              <w:t>RUTA 46</w:t>
            </w:r>
            <w:r w:rsidRPr="00BC69D5">
              <w:rPr>
                <w:rFonts w:ascii="Arial" w:hAnsi="Arial" w:cs="Arial"/>
                <w:sz w:val="12"/>
                <w:szCs w:val="12"/>
                <w:lang w:val="es-MX" w:eastAsia="es-MX"/>
              </w:rPr>
              <w:t xml:space="preserve"> DEL ALMACEN DELEGACIONAL AL HRP #43 HUAUTLA ASESORIA ZONAL 4, 5 TEOTITLAN Y ASESORIA ZONAL 6 HUAUTLA, GPO. MULT. REGION I.</w:t>
            </w:r>
          </w:p>
        </w:tc>
        <w:tc>
          <w:tcPr>
            <w:tcW w:w="300" w:type="pct"/>
            <w:tcBorders>
              <w:top w:val="nil"/>
              <w:left w:val="nil"/>
              <w:bottom w:val="single" w:sz="4" w:space="0" w:color="auto"/>
              <w:right w:val="single" w:sz="4" w:space="0" w:color="auto"/>
            </w:tcBorders>
            <w:shd w:val="clear" w:color="auto" w:fill="auto"/>
            <w:vAlign w:val="center"/>
            <w:hideMark/>
          </w:tcPr>
          <w:p w14:paraId="0B3AE38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D37B6F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427" w:type="pct"/>
            <w:tcBorders>
              <w:top w:val="nil"/>
              <w:left w:val="nil"/>
              <w:bottom w:val="single" w:sz="4" w:space="0" w:color="auto"/>
              <w:right w:val="single" w:sz="4" w:space="0" w:color="auto"/>
            </w:tcBorders>
            <w:shd w:val="clear" w:color="auto" w:fill="auto"/>
            <w:vAlign w:val="center"/>
            <w:hideMark/>
          </w:tcPr>
          <w:p w14:paraId="0D73046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48 HORAS</w:t>
            </w:r>
          </w:p>
        </w:tc>
        <w:tc>
          <w:tcPr>
            <w:tcW w:w="594" w:type="pct"/>
            <w:tcBorders>
              <w:top w:val="nil"/>
              <w:left w:val="nil"/>
              <w:bottom w:val="single" w:sz="4" w:space="0" w:color="auto"/>
              <w:right w:val="single" w:sz="4" w:space="0" w:color="auto"/>
            </w:tcBorders>
            <w:shd w:val="clear" w:color="auto" w:fill="auto"/>
            <w:vAlign w:val="center"/>
            <w:hideMark/>
          </w:tcPr>
          <w:p w14:paraId="107D128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VEHÍCULO CON CAJA REFRIGERADA DE 1 TONELADA COMO MÍNIMO</w:t>
            </w:r>
          </w:p>
        </w:tc>
        <w:tc>
          <w:tcPr>
            <w:tcW w:w="364" w:type="pct"/>
            <w:tcBorders>
              <w:top w:val="nil"/>
              <w:left w:val="nil"/>
              <w:bottom w:val="single" w:sz="4" w:space="0" w:color="auto"/>
              <w:right w:val="single" w:sz="4" w:space="0" w:color="auto"/>
            </w:tcBorders>
            <w:shd w:val="clear" w:color="auto" w:fill="auto"/>
            <w:vAlign w:val="center"/>
            <w:hideMark/>
          </w:tcPr>
          <w:p w14:paraId="293C8B7A"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12BF974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047AADC1"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368DC18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54</w:t>
            </w:r>
          </w:p>
        </w:tc>
        <w:tc>
          <w:tcPr>
            <w:tcW w:w="2135" w:type="pct"/>
            <w:tcBorders>
              <w:top w:val="nil"/>
              <w:left w:val="nil"/>
              <w:bottom w:val="single" w:sz="4" w:space="0" w:color="auto"/>
              <w:right w:val="single" w:sz="4" w:space="0" w:color="auto"/>
            </w:tcBorders>
            <w:shd w:val="clear" w:color="auto" w:fill="auto"/>
            <w:vAlign w:val="center"/>
            <w:hideMark/>
          </w:tcPr>
          <w:p w14:paraId="77450EA2" w14:textId="77777777" w:rsidR="00C22682" w:rsidRPr="00BC69D5" w:rsidRDefault="00C22682" w:rsidP="00C22682">
            <w:pPr>
              <w:spacing w:before="70" w:after="70"/>
              <w:rPr>
                <w:rFonts w:ascii="Arial" w:hAnsi="Arial" w:cs="Arial"/>
                <w:b/>
                <w:bCs/>
                <w:sz w:val="12"/>
                <w:szCs w:val="12"/>
                <w:lang w:val="es-MX" w:eastAsia="es-MX"/>
              </w:rPr>
            </w:pPr>
            <w:r w:rsidRPr="00BC69D5">
              <w:rPr>
                <w:rFonts w:ascii="Arial" w:hAnsi="Arial" w:cs="Arial"/>
                <w:b/>
                <w:bCs/>
                <w:sz w:val="12"/>
                <w:szCs w:val="12"/>
                <w:lang w:val="es-MX" w:eastAsia="es-MX"/>
              </w:rPr>
              <w:t>RUTA 47</w:t>
            </w:r>
            <w:r w:rsidRPr="00BC69D5">
              <w:rPr>
                <w:rFonts w:ascii="Arial" w:hAnsi="Arial" w:cs="Arial"/>
                <w:sz w:val="12"/>
                <w:szCs w:val="12"/>
                <w:lang w:val="es-MX" w:eastAsia="es-MX"/>
              </w:rPr>
              <w:t xml:space="preserve"> DEL ALMACÉN DELEGACIONAL AL HRP #24 MIAHUATLÁN, HRP #35 JAMILTEPEC, ASESORIA ZONAL 14,15,16 JAMILTEPEC, ASESORIA ZONAL 17,18,19 MIAHUATLAN.</w:t>
            </w:r>
          </w:p>
        </w:tc>
        <w:tc>
          <w:tcPr>
            <w:tcW w:w="300" w:type="pct"/>
            <w:tcBorders>
              <w:top w:val="nil"/>
              <w:left w:val="nil"/>
              <w:bottom w:val="single" w:sz="4" w:space="0" w:color="auto"/>
              <w:right w:val="single" w:sz="4" w:space="0" w:color="auto"/>
            </w:tcBorders>
            <w:shd w:val="clear" w:color="auto" w:fill="auto"/>
            <w:vAlign w:val="center"/>
            <w:hideMark/>
          </w:tcPr>
          <w:p w14:paraId="2F4F537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1141C46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427" w:type="pct"/>
            <w:tcBorders>
              <w:top w:val="nil"/>
              <w:left w:val="nil"/>
              <w:bottom w:val="single" w:sz="4" w:space="0" w:color="auto"/>
              <w:right w:val="single" w:sz="4" w:space="0" w:color="auto"/>
            </w:tcBorders>
            <w:shd w:val="clear" w:color="auto" w:fill="auto"/>
            <w:vAlign w:val="center"/>
            <w:hideMark/>
          </w:tcPr>
          <w:p w14:paraId="2317E0B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72 HORAS</w:t>
            </w:r>
          </w:p>
        </w:tc>
        <w:tc>
          <w:tcPr>
            <w:tcW w:w="594" w:type="pct"/>
            <w:tcBorders>
              <w:top w:val="nil"/>
              <w:left w:val="nil"/>
              <w:bottom w:val="single" w:sz="4" w:space="0" w:color="auto"/>
              <w:right w:val="single" w:sz="4" w:space="0" w:color="auto"/>
            </w:tcBorders>
            <w:shd w:val="clear" w:color="auto" w:fill="auto"/>
            <w:vAlign w:val="center"/>
            <w:hideMark/>
          </w:tcPr>
          <w:p w14:paraId="66154CCF"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VEHÍCULO CON CAJA REFRIGERADA DE 1 TONELADA COMO MÍNIMO</w:t>
            </w:r>
          </w:p>
        </w:tc>
        <w:tc>
          <w:tcPr>
            <w:tcW w:w="364" w:type="pct"/>
            <w:tcBorders>
              <w:top w:val="nil"/>
              <w:left w:val="nil"/>
              <w:bottom w:val="single" w:sz="4" w:space="0" w:color="auto"/>
              <w:right w:val="single" w:sz="4" w:space="0" w:color="auto"/>
            </w:tcBorders>
            <w:shd w:val="clear" w:color="auto" w:fill="auto"/>
            <w:vAlign w:val="center"/>
            <w:hideMark/>
          </w:tcPr>
          <w:p w14:paraId="5A308A19"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132EC65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1A1A814F"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71686B8C"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56</w:t>
            </w:r>
          </w:p>
        </w:tc>
        <w:tc>
          <w:tcPr>
            <w:tcW w:w="2135" w:type="pct"/>
            <w:tcBorders>
              <w:top w:val="nil"/>
              <w:left w:val="nil"/>
              <w:bottom w:val="single" w:sz="4" w:space="0" w:color="auto"/>
              <w:right w:val="single" w:sz="4" w:space="0" w:color="auto"/>
            </w:tcBorders>
            <w:shd w:val="clear" w:color="auto" w:fill="auto"/>
            <w:vAlign w:val="center"/>
            <w:hideMark/>
          </w:tcPr>
          <w:p w14:paraId="4DF2E108" w14:textId="77777777" w:rsidR="00C22682" w:rsidRPr="00BC69D5" w:rsidRDefault="00C22682" w:rsidP="00C22682">
            <w:pPr>
              <w:spacing w:before="70" w:after="70"/>
              <w:rPr>
                <w:rFonts w:ascii="Arial" w:hAnsi="Arial" w:cs="Arial"/>
                <w:b/>
                <w:bCs/>
                <w:sz w:val="12"/>
                <w:szCs w:val="12"/>
                <w:lang w:val="es-MX" w:eastAsia="es-MX"/>
              </w:rPr>
            </w:pPr>
            <w:r w:rsidRPr="00BC69D5">
              <w:rPr>
                <w:rFonts w:ascii="Arial" w:hAnsi="Arial" w:cs="Arial"/>
                <w:b/>
                <w:bCs/>
                <w:sz w:val="12"/>
                <w:szCs w:val="12"/>
                <w:lang w:val="es-MX" w:eastAsia="es-MX"/>
              </w:rPr>
              <w:t>RUTA 49</w:t>
            </w:r>
            <w:r w:rsidRPr="00BC69D5">
              <w:rPr>
                <w:rFonts w:ascii="Arial" w:hAnsi="Arial" w:cs="Arial"/>
                <w:sz w:val="12"/>
                <w:szCs w:val="12"/>
                <w:lang w:val="es-MX" w:eastAsia="es-MX"/>
              </w:rPr>
              <w:t xml:space="preserve"> DEL ALMACÉN DELEGACIONAL AL HRP #61 VILLA ALTA,; HRP #36 TLACOLULA; ASESORIA ZONAL 25; ZONA 22 UMR SANTA MARIA EL TULE; ZONA 23 UMR S.P. Y S.P. AYUTLA</w:t>
            </w:r>
          </w:p>
        </w:tc>
        <w:tc>
          <w:tcPr>
            <w:tcW w:w="300" w:type="pct"/>
            <w:tcBorders>
              <w:top w:val="nil"/>
              <w:left w:val="nil"/>
              <w:bottom w:val="single" w:sz="4" w:space="0" w:color="auto"/>
              <w:right w:val="single" w:sz="4" w:space="0" w:color="auto"/>
            </w:tcBorders>
            <w:shd w:val="clear" w:color="auto" w:fill="auto"/>
            <w:vAlign w:val="center"/>
            <w:hideMark/>
          </w:tcPr>
          <w:p w14:paraId="79AFBD7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66040B4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427" w:type="pct"/>
            <w:tcBorders>
              <w:top w:val="nil"/>
              <w:left w:val="nil"/>
              <w:bottom w:val="single" w:sz="4" w:space="0" w:color="auto"/>
              <w:right w:val="single" w:sz="4" w:space="0" w:color="auto"/>
            </w:tcBorders>
            <w:shd w:val="clear" w:color="auto" w:fill="auto"/>
            <w:vAlign w:val="center"/>
            <w:hideMark/>
          </w:tcPr>
          <w:p w14:paraId="443120EB"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72 HORAS</w:t>
            </w:r>
          </w:p>
        </w:tc>
        <w:tc>
          <w:tcPr>
            <w:tcW w:w="594" w:type="pct"/>
            <w:tcBorders>
              <w:top w:val="nil"/>
              <w:left w:val="nil"/>
              <w:bottom w:val="single" w:sz="4" w:space="0" w:color="auto"/>
              <w:right w:val="single" w:sz="4" w:space="0" w:color="auto"/>
            </w:tcBorders>
            <w:shd w:val="clear" w:color="auto" w:fill="auto"/>
            <w:vAlign w:val="center"/>
            <w:hideMark/>
          </w:tcPr>
          <w:p w14:paraId="2BC8C2D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VEHÍCULO CON CAJA REFRIGERADA DE 1 TONELADA COMO MÍNIMO</w:t>
            </w:r>
          </w:p>
        </w:tc>
        <w:tc>
          <w:tcPr>
            <w:tcW w:w="364" w:type="pct"/>
            <w:tcBorders>
              <w:top w:val="nil"/>
              <w:left w:val="nil"/>
              <w:bottom w:val="single" w:sz="4" w:space="0" w:color="auto"/>
              <w:right w:val="single" w:sz="4" w:space="0" w:color="auto"/>
            </w:tcBorders>
            <w:shd w:val="clear" w:color="auto" w:fill="auto"/>
            <w:vAlign w:val="center"/>
            <w:hideMark/>
          </w:tcPr>
          <w:p w14:paraId="4FE6B7E6"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6129C29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r w:rsidR="00C22682" w:rsidRPr="00BC69D5" w14:paraId="637D7375" w14:textId="77777777" w:rsidTr="009451A8">
        <w:trPr>
          <w:trHeight w:val="20"/>
        </w:trPr>
        <w:tc>
          <w:tcPr>
            <w:tcW w:w="320" w:type="pct"/>
            <w:tcBorders>
              <w:top w:val="nil"/>
              <w:left w:val="single" w:sz="4" w:space="0" w:color="auto"/>
              <w:bottom w:val="single" w:sz="4" w:space="0" w:color="auto"/>
              <w:right w:val="single" w:sz="4" w:space="0" w:color="auto"/>
            </w:tcBorders>
            <w:shd w:val="clear" w:color="auto" w:fill="auto"/>
            <w:noWrap/>
            <w:vAlign w:val="center"/>
            <w:hideMark/>
          </w:tcPr>
          <w:p w14:paraId="05DF698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57</w:t>
            </w:r>
          </w:p>
        </w:tc>
        <w:tc>
          <w:tcPr>
            <w:tcW w:w="2135" w:type="pct"/>
            <w:tcBorders>
              <w:top w:val="nil"/>
              <w:left w:val="nil"/>
              <w:bottom w:val="single" w:sz="4" w:space="0" w:color="auto"/>
              <w:right w:val="single" w:sz="4" w:space="0" w:color="auto"/>
            </w:tcBorders>
            <w:shd w:val="clear" w:color="auto" w:fill="auto"/>
            <w:vAlign w:val="center"/>
            <w:hideMark/>
          </w:tcPr>
          <w:p w14:paraId="66DF1702" w14:textId="77777777" w:rsidR="00C22682" w:rsidRPr="00BC69D5" w:rsidRDefault="00C22682" w:rsidP="00C22682">
            <w:pPr>
              <w:spacing w:before="70" w:after="70"/>
              <w:rPr>
                <w:rFonts w:ascii="Arial" w:hAnsi="Arial" w:cs="Arial"/>
                <w:b/>
                <w:bCs/>
                <w:sz w:val="12"/>
                <w:szCs w:val="12"/>
                <w:lang w:val="es-MX" w:eastAsia="es-MX"/>
              </w:rPr>
            </w:pPr>
            <w:r w:rsidRPr="00BC69D5">
              <w:rPr>
                <w:rFonts w:ascii="Arial" w:hAnsi="Arial" w:cs="Arial"/>
                <w:b/>
                <w:bCs/>
                <w:sz w:val="12"/>
                <w:szCs w:val="12"/>
                <w:lang w:val="es-MX" w:eastAsia="es-MX"/>
              </w:rPr>
              <w:t>RUTA 50</w:t>
            </w:r>
            <w:r w:rsidRPr="00BC69D5">
              <w:rPr>
                <w:rFonts w:ascii="Arial" w:hAnsi="Arial" w:cs="Arial"/>
                <w:sz w:val="12"/>
                <w:szCs w:val="12"/>
                <w:lang w:val="es-MX" w:eastAsia="es-MX"/>
              </w:rPr>
              <w:t xml:space="preserve"> DEL ALMACÉN DELEGACIONAL AL HRP #37 MATIAS ROMERO, ASESORIA ZONAL 26, 27, 28, 29, 30, 31, 32, GPO. MULT. REGION V.</w:t>
            </w:r>
          </w:p>
        </w:tc>
        <w:tc>
          <w:tcPr>
            <w:tcW w:w="300" w:type="pct"/>
            <w:tcBorders>
              <w:top w:val="nil"/>
              <w:left w:val="nil"/>
              <w:bottom w:val="single" w:sz="4" w:space="0" w:color="auto"/>
              <w:right w:val="single" w:sz="4" w:space="0" w:color="auto"/>
            </w:tcBorders>
            <w:shd w:val="clear" w:color="auto" w:fill="auto"/>
            <w:vAlign w:val="center"/>
            <w:hideMark/>
          </w:tcPr>
          <w:p w14:paraId="17829AD2"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VIAJE</w:t>
            </w:r>
          </w:p>
        </w:tc>
        <w:tc>
          <w:tcPr>
            <w:tcW w:w="496" w:type="pct"/>
            <w:tcBorders>
              <w:top w:val="nil"/>
              <w:left w:val="nil"/>
              <w:bottom w:val="single" w:sz="4" w:space="0" w:color="auto"/>
              <w:right w:val="single" w:sz="4" w:space="0" w:color="auto"/>
            </w:tcBorders>
            <w:shd w:val="clear" w:color="auto" w:fill="auto"/>
            <w:vAlign w:val="center"/>
            <w:hideMark/>
          </w:tcPr>
          <w:p w14:paraId="087A1DC5"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1</w:t>
            </w:r>
          </w:p>
        </w:tc>
        <w:tc>
          <w:tcPr>
            <w:tcW w:w="427" w:type="pct"/>
            <w:tcBorders>
              <w:top w:val="nil"/>
              <w:left w:val="nil"/>
              <w:bottom w:val="single" w:sz="4" w:space="0" w:color="auto"/>
              <w:right w:val="single" w:sz="4" w:space="0" w:color="auto"/>
            </w:tcBorders>
            <w:shd w:val="clear" w:color="auto" w:fill="auto"/>
            <w:vAlign w:val="center"/>
            <w:hideMark/>
          </w:tcPr>
          <w:p w14:paraId="4FD4B9E0"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72 HORAS</w:t>
            </w:r>
          </w:p>
        </w:tc>
        <w:tc>
          <w:tcPr>
            <w:tcW w:w="594" w:type="pct"/>
            <w:tcBorders>
              <w:top w:val="nil"/>
              <w:left w:val="nil"/>
              <w:bottom w:val="single" w:sz="4" w:space="0" w:color="auto"/>
              <w:right w:val="single" w:sz="4" w:space="0" w:color="auto"/>
            </w:tcBorders>
            <w:shd w:val="clear" w:color="auto" w:fill="auto"/>
            <w:vAlign w:val="center"/>
            <w:hideMark/>
          </w:tcPr>
          <w:p w14:paraId="2EEB9FC4"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VEHÍCULO CON CAJA REFRIGERADA DE 1 TONELADA COMO MÍNIMO</w:t>
            </w:r>
          </w:p>
        </w:tc>
        <w:tc>
          <w:tcPr>
            <w:tcW w:w="364" w:type="pct"/>
            <w:tcBorders>
              <w:top w:val="nil"/>
              <w:left w:val="nil"/>
              <w:bottom w:val="single" w:sz="4" w:space="0" w:color="auto"/>
              <w:right w:val="single" w:sz="4" w:space="0" w:color="auto"/>
            </w:tcBorders>
            <w:shd w:val="clear" w:color="auto" w:fill="auto"/>
            <w:vAlign w:val="center"/>
            <w:hideMark/>
          </w:tcPr>
          <w:p w14:paraId="205CF06E"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2</w:t>
            </w:r>
          </w:p>
        </w:tc>
        <w:tc>
          <w:tcPr>
            <w:tcW w:w="364" w:type="pct"/>
            <w:tcBorders>
              <w:top w:val="nil"/>
              <w:left w:val="nil"/>
              <w:bottom w:val="single" w:sz="4" w:space="0" w:color="auto"/>
              <w:right w:val="single" w:sz="4" w:space="0" w:color="auto"/>
            </w:tcBorders>
            <w:shd w:val="clear" w:color="auto" w:fill="auto"/>
            <w:vAlign w:val="center"/>
            <w:hideMark/>
          </w:tcPr>
          <w:p w14:paraId="288077B7" w14:textId="77777777" w:rsidR="00C22682" w:rsidRPr="00BC69D5" w:rsidRDefault="00C22682" w:rsidP="00C22682">
            <w:pPr>
              <w:spacing w:before="70" w:after="70"/>
              <w:jc w:val="center"/>
              <w:rPr>
                <w:rFonts w:ascii="Arial" w:hAnsi="Arial" w:cs="Arial"/>
                <w:sz w:val="12"/>
                <w:szCs w:val="12"/>
                <w:lang w:val="es-MX" w:eastAsia="es-MX"/>
              </w:rPr>
            </w:pPr>
            <w:r w:rsidRPr="00BC69D5">
              <w:rPr>
                <w:rFonts w:ascii="Arial" w:hAnsi="Arial" w:cs="Arial"/>
                <w:sz w:val="12"/>
                <w:szCs w:val="12"/>
                <w:lang w:val="es-MX" w:eastAsia="es-MX"/>
              </w:rPr>
              <w:t>3</w:t>
            </w:r>
          </w:p>
        </w:tc>
      </w:tr>
    </w:tbl>
    <w:p w14:paraId="0B869172" w14:textId="77777777" w:rsidR="00C22682" w:rsidRPr="00C22682" w:rsidRDefault="00C22682" w:rsidP="003B31CB">
      <w:pPr>
        <w:suppressAutoHyphens/>
        <w:overflowPunct w:val="0"/>
        <w:autoSpaceDE w:val="0"/>
        <w:jc w:val="center"/>
        <w:textAlignment w:val="baseline"/>
        <w:rPr>
          <w:rFonts w:ascii="Montserrat ExtraLight" w:eastAsia="Times New Roman" w:hAnsi="Montserrat ExtraLight"/>
          <w:b/>
          <w:sz w:val="16"/>
          <w:szCs w:val="16"/>
          <w:lang w:eastAsia="ar-SA"/>
        </w:rPr>
      </w:pPr>
    </w:p>
    <w:p w14:paraId="6B7B830D" w14:textId="77777777" w:rsidR="00667448" w:rsidRDefault="00667448" w:rsidP="004512EF">
      <w:pPr>
        <w:suppressAutoHyphens/>
        <w:overflowPunct w:val="0"/>
        <w:autoSpaceDE w:val="0"/>
        <w:contextualSpacing/>
        <w:jc w:val="both"/>
        <w:textAlignment w:val="baseline"/>
        <w:rPr>
          <w:rFonts w:ascii="Montserrat ExtraLight" w:eastAsia="Times New Roman" w:hAnsi="Montserrat ExtraLight" w:cs="Arial"/>
          <w:sz w:val="16"/>
          <w:szCs w:val="16"/>
          <w:lang w:eastAsia="ar-SA"/>
        </w:rPr>
      </w:pPr>
      <w:bookmarkStart w:id="0" w:name="RANGE!A7:F7"/>
      <w:bookmarkStart w:id="1" w:name="RANGE!A7"/>
      <w:bookmarkStart w:id="2" w:name="RANGE!A8"/>
      <w:bookmarkEnd w:id="0"/>
      <w:bookmarkEnd w:id="1"/>
      <w:bookmarkEnd w:id="2"/>
    </w:p>
    <w:p w14:paraId="7F02E8E4" w14:textId="77777777" w:rsidR="00C22682" w:rsidRPr="00C22682" w:rsidRDefault="00C22682" w:rsidP="004512EF">
      <w:pPr>
        <w:suppressAutoHyphens/>
        <w:overflowPunct w:val="0"/>
        <w:autoSpaceDE w:val="0"/>
        <w:contextualSpacing/>
        <w:jc w:val="both"/>
        <w:textAlignment w:val="baseline"/>
        <w:rPr>
          <w:rFonts w:ascii="Montserrat ExtraLight" w:eastAsia="Times New Roman" w:hAnsi="Montserrat ExtraLight" w:cs="Arial"/>
          <w:sz w:val="16"/>
          <w:szCs w:val="16"/>
          <w:lang w:eastAsia="ar-SA"/>
        </w:rPr>
      </w:pPr>
    </w:p>
    <w:p w14:paraId="4BDB88ED" w14:textId="0B5C3575" w:rsidR="001C00D2" w:rsidRPr="008D7A86" w:rsidRDefault="001C00D2" w:rsidP="004512EF">
      <w:pPr>
        <w:suppressAutoHyphens/>
        <w:overflowPunct w:val="0"/>
        <w:autoSpaceDE w:val="0"/>
        <w:contextualSpacing/>
        <w:jc w:val="both"/>
        <w:textAlignment w:val="baseline"/>
        <w:rPr>
          <w:rFonts w:ascii="Montserrat ExtraLight" w:eastAsia="Times New Roman" w:hAnsi="Montserrat ExtraLight" w:cs="Arial"/>
          <w:lang w:eastAsia="ar-SA"/>
        </w:rPr>
      </w:pPr>
      <w:r w:rsidRPr="008D7A86">
        <w:rPr>
          <w:rFonts w:ascii="Montserrat ExtraLight" w:eastAsia="Times New Roman" w:hAnsi="Montserrat ExtraLight" w:cs="Arial"/>
          <w:lang w:eastAsia="ar-SA"/>
        </w:rPr>
        <w:t xml:space="preserve">Para emitir el presente </w:t>
      </w:r>
      <w:r w:rsidRPr="008D7A86">
        <w:rPr>
          <w:rFonts w:ascii="Montserrat ExtraLight" w:eastAsia="Times New Roman" w:hAnsi="Montserrat ExtraLight" w:cs="Arial"/>
          <w:b/>
          <w:lang w:eastAsia="ar-SA"/>
        </w:rPr>
        <w:t>RESULTADO DE</w:t>
      </w:r>
      <w:r w:rsidRPr="008D7A86">
        <w:rPr>
          <w:rFonts w:ascii="Montserrat ExtraLight" w:eastAsia="Times New Roman" w:hAnsi="Montserrat ExtraLight" w:cs="Arial"/>
          <w:lang w:eastAsia="ar-SA"/>
        </w:rPr>
        <w:t xml:space="preserve"> </w:t>
      </w:r>
      <w:r w:rsidRPr="008D7A86">
        <w:rPr>
          <w:rFonts w:ascii="Montserrat ExtraLight" w:eastAsia="Times New Roman" w:hAnsi="Montserrat ExtraLight" w:cs="Arial"/>
          <w:b/>
          <w:lang w:eastAsia="ar-SA"/>
        </w:rPr>
        <w:t>INVESTIGACIÓN DE MERCADO</w:t>
      </w:r>
      <w:r w:rsidRPr="008D7A86">
        <w:rPr>
          <w:rFonts w:ascii="Montserrat ExtraLight" w:eastAsia="Times New Roman" w:hAnsi="Montserrat ExtraLight" w:cs="Arial"/>
          <w:lang w:eastAsia="ar-SA"/>
        </w:rPr>
        <w:t>, se consultaron las siguientes fuentes de conformidad con lo previsto en el artículo 28 del Reglamento de la Ley de Adquisiciones, Arrendamientos y Servicios del Sector Público:</w:t>
      </w:r>
    </w:p>
    <w:p w14:paraId="520E7512" w14:textId="77777777" w:rsidR="00984774" w:rsidRPr="00C22682" w:rsidRDefault="00984774" w:rsidP="00984774">
      <w:pPr>
        <w:suppressAutoHyphens/>
        <w:overflowPunct w:val="0"/>
        <w:autoSpaceDE w:val="0"/>
        <w:ind w:left="284" w:right="192"/>
        <w:contextualSpacing/>
        <w:jc w:val="both"/>
        <w:textAlignment w:val="baseline"/>
        <w:rPr>
          <w:rFonts w:ascii="Montserrat ExtraLight" w:eastAsia="Times New Roman" w:hAnsi="Montserrat ExtraLight" w:cs="Arial"/>
          <w:b/>
          <w:sz w:val="16"/>
          <w:szCs w:val="16"/>
          <w:lang w:val="es-MX" w:eastAsia="ar-SA"/>
        </w:rPr>
      </w:pPr>
    </w:p>
    <w:p w14:paraId="06E1D1E4" w14:textId="77777777" w:rsidR="00750102" w:rsidRPr="00C22682" w:rsidRDefault="00750102" w:rsidP="00984774">
      <w:pPr>
        <w:suppressAutoHyphens/>
        <w:overflowPunct w:val="0"/>
        <w:autoSpaceDE w:val="0"/>
        <w:ind w:left="284" w:right="192"/>
        <w:contextualSpacing/>
        <w:jc w:val="both"/>
        <w:textAlignment w:val="baseline"/>
        <w:rPr>
          <w:rFonts w:ascii="Montserrat ExtraLight" w:eastAsia="Times New Roman" w:hAnsi="Montserrat ExtraLight" w:cs="Arial"/>
          <w:b/>
          <w:sz w:val="16"/>
          <w:szCs w:val="16"/>
          <w:lang w:val="es-MX" w:eastAsia="ar-SA"/>
        </w:rPr>
      </w:pPr>
    </w:p>
    <w:p w14:paraId="38ED3AD7" w14:textId="37945F08" w:rsidR="00B06321" w:rsidRPr="008D7A86" w:rsidRDefault="00B06321" w:rsidP="004512EF">
      <w:pPr>
        <w:numPr>
          <w:ilvl w:val="0"/>
          <w:numId w:val="8"/>
        </w:numPr>
        <w:suppressAutoHyphens/>
        <w:overflowPunct w:val="0"/>
        <w:autoSpaceDE w:val="0"/>
        <w:ind w:left="284" w:right="192" w:hanging="284"/>
        <w:contextualSpacing/>
        <w:jc w:val="both"/>
        <w:textAlignment w:val="baseline"/>
        <w:rPr>
          <w:rFonts w:ascii="Montserrat ExtraLight" w:eastAsia="Times New Roman" w:hAnsi="Montserrat ExtraLight" w:cs="Arial"/>
          <w:b/>
          <w:lang w:val="es-MX" w:eastAsia="ar-SA"/>
        </w:rPr>
      </w:pPr>
      <w:r w:rsidRPr="008D7A86">
        <w:rPr>
          <w:rFonts w:ascii="Montserrat ExtraLight" w:eastAsia="Times New Roman" w:hAnsi="Montserrat ExtraLight" w:cs="Arial"/>
          <w:b/>
          <w:lang w:val="es-MX" w:eastAsia="ar-SA"/>
        </w:rPr>
        <w:t>INFORMACIÓN EN COMPRANET:</w:t>
      </w:r>
    </w:p>
    <w:p w14:paraId="3F8442B1" w14:textId="77777777" w:rsidR="00474251" w:rsidRPr="008D7A86" w:rsidRDefault="00474251" w:rsidP="004512EF">
      <w:pPr>
        <w:pStyle w:val="Encabezado"/>
        <w:jc w:val="both"/>
        <w:rPr>
          <w:rFonts w:ascii="Montserrat ExtraLight" w:eastAsia="Times New Roman" w:hAnsi="Montserrat ExtraLight" w:cs="Arial"/>
          <w:lang w:eastAsia="ar-SA"/>
        </w:rPr>
      </w:pPr>
    </w:p>
    <w:p w14:paraId="46C3513E" w14:textId="645D0431" w:rsidR="00B06321" w:rsidRPr="008D7A86" w:rsidRDefault="00B06321" w:rsidP="004512EF">
      <w:pPr>
        <w:pStyle w:val="Encabezado"/>
        <w:jc w:val="both"/>
        <w:rPr>
          <w:rFonts w:ascii="Montserrat ExtraLight" w:eastAsia="Times New Roman" w:hAnsi="Montserrat ExtraLight" w:cs="Arial"/>
          <w:lang w:eastAsia="ar-SA"/>
        </w:rPr>
      </w:pPr>
      <w:r w:rsidRPr="008D7A86">
        <w:rPr>
          <w:rFonts w:ascii="Montserrat ExtraLight" w:eastAsia="Times New Roman" w:hAnsi="Montserrat ExtraLight" w:cs="Arial"/>
          <w:lang w:eastAsia="ar-SA"/>
        </w:rPr>
        <w:t xml:space="preserve">Se encontraron registros de procedimientos de compra </w:t>
      </w:r>
      <w:r w:rsidR="00474251" w:rsidRPr="008D7A86">
        <w:rPr>
          <w:rFonts w:ascii="Montserrat ExtraLight" w:eastAsia="Times New Roman" w:hAnsi="Montserrat ExtraLight" w:cs="Arial"/>
          <w:lang w:eastAsia="ar-SA"/>
        </w:rPr>
        <w:t>de acuerdo con</w:t>
      </w:r>
      <w:r w:rsidRPr="008D7A86">
        <w:rPr>
          <w:rFonts w:ascii="Montserrat ExtraLight" w:eastAsia="Times New Roman" w:hAnsi="Montserrat ExtraLight" w:cs="Arial"/>
          <w:lang w:eastAsia="ar-SA"/>
        </w:rPr>
        <w:t xml:space="preserve"> los números de procesos de Licitación Pública y Adjudicaciones Directas, que se describen en el cuadro de precios.</w:t>
      </w:r>
    </w:p>
    <w:p w14:paraId="0ED0808F" w14:textId="42CBAC3F" w:rsidR="00B06321" w:rsidRDefault="00064507"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064507">
        <w:rPr>
          <w:rFonts w:ascii="Montserrat ExtraLight" w:eastAsia="Times New Roman" w:hAnsi="Montserrat ExtraLight" w:cs="Arial"/>
          <w:noProof/>
          <w:lang w:eastAsia="ar-SA"/>
        </w:rPr>
        <w:lastRenderedPageBreak/>
        <w:drawing>
          <wp:inline distT="0" distB="0" distL="0" distR="0" wp14:anchorId="1A9BC528" wp14:editId="2A22204C">
            <wp:extent cx="6301105" cy="4146550"/>
            <wp:effectExtent l="0" t="0" r="4445" b="6350"/>
            <wp:docPr id="626559547" name="Imagen 1" descr="Interfaz de usuario gráfica,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59547" name="Imagen 1" descr="Interfaz de usuario gráfica, Aplicación, Correo electrónico&#10;&#10;Descripción generada automáticamente"/>
                    <pic:cNvPicPr/>
                  </pic:nvPicPr>
                  <pic:blipFill>
                    <a:blip r:embed="rId10"/>
                    <a:stretch>
                      <a:fillRect/>
                    </a:stretch>
                  </pic:blipFill>
                  <pic:spPr>
                    <a:xfrm>
                      <a:off x="0" y="0"/>
                      <a:ext cx="6301105" cy="4146550"/>
                    </a:xfrm>
                    <a:prstGeom prst="rect">
                      <a:avLst/>
                    </a:prstGeom>
                  </pic:spPr>
                </pic:pic>
              </a:graphicData>
            </a:graphic>
          </wp:inline>
        </w:drawing>
      </w:r>
    </w:p>
    <w:p w14:paraId="5C8377F4" w14:textId="7D07DA9C" w:rsidR="00AE6FF8" w:rsidRDefault="00AE6FF8"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AE6FF8">
        <w:rPr>
          <w:rFonts w:ascii="Montserrat ExtraLight" w:eastAsia="Times New Roman" w:hAnsi="Montserrat ExtraLight" w:cs="Arial"/>
          <w:noProof/>
          <w:lang w:eastAsia="ar-SA"/>
        </w:rPr>
        <w:drawing>
          <wp:inline distT="0" distB="0" distL="0" distR="0" wp14:anchorId="315A8683" wp14:editId="425985EB">
            <wp:extent cx="6451600" cy="3028950"/>
            <wp:effectExtent l="0" t="0" r="6350" b="0"/>
            <wp:docPr id="128240113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01136" name="Imagen 1" descr="Interfaz de usuario gráfica&#10;&#10;Descripción generada automáticamente"/>
                    <pic:cNvPicPr/>
                  </pic:nvPicPr>
                  <pic:blipFill>
                    <a:blip r:embed="rId11"/>
                    <a:stretch>
                      <a:fillRect/>
                    </a:stretch>
                  </pic:blipFill>
                  <pic:spPr>
                    <a:xfrm>
                      <a:off x="0" y="0"/>
                      <a:ext cx="6451600" cy="3028950"/>
                    </a:xfrm>
                    <a:prstGeom prst="rect">
                      <a:avLst/>
                    </a:prstGeom>
                  </pic:spPr>
                </pic:pic>
              </a:graphicData>
            </a:graphic>
          </wp:inline>
        </w:drawing>
      </w:r>
    </w:p>
    <w:p w14:paraId="4FFE509C" w14:textId="6A675141" w:rsidR="00AE6FF8" w:rsidRDefault="00AE6FF8"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064507">
        <w:rPr>
          <w:rFonts w:ascii="Montserrat ExtraLight" w:eastAsia="Times New Roman" w:hAnsi="Montserrat ExtraLight" w:cs="Arial"/>
          <w:noProof/>
          <w:lang w:eastAsia="ar-SA"/>
        </w:rPr>
        <w:lastRenderedPageBreak/>
        <w:drawing>
          <wp:inline distT="0" distB="0" distL="0" distR="0" wp14:anchorId="18A509A0" wp14:editId="1C9DB31A">
            <wp:extent cx="6301105" cy="292100"/>
            <wp:effectExtent l="0" t="0" r="4445" b="0"/>
            <wp:docPr id="14011272" name="Imagen 1" descr="Interfaz de usuario gráfica,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59547" name="Imagen 1" descr="Interfaz de usuario gráfica, Aplicación, Correo electrónico&#10;&#10;Descripción generada automáticamente"/>
                    <pic:cNvPicPr/>
                  </pic:nvPicPr>
                  <pic:blipFill rotWithShape="1">
                    <a:blip r:embed="rId10"/>
                    <a:srcRect b="92956"/>
                    <a:stretch/>
                  </pic:blipFill>
                  <pic:spPr bwMode="auto">
                    <a:xfrm>
                      <a:off x="0" y="0"/>
                      <a:ext cx="6301105" cy="292100"/>
                    </a:xfrm>
                    <a:prstGeom prst="rect">
                      <a:avLst/>
                    </a:prstGeom>
                    <a:ln>
                      <a:noFill/>
                    </a:ln>
                    <a:extLst>
                      <a:ext uri="{53640926-AAD7-44D8-BBD7-CCE9431645EC}">
                        <a14:shadowObscured xmlns:a14="http://schemas.microsoft.com/office/drawing/2010/main"/>
                      </a:ext>
                    </a:extLst>
                  </pic:spPr>
                </pic:pic>
              </a:graphicData>
            </a:graphic>
          </wp:inline>
        </w:drawing>
      </w:r>
    </w:p>
    <w:p w14:paraId="5D9C9A68" w14:textId="623B5A11" w:rsidR="00AE6FF8" w:rsidRDefault="00E97FAA"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E97FAA">
        <w:rPr>
          <w:rFonts w:ascii="Montserrat ExtraLight" w:eastAsia="Times New Roman" w:hAnsi="Montserrat ExtraLight" w:cs="Arial"/>
          <w:noProof/>
          <w:lang w:eastAsia="ar-SA"/>
        </w:rPr>
        <w:drawing>
          <wp:inline distT="0" distB="0" distL="0" distR="0" wp14:anchorId="19FB2DE6" wp14:editId="31E1FE8E">
            <wp:extent cx="6318250" cy="3346450"/>
            <wp:effectExtent l="0" t="0" r="6350" b="6350"/>
            <wp:docPr id="1130497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49711" name=""/>
                    <pic:cNvPicPr/>
                  </pic:nvPicPr>
                  <pic:blipFill>
                    <a:blip r:embed="rId12"/>
                    <a:stretch>
                      <a:fillRect/>
                    </a:stretch>
                  </pic:blipFill>
                  <pic:spPr>
                    <a:xfrm>
                      <a:off x="0" y="0"/>
                      <a:ext cx="6318250" cy="3346450"/>
                    </a:xfrm>
                    <a:prstGeom prst="rect">
                      <a:avLst/>
                    </a:prstGeom>
                  </pic:spPr>
                </pic:pic>
              </a:graphicData>
            </a:graphic>
          </wp:inline>
        </w:drawing>
      </w:r>
    </w:p>
    <w:p w14:paraId="2F727E0C" w14:textId="5270932C" w:rsidR="00B35169" w:rsidRDefault="00B35169"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B35169">
        <w:rPr>
          <w:rFonts w:ascii="Montserrat ExtraLight" w:eastAsia="Times New Roman" w:hAnsi="Montserrat ExtraLight" w:cs="Arial"/>
          <w:noProof/>
          <w:lang w:eastAsia="ar-SA"/>
        </w:rPr>
        <w:drawing>
          <wp:inline distT="0" distB="0" distL="0" distR="0" wp14:anchorId="43CAD633" wp14:editId="0F80E18C">
            <wp:extent cx="6301105" cy="3155950"/>
            <wp:effectExtent l="0" t="0" r="4445" b="6350"/>
            <wp:docPr id="7007523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52390" name=""/>
                    <pic:cNvPicPr/>
                  </pic:nvPicPr>
                  <pic:blipFill>
                    <a:blip r:embed="rId13"/>
                    <a:stretch>
                      <a:fillRect/>
                    </a:stretch>
                  </pic:blipFill>
                  <pic:spPr>
                    <a:xfrm>
                      <a:off x="0" y="0"/>
                      <a:ext cx="6301105" cy="3155950"/>
                    </a:xfrm>
                    <a:prstGeom prst="rect">
                      <a:avLst/>
                    </a:prstGeom>
                  </pic:spPr>
                </pic:pic>
              </a:graphicData>
            </a:graphic>
          </wp:inline>
        </w:drawing>
      </w:r>
    </w:p>
    <w:p w14:paraId="0B685D65" w14:textId="77777777" w:rsidR="00E97FAA" w:rsidRDefault="00E97FAA"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p>
    <w:p w14:paraId="359B5E13" w14:textId="77777777" w:rsidR="00B35169" w:rsidRDefault="00B35169"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p>
    <w:p w14:paraId="3152A6B5" w14:textId="4AD22D71" w:rsidR="00B35169" w:rsidRDefault="00B35169"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064507">
        <w:rPr>
          <w:rFonts w:ascii="Montserrat ExtraLight" w:eastAsia="Times New Roman" w:hAnsi="Montserrat ExtraLight" w:cs="Arial"/>
          <w:noProof/>
          <w:lang w:eastAsia="ar-SA"/>
        </w:rPr>
        <w:lastRenderedPageBreak/>
        <w:drawing>
          <wp:inline distT="0" distB="0" distL="0" distR="0" wp14:anchorId="7C263106" wp14:editId="4D16DCC1">
            <wp:extent cx="6301105" cy="292100"/>
            <wp:effectExtent l="0" t="0" r="4445" b="0"/>
            <wp:docPr id="769956635" name="Imagen 1" descr="Interfaz de usuario gráfica,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59547" name="Imagen 1" descr="Interfaz de usuario gráfica, Aplicación, Correo electrónico&#10;&#10;Descripción generada automáticamente"/>
                    <pic:cNvPicPr/>
                  </pic:nvPicPr>
                  <pic:blipFill rotWithShape="1">
                    <a:blip r:embed="rId10"/>
                    <a:srcRect b="92956"/>
                    <a:stretch/>
                  </pic:blipFill>
                  <pic:spPr bwMode="auto">
                    <a:xfrm>
                      <a:off x="0" y="0"/>
                      <a:ext cx="6301105" cy="292100"/>
                    </a:xfrm>
                    <a:prstGeom prst="rect">
                      <a:avLst/>
                    </a:prstGeom>
                    <a:ln>
                      <a:noFill/>
                    </a:ln>
                    <a:extLst>
                      <a:ext uri="{53640926-AAD7-44D8-BBD7-CCE9431645EC}">
                        <a14:shadowObscured xmlns:a14="http://schemas.microsoft.com/office/drawing/2010/main"/>
                      </a:ext>
                    </a:extLst>
                  </pic:spPr>
                </pic:pic>
              </a:graphicData>
            </a:graphic>
          </wp:inline>
        </w:drawing>
      </w:r>
    </w:p>
    <w:p w14:paraId="719A4FCD" w14:textId="29E424CD" w:rsidR="00B35169" w:rsidRDefault="00B35169"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B35169">
        <w:rPr>
          <w:rFonts w:ascii="Montserrat ExtraLight" w:eastAsia="Times New Roman" w:hAnsi="Montserrat ExtraLight" w:cs="Arial"/>
          <w:noProof/>
          <w:lang w:eastAsia="ar-SA"/>
        </w:rPr>
        <w:drawing>
          <wp:inline distT="0" distB="0" distL="0" distR="0" wp14:anchorId="306487BE" wp14:editId="7519874A">
            <wp:extent cx="6301105" cy="3333750"/>
            <wp:effectExtent l="0" t="0" r="4445" b="0"/>
            <wp:docPr id="203831515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15150" name="Imagen 1" descr="Interfaz de usuario gráfica&#10;&#10;Descripción generada automáticamente"/>
                    <pic:cNvPicPr/>
                  </pic:nvPicPr>
                  <pic:blipFill>
                    <a:blip r:embed="rId14"/>
                    <a:stretch>
                      <a:fillRect/>
                    </a:stretch>
                  </pic:blipFill>
                  <pic:spPr>
                    <a:xfrm>
                      <a:off x="0" y="0"/>
                      <a:ext cx="6301105" cy="3333750"/>
                    </a:xfrm>
                    <a:prstGeom prst="rect">
                      <a:avLst/>
                    </a:prstGeom>
                  </pic:spPr>
                </pic:pic>
              </a:graphicData>
            </a:graphic>
          </wp:inline>
        </w:drawing>
      </w:r>
    </w:p>
    <w:p w14:paraId="79D089EF" w14:textId="5B9066D9" w:rsidR="00287C66" w:rsidRDefault="00287C66"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287C66">
        <w:rPr>
          <w:rFonts w:ascii="Montserrat ExtraLight" w:eastAsia="Times New Roman" w:hAnsi="Montserrat ExtraLight" w:cs="Arial"/>
          <w:noProof/>
          <w:lang w:eastAsia="ar-SA"/>
        </w:rPr>
        <w:drawing>
          <wp:inline distT="0" distB="0" distL="0" distR="0" wp14:anchorId="4DC681A7" wp14:editId="694EA3EF">
            <wp:extent cx="6301105" cy="3397250"/>
            <wp:effectExtent l="0" t="0" r="4445" b="0"/>
            <wp:docPr id="463318560"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18560" name="Imagen 1" descr="Interfaz de usuario gráfica&#10;&#10;Descripción generada automáticamente"/>
                    <pic:cNvPicPr/>
                  </pic:nvPicPr>
                  <pic:blipFill>
                    <a:blip r:embed="rId15"/>
                    <a:stretch>
                      <a:fillRect/>
                    </a:stretch>
                  </pic:blipFill>
                  <pic:spPr>
                    <a:xfrm>
                      <a:off x="0" y="0"/>
                      <a:ext cx="6301105" cy="3397250"/>
                    </a:xfrm>
                    <a:prstGeom prst="rect">
                      <a:avLst/>
                    </a:prstGeom>
                  </pic:spPr>
                </pic:pic>
              </a:graphicData>
            </a:graphic>
          </wp:inline>
        </w:drawing>
      </w:r>
    </w:p>
    <w:p w14:paraId="674C4DE5" w14:textId="77777777" w:rsidR="005308D0" w:rsidRDefault="005308D0"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p>
    <w:p w14:paraId="61AF91E8" w14:textId="277D6C8A" w:rsidR="005308D0" w:rsidRDefault="005308D0"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064507">
        <w:rPr>
          <w:rFonts w:ascii="Montserrat ExtraLight" w:eastAsia="Times New Roman" w:hAnsi="Montserrat ExtraLight" w:cs="Arial"/>
          <w:noProof/>
          <w:lang w:eastAsia="ar-SA"/>
        </w:rPr>
        <w:lastRenderedPageBreak/>
        <w:drawing>
          <wp:inline distT="0" distB="0" distL="0" distR="0" wp14:anchorId="11B9BC42" wp14:editId="4B7A95DB">
            <wp:extent cx="6301105" cy="292100"/>
            <wp:effectExtent l="0" t="0" r="4445" b="0"/>
            <wp:docPr id="2060453315" name="Imagen 1" descr="Interfaz de usuario gráfica,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59547" name="Imagen 1" descr="Interfaz de usuario gráfica, Aplicación, Correo electrónico&#10;&#10;Descripción generada automáticamente"/>
                    <pic:cNvPicPr/>
                  </pic:nvPicPr>
                  <pic:blipFill rotWithShape="1">
                    <a:blip r:embed="rId10"/>
                    <a:srcRect b="92956"/>
                    <a:stretch/>
                  </pic:blipFill>
                  <pic:spPr bwMode="auto">
                    <a:xfrm>
                      <a:off x="0" y="0"/>
                      <a:ext cx="6301105" cy="292100"/>
                    </a:xfrm>
                    <a:prstGeom prst="rect">
                      <a:avLst/>
                    </a:prstGeom>
                    <a:ln>
                      <a:noFill/>
                    </a:ln>
                    <a:extLst>
                      <a:ext uri="{53640926-AAD7-44D8-BBD7-CCE9431645EC}">
                        <a14:shadowObscured xmlns:a14="http://schemas.microsoft.com/office/drawing/2010/main"/>
                      </a:ext>
                    </a:extLst>
                  </pic:spPr>
                </pic:pic>
              </a:graphicData>
            </a:graphic>
          </wp:inline>
        </w:drawing>
      </w:r>
    </w:p>
    <w:p w14:paraId="5CF102A8" w14:textId="636FE578" w:rsidR="00287C66" w:rsidRDefault="005308D0"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5308D0">
        <w:rPr>
          <w:rFonts w:ascii="Montserrat ExtraLight" w:eastAsia="Times New Roman" w:hAnsi="Montserrat ExtraLight" w:cs="Arial"/>
          <w:noProof/>
          <w:lang w:eastAsia="ar-SA"/>
        </w:rPr>
        <w:drawing>
          <wp:inline distT="0" distB="0" distL="0" distR="0" wp14:anchorId="56C30AED" wp14:editId="7D9642AB">
            <wp:extent cx="6301105" cy="3333750"/>
            <wp:effectExtent l="0" t="0" r="4445" b="0"/>
            <wp:docPr id="350355459" name="Imagen 1" descr="Interfaz de usuario gráfica,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55459" name="Imagen 1" descr="Interfaz de usuario gráfica, Aplicación, Correo electrónico&#10;&#10;Descripción generada automáticamente"/>
                    <pic:cNvPicPr/>
                  </pic:nvPicPr>
                  <pic:blipFill>
                    <a:blip r:embed="rId16"/>
                    <a:stretch>
                      <a:fillRect/>
                    </a:stretch>
                  </pic:blipFill>
                  <pic:spPr>
                    <a:xfrm>
                      <a:off x="0" y="0"/>
                      <a:ext cx="6301105" cy="3333750"/>
                    </a:xfrm>
                    <a:prstGeom prst="rect">
                      <a:avLst/>
                    </a:prstGeom>
                  </pic:spPr>
                </pic:pic>
              </a:graphicData>
            </a:graphic>
          </wp:inline>
        </w:drawing>
      </w:r>
    </w:p>
    <w:p w14:paraId="20D3C7FF" w14:textId="078510A9" w:rsidR="006F4AF4" w:rsidRDefault="006F4AF4"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r w:rsidRPr="006F4AF4">
        <w:rPr>
          <w:rFonts w:ascii="Montserrat ExtraLight" w:eastAsia="Times New Roman" w:hAnsi="Montserrat ExtraLight" w:cs="Arial"/>
          <w:noProof/>
          <w:lang w:eastAsia="ar-SA"/>
        </w:rPr>
        <w:drawing>
          <wp:inline distT="0" distB="0" distL="0" distR="0" wp14:anchorId="16DCCEDB" wp14:editId="6BC7CABC">
            <wp:extent cx="6301105" cy="2444750"/>
            <wp:effectExtent l="0" t="0" r="4445" b="0"/>
            <wp:docPr id="985823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823152" name=""/>
                    <pic:cNvPicPr/>
                  </pic:nvPicPr>
                  <pic:blipFill>
                    <a:blip r:embed="rId17"/>
                    <a:stretch>
                      <a:fillRect/>
                    </a:stretch>
                  </pic:blipFill>
                  <pic:spPr>
                    <a:xfrm>
                      <a:off x="0" y="0"/>
                      <a:ext cx="6301105" cy="2444750"/>
                    </a:xfrm>
                    <a:prstGeom prst="rect">
                      <a:avLst/>
                    </a:prstGeom>
                  </pic:spPr>
                </pic:pic>
              </a:graphicData>
            </a:graphic>
          </wp:inline>
        </w:drawing>
      </w:r>
    </w:p>
    <w:p w14:paraId="7DABDBD7" w14:textId="77777777" w:rsidR="005308D0" w:rsidRDefault="005308D0" w:rsidP="002375C1">
      <w:pPr>
        <w:suppressAutoHyphens/>
        <w:overflowPunct w:val="0"/>
        <w:autoSpaceDE w:val="0"/>
        <w:ind w:right="-88"/>
        <w:contextualSpacing/>
        <w:jc w:val="center"/>
        <w:textAlignment w:val="baseline"/>
        <w:rPr>
          <w:rFonts w:ascii="Montserrat ExtraLight" w:eastAsia="Times New Roman" w:hAnsi="Montserrat ExtraLight" w:cs="Arial"/>
          <w:lang w:eastAsia="ar-SA"/>
        </w:rPr>
      </w:pPr>
    </w:p>
    <w:p w14:paraId="620DE597" w14:textId="77777777" w:rsidR="00B504F8" w:rsidRPr="008D7A86" w:rsidRDefault="00B504F8" w:rsidP="004512EF">
      <w:pPr>
        <w:suppressAutoHyphens/>
        <w:overflowPunct w:val="0"/>
        <w:autoSpaceDE w:val="0"/>
        <w:ind w:right="-88"/>
        <w:contextualSpacing/>
        <w:jc w:val="both"/>
        <w:textAlignment w:val="baseline"/>
        <w:rPr>
          <w:rFonts w:ascii="Montserrat ExtraLight" w:eastAsia="Times New Roman" w:hAnsi="Montserrat ExtraLight" w:cs="Arial"/>
          <w:lang w:eastAsia="ar-SA"/>
        </w:rPr>
      </w:pPr>
    </w:p>
    <w:p w14:paraId="0A19D3A4" w14:textId="77D4C462" w:rsidR="00242499" w:rsidRPr="008D7A86" w:rsidRDefault="00EF23E5" w:rsidP="004512EF">
      <w:pPr>
        <w:numPr>
          <w:ilvl w:val="0"/>
          <w:numId w:val="8"/>
        </w:numPr>
        <w:tabs>
          <w:tab w:val="left" w:pos="426"/>
          <w:tab w:val="left" w:pos="567"/>
        </w:tabs>
        <w:suppressAutoHyphens/>
        <w:overflowPunct w:val="0"/>
        <w:autoSpaceDE w:val="0"/>
        <w:ind w:left="0" w:firstLine="0"/>
        <w:contextualSpacing/>
        <w:jc w:val="both"/>
        <w:textAlignment w:val="baseline"/>
        <w:rPr>
          <w:rFonts w:ascii="Montserrat ExtraLight" w:eastAsia="Times New Roman" w:hAnsi="Montserrat ExtraLight" w:cs="Arial"/>
          <w:b/>
          <w:lang w:val="es-MX" w:eastAsia="ar-SA"/>
        </w:rPr>
      </w:pPr>
      <w:r w:rsidRPr="008D7A86">
        <w:rPr>
          <w:rFonts w:ascii="Montserrat ExtraLight" w:eastAsia="Times New Roman" w:hAnsi="Montserrat ExtraLight" w:cs="Arial"/>
          <w:b/>
          <w:lang w:val="es-MX" w:eastAsia="ar-SA"/>
        </w:rPr>
        <w:t>INFORMACIÓN DE ORGANISMOS ESPECIALIZADOS, CÁMARAS, ASOCIACIONES O AGRUPACIONES INDUSTRIALES, COMERCIALES O DE SERVICIOS, O BIEN DE FABRICANTES, PROVEEDORES, DISTRIBUIDORES O COMERCIALIZADORES DEL RAMO CORRESPONDIENTE</w:t>
      </w:r>
      <w:r w:rsidR="00242499" w:rsidRPr="008D7A86">
        <w:rPr>
          <w:rFonts w:ascii="Montserrat ExtraLight" w:eastAsia="Times New Roman" w:hAnsi="Montserrat ExtraLight" w:cs="Arial"/>
          <w:b/>
          <w:lang w:val="es-MX" w:eastAsia="ar-SA"/>
        </w:rPr>
        <w:t>:</w:t>
      </w:r>
    </w:p>
    <w:p w14:paraId="36B9C151" w14:textId="39D96E28" w:rsidR="00826E92" w:rsidRPr="008D7A86" w:rsidRDefault="00826E92" w:rsidP="00B06321">
      <w:pPr>
        <w:jc w:val="both"/>
        <w:rPr>
          <w:rFonts w:ascii="Montserrat ExtraLight" w:eastAsia="Times New Roman" w:hAnsi="Montserrat ExtraLight" w:cs="Arial"/>
          <w:lang w:eastAsia="ar-SA"/>
        </w:rPr>
      </w:pPr>
      <w:r w:rsidRPr="008D7A86">
        <w:rPr>
          <w:rFonts w:ascii="Montserrat ExtraLight" w:eastAsia="Times New Roman" w:hAnsi="Montserrat ExtraLight" w:cs="Arial"/>
          <w:lang w:eastAsia="ar-SA"/>
        </w:rPr>
        <w:lastRenderedPageBreak/>
        <w:t xml:space="preserve">La Coordinación de Abastecimiento y Equipamiento emitió </w:t>
      </w:r>
      <w:r w:rsidRPr="008D7A86">
        <w:rPr>
          <w:rFonts w:ascii="Montserrat ExtraLight" w:eastAsia="Times New Roman" w:hAnsi="Montserrat ExtraLight" w:cs="Arial"/>
          <w:b/>
          <w:lang w:eastAsia="ar-SA"/>
        </w:rPr>
        <w:t xml:space="preserve">Oficio con número de Referencia </w:t>
      </w:r>
      <w:r w:rsidRPr="008D7A86">
        <w:rPr>
          <w:rFonts w:ascii="Montserrat ExtraLight" w:hAnsi="Montserrat ExtraLight" w:cs="Arial"/>
          <w:b/>
        </w:rPr>
        <w:t>218001150100/DABCS/</w:t>
      </w:r>
      <w:r w:rsidR="00F64EA9">
        <w:rPr>
          <w:rFonts w:ascii="Montserrat ExtraLight" w:hAnsi="Montserrat ExtraLight" w:cs="Arial"/>
          <w:b/>
        </w:rPr>
        <w:t>0299</w:t>
      </w:r>
      <w:r w:rsidR="00576ACE" w:rsidRPr="008D7A86">
        <w:rPr>
          <w:rFonts w:ascii="Montserrat ExtraLight" w:hAnsi="Montserrat ExtraLight" w:cs="Arial"/>
          <w:b/>
        </w:rPr>
        <w:t>/202</w:t>
      </w:r>
      <w:r w:rsidR="00F64EA9">
        <w:rPr>
          <w:rFonts w:ascii="Montserrat ExtraLight" w:hAnsi="Montserrat ExtraLight" w:cs="Arial"/>
          <w:b/>
        </w:rPr>
        <w:t>5</w:t>
      </w:r>
      <w:r w:rsidRPr="008D7A86">
        <w:rPr>
          <w:rFonts w:ascii="Montserrat ExtraLight" w:hAnsi="Montserrat ExtraLight" w:cs="Arial"/>
          <w:b/>
        </w:rPr>
        <w:t xml:space="preserve">, </w:t>
      </w:r>
      <w:r w:rsidRPr="008D7A86">
        <w:rPr>
          <w:rFonts w:ascii="Montserrat ExtraLight" w:eastAsia="Times New Roman" w:hAnsi="Montserrat ExtraLight" w:cs="Arial"/>
          <w:lang w:eastAsia="ar-SA"/>
        </w:rPr>
        <w:t>relativo a la</w:t>
      </w:r>
      <w:r w:rsidRPr="008D7A86">
        <w:rPr>
          <w:rFonts w:ascii="Montserrat ExtraLight" w:eastAsia="Times New Roman" w:hAnsi="Montserrat ExtraLight" w:cs="Arial"/>
          <w:b/>
          <w:lang w:eastAsia="ar-SA"/>
        </w:rPr>
        <w:t xml:space="preserve"> </w:t>
      </w:r>
      <w:r w:rsidRPr="008D7A86">
        <w:rPr>
          <w:rFonts w:ascii="Montserrat ExtraLight" w:eastAsia="Times New Roman" w:hAnsi="Montserrat ExtraLight" w:cs="Arial"/>
          <w:b/>
          <w:color w:val="C00000"/>
          <w:lang w:eastAsia="ar-SA"/>
        </w:rPr>
        <w:t>“INVESTIGACIÓN DE MERCADO NÚMERO INVMER-</w:t>
      </w:r>
      <w:r w:rsidR="00F64EA9">
        <w:rPr>
          <w:rFonts w:ascii="Montserrat ExtraLight" w:eastAsia="Times New Roman" w:hAnsi="Montserrat ExtraLight" w:cs="Arial"/>
          <w:b/>
          <w:color w:val="C00000"/>
          <w:lang w:eastAsia="ar-SA"/>
        </w:rPr>
        <w:t>6</w:t>
      </w:r>
      <w:r w:rsidRPr="008D7A86">
        <w:rPr>
          <w:rFonts w:ascii="Montserrat ExtraLight" w:eastAsia="Times New Roman" w:hAnsi="Montserrat ExtraLight" w:cs="Arial"/>
          <w:b/>
          <w:color w:val="C00000"/>
          <w:lang w:eastAsia="ar-SA"/>
        </w:rPr>
        <w:t>-</w:t>
      </w:r>
      <w:r w:rsidR="00576ACE" w:rsidRPr="008D7A86">
        <w:rPr>
          <w:rFonts w:ascii="Montserrat ExtraLight" w:eastAsia="Times New Roman" w:hAnsi="Montserrat ExtraLight" w:cs="Arial"/>
          <w:b/>
          <w:color w:val="C00000"/>
          <w:lang w:eastAsia="ar-SA"/>
        </w:rPr>
        <w:t>202</w:t>
      </w:r>
      <w:r w:rsidR="005F10E3" w:rsidRPr="008D7A86">
        <w:rPr>
          <w:rFonts w:ascii="Montserrat ExtraLight" w:eastAsia="Times New Roman" w:hAnsi="Montserrat ExtraLight" w:cs="Arial"/>
          <w:b/>
          <w:color w:val="C00000"/>
          <w:lang w:eastAsia="ar-SA"/>
        </w:rPr>
        <w:t>4</w:t>
      </w:r>
      <w:r w:rsidRPr="008D7A86">
        <w:rPr>
          <w:rFonts w:ascii="Montserrat ExtraLight" w:eastAsia="Times New Roman" w:hAnsi="Montserrat ExtraLight" w:cs="Arial"/>
          <w:b/>
          <w:color w:val="C00000"/>
          <w:lang w:eastAsia="ar-SA"/>
        </w:rPr>
        <w:t xml:space="preserve"> PARA </w:t>
      </w:r>
      <w:r w:rsidR="009945E3" w:rsidRPr="008D7A86">
        <w:rPr>
          <w:rFonts w:ascii="Montserrat ExtraLight" w:eastAsia="Times New Roman" w:hAnsi="Montserrat ExtraLight" w:cs="Arial"/>
          <w:b/>
          <w:color w:val="C00000"/>
          <w:lang w:eastAsia="ar-SA"/>
        </w:rPr>
        <w:t xml:space="preserve">EL </w:t>
      </w:r>
      <w:r w:rsidR="00F64EA9" w:rsidRPr="00F64EA9">
        <w:rPr>
          <w:rFonts w:ascii="Montserrat ExtraLight" w:eastAsia="Times New Roman" w:hAnsi="Montserrat ExtraLight" w:cs="Arial"/>
          <w:b/>
          <w:color w:val="C00000"/>
          <w:lang w:eastAsia="ar-SA"/>
        </w:rPr>
        <w:t>DE FLETE SUBROGADO PARA CUBRIR NECESIDADES DE TRES MESES DEL EJERCICIO 2025 DE LA COORDINACIÓN DE ABASTECIMIENTO Y EQUIPAMIENTO (ALMACÉN DELEGACIONAL IMSS OAXACA) PROGRAMA IMSS-BIENESTAR, EJERCICIO 2025</w:t>
      </w:r>
      <w:r w:rsidRPr="008D7A86">
        <w:rPr>
          <w:rFonts w:ascii="Montserrat ExtraLight" w:eastAsia="Times New Roman" w:hAnsi="Montserrat ExtraLight" w:cs="Arial"/>
          <w:b/>
          <w:color w:val="C00000"/>
          <w:lang w:eastAsia="ar-SA"/>
        </w:rPr>
        <w:t xml:space="preserve">” </w:t>
      </w:r>
      <w:r w:rsidRPr="008D7A86">
        <w:rPr>
          <w:rFonts w:ascii="Montserrat ExtraLight" w:eastAsia="Times New Roman" w:hAnsi="Montserrat ExtraLight" w:cs="Arial"/>
          <w:lang w:eastAsia="ar-SA"/>
        </w:rPr>
        <w:t>el cual fue enviado mediante correo electrónico a diversos proveedores como se muestra en la siguiente pantalla:</w:t>
      </w:r>
    </w:p>
    <w:p w14:paraId="1A17C01A" w14:textId="77777777" w:rsidR="00DB051A" w:rsidRPr="008D7A86" w:rsidRDefault="00DB051A" w:rsidP="00B06321">
      <w:pPr>
        <w:jc w:val="both"/>
        <w:rPr>
          <w:rFonts w:ascii="Montserrat ExtraLight" w:eastAsia="Times New Roman" w:hAnsi="Montserrat ExtraLight" w:cs="Arial"/>
          <w:lang w:eastAsia="ar-SA"/>
        </w:rPr>
      </w:pPr>
    </w:p>
    <w:p w14:paraId="54DDC5AB" w14:textId="781AB817" w:rsidR="00C35144" w:rsidRPr="008D7A86" w:rsidRDefault="00F64EA9" w:rsidP="00823BF0">
      <w:pPr>
        <w:spacing w:line="360" w:lineRule="auto"/>
        <w:jc w:val="both"/>
        <w:rPr>
          <w:rFonts w:ascii="Montserrat ExtraLight" w:eastAsia="Times New Roman" w:hAnsi="Montserrat ExtraLight" w:cs="Arial"/>
          <w:lang w:eastAsia="ar-SA"/>
        </w:rPr>
      </w:pPr>
      <w:r w:rsidRPr="00F64EA9">
        <w:rPr>
          <w:rFonts w:ascii="Montserrat ExtraLight" w:eastAsia="Times New Roman" w:hAnsi="Montserrat ExtraLight" w:cs="Arial"/>
          <w:noProof/>
          <w:lang w:eastAsia="ar-SA"/>
        </w:rPr>
        <w:drawing>
          <wp:inline distT="0" distB="0" distL="0" distR="0" wp14:anchorId="34153461" wp14:editId="3237F5F9">
            <wp:extent cx="6301105" cy="4601689"/>
            <wp:effectExtent l="0" t="0" r="4445" b="8890"/>
            <wp:docPr id="13848006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800697" name=""/>
                    <pic:cNvPicPr/>
                  </pic:nvPicPr>
                  <pic:blipFill>
                    <a:blip r:embed="rId18"/>
                    <a:stretch>
                      <a:fillRect/>
                    </a:stretch>
                  </pic:blipFill>
                  <pic:spPr>
                    <a:xfrm>
                      <a:off x="0" y="0"/>
                      <a:ext cx="6312433" cy="4609962"/>
                    </a:xfrm>
                    <a:prstGeom prst="rect">
                      <a:avLst/>
                    </a:prstGeom>
                  </pic:spPr>
                </pic:pic>
              </a:graphicData>
            </a:graphic>
          </wp:inline>
        </w:drawing>
      </w:r>
    </w:p>
    <w:p w14:paraId="449930F3" w14:textId="77777777" w:rsidR="00870C6A" w:rsidRPr="008D7A86" w:rsidRDefault="00870C6A" w:rsidP="00BF45DB">
      <w:pPr>
        <w:contextualSpacing/>
        <w:jc w:val="both"/>
        <w:rPr>
          <w:rFonts w:ascii="Montserrat ExtraLight" w:eastAsia="Times New Roman" w:hAnsi="Montserrat ExtraLight" w:cs="Arial"/>
          <w:b/>
          <w:lang w:eastAsia="ar-SA"/>
        </w:rPr>
      </w:pPr>
    </w:p>
    <w:p w14:paraId="12C2096C" w14:textId="77777777" w:rsidR="00B95E86" w:rsidRPr="008D7A86" w:rsidRDefault="00B95E86" w:rsidP="00BF45DB">
      <w:pPr>
        <w:contextualSpacing/>
        <w:jc w:val="both"/>
        <w:rPr>
          <w:rFonts w:ascii="Montserrat ExtraLight" w:eastAsia="Times New Roman" w:hAnsi="Montserrat ExtraLight" w:cs="Arial"/>
          <w:b/>
          <w:lang w:eastAsia="ar-SA"/>
        </w:rPr>
      </w:pPr>
    </w:p>
    <w:p w14:paraId="1FEEDF90" w14:textId="54443796" w:rsidR="00BF45DB" w:rsidRPr="008D7A86" w:rsidRDefault="007954FC" w:rsidP="00BF45DB">
      <w:pPr>
        <w:contextualSpacing/>
        <w:jc w:val="both"/>
        <w:rPr>
          <w:rFonts w:ascii="Montserrat ExtraLight" w:eastAsia="Times New Roman" w:hAnsi="Montserrat ExtraLight" w:cs="Arial"/>
          <w:b/>
          <w:lang w:eastAsia="ar-SA"/>
        </w:rPr>
      </w:pPr>
      <w:r w:rsidRPr="008D7A86">
        <w:rPr>
          <w:rFonts w:ascii="Montserrat ExtraLight" w:eastAsia="Times New Roman" w:hAnsi="Montserrat ExtraLight" w:cs="Arial"/>
          <w:b/>
          <w:lang w:eastAsia="ar-SA"/>
        </w:rPr>
        <w:t xml:space="preserve">DERIVADO DE LA GESTIÓN ENVIADA A LOS DIFERENTES CORREOS </w:t>
      </w:r>
      <w:r w:rsidR="00A47C41" w:rsidRPr="008D7A86">
        <w:rPr>
          <w:rFonts w:ascii="Montserrat ExtraLight" w:eastAsia="Times New Roman" w:hAnsi="Montserrat ExtraLight" w:cs="Arial"/>
          <w:b/>
          <w:lang w:eastAsia="ar-SA"/>
        </w:rPr>
        <w:t>ELECTRÓNICOS SE</w:t>
      </w:r>
      <w:r w:rsidRPr="008D7A86">
        <w:rPr>
          <w:rFonts w:ascii="Montserrat ExtraLight" w:eastAsia="Times New Roman" w:hAnsi="Montserrat ExtraLight" w:cs="Arial"/>
          <w:b/>
          <w:lang w:eastAsia="ar-SA"/>
        </w:rPr>
        <w:t xml:space="preserve"> OBTUVO </w:t>
      </w:r>
      <w:r w:rsidR="00A00127">
        <w:rPr>
          <w:rFonts w:ascii="Montserrat ExtraLight" w:eastAsia="Times New Roman" w:hAnsi="Montserrat ExtraLight" w:cs="Arial"/>
          <w:b/>
          <w:lang w:eastAsia="ar-SA"/>
        </w:rPr>
        <w:t xml:space="preserve">LA SIGUIENTE </w:t>
      </w:r>
      <w:r w:rsidRPr="008D7A86">
        <w:rPr>
          <w:rFonts w:ascii="Montserrat ExtraLight" w:eastAsia="Times New Roman" w:hAnsi="Montserrat ExtraLight" w:cs="Arial"/>
          <w:b/>
          <w:lang w:eastAsia="ar-SA"/>
        </w:rPr>
        <w:t>COTIZACIÓN</w:t>
      </w:r>
      <w:r w:rsidR="00D6190B">
        <w:rPr>
          <w:rFonts w:ascii="Montserrat ExtraLight" w:eastAsia="Times New Roman" w:hAnsi="Montserrat ExtraLight" w:cs="Arial"/>
          <w:b/>
          <w:lang w:eastAsia="ar-SA"/>
        </w:rPr>
        <w:t>.</w:t>
      </w:r>
    </w:p>
    <w:p w14:paraId="0604CF1B" w14:textId="5261C1D2" w:rsidR="009310F2" w:rsidRDefault="00A147DC" w:rsidP="00BF45DB">
      <w:pPr>
        <w:contextualSpacing/>
        <w:jc w:val="both"/>
        <w:rPr>
          <w:rFonts w:ascii="Montserrat ExtraLight" w:eastAsia="Times New Roman" w:hAnsi="Montserrat ExtraLight" w:cs="Arial"/>
          <w:b/>
          <w:lang w:eastAsia="ar-SA"/>
        </w:rPr>
      </w:pPr>
      <w:r w:rsidRPr="00A147DC">
        <w:rPr>
          <w:rFonts w:ascii="Montserrat ExtraLight" w:eastAsia="Times New Roman" w:hAnsi="Montserrat ExtraLight" w:cs="Arial"/>
          <w:b/>
          <w:noProof/>
          <w:lang w:eastAsia="ar-SA"/>
        </w:rPr>
        <w:lastRenderedPageBreak/>
        <w:drawing>
          <wp:inline distT="0" distB="0" distL="0" distR="0" wp14:anchorId="0B55762D" wp14:editId="73C165A1">
            <wp:extent cx="6301105" cy="7042068"/>
            <wp:effectExtent l="0" t="0" r="4445" b="6985"/>
            <wp:docPr id="7015541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554147" name=""/>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Lst>
                    </a:blip>
                    <a:stretch>
                      <a:fillRect/>
                    </a:stretch>
                  </pic:blipFill>
                  <pic:spPr>
                    <a:xfrm>
                      <a:off x="0" y="0"/>
                      <a:ext cx="6304224" cy="7045554"/>
                    </a:xfrm>
                    <a:prstGeom prst="rect">
                      <a:avLst/>
                    </a:prstGeom>
                  </pic:spPr>
                </pic:pic>
              </a:graphicData>
            </a:graphic>
          </wp:inline>
        </w:drawing>
      </w:r>
    </w:p>
    <w:p w14:paraId="5FCF2568" w14:textId="77777777" w:rsidR="00A147DC" w:rsidRDefault="00A147DC" w:rsidP="00BF45DB">
      <w:pPr>
        <w:contextualSpacing/>
        <w:jc w:val="both"/>
        <w:rPr>
          <w:rFonts w:ascii="Montserrat ExtraLight" w:eastAsia="Times New Roman" w:hAnsi="Montserrat ExtraLight" w:cs="Arial"/>
          <w:b/>
          <w:lang w:eastAsia="ar-SA"/>
        </w:rPr>
      </w:pPr>
    </w:p>
    <w:p w14:paraId="3764A258" w14:textId="307A629E" w:rsidR="00A147DC" w:rsidRDefault="00B9194B" w:rsidP="00BF45DB">
      <w:pPr>
        <w:contextualSpacing/>
        <w:jc w:val="both"/>
        <w:rPr>
          <w:rFonts w:ascii="Montserrat ExtraLight" w:eastAsia="Times New Roman" w:hAnsi="Montserrat ExtraLight" w:cs="Arial"/>
          <w:b/>
          <w:lang w:eastAsia="ar-SA"/>
        </w:rPr>
      </w:pPr>
      <w:r w:rsidRPr="00B9194B">
        <w:rPr>
          <w:rFonts w:ascii="Montserrat ExtraLight" w:eastAsia="Times New Roman" w:hAnsi="Montserrat ExtraLight" w:cs="Arial"/>
          <w:b/>
          <w:noProof/>
          <w:lang w:eastAsia="ar-SA"/>
        </w:rPr>
        <w:lastRenderedPageBreak/>
        <w:drawing>
          <wp:inline distT="0" distB="0" distL="0" distR="0" wp14:anchorId="622602BD" wp14:editId="63B14AE6">
            <wp:extent cx="6301105" cy="7071756"/>
            <wp:effectExtent l="0" t="0" r="4445" b="0"/>
            <wp:docPr id="14024049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404944" name=""/>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tretch>
                      <a:fillRect/>
                    </a:stretch>
                  </pic:blipFill>
                  <pic:spPr>
                    <a:xfrm>
                      <a:off x="0" y="0"/>
                      <a:ext cx="6304676" cy="7075763"/>
                    </a:xfrm>
                    <a:prstGeom prst="rect">
                      <a:avLst/>
                    </a:prstGeom>
                  </pic:spPr>
                </pic:pic>
              </a:graphicData>
            </a:graphic>
          </wp:inline>
        </w:drawing>
      </w:r>
    </w:p>
    <w:p w14:paraId="7E4C21EA" w14:textId="06F3B8C7" w:rsidR="00B9194B" w:rsidRDefault="00962328" w:rsidP="00BF45DB">
      <w:pPr>
        <w:contextualSpacing/>
        <w:jc w:val="both"/>
        <w:rPr>
          <w:rFonts w:ascii="Montserrat ExtraLight" w:eastAsia="Times New Roman" w:hAnsi="Montserrat ExtraLight" w:cs="Arial"/>
          <w:b/>
          <w:lang w:eastAsia="ar-SA"/>
        </w:rPr>
      </w:pPr>
      <w:r w:rsidRPr="00962328">
        <w:rPr>
          <w:rFonts w:ascii="Montserrat ExtraLight" w:eastAsia="Times New Roman" w:hAnsi="Montserrat ExtraLight" w:cs="Arial"/>
          <w:b/>
          <w:noProof/>
          <w:lang w:eastAsia="ar-SA"/>
        </w:rPr>
        <w:lastRenderedPageBreak/>
        <w:drawing>
          <wp:inline distT="0" distB="0" distL="0" distR="0" wp14:anchorId="4F044C3C" wp14:editId="4F88DA86">
            <wp:extent cx="6301105" cy="7036130"/>
            <wp:effectExtent l="0" t="0" r="4445" b="0"/>
            <wp:docPr id="4648683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868324" name=""/>
                    <pic:cNvPicPr/>
                  </pic:nvPicPr>
                  <pic:blipFill>
                    <a:blip r:embed="rId23"/>
                    <a:stretch>
                      <a:fillRect/>
                    </a:stretch>
                  </pic:blipFill>
                  <pic:spPr>
                    <a:xfrm>
                      <a:off x="0" y="0"/>
                      <a:ext cx="6305699" cy="7041260"/>
                    </a:xfrm>
                    <a:prstGeom prst="rect">
                      <a:avLst/>
                    </a:prstGeom>
                  </pic:spPr>
                </pic:pic>
              </a:graphicData>
            </a:graphic>
          </wp:inline>
        </w:drawing>
      </w:r>
    </w:p>
    <w:p w14:paraId="7D1395F7" w14:textId="77777777" w:rsidR="00962328" w:rsidRDefault="00962328" w:rsidP="00BF45DB">
      <w:pPr>
        <w:contextualSpacing/>
        <w:jc w:val="both"/>
        <w:rPr>
          <w:rFonts w:ascii="Montserrat ExtraLight" w:eastAsia="Times New Roman" w:hAnsi="Montserrat ExtraLight" w:cs="Arial"/>
          <w:b/>
          <w:lang w:eastAsia="ar-SA"/>
        </w:rPr>
      </w:pPr>
    </w:p>
    <w:p w14:paraId="39ED1C14" w14:textId="5180A29C" w:rsidR="00962328" w:rsidRPr="008D7A86" w:rsidRDefault="003B79B7" w:rsidP="00BF45DB">
      <w:pPr>
        <w:contextualSpacing/>
        <w:jc w:val="both"/>
        <w:rPr>
          <w:rFonts w:ascii="Montserrat ExtraLight" w:eastAsia="Times New Roman" w:hAnsi="Montserrat ExtraLight" w:cs="Arial"/>
          <w:b/>
          <w:lang w:eastAsia="ar-SA"/>
        </w:rPr>
      </w:pPr>
      <w:r w:rsidRPr="003B79B7">
        <w:rPr>
          <w:rFonts w:ascii="Montserrat ExtraLight" w:eastAsia="Times New Roman" w:hAnsi="Montserrat ExtraLight" w:cs="Arial"/>
          <w:b/>
          <w:noProof/>
          <w:lang w:eastAsia="ar-SA"/>
        </w:rPr>
        <w:lastRenderedPageBreak/>
        <w:drawing>
          <wp:inline distT="0" distB="0" distL="0" distR="0" wp14:anchorId="4EEB1A6E" wp14:editId="63605CEF">
            <wp:extent cx="6300924" cy="5628904"/>
            <wp:effectExtent l="0" t="0" r="5080" b="0"/>
            <wp:docPr id="8832612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261287"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6312484" cy="5639231"/>
                    </a:xfrm>
                    <a:prstGeom prst="rect">
                      <a:avLst/>
                    </a:prstGeom>
                  </pic:spPr>
                </pic:pic>
              </a:graphicData>
            </a:graphic>
          </wp:inline>
        </w:drawing>
      </w:r>
    </w:p>
    <w:p w14:paraId="6A2047B2" w14:textId="27E42D2C" w:rsidR="003E7800" w:rsidRDefault="003E7800" w:rsidP="00A00127">
      <w:pPr>
        <w:suppressAutoHyphens/>
        <w:overflowPunct w:val="0"/>
        <w:autoSpaceDE w:val="0"/>
        <w:spacing w:line="360" w:lineRule="auto"/>
        <w:contextualSpacing/>
        <w:jc w:val="center"/>
        <w:textAlignment w:val="baseline"/>
        <w:rPr>
          <w:rFonts w:ascii="Montserrat ExtraLight" w:eastAsia="Times New Roman" w:hAnsi="Montserrat ExtraLight" w:cs="Arial"/>
          <w:b/>
          <w:lang w:eastAsia="ar-SA"/>
        </w:rPr>
      </w:pPr>
    </w:p>
    <w:p w14:paraId="1720D6BA" w14:textId="4BD94B08" w:rsidR="0049750E" w:rsidRPr="008D7A86" w:rsidRDefault="007954FC" w:rsidP="00425EC6">
      <w:pPr>
        <w:numPr>
          <w:ilvl w:val="0"/>
          <w:numId w:val="8"/>
        </w:numPr>
        <w:suppressAutoHyphens/>
        <w:overflowPunct w:val="0"/>
        <w:autoSpaceDE w:val="0"/>
        <w:spacing w:line="360" w:lineRule="auto"/>
        <w:ind w:left="567" w:hanging="567"/>
        <w:contextualSpacing/>
        <w:jc w:val="both"/>
        <w:textAlignment w:val="baseline"/>
        <w:rPr>
          <w:rFonts w:ascii="Montserrat ExtraLight" w:eastAsia="Times New Roman" w:hAnsi="Montserrat ExtraLight" w:cs="Arial"/>
          <w:b/>
          <w:lang w:eastAsia="ar-SA"/>
        </w:rPr>
      </w:pPr>
      <w:r w:rsidRPr="008D7A86">
        <w:rPr>
          <w:rFonts w:ascii="Montserrat ExtraLight" w:eastAsia="Times New Roman" w:hAnsi="Montserrat ExtraLight" w:cs="Arial"/>
          <w:b/>
          <w:lang w:eastAsia="ar-SA"/>
        </w:rPr>
        <w:t>INFORMACIÓN OBTENIDA A TRAVÉS DE PÁGINAS DE INTERNET</w:t>
      </w:r>
    </w:p>
    <w:p w14:paraId="04A6BE1F" w14:textId="77777777" w:rsidR="00C95996" w:rsidRPr="008D7A86" w:rsidRDefault="00C95996" w:rsidP="00505AA8">
      <w:pPr>
        <w:suppressAutoHyphens/>
        <w:overflowPunct w:val="0"/>
        <w:autoSpaceDE w:val="0"/>
        <w:contextualSpacing/>
        <w:jc w:val="both"/>
        <w:textAlignment w:val="baseline"/>
        <w:rPr>
          <w:rFonts w:ascii="Montserrat ExtraLight" w:eastAsia="Times New Roman" w:hAnsi="Montserrat ExtraLight" w:cs="Arial"/>
          <w:b/>
          <w:lang w:eastAsia="ar-SA"/>
        </w:rPr>
      </w:pPr>
    </w:p>
    <w:p w14:paraId="12AE4524" w14:textId="6700F3C4" w:rsidR="0049750E" w:rsidRPr="008D7A86" w:rsidRDefault="00C95996" w:rsidP="003E7800">
      <w:pPr>
        <w:suppressAutoHyphens/>
        <w:overflowPunct w:val="0"/>
        <w:autoSpaceDE w:val="0"/>
        <w:spacing w:line="360" w:lineRule="auto"/>
        <w:ind w:right="193"/>
        <w:contextualSpacing/>
        <w:jc w:val="both"/>
        <w:textAlignment w:val="baseline"/>
        <w:rPr>
          <w:rFonts w:ascii="Montserrat ExtraLight" w:eastAsia="Times New Roman" w:hAnsi="Montserrat ExtraLight" w:cs="Arial"/>
          <w:lang w:eastAsia="ar-SA"/>
        </w:rPr>
      </w:pPr>
      <w:r w:rsidRPr="008D7A86">
        <w:rPr>
          <w:rFonts w:ascii="Montserrat ExtraLight" w:eastAsia="Times New Roman" w:hAnsi="Montserrat ExtraLight" w:cs="Arial"/>
          <w:lang w:eastAsia="ar-SA"/>
        </w:rPr>
        <w:t xml:space="preserve">Habiendo realizado la búsqueda a través de páginas de internet bajo el título rubro de </w:t>
      </w:r>
      <w:r w:rsidRPr="008D7A86">
        <w:rPr>
          <w:rFonts w:ascii="Montserrat ExtraLight" w:eastAsia="Times New Roman" w:hAnsi="Montserrat ExtraLight" w:cs="Arial"/>
          <w:b/>
          <w:bCs/>
          <w:lang w:eastAsia="ar-SA"/>
        </w:rPr>
        <w:t>“</w:t>
      </w:r>
      <w:r w:rsidR="003355D8" w:rsidRPr="008D7A86">
        <w:rPr>
          <w:rFonts w:ascii="Montserrat ExtraLight" w:eastAsia="Times New Roman" w:hAnsi="Montserrat ExtraLight" w:cs="Arial"/>
          <w:b/>
          <w:bCs/>
          <w:lang w:eastAsia="ar-SA"/>
        </w:rPr>
        <w:t>SERVICIO</w:t>
      </w:r>
      <w:r w:rsidR="003B79B7" w:rsidRPr="008D7A86">
        <w:rPr>
          <w:rFonts w:ascii="Montserrat ExtraLight" w:eastAsia="Times New Roman" w:hAnsi="Montserrat ExtraLight" w:cs="Arial"/>
          <w:b/>
          <w:bCs/>
          <w:lang w:eastAsia="ar-SA"/>
        </w:rPr>
        <w:t xml:space="preserve"> DE </w:t>
      </w:r>
      <w:r w:rsidR="003B79B7" w:rsidRPr="00C22682">
        <w:rPr>
          <w:rFonts w:ascii="Montserrat ExtraLight" w:eastAsia="Times New Roman" w:hAnsi="Montserrat ExtraLight" w:cs="Arial"/>
          <w:b/>
          <w:bCs/>
          <w:lang w:eastAsia="ar-SA"/>
        </w:rPr>
        <w:t>FLETE SUBROGADO</w:t>
      </w:r>
      <w:r w:rsidR="00506002" w:rsidRPr="003B79B7">
        <w:rPr>
          <w:rFonts w:ascii="Montserrat ExtraLight" w:eastAsia="Times New Roman" w:hAnsi="Montserrat ExtraLight" w:cs="Arial"/>
          <w:b/>
          <w:bCs/>
          <w:lang w:eastAsia="ar-SA"/>
        </w:rPr>
        <w:t>”</w:t>
      </w:r>
      <w:r w:rsidRPr="003B79B7">
        <w:rPr>
          <w:rFonts w:ascii="Montserrat ExtraLight" w:eastAsia="Times New Roman" w:hAnsi="Montserrat ExtraLight" w:cs="Arial"/>
          <w:b/>
          <w:bCs/>
          <w:lang w:eastAsia="ar-SA"/>
        </w:rPr>
        <w:t>,</w:t>
      </w:r>
      <w:r w:rsidRPr="008D7A86">
        <w:rPr>
          <w:rFonts w:ascii="Montserrat ExtraLight" w:eastAsia="Times New Roman" w:hAnsi="Montserrat ExtraLight" w:cs="Arial"/>
          <w:lang w:eastAsia="ar-SA"/>
        </w:rPr>
        <w:t xml:space="preserve"> obteniendo resultados favorables como se describe, asegurando proveeduría para que en su caso pueda participar </w:t>
      </w:r>
      <w:r w:rsidRPr="008D7A86">
        <w:rPr>
          <w:rFonts w:ascii="Montserrat ExtraLight" w:eastAsia="Times New Roman" w:hAnsi="Montserrat ExtraLight" w:cs="Arial"/>
          <w:lang w:eastAsia="ar-SA"/>
        </w:rPr>
        <w:lastRenderedPageBreak/>
        <w:t>en el procedimiento de contratación que se convoque.</w:t>
      </w:r>
      <w:r w:rsidR="0002167C" w:rsidRPr="008D7A86">
        <w:rPr>
          <w:rFonts w:ascii="Montserrat ExtraLight" w:eastAsia="Times New Roman" w:hAnsi="Montserrat ExtraLight" w:cs="Arial"/>
          <w:lang w:eastAsia="ar-SA"/>
        </w:rPr>
        <w:t xml:space="preserve"> </w:t>
      </w:r>
      <w:r w:rsidR="0049750E" w:rsidRPr="008D7A86">
        <w:rPr>
          <w:rFonts w:ascii="Montserrat ExtraLight" w:eastAsia="Times New Roman" w:hAnsi="Montserrat ExtraLight" w:cs="Arial"/>
          <w:lang w:eastAsia="ar-SA"/>
        </w:rPr>
        <w:t>Se precedió a verificar los servicios en internet, conforme a lo siguiente:</w:t>
      </w:r>
    </w:p>
    <w:p w14:paraId="3C212617" w14:textId="77777777" w:rsidR="00E44F7F" w:rsidRPr="008D7A86" w:rsidRDefault="00E44F7F"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p>
    <w:p w14:paraId="5CAF3CD8" w14:textId="707D3B09" w:rsidR="00E44F7F"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r>
        <w:rPr>
          <w:noProof/>
          <w:lang w:val="es-MX" w:eastAsia="es-MX"/>
        </w:rPr>
        <w:drawing>
          <wp:inline distT="0" distB="0" distL="0" distR="0" wp14:anchorId="0F4ECCD2" wp14:editId="15EB6BC6">
            <wp:extent cx="6192562" cy="6163293"/>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BEBA8EAE-BF5A-486C-A8C5-ECC9F3942E4B}">
                          <a14:imgProps xmlns:a14="http://schemas.microsoft.com/office/drawing/2010/main">
                            <a14:imgLayer r:embed="rId27">
                              <a14:imgEffect>
                                <a14:sharpenSoften amount="50000"/>
                              </a14:imgEffect>
                            </a14:imgLayer>
                          </a14:imgProps>
                        </a:ext>
                      </a:extLst>
                    </a:blip>
                    <a:srcRect b="7251"/>
                    <a:stretch/>
                  </pic:blipFill>
                  <pic:spPr bwMode="auto">
                    <a:xfrm>
                      <a:off x="0" y="0"/>
                      <a:ext cx="6204912" cy="6175584"/>
                    </a:xfrm>
                    <a:prstGeom prst="rect">
                      <a:avLst/>
                    </a:prstGeom>
                    <a:ln>
                      <a:noFill/>
                    </a:ln>
                    <a:extLst>
                      <a:ext uri="{53640926-AAD7-44D8-BBD7-CCE9431645EC}">
                        <a14:shadowObscured xmlns:a14="http://schemas.microsoft.com/office/drawing/2010/main"/>
                      </a:ext>
                    </a:extLst>
                  </pic:spPr>
                </pic:pic>
              </a:graphicData>
            </a:graphic>
          </wp:inline>
        </w:drawing>
      </w:r>
    </w:p>
    <w:p w14:paraId="1EE95101" w14:textId="77777777" w:rsidR="003E7800" w:rsidRDefault="003E7800"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p>
    <w:p w14:paraId="4E16A03D" w14:textId="77777777" w:rsidR="00AB4C82"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p>
    <w:p w14:paraId="1C259AB5" w14:textId="02C4E16B" w:rsidR="00AB4C82"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r>
        <w:rPr>
          <w:noProof/>
          <w:lang w:val="es-MX" w:eastAsia="es-MX"/>
        </w:rPr>
        <w:lastRenderedPageBreak/>
        <w:drawing>
          <wp:inline distT="0" distB="0" distL="0" distR="0" wp14:anchorId="560882DD" wp14:editId="0655E258">
            <wp:extent cx="6244500" cy="3960421"/>
            <wp:effectExtent l="0" t="0" r="4445" b="25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50000"/>
                              </a14:imgEffect>
                            </a14:imgLayer>
                          </a14:imgProps>
                        </a:ext>
                      </a:extLst>
                    </a:blip>
                    <a:srcRect b="3099"/>
                    <a:stretch/>
                  </pic:blipFill>
                  <pic:spPr bwMode="auto">
                    <a:xfrm>
                      <a:off x="0" y="0"/>
                      <a:ext cx="6277957" cy="3981640"/>
                    </a:xfrm>
                    <a:prstGeom prst="rect">
                      <a:avLst/>
                    </a:prstGeom>
                    <a:ln>
                      <a:noFill/>
                    </a:ln>
                    <a:extLst>
                      <a:ext uri="{53640926-AAD7-44D8-BBD7-CCE9431645EC}">
                        <a14:shadowObscured xmlns:a14="http://schemas.microsoft.com/office/drawing/2010/main"/>
                      </a:ext>
                    </a:extLst>
                  </pic:spPr>
                </pic:pic>
              </a:graphicData>
            </a:graphic>
          </wp:inline>
        </w:drawing>
      </w:r>
    </w:p>
    <w:p w14:paraId="0C3477D7" w14:textId="77777777" w:rsidR="00AB4C82"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p>
    <w:p w14:paraId="36F0460C" w14:textId="4BB94719" w:rsidR="00AB4C82"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pPr>
      <w:r>
        <w:rPr>
          <w:noProof/>
          <w:lang w:val="es-MX" w:eastAsia="es-MX"/>
        </w:rPr>
        <w:drawing>
          <wp:inline distT="0" distB="0" distL="0" distR="0" wp14:anchorId="76681B8C" wp14:editId="552ACF7C">
            <wp:extent cx="6235700" cy="3051696"/>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50000"/>
                              </a14:imgEffect>
                            </a14:imgLayer>
                          </a14:imgProps>
                        </a:ext>
                      </a:extLst>
                    </a:blip>
                    <a:srcRect t="10040" b="8055"/>
                    <a:stretch/>
                  </pic:blipFill>
                  <pic:spPr bwMode="auto">
                    <a:xfrm>
                      <a:off x="0" y="0"/>
                      <a:ext cx="6242415" cy="3054982"/>
                    </a:xfrm>
                    <a:prstGeom prst="rect">
                      <a:avLst/>
                    </a:prstGeom>
                    <a:ln>
                      <a:noFill/>
                    </a:ln>
                    <a:extLst>
                      <a:ext uri="{53640926-AAD7-44D8-BBD7-CCE9431645EC}">
                        <a14:shadowObscured xmlns:a14="http://schemas.microsoft.com/office/drawing/2010/main"/>
                      </a:ext>
                    </a:extLst>
                  </pic:spPr>
                </pic:pic>
              </a:graphicData>
            </a:graphic>
          </wp:inline>
        </w:drawing>
      </w:r>
    </w:p>
    <w:p w14:paraId="5E6D3D24" w14:textId="0DB7C6EA" w:rsidR="00AB4C82" w:rsidRPr="008D7A86" w:rsidRDefault="00AB4C82" w:rsidP="00DD6D86">
      <w:pPr>
        <w:suppressAutoHyphens/>
        <w:overflowPunct w:val="0"/>
        <w:autoSpaceDE w:val="0"/>
        <w:spacing w:line="360" w:lineRule="auto"/>
        <w:contextualSpacing/>
        <w:jc w:val="center"/>
        <w:textAlignment w:val="baseline"/>
        <w:rPr>
          <w:rFonts w:ascii="Montserrat ExtraLight" w:eastAsia="Times New Roman" w:hAnsi="Montserrat ExtraLight" w:cs="Arial"/>
          <w:b/>
          <w:bCs/>
          <w:sz w:val="12"/>
          <w:szCs w:val="12"/>
          <w:lang w:val="es-MX" w:eastAsia="es-MX"/>
        </w:rPr>
        <w:sectPr w:rsidR="00AB4C82" w:rsidRPr="008D7A86" w:rsidSect="00F94349">
          <w:headerReference w:type="default" r:id="rId32"/>
          <w:footerReference w:type="default" r:id="rId33"/>
          <w:pgSz w:w="12240" w:h="15840"/>
          <w:pgMar w:top="3261" w:right="1041" w:bottom="1135" w:left="1276" w:header="708" w:footer="234" w:gutter="0"/>
          <w:cols w:space="708"/>
          <w:docGrid w:linePitch="360"/>
        </w:sectPr>
      </w:pPr>
    </w:p>
    <w:p w14:paraId="307266CD" w14:textId="77777777" w:rsidR="00E82705" w:rsidRPr="008D7A86" w:rsidRDefault="00E82705" w:rsidP="00E82705">
      <w:pPr>
        <w:suppressAutoHyphens/>
        <w:overflowPunct w:val="0"/>
        <w:autoSpaceDE w:val="0"/>
        <w:ind w:left="567"/>
        <w:contextualSpacing/>
        <w:jc w:val="both"/>
        <w:textAlignment w:val="baseline"/>
        <w:rPr>
          <w:rFonts w:ascii="Montserrat ExtraLight" w:eastAsia="Times New Roman" w:hAnsi="Montserrat ExtraLight" w:cs="Arial"/>
          <w:b/>
          <w:lang w:eastAsia="ar-SA"/>
        </w:rPr>
      </w:pPr>
    </w:p>
    <w:p w14:paraId="4EBC5968" w14:textId="64ABDE0C" w:rsidR="007C3050" w:rsidRPr="008D7A86" w:rsidRDefault="007C3050" w:rsidP="007C3050">
      <w:pPr>
        <w:numPr>
          <w:ilvl w:val="0"/>
          <w:numId w:val="8"/>
        </w:numPr>
        <w:suppressAutoHyphens/>
        <w:overflowPunct w:val="0"/>
        <w:autoSpaceDE w:val="0"/>
        <w:ind w:left="567" w:hanging="567"/>
        <w:contextualSpacing/>
        <w:jc w:val="both"/>
        <w:textAlignment w:val="baseline"/>
        <w:rPr>
          <w:rFonts w:ascii="Montserrat ExtraLight" w:eastAsia="Times New Roman" w:hAnsi="Montserrat ExtraLight" w:cs="Arial"/>
          <w:b/>
          <w:lang w:eastAsia="ar-SA"/>
        </w:rPr>
      </w:pPr>
      <w:r w:rsidRPr="008D7A86">
        <w:rPr>
          <w:rFonts w:ascii="Montserrat ExtraLight" w:eastAsia="Times New Roman" w:hAnsi="Montserrat ExtraLight" w:cs="Arial"/>
          <w:b/>
          <w:lang w:eastAsia="ar-SA"/>
        </w:rPr>
        <w:t>INFORMACIÓN OBTENIDA A TRAVÉS DEL HISTÓRICO:</w:t>
      </w:r>
    </w:p>
    <w:p w14:paraId="2ABEC5D2" w14:textId="77777777" w:rsidR="007C3050" w:rsidRPr="008D7A86" w:rsidRDefault="007C3050" w:rsidP="007C3050">
      <w:pPr>
        <w:suppressAutoHyphens/>
        <w:overflowPunct w:val="0"/>
        <w:autoSpaceDE w:val="0"/>
        <w:ind w:left="567" w:right="192"/>
        <w:contextualSpacing/>
        <w:jc w:val="both"/>
        <w:textAlignment w:val="baseline"/>
        <w:rPr>
          <w:rFonts w:ascii="Montserrat ExtraLight" w:eastAsia="Times New Roman" w:hAnsi="Montserrat ExtraLight" w:cs="Arial"/>
          <w:b/>
          <w:lang w:eastAsia="ar-SA"/>
        </w:rPr>
      </w:pPr>
    </w:p>
    <w:p w14:paraId="14CE454A" w14:textId="601FB071" w:rsidR="008A4A45" w:rsidRPr="008D7A86" w:rsidRDefault="008A4A45" w:rsidP="008A4A45">
      <w:pPr>
        <w:jc w:val="both"/>
        <w:rPr>
          <w:rFonts w:ascii="Montserrat ExtraLight" w:eastAsia="Times New Roman" w:hAnsi="Montserrat ExtraLight" w:cs="Arial"/>
          <w:bCs/>
          <w:lang w:eastAsia="es-MX"/>
        </w:rPr>
      </w:pPr>
      <w:r w:rsidRPr="008D7A86">
        <w:rPr>
          <w:rFonts w:ascii="Montserrat ExtraLight" w:eastAsia="Times New Roman" w:hAnsi="Montserrat ExtraLight" w:cs="Arial"/>
          <w:lang w:eastAsia="ar-SA"/>
        </w:rPr>
        <w:t>Habiendo realizado la búsqueda en el Histórico Institucional, se corroboró la existencia de procesos de contratación para el ejercicio 202</w:t>
      </w:r>
      <w:r w:rsidR="00BD70B7">
        <w:rPr>
          <w:rFonts w:ascii="Montserrat ExtraLight" w:eastAsia="Times New Roman" w:hAnsi="Montserrat ExtraLight" w:cs="Arial"/>
          <w:lang w:eastAsia="ar-SA"/>
        </w:rPr>
        <w:t>4</w:t>
      </w:r>
      <w:r w:rsidRPr="008D7A86">
        <w:rPr>
          <w:rFonts w:ascii="Montserrat ExtraLight" w:eastAsia="Times New Roman" w:hAnsi="Montserrat ExtraLight" w:cs="Arial"/>
          <w:lang w:eastAsia="ar-SA"/>
        </w:rPr>
        <w:t xml:space="preserve">, </w:t>
      </w:r>
      <w:r w:rsidR="00BD70B7">
        <w:rPr>
          <w:rFonts w:ascii="Montserrat ExtraLight" w:eastAsia="Times New Roman" w:hAnsi="Montserrat ExtraLight" w:cs="Arial"/>
          <w:lang w:eastAsia="ar-SA"/>
        </w:rPr>
        <w:t xml:space="preserve">el cual el área requirente </w:t>
      </w:r>
      <w:r w:rsidRPr="008D7A86">
        <w:rPr>
          <w:rFonts w:ascii="Montserrat ExtraLight" w:eastAsia="Times New Roman" w:hAnsi="Montserrat ExtraLight" w:cs="Arial"/>
          <w:lang w:eastAsia="ar-SA"/>
        </w:rPr>
        <w:t>obt</w:t>
      </w:r>
      <w:r w:rsidR="00BD70B7">
        <w:rPr>
          <w:rFonts w:ascii="Montserrat ExtraLight" w:eastAsia="Times New Roman" w:hAnsi="Montserrat ExtraLight" w:cs="Arial"/>
          <w:lang w:eastAsia="ar-SA"/>
        </w:rPr>
        <w:t>iene</w:t>
      </w:r>
      <w:r w:rsidRPr="008D7A86">
        <w:rPr>
          <w:rFonts w:ascii="Montserrat ExtraLight" w:eastAsia="Times New Roman" w:hAnsi="Montserrat ExtraLight" w:cs="Arial"/>
          <w:lang w:eastAsia="ar-SA"/>
        </w:rPr>
        <w:t xml:space="preserve"> </w:t>
      </w:r>
      <w:r w:rsidR="00BD70B7">
        <w:rPr>
          <w:rFonts w:ascii="Montserrat ExtraLight" w:eastAsia="Times New Roman" w:hAnsi="Montserrat ExtraLight" w:cs="Arial"/>
          <w:lang w:eastAsia="ar-SA"/>
        </w:rPr>
        <w:t xml:space="preserve">el </w:t>
      </w:r>
      <w:r w:rsidRPr="008D7A86">
        <w:rPr>
          <w:rFonts w:ascii="Montserrat ExtraLight" w:eastAsia="Times New Roman" w:hAnsi="Montserrat ExtraLight" w:cs="Arial"/>
          <w:lang w:eastAsia="ar-SA"/>
        </w:rPr>
        <w:t xml:space="preserve">precio </w:t>
      </w:r>
      <w:r w:rsidR="00BD70B7">
        <w:rPr>
          <w:rFonts w:ascii="Montserrat ExtraLight" w:eastAsia="Times New Roman" w:hAnsi="Montserrat ExtraLight" w:cs="Arial"/>
          <w:lang w:eastAsia="ar-SA"/>
        </w:rPr>
        <w:t xml:space="preserve">de referencia </w:t>
      </w:r>
      <w:r w:rsidRPr="008D7A86">
        <w:rPr>
          <w:rFonts w:ascii="Montserrat ExtraLight" w:eastAsia="Times New Roman" w:hAnsi="Montserrat ExtraLight" w:cs="Arial"/>
          <w:bCs/>
          <w:lang w:eastAsia="es-MX"/>
        </w:rPr>
        <w:t>de las partidas solicitadas, así como los precios ofertados en la presente Investigación de mercado, los cuales se describen en la tabla del resultado de precios.</w:t>
      </w:r>
    </w:p>
    <w:p w14:paraId="6FD492E5" w14:textId="77777777" w:rsidR="001507BE" w:rsidRPr="008D7A86" w:rsidRDefault="001507BE" w:rsidP="001507BE">
      <w:pPr>
        <w:jc w:val="both"/>
        <w:rPr>
          <w:rFonts w:ascii="Montserrat ExtraLight" w:eastAsia="Times New Roman" w:hAnsi="Montserrat ExtraLight" w:cs="Arial"/>
          <w:bCs/>
          <w:color w:val="000000"/>
          <w:lang w:eastAsia="es-MX"/>
        </w:rPr>
      </w:pPr>
    </w:p>
    <w:p w14:paraId="4914407F" w14:textId="2E511938" w:rsidR="001507BE" w:rsidRPr="008D7A86" w:rsidRDefault="001507BE" w:rsidP="001507BE">
      <w:pPr>
        <w:jc w:val="both"/>
        <w:rPr>
          <w:rFonts w:ascii="Montserrat ExtraLight" w:eastAsia="Times New Roman" w:hAnsi="Montserrat ExtraLight" w:cs="Arial"/>
          <w:bCs/>
          <w:color w:val="000000"/>
          <w:lang w:eastAsia="es-MX"/>
        </w:rPr>
      </w:pPr>
      <w:r w:rsidRPr="008D7A86">
        <w:rPr>
          <w:rFonts w:ascii="Montserrat ExtraLight" w:eastAsia="Times New Roman" w:hAnsi="Montserrat ExtraLight" w:cs="Arial"/>
          <w:bCs/>
          <w:lang w:eastAsia="es-MX"/>
        </w:rPr>
        <w:t xml:space="preserve">A continuación, se presenta el cuadro de precios como resultado </w:t>
      </w:r>
      <w:r w:rsidRPr="008D7A86">
        <w:rPr>
          <w:rFonts w:ascii="Montserrat ExtraLight" w:eastAsia="Times New Roman" w:hAnsi="Montserrat ExtraLight" w:cs="Arial"/>
          <w:bCs/>
          <w:color w:val="000000"/>
          <w:lang w:eastAsia="es-MX"/>
        </w:rPr>
        <w:t>de la investigación de mercado:</w:t>
      </w:r>
    </w:p>
    <w:p w14:paraId="121A30F7" w14:textId="77777777" w:rsidR="009A3177" w:rsidRDefault="009A3177" w:rsidP="00236CBF">
      <w:pPr>
        <w:pStyle w:val="Prrafodelista"/>
        <w:spacing w:after="0" w:line="240" w:lineRule="auto"/>
        <w:ind w:left="0"/>
        <w:jc w:val="both"/>
        <w:rPr>
          <w:rFonts w:ascii="Montserrat ExtraLight" w:eastAsia="Times New Roman" w:hAnsi="Montserrat ExtraLight"/>
          <w:b/>
          <w:lang w:eastAsia="ar-SA"/>
        </w:rPr>
      </w:pPr>
    </w:p>
    <w:tbl>
      <w:tblPr>
        <w:tblW w:w="5000" w:type="pct"/>
        <w:tblCellMar>
          <w:left w:w="70" w:type="dxa"/>
          <w:right w:w="70" w:type="dxa"/>
        </w:tblCellMar>
        <w:tblLook w:val="04A0" w:firstRow="1" w:lastRow="0" w:firstColumn="1" w:lastColumn="0" w:noHBand="0" w:noVBand="1"/>
      </w:tblPr>
      <w:tblGrid>
        <w:gridCol w:w="674"/>
        <w:gridCol w:w="3657"/>
        <w:gridCol w:w="614"/>
        <w:gridCol w:w="1007"/>
        <w:gridCol w:w="747"/>
        <w:gridCol w:w="1006"/>
        <w:gridCol w:w="767"/>
        <w:gridCol w:w="767"/>
        <w:gridCol w:w="920"/>
        <w:gridCol w:w="1306"/>
        <w:gridCol w:w="699"/>
        <w:gridCol w:w="873"/>
      </w:tblGrid>
      <w:tr w:rsidR="00A97902" w:rsidRPr="00EC71BA" w14:paraId="29415772" w14:textId="77777777" w:rsidTr="00A97902">
        <w:trPr>
          <w:trHeight w:val="20"/>
          <w:tblHeader/>
        </w:trPr>
        <w:tc>
          <w:tcPr>
            <w:tcW w:w="258"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4927ACC7" w14:textId="5C9C4B23"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PARTIDA</w:t>
            </w:r>
          </w:p>
        </w:tc>
        <w:tc>
          <w:tcPr>
            <w:tcW w:w="1401"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121C3B04" w14:textId="325D119A"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w:t>
            </w:r>
          </w:p>
        </w:tc>
        <w:tc>
          <w:tcPr>
            <w:tcW w:w="235"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6010D16F" w14:textId="37709775"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UNIDAD DE MEDIDA</w:t>
            </w:r>
          </w:p>
        </w:tc>
        <w:tc>
          <w:tcPr>
            <w:tcW w:w="386"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003F6605" w14:textId="4682F6CC"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ESTIBADORES MÍNIMOS REQUERIDOS POR SERVICIO</w:t>
            </w:r>
          </w:p>
        </w:tc>
        <w:tc>
          <w:tcPr>
            <w:tcW w:w="286"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1B39875D" w14:textId="02C8BB43"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PERIODO PARA REALIZAR EL SERVICIO</w:t>
            </w:r>
          </w:p>
        </w:tc>
        <w:tc>
          <w:tcPr>
            <w:tcW w:w="386"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090AC173" w14:textId="3AA7CE45"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TIPO DE VEHICULO</w:t>
            </w:r>
          </w:p>
        </w:tc>
        <w:tc>
          <w:tcPr>
            <w:tcW w:w="294"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7CABFF4A" w14:textId="07AF5727"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CANTIDAD MÍNIMA</w:t>
            </w:r>
          </w:p>
        </w:tc>
        <w:tc>
          <w:tcPr>
            <w:tcW w:w="294"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6D6DA1A8" w14:textId="1872A235"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CANTIDAD MÁXIMA</w:t>
            </w:r>
          </w:p>
        </w:tc>
        <w:tc>
          <w:tcPr>
            <w:tcW w:w="353"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21DF99E7" w14:textId="36C07965"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PRECIO REFERENCIA</w:t>
            </w:r>
          </w:p>
        </w:tc>
        <w:tc>
          <w:tcPr>
            <w:tcW w:w="501" w:type="pct"/>
            <w:tcBorders>
              <w:top w:val="single" w:sz="4" w:space="0" w:color="auto"/>
              <w:left w:val="nil"/>
              <w:right w:val="nil"/>
            </w:tcBorders>
            <w:shd w:val="clear" w:color="000000" w:fill="92D050"/>
            <w:vAlign w:val="center"/>
            <w:hideMark/>
          </w:tcPr>
          <w:p w14:paraId="1A1FEDBD" w14:textId="534C1333"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PRECIO OFERTADO INVMER-6-2025. AUTOTRANSPORTE DE CARGA LOCAL Y FORANEO LULA, S.A. DE C.V.</w:t>
            </w:r>
          </w:p>
        </w:tc>
        <w:tc>
          <w:tcPr>
            <w:tcW w:w="268"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55F035B0" w14:textId="3C0521AC"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MEDIANA</w:t>
            </w:r>
          </w:p>
        </w:tc>
        <w:tc>
          <w:tcPr>
            <w:tcW w:w="335" w:type="pct"/>
            <w:tcBorders>
              <w:top w:val="single" w:sz="4" w:space="0" w:color="auto"/>
              <w:left w:val="single" w:sz="4" w:space="0" w:color="auto"/>
              <w:bottom w:val="single" w:sz="4" w:space="0" w:color="000000"/>
              <w:right w:val="single" w:sz="4" w:space="0" w:color="auto"/>
            </w:tcBorders>
            <w:shd w:val="clear" w:color="000000" w:fill="92D050"/>
            <w:vAlign w:val="center"/>
            <w:hideMark/>
          </w:tcPr>
          <w:p w14:paraId="7B488C75" w14:textId="3AE3BABB" w:rsidR="00A97902" w:rsidRPr="00EC71BA" w:rsidRDefault="00A97902" w:rsidP="00A97902">
            <w:pPr>
              <w:jc w:val="cente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PRECIO ACEPTABLE</w:t>
            </w:r>
          </w:p>
        </w:tc>
      </w:tr>
      <w:tr w:rsidR="00A97902" w:rsidRPr="00EC71BA" w14:paraId="3E8B3CF5"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AF060A7" w14:textId="4C73695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1401" w:type="pct"/>
            <w:tcBorders>
              <w:top w:val="nil"/>
              <w:left w:val="nil"/>
              <w:bottom w:val="single" w:sz="4" w:space="0" w:color="auto"/>
              <w:right w:val="single" w:sz="4" w:space="0" w:color="auto"/>
            </w:tcBorders>
            <w:shd w:val="clear" w:color="auto" w:fill="auto"/>
            <w:vAlign w:val="bottom"/>
            <w:hideMark/>
          </w:tcPr>
          <w:p w14:paraId="12B89474" w14:textId="07902C4D"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 xml:space="preserve">RUTA 1 </w:t>
            </w:r>
            <w:r w:rsidRPr="00EC71BA">
              <w:rPr>
                <w:rFonts w:ascii="Arial" w:eastAsia="Times New Roman" w:hAnsi="Arial" w:cs="Arial"/>
                <w:sz w:val="11"/>
                <w:szCs w:val="11"/>
                <w:lang w:val="es-MX" w:eastAsia="es-MX"/>
              </w:rPr>
              <w:t>DEL ALMACEN DELEGACIONAL A LAS UMR´S DE LA ZONA 01: SAN FCO. TLAPANCINGO,CALIHUALA,SAN. J. B. TLACHICHILCO,SAN ANDRÉS TEPETLAPA,ZAPOTITLAN LAGUNAS,SAN JUAN IHUALTEPEC,SAN JUAN CIENEGUILLA,SAN JUAN TRUJANO,TACACHE DE MINA,FRESNILLO DE TRUJANO,PLAN DEL VERGEL,SAN SIMÓN ZAUHUATLAN,SANTIAGO AYUQUILILLA,SAN  J. SILACAYOAPILLA, UNIDAD MÉDICA MÓVIL, 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4E23D8F1" w14:textId="411BBD4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5046753C" w14:textId="09C5BAF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A0C56EA" w14:textId="43E60CB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66F19DD" w14:textId="1FA2713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6F3FF85E" w14:textId="38F7C5F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04281A20" w14:textId="2531365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117EE75D" w14:textId="02E2B92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$45,667.73</w:t>
            </w:r>
          </w:p>
        </w:tc>
        <w:tc>
          <w:tcPr>
            <w:tcW w:w="501" w:type="pct"/>
            <w:tcBorders>
              <w:top w:val="nil"/>
              <w:left w:val="nil"/>
              <w:bottom w:val="single" w:sz="4" w:space="0" w:color="auto"/>
              <w:right w:val="single" w:sz="4" w:space="0" w:color="auto"/>
            </w:tcBorders>
            <w:shd w:val="clear" w:color="auto" w:fill="auto"/>
            <w:noWrap/>
            <w:vAlign w:val="center"/>
            <w:hideMark/>
          </w:tcPr>
          <w:p w14:paraId="4C7E94EE" w14:textId="05C80E3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$38,508.36</w:t>
            </w:r>
          </w:p>
        </w:tc>
        <w:tc>
          <w:tcPr>
            <w:tcW w:w="268" w:type="pct"/>
            <w:tcBorders>
              <w:top w:val="nil"/>
              <w:left w:val="nil"/>
              <w:bottom w:val="single" w:sz="4" w:space="0" w:color="auto"/>
              <w:right w:val="single" w:sz="4" w:space="0" w:color="auto"/>
            </w:tcBorders>
            <w:shd w:val="clear" w:color="auto" w:fill="auto"/>
            <w:noWrap/>
            <w:vAlign w:val="center"/>
            <w:hideMark/>
          </w:tcPr>
          <w:p w14:paraId="2F244681" w14:textId="4543597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$42,088.05</w:t>
            </w:r>
          </w:p>
        </w:tc>
        <w:tc>
          <w:tcPr>
            <w:tcW w:w="335" w:type="pct"/>
            <w:tcBorders>
              <w:top w:val="nil"/>
              <w:left w:val="nil"/>
              <w:bottom w:val="single" w:sz="4" w:space="0" w:color="auto"/>
              <w:right w:val="single" w:sz="4" w:space="0" w:color="auto"/>
            </w:tcBorders>
            <w:shd w:val="clear" w:color="auto" w:fill="auto"/>
            <w:noWrap/>
            <w:vAlign w:val="center"/>
            <w:hideMark/>
          </w:tcPr>
          <w:p w14:paraId="1DB186C0" w14:textId="6AEEC1C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$46,296.85</w:t>
            </w:r>
          </w:p>
        </w:tc>
      </w:tr>
      <w:tr w:rsidR="00A97902" w:rsidRPr="00EC71BA" w14:paraId="5E7BC82E"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EAE483C" w14:textId="1A407D6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1401" w:type="pct"/>
            <w:tcBorders>
              <w:top w:val="nil"/>
              <w:left w:val="nil"/>
              <w:bottom w:val="single" w:sz="4" w:space="0" w:color="auto"/>
              <w:right w:val="single" w:sz="4" w:space="0" w:color="auto"/>
            </w:tcBorders>
            <w:shd w:val="clear" w:color="auto" w:fill="auto"/>
            <w:vAlign w:val="bottom"/>
            <w:hideMark/>
          </w:tcPr>
          <w:p w14:paraId="7F161FB4" w14:textId="58D01F8B"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w:t>
            </w:r>
            <w:r w:rsidRPr="00EC71BA">
              <w:rPr>
                <w:rFonts w:ascii="Arial" w:eastAsia="Times New Roman" w:hAnsi="Arial" w:cs="Arial"/>
                <w:sz w:val="11"/>
                <w:szCs w:val="11"/>
                <w:lang w:val="es-MX" w:eastAsia="es-MX"/>
              </w:rPr>
              <w:t xml:space="preserve"> DEL ALMACEN DELEGACIONAL A LAS UMR´S DE LA ZONA 02:STO. DOMGO. TIANGUISTENGO,SAN JORGE NUCHITA COSOLTEPEC,SAN FCO. HUAPANAPAM,SAN JUAN NOCHIXTLAN,SN. P.Y SN. P. TEQUIXTEPEC,ASUNCIÓN CUYOTEPEJI,STGO. HUAJOLOTITLAN,ZAPOTITLAN PALMAS,SAN MARCOS ARTEAGA,YETLA DE JUAREZ,SAN ANDRES SABINILLO,SAN JORGE NUCHITA,STGO. CACALOXTEPEC,GUADALUPE DE CISNEROS,YUCUQUIMI DE OCAMPO,STA. MA. TINDU, UNIDAD MÉDICA MÓVIL, 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0ECB2A9D" w14:textId="7D0478E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232E8401" w14:textId="1ACC72B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4A8AF254" w14:textId="6FB636B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4F7F63CC" w14:textId="253652D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6524566F" w14:textId="1164EEA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3E14CB8C" w14:textId="00C273F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3ED190ED" w14:textId="41ECE0B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$64,350.33</w:t>
            </w:r>
          </w:p>
        </w:tc>
        <w:tc>
          <w:tcPr>
            <w:tcW w:w="501" w:type="pct"/>
            <w:tcBorders>
              <w:top w:val="nil"/>
              <w:left w:val="nil"/>
              <w:bottom w:val="single" w:sz="4" w:space="0" w:color="auto"/>
              <w:right w:val="single" w:sz="4" w:space="0" w:color="auto"/>
            </w:tcBorders>
            <w:shd w:val="clear" w:color="auto" w:fill="auto"/>
            <w:noWrap/>
            <w:vAlign w:val="center"/>
            <w:hideMark/>
          </w:tcPr>
          <w:p w14:paraId="08B1B07D" w14:textId="2019B6B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$54,261.65</w:t>
            </w:r>
          </w:p>
        </w:tc>
        <w:tc>
          <w:tcPr>
            <w:tcW w:w="268" w:type="pct"/>
            <w:tcBorders>
              <w:top w:val="nil"/>
              <w:left w:val="nil"/>
              <w:bottom w:val="single" w:sz="4" w:space="0" w:color="auto"/>
              <w:right w:val="single" w:sz="4" w:space="0" w:color="auto"/>
            </w:tcBorders>
            <w:shd w:val="clear" w:color="auto" w:fill="auto"/>
            <w:noWrap/>
            <w:vAlign w:val="center"/>
            <w:hideMark/>
          </w:tcPr>
          <w:p w14:paraId="23CC5D77" w14:textId="705B450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$59,305.99</w:t>
            </w:r>
          </w:p>
        </w:tc>
        <w:tc>
          <w:tcPr>
            <w:tcW w:w="335" w:type="pct"/>
            <w:tcBorders>
              <w:top w:val="nil"/>
              <w:left w:val="nil"/>
              <w:bottom w:val="single" w:sz="4" w:space="0" w:color="auto"/>
              <w:right w:val="single" w:sz="4" w:space="0" w:color="auto"/>
            </w:tcBorders>
            <w:shd w:val="clear" w:color="auto" w:fill="auto"/>
            <w:noWrap/>
            <w:vAlign w:val="center"/>
            <w:hideMark/>
          </w:tcPr>
          <w:p w14:paraId="722A5E97" w14:textId="297B03C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$65,236.59</w:t>
            </w:r>
          </w:p>
        </w:tc>
      </w:tr>
      <w:tr w:rsidR="00A97902" w:rsidRPr="00EC71BA" w14:paraId="3ABA1EC0"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DBB7A55" w14:textId="78B70FF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1401" w:type="pct"/>
            <w:tcBorders>
              <w:top w:val="nil"/>
              <w:left w:val="nil"/>
              <w:bottom w:val="single" w:sz="4" w:space="0" w:color="auto"/>
              <w:right w:val="single" w:sz="4" w:space="0" w:color="auto"/>
            </w:tcBorders>
            <w:shd w:val="clear" w:color="auto" w:fill="auto"/>
            <w:vAlign w:val="bottom"/>
            <w:hideMark/>
          </w:tcPr>
          <w:p w14:paraId="2C50DEC1" w14:textId="4FE8A417"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3</w:t>
            </w:r>
            <w:r w:rsidRPr="00EC71BA">
              <w:rPr>
                <w:rFonts w:ascii="Arial" w:eastAsia="Times New Roman" w:hAnsi="Arial" w:cs="Arial"/>
                <w:sz w:val="11"/>
                <w:szCs w:val="11"/>
                <w:lang w:val="es-MX" w:eastAsia="es-MX"/>
              </w:rPr>
              <w:t xml:space="preserve"> DEL ALMACEN DELEGACIONAL A LAS UMR´S DE LA ZONA 03:STA. MA. IXCATLAN,SAN MIGUEL TULANCINGO,RIO BLANCO,SAN PEDRO BUENAVISTA,STO. DMGO. YANHUITLAN,STGO. TILLO,SAN ANDRES SINAXTLA,STA. MARIA CHACHOAPAN,STGO. IXTALTEPEC,STA. MARIA  APASCO,SAN ANTONIO NDUAYACO,SAN MIGUEL CHICAHUA,STGO. HUAUCLILLA,SAN FCO. JALTEPETONGO, UNIDAD MÉDICA MÓVIL, 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357E5DB8" w14:textId="36DC462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4BDE19E2" w14:textId="0C812BC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293DC3A" w14:textId="1C50D54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1D7470D8" w14:textId="4210A8B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1719C4CB" w14:textId="1B7364C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529F6DAC" w14:textId="7AE0635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493F35BA" w14:textId="7B5A11E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$45,460.63</w:t>
            </w:r>
          </w:p>
        </w:tc>
        <w:tc>
          <w:tcPr>
            <w:tcW w:w="501" w:type="pct"/>
            <w:tcBorders>
              <w:top w:val="nil"/>
              <w:left w:val="nil"/>
              <w:bottom w:val="single" w:sz="4" w:space="0" w:color="auto"/>
              <w:right w:val="single" w:sz="4" w:space="0" w:color="auto"/>
            </w:tcBorders>
            <w:shd w:val="clear" w:color="auto" w:fill="auto"/>
            <w:noWrap/>
            <w:vAlign w:val="center"/>
            <w:hideMark/>
          </w:tcPr>
          <w:p w14:paraId="18FCFD09" w14:textId="27B3F427"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$38,333.61</w:t>
            </w:r>
          </w:p>
        </w:tc>
        <w:tc>
          <w:tcPr>
            <w:tcW w:w="268" w:type="pct"/>
            <w:tcBorders>
              <w:top w:val="nil"/>
              <w:left w:val="nil"/>
              <w:bottom w:val="single" w:sz="4" w:space="0" w:color="auto"/>
              <w:right w:val="single" w:sz="4" w:space="0" w:color="auto"/>
            </w:tcBorders>
            <w:shd w:val="clear" w:color="auto" w:fill="auto"/>
            <w:noWrap/>
            <w:vAlign w:val="center"/>
            <w:hideMark/>
          </w:tcPr>
          <w:p w14:paraId="3C83FB4A" w14:textId="48E3913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$41,897.12</w:t>
            </w:r>
          </w:p>
        </w:tc>
        <w:tc>
          <w:tcPr>
            <w:tcW w:w="335" w:type="pct"/>
            <w:tcBorders>
              <w:top w:val="nil"/>
              <w:left w:val="nil"/>
              <w:bottom w:val="single" w:sz="4" w:space="0" w:color="auto"/>
              <w:right w:val="single" w:sz="4" w:space="0" w:color="auto"/>
            </w:tcBorders>
            <w:shd w:val="clear" w:color="auto" w:fill="auto"/>
            <w:noWrap/>
            <w:vAlign w:val="center"/>
            <w:hideMark/>
          </w:tcPr>
          <w:p w14:paraId="2E4C287D" w14:textId="065A08F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$46,086.83</w:t>
            </w:r>
          </w:p>
        </w:tc>
      </w:tr>
      <w:tr w:rsidR="00A97902" w:rsidRPr="00EC71BA" w14:paraId="2214D95F"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13A6F57" w14:textId="7A42F8E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w:t>
            </w:r>
          </w:p>
        </w:tc>
        <w:tc>
          <w:tcPr>
            <w:tcW w:w="1401" w:type="pct"/>
            <w:tcBorders>
              <w:top w:val="nil"/>
              <w:left w:val="nil"/>
              <w:bottom w:val="single" w:sz="4" w:space="0" w:color="auto"/>
              <w:right w:val="single" w:sz="4" w:space="0" w:color="auto"/>
            </w:tcBorders>
            <w:shd w:val="clear" w:color="auto" w:fill="auto"/>
            <w:vAlign w:val="bottom"/>
            <w:hideMark/>
          </w:tcPr>
          <w:p w14:paraId="09CE09F1" w14:textId="1D7333C4"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4</w:t>
            </w:r>
            <w:r w:rsidRPr="00EC71BA">
              <w:rPr>
                <w:rFonts w:ascii="Arial" w:eastAsia="Times New Roman" w:hAnsi="Arial" w:cs="Arial"/>
                <w:sz w:val="11"/>
                <w:szCs w:val="11"/>
                <w:lang w:val="es-MX" w:eastAsia="es-MX"/>
              </w:rPr>
              <w:t xml:space="preserve"> DEL ALMACEN DELEGACIONAL A LAS UMR´S DE LA ZONA 04:NACALTEC,SAN J. BTA. ATATLAHUCA,SAN JOSE DEL CHILAR,SAN JUAN TEPEUXILA,STO. REYES PAPALO,STA. MARIA PAPALO,SAN PEDRO CUYALTEPEC,SAN PEDRO SOCHIAPAN,SAN JUAN ZAUTLA,SAN MIGUEL SANTA FLOR,STA. MARIA TLALIXTAC,SAN ANDRES TEOTILALPAM,SAN JUAN CHIQUIHUITLAN,STA. ANA CUAHUTEMOC,CUYAMECALCO V. DE ZARAGOZA,SAN LORENZO PAPALO, UNIDAD MÉDICA MÓVIL, </w:t>
            </w:r>
            <w:r w:rsidRPr="00EC71BA">
              <w:rPr>
                <w:rFonts w:ascii="Arial" w:eastAsia="Times New Roman" w:hAnsi="Arial" w:cs="Arial"/>
                <w:sz w:val="11"/>
                <w:szCs w:val="11"/>
                <w:lang w:val="es-MX" w:eastAsia="es-MX"/>
              </w:rPr>
              <w:lastRenderedPageBreak/>
              <w:t>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406011E8" w14:textId="720FF00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lastRenderedPageBreak/>
              <w:t>VIAJE</w:t>
            </w:r>
          </w:p>
        </w:tc>
        <w:tc>
          <w:tcPr>
            <w:tcW w:w="386" w:type="pct"/>
            <w:tcBorders>
              <w:top w:val="nil"/>
              <w:left w:val="nil"/>
              <w:bottom w:val="single" w:sz="4" w:space="0" w:color="auto"/>
              <w:right w:val="single" w:sz="4" w:space="0" w:color="auto"/>
            </w:tcBorders>
            <w:shd w:val="clear" w:color="auto" w:fill="auto"/>
            <w:vAlign w:val="center"/>
            <w:hideMark/>
          </w:tcPr>
          <w:p w14:paraId="409BC354" w14:textId="093AFB7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2A14362" w14:textId="2E9D49D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6FA2E695" w14:textId="07EAA83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5774D61E" w14:textId="50B922E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38471DA2" w14:textId="12071D6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1B489670" w14:textId="3C7DE90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$47,165.39</w:t>
            </w:r>
          </w:p>
        </w:tc>
        <w:tc>
          <w:tcPr>
            <w:tcW w:w="501" w:type="pct"/>
            <w:tcBorders>
              <w:top w:val="nil"/>
              <w:left w:val="nil"/>
              <w:bottom w:val="single" w:sz="4" w:space="0" w:color="auto"/>
              <w:right w:val="single" w:sz="4" w:space="0" w:color="auto"/>
            </w:tcBorders>
            <w:shd w:val="clear" w:color="auto" w:fill="auto"/>
            <w:noWrap/>
            <w:vAlign w:val="center"/>
            <w:hideMark/>
          </w:tcPr>
          <w:p w14:paraId="4ABFFE36" w14:textId="753130D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$39,770.48</w:t>
            </w:r>
          </w:p>
        </w:tc>
        <w:tc>
          <w:tcPr>
            <w:tcW w:w="268" w:type="pct"/>
            <w:tcBorders>
              <w:top w:val="nil"/>
              <w:left w:val="nil"/>
              <w:bottom w:val="single" w:sz="4" w:space="0" w:color="auto"/>
              <w:right w:val="single" w:sz="4" w:space="0" w:color="auto"/>
            </w:tcBorders>
            <w:shd w:val="clear" w:color="auto" w:fill="auto"/>
            <w:noWrap/>
            <w:vAlign w:val="center"/>
            <w:hideMark/>
          </w:tcPr>
          <w:p w14:paraId="428827F2" w14:textId="3AC3BD5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$43,467.94</w:t>
            </w:r>
          </w:p>
        </w:tc>
        <w:tc>
          <w:tcPr>
            <w:tcW w:w="335" w:type="pct"/>
            <w:tcBorders>
              <w:top w:val="nil"/>
              <w:left w:val="nil"/>
              <w:bottom w:val="single" w:sz="4" w:space="0" w:color="auto"/>
              <w:right w:val="single" w:sz="4" w:space="0" w:color="auto"/>
            </w:tcBorders>
            <w:shd w:val="clear" w:color="auto" w:fill="auto"/>
            <w:noWrap/>
            <w:vAlign w:val="center"/>
            <w:hideMark/>
          </w:tcPr>
          <w:p w14:paraId="7C714FF1" w14:textId="4BF8152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$47,814.73</w:t>
            </w:r>
          </w:p>
        </w:tc>
      </w:tr>
      <w:tr w:rsidR="00A97902" w:rsidRPr="00EC71BA" w14:paraId="6BEEACF3"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4E3DF11" w14:textId="52D5060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w:t>
            </w:r>
          </w:p>
        </w:tc>
        <w:tc>
          <w:tcPr>
            <w:tcW w:w="1401" w:type="pct"/>
            <w:tcBorders>
              <w:top w:val="nil"/>
              <w:left w:val="nil"/>
              <w:bottom w:val="single" w:sz="4" w:space="0" w:color="auto"/>
              <w:right w:val="single" w:sz="4" w:space="0" w:color="auto"/>
            </w:tcBorders>
            <w:shd w:val="clear" w:color="auto" w:fill="auto"/>
            <w:vAlign w:val="bottom"/>
            <w:hideMark/>
          </w:tcPr>
          <w:p w14:paraId="04F14295" w14:textId="6C6B6660"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 xml:space="preserve">RUTA 5 </w:t>
            </w:r>
            <w:r w:rsidRPr="00EC71BA">
              <w:rPr>
                <w:rFonts w:ascii="Arial" w:eastAsia="Times New Roman" w:hAnsi="Arial" w:cs="Arial"/>
                <w:sz w:val="11"/>
                <w:szCs w:val="11"/>
                <w:lang w:val="es-MX" w:eastAsia="es-MX"/>
              </w:rPr>
              <w:t>DEL ALMACEN DELEGACIONAL A LAS UMR´S DE LA ZONA 05:SAN JUAN TONALTEPEC,STA. MARIA TEXCATITLAN,SAN PEDRO JOCOTIPAC,POCHOTEPEC,SAN JUAN LOS CUES,STGO. TEXCALCINGO,STA. MARIA TEOPOSCO,STA. MA ATEIXTLAHUACA,SAN LUCAS ZOQUIAPAN,SAN ANTONIO ELOXOCHIXTLAN,BARRIO PROGRESO,LA TOMA,AGUACATITLA, UNIDAD MÉDICA MÓVIL, 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3693F278" w14:textId="094D3E5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64C9C31A" w14:textId="4C70004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B4EB0A9" w14:textId="7F8D9BB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4DC12AC" w14:textId="76333C6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09C50AB5" w14:textId="113722F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67387A66" w14:textId="22D7F0E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7CBC812E" w14:textId="475E7D0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$50,090.37</w:t>
            </w:r>
          </w:p>
        </w:tc>
        <w:tc>
          <w:tcPr>
            <w:tcW w:w="501" w:type="pct"/>
            <w:tcBorders>
              <w:top w:val="nil"/>
              <w:left w:val="nil"/>
              <w:bottom w:val="single" w:sz="4" w:space="0" w:color="auto"/>
              <w:right w:val="single" w:sz="4" w:space="0" w:color="auto"/>
            </w:tcBorders>
            <w:shd w:val="clear" w:color="auto" w:fill="auto"/>
            <w:noWrap/>
            <w:vAlign w:val="center"/>
            <w:hideMark/>
          </w:tcPr>
          <w:p w14:paraId="66B4B1A7" w14:textId="31493B3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$42,237.56</w:t>
            </w:r>
          </w:p>
        </w:tc>
        <w:tc>
          <w:tcPr>
            <w:tcW w:w="268" w:type="pct"/>
            <w:tcBorders>
              <w:top w:val="nil"/>
              <w:left w:val="nil"/>
              <w:bottom w:val="single" w:sz="4" w:space="0" w:color="auto"/>
              <w:right w:val="single" w:sz="4" w:space="0" w:color="auto"/>
            </w:tcBorders>
            <w:shd w:val="clear" w:color="auto" w:fill="auto"/>
            <w:noWrap/>
            <w:vAlign w:val="center"/>
            <w:hideMark/>
          </w:tcPr>
          <w:p w14:paraId="3D103BE5" w14:textId="5C8749D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$46,163.97</w:t>
            </w:r>
          </w:p>
        </w:tc>
        <w:tc>
          <w:tcPr>
            <w:tcW w:w="335" w:type="pct"/>
            <w:tcBorders>
              <w:top w:val="nil"/>
              <w:left w:val="nil"/>
              <w:bottom w:val="single" w:sz="4" w:space="0" w:color="auto"/>
              <w:right w:val="single" w:sz="4" w:space="0" w:color="auto"/>
            </w:tcBorders>
            <w:shd w:val="clear" w:color="auto" w:fill="auto"/>
            <w:noWrap/>
            <w:vAlign w:val="center"/>
            <w:hideMark/>
          </w:tcPr>
          <w:p w14:paraId="32D68D12" w14:textId="4D4D13C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$50,780.36</w:t>
            </w:r>
          </w:p>
        </w:tc>
      </w:tr>
      <w:tr w:rsidR="00A97902" w:rsidRPr="00EC71BA" w14:paraId="482EFBA4"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E6DD612" w14:textId="3ABE7A3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6</w:t>
            </w:r>
          </w:p>
        </w:tc>
        <w:tc>
          <w:tcPr>
            <w:tcW w:w="1401" w:type="pct"/>
            <w:tcBorders>
              <w:top w:val="nil"/>
              <w:left w:val="nil"/>
              <w:bottom w:val="single" w:sz="4" w:space="0" w:color="auto"/>
              <w:right w:val="single" w:sz="4" w:space="0" w:color="auto"/>
            </w:tcBorders>
            <w:shd w:val="clear" w:color="auto" w:fill="auto"/>
            <w:vAlign w:val="bottom"/>
            <w:hideMark/>
          </w:tcPr>
          <w:p w14:paraId="16BA4AAE" w14:textId="5DD2A548"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6</w:t>
            </w:r>
            <w:r w:rsidRPr="00EC71BA">
              <w:rPr>
                <w:rFonts w:ascii="Arial" w:eastAsia="Times New Roman" w:hAnsi="Arial" w:cs="Arial"/>
                <w:sz w:val="11"/>
                <w:szCs w:val="11"/>
                <w:lang w:val="es-MX" w:eastAsia="es-MX"/>
              </w:rPr>
              <w:t xml:space="preserve"> DEL ALMACEN DELEGACIONAL A LAS UMR´S DE LA ZONA 06:SAN JOSE VISTAHERMOSA,TEOCOATLÁN TENANGO, SAN MIGUEL NUEVO,STA. ROSA CHILCHOTLA,UNION HIDALGO,STA. MARIA CHILCHOTLA,LOMA CHAPULTEPEC,STA. CRUZ DE JUÁREZ,AGUA DE NIÑO,XOCHITONALCO,CAÑADA MAMEY,SAN JOSE TENANGO,RIO SANTIAGO,EL CAMARON,SAN JUAN COATZOSPAN,SAN BTLME. AYAUTLA, SAN MARTÍN CABALLERO (ZONA 26, SE UBICA EN SAN JOSÉ TENANGO),UNIDAD MÉDICA MÓVIL, REGION I, HUAJUAPAN-HUAUTLA</w:t>
            </w:r>
          </w:p>
        </w:tc>
        <w:tc>
          <w:tcPr>
            <w:tcW w:w="235" w:type="pct"/>
            <w:tcBorders>
              <w:top w:val="nil"/>
              <w:left w:val="nil"/>
              <w:bottom w:val="single" w:sz="4" w:space="0" w:color="auto"/>
              <w:right w:val="single" w:sz="4" w:space="0" w:color="auto"/>
            </w:tcBorders>
            <w:shd w:val="clear" w:color="auto" w:fill="auto"/>
            <w:vAlign w:val="center"/>
            <w:hideMark/>
          </w:tcPr>
          <w:p w14:paraId="03CFBC66" w14:textId="42F8553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537B3799" w14:textId="6B48D2F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910B84E" w14:textId="07CD7F4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17B6C5D" w14:textId="250A427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06F9186F" w14:textId="5CA876F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1D2B1C57" w14:textId="79993AB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19EAEA0F" w14:textId="5963414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$53,780.60</w:t>
            </w:r>
          </w:p>
        </w:tc>
        <w:tc>
          <w:tcPr>
            <w:tcW w:w="501" w:type="pct"/>
            <w:tcBorders>
              <w:top w:val="nil"/>
              <w:left w:val="nil"/>
              <w:bottom w:val="single" w:sz="4" w:space="0" w:color="auto"/>
              <w:right w:val="single" w:sz="4" w:space="0" w:color="auto"/>
            </w:tcBorders>
            <w:shd w:val="clear" w:color="auto" w:fill="auto"/>
            <w:noWrap/>
            <w:vAlign w:val="center"/>
            <w:hideMark/>
          </w:tcPr>
          <w:p w14:paraId="6421FA9E" w14:textId="6EC8B00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$45,349.11</w:t>
            </w:r>
          </w:p>
        </w:tc>
        <w:tc>
          <w:tcPr>
            <w:tcW w:w="268" w:type="pct"/>
            <w:tcBorders>
              <w:top w:val="nil"/>
              <w:left w:val="nil"/>
              <w:bottom w:val="single" w:sz="4" w:space="0" w:color="auto"/>
              <w:right w:val="single" w:sz="4" w:space="0" w:color="auto"/>
            </w:tcBorders>
            <w:shd w:val="clear" w:color="auto" w:fill="auto"/>
            <w:noWrap/>
            <w:vAlign w:val="center"/>
            <w:hideMark/>
          </w:tcPr>
          <w:p w14:paraId="06986FF2" w14:textId="18CB00C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$49,564.86</w:t>
            </w:r>
          </w:p>
        </w:tc>
        <w:tc>
          <w:tcPr>
            <w:tcW w:w="335" w:type="pct"/>
            <w:tcBorders>
              <w:top w:val="nil"/>
              <w:left w:val="nil"/>
              <w:bottom w:val="single" w:sz="4" w:space="0" w:color="auto"/>
              <w:right w:val="single" w:sz="4" w:space="0" w:color="auto"/>
            </w:tcBorders>
            <w:shd w:val="clear" w:color="auto" w:fill="auto"/>
            <w:noWrap/>
            <w:vAlign w:val="center"/>
            <w:hideMark/>
          </w:tcPr>
          <w:p w14:paraId="210B43A6" w14:textId="2F45156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$54,521.34</w:t>
            </w:r>
          </w:p>
        </w:tc>
      </w:tr>
      <w:tr w:rsidR="00A97902" w:rsidRPr="00EC71BA" w14:paraId="114C652E"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D788F3B" w14:textId="4FE308E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w:t>
            </w:r>
          </w:p>
        </w:tc>
        <w:tc>
          <w:tcPr>
            <w:tcW w:w="1401" w:type="pct"/>
            <w:tcBorders>
              <w:top w:val="nil"/>
              <w:left w:val="nil"/>
              <w:bottom w:val="single" w:sz="4" w:space="0" w:color="auto"/>
              <w:right w:val="single" w:sz="4" w:space="0" w:color="auto"/>
            </w:tcBorders>
            <w:shd w:val="clear" w:color="auto" w:fill="auto"/>
            <w:vAlign w:val="bottom"/>
            <w:hideMark/>
          </w:tcPr>
          <w:p w14:paraId="251B9D4E" w14:textId="090EECD1" w:rsidR="00A97902" w:rsidRPr="00EC71BA" w:rsidRDefault="00A97902" w:rsidP="00A97902">
            <w:pPr>
              <w:jc w:val="both"/>
              <w:rPr>
                <w:rFonts w:ascii="Arial" w:eastAsia="Times New Roman" w:hAnsi="Arial" w:cs="Arial"/>
                <w:color w:val="000000"/>
                <w:sz w:val="11"/>
                <w:szCs w:val="11"/>
                <w:lang w:val="es-MX" w:eastAsia="es-MX"/>
              </w:rPr>
            </w:pPr>
            <w:r w:rsidRPr="00EC71BA">
              <w:rPr>
                <w:rFonts w:ascii="Arial" w:eastAsia="Times New Roman" w:hAnsi="Arial" w:cs="Arial"/>
                <w:b/>
                <w:bCs/>
                <w:color w:val="000000"/>
                <w:sz w:val="11"/>
                <w:szCs w:val="11"/>
                <w:lang w:val="es-MX" w:eastAsia="es-MX"/>
              </w:rPr>
              <w:t>RUTA 7</w:t>
            </w:r>
            <w:r w:rsidRPr="00EC71BA">
              <w:rPr>
                <w:rFonts w:ascii="Arial" w:eastAsia="Times New Roman" w:hAnsi="Arial" w:cs="Arial"/>
                <w:color w:val="000000"/>
                <w:sz w:val="11"/>
                <w:szCs w:val="11"/>
                <w:lang w:val="es-MX" w:eastAsia="es-MX"/>
              </w:rPr>
              <w:t xml:space="preserve"> DEL ALMACEN DELEGACIONAL A LAS UMR´S DE LA ZONA 07 Y 08:STO. REYES TEPEJILLO,SAN JUAN CAHUAYAXI,LOS TEJOCOTES,SAN FCO. PAXTLAHUACA,IXPANTEPEC NIEVES,SAN MATEO TUNICHI,STGO. DEL RIO,SAN MARTÍN DEL ESTADO,SAN MARTÍN DURAZNOS,STGO. PATLANALA,SAN JUAN PIÑAS,SAN MARTÍN PERAS,COYCOYAN DE LAS FLORES, SANTIAGO PETLACALA, SAN SEB. TECOMAXTLAHUACA (ZONA 8),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2F6E8F21" w14:textId="35F1136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3F75BE01" w14:textId="5019C92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306FE1D" w14:textId="206565A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E4F5887" w14:textId="546BAFB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25042383" w14:textId="7A5D646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2AD324B8" w14:textId="75B4FFE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1346F4E" w14:textId="3B9DA8A7"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$58,336.80</w:t>
            </w:r>
          </w:p>
        </w:tc>
        <w:tc>
          <w:tcPr>
            <w:tcW w:w="501" w:type="pct"/>
            <w:tcBorders>
              <w:top w:val="nil"/>
              <w:left w:val="nil"/>
              <w:bottom w:val="single" w:sz="4" w:space="0" w:color="auto"/>
              <w:right w:val="single" w:sz="4" w:space="0" w:color="auto"/>
            </w:tcBorders>
            <w:shd w:val="clear" w:color="auto" w:fill="auto"/>
            <w:noWrap/>
            <w:vAlign w:val="center"/>
            <w:hideMark/>
          </w:tcPr>
          <w:p w14:paraId="539EA940" w14:textId="23A2ED0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$49,190.36</w:t>
            </w:r>
          </w:p>
        </w:tc>
        <w:tc>
          <w:tcPr>
            <w:tcW w:w="268" w:type="pct"/>
            <w:tcBorders>
              <w:top w:val="nil"/>
              <w:left w:val="nil"/>
              <w:bottom w:val="single" w:sz="4" w:space="0" w:color="auto"/>
              <w:right w:val="single" w:sz="4" w:space="0" w:color="auto"/>
            </w:tcBorders>
            <w:shd w:val="clear" w:color="auto" w:fill="auto"/>
            <w:noWrap/>
            <w:vAlign w:val="center"/>
            <w:hideMark/>
          </w:tcPr>
          <w:p w14:paraId="08CFD2A6" w14:textId="7BF37281"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$53,763.58</w:t>
            </w:r>
          </w:p>
        </w:tc>
        <w:tc>
          <w:tcPr>
            <w:tcW w:w="335" w:type="pct"/>
            <w:tcBorders>
              <w:top w:val="nil"/>
              <w:left w:val="nil"/>
              <w:bottom w:val="single" w:sz="4" w:space="0" w:color="auto"/>
              <w:right w:val="single" w:sz="4" w:space="0" w:color="auto"/>
            </w:tcBorders>
            <w:shd w:val="clear" w:color="auto" w:fill="auto"/>
            <w:noWrap/>
            <w:vAlign w:val="center"/>
            <w:hideMark/>
          </w:tcPr>
          <w:p w14:paraId="27D0D371" w14:textId="5DEB9EA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$59,139.94</w:t>
            </w:r>
          </w:p>
        </w:tc>
      </w:tr>
      <w:tr w:rsidR="00A97902" w:rsidRPr="00EC71BA" w14:paraId="66FBDA5F"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AD241FF" w14:textId="25F6926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8</w:t>
            </w:r>
          </w:p>
        </w:tc>
        <w:tc>
          <w:tcPr>
            <w:tcW w:w="1401" w:type="pct"/>
            <w:tcBorders>
              <w:top w:val="nil"/>
              <w:left w:val="nil"/>
              <w:bottom w:val="single" w:sz="4" w:space="0" w:color="auto"/>
              <w:right w:val="single" w:sz="4" w:space="0" w:color="auto"/>
            </w:tcBorders>
            <w:shd w:val="clear" w:color="auto" w:fill="auto"/>
            <w:vAlign w:val="bottom"/>
            <w:hideMark/>
          </w:tcPr>
          <w:p w14:paraId="2F3A9487" w14:textId="13AE8D1C" w:rsidR="00A97902" w:rsidRPr="00EC71BA" w:rsidRDefault="00A97902" w:rsidP="00A97902">
            <w:pPr>
              <w:jc w:val="both"/>
              <w:rPr>
                <w:rFonts w:ascii="Arial" w:eastAsia="Times New Roman" w:hAnsi="Arial" w:cs="Arial"/>
                <w:color w:val="000000"/>
                <w:sz w:val="11"/>
                <w:szCs w:val="11"/>
                <w:lang w:val="es-MX" w:eastAsia="es-MX"/>
              </w:rPr>
            </w:pPr>
            <w:r w:rsidRPr="00EC71BA">
              <w:rPr>
                <w:rFonts w:ascii="Arial" w:eastAsia="Times New Roman" w:hAnsi="Arial" w:cs="Arial"/>
                <w:b/>
                <w:bCs/>
                <w:color w:val="000000"/>
                <w:sz w:val="11"/>
                <w:szCs w:val="11"/>
                <w:lang w:val="es-MX" w:eastAsia="es-MX"/>
              </w:rPr>
              <w:t>RUTA 8</w:t>
            </w:r>
            <w:r w:rsidRPr="00EC71BA">
              <w:rPr>
                <w:rFonts w:ascii="Arial" w:eastAsia="Times New Roman" w:hAnsi="Arial" w:cs="Arial"/>
                <w:color w:val="000000"/>
                <w:sz w:val="11"/>
                <w:szCs w:val="11"/>
                <w:lang w:val="es-MX" w:eastAsia="es-MX"/>
              </w:rPr>
              <w:t xml:space="preserve"> DEL ALMACEN DELEGACIONAL A LAS UMR´S DE LA ZONA 08: SAN JUAN LAGUNA,CONSTANCIA DEL ROSARIO,SAN MIGUEL COPALA,STA. CRUZ RIO VENADO,SAN JOSE YOSOCAÑU,LLANO SAN VICENTE,GUADALUPE TILAPA,STGO. NARANJAS,SAN MIGUEL CUEVAS,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7560BE0E" w14:textId="7AB9C05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1B681613" w14:textId="6FDC28F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03239B77" w14:textId="0E53786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80FDF6D" w14:textId="7264B46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63FB1F1B" w14:textId="2A1DB97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33E53CB8" w14:textId="254721C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7C573B4D" w14:textId="2EE4448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$46,504.85</w:t>
            </w:r>
          </w:p>
        </w:tc>
        <w:tc>
          <w:tcPr>
            <w:tcW w:w="501" w:type="pct"/>
            <w:tcBorders>
              <w:top w:val="nil"/>
              <w:left w:val="nil"/>
              <w:bottom w:val="single" w:sz="4" w:space="0" w:color="auto"/>
              <w:right w:val="single" w:sz="4" w:space="0" w:color="auto"/>
            </w:tcBorders>
            <w:shd w:val="clear" w:color="auto" w:fill="auto"/>
            <w:noWrap/>
            <w:vAlign w:val="center"/>
            <w:hideMark/>
          </w:tcPr>
          <w:p w14:paraId="398AFEB8" w14:textId="55D1033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$39,214.00</w:t>
            </w:r>
          </w:p>
        </w:tc>
        <w:tc>
          <w:tcPr>
            <w:tcW w:w="268" w:type="pct"/>
            <w:tcBorders>
              <w:top w:val="nil"/>
              <w:left w:val="nil"/>
              <w:bottom w:val="single" w:sz="4" w:space="0" w:color="auto"/>
              <w:right w:val="single" w:sz="4" w:space="0" w:color="auto"/>
            </w:tcBorders>
            <w:shd w:val="clear" w:color="auto" w:fill="auto"/>
            <w:noWrap/>
            <w:vAlign w:val="center"/>
            <w:hideMark/>
          </w:tcPr>
          <w:p w14:paraId="245ABB87" w14:textId="1F19C05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$42,859.43</w:t>
            </w:r>
          </w:p>
        </w:tc>
        <w:tc>
          <w:tcPr>
            <w:tcW w:w="335" w:type="pct"/>
            <w:tcBorders>
              <w:top w:val="nil"/>
              <w:left w:val="nil"/>
              <w:bottom w:val="single" w:sz="4" w:space="0" w:color="auto"/>
              <w:right w:val="single" w:sz="4" w:space="0" w:color="auto"/>
            </w:tcBorders>
            <w:shd w:val="clear" w:color="auto" w:fill="auto"/>
            <w:noWrap/>
            <w:vAlign w:val="center"/>
            <w:hideMark/>
          </w:tcPr>
          <w:p w14:paraId="47D8E5FC" w14:textId="61A90D0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$47,145.37</w:t>
            </w:r>
          </w:p>
        </w:tc>
      </w:tr>
      <w:tr w:rsidR="00A97902" w:rsidRPr="00EC71BA" w14:paraId="4506E64D"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6F568F1" w14:textId="2917240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w:t>
            </w:r>
          </w:p>
        </w:tc>
        <w:tc>
          <w:tcPr>
            <w:tcW w:w="1401" w:type="pct"/>
            <w:tcBorders>
              <w:top w:val="nil"/>
              <w:left w:val="nil"/>
              <w:bottom w:val="single" w:sz="4" w:space="0" w:color="auto"/>
              <w:right w:val="single" w:sz="4" w:space="0" w:color="auto"/>
            </w:tcBorders>
            <w:shd w:val="clear" w:color="auto" w:fill="auto"/>
            <w:vAlign w:val="bottom"/>
            <w:hideMark/>
          </w:tcPr>
          <w:p w14:paraId="6FC7DE1C" w14:textId="4891CB8F"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9</w:t>
            </w:r>
            <w:r w:rsidRPr="00EC71BA">
              <w:rPr>
                <w:rFonts w:ascii="Arial" w:eastAsia="Times New Roman" w:hAnsi="Arial" w:cs="Arial"/>
                <w:sz w:val="11"/>
                <w:szCs w:val="11"/>
                <w:lang w:val="es-MX" w:eastAsia="es-MX"/>
              </w:rPr>
              <w:t xml:space="preserve"> DEL ALMACEN DELEGACIONAL A LAS UMR´S DE LA ZONA 09:STA. MA. YUCUNICOCO,MALPICA,SAN J. HGO. MESONES,AQUILES SERDAN,SAN MIGUEL REYES,GUADALUPE ZACATEPEC,SAN MIGUEL CABEZA DEL RIO,SAN JUAN TEPONAXTLA,SAN PEDRO SINIYUVI,ZIMATLAN DE LAZARO CARDENAS,ASUNCIÓN ATOLLAQUILLO,REYES LLANO GRANDE,SAN SEB. NOPALERA, SAN JOSE DE LAS FLORES (ZONA 8), SAN VICENTE PIÑAS (ZONA 8),UNIDAD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61A0BBFA" w14:textId="1E32D40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6E583D8F" w14:textId="128BD60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4A3E8BB0" w14:textId="71F344D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C81B8C6" w14:textId="1DC5B6F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779A7BF6" w14:textId="0DD4580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7C928C1E" w14:textId="6BC62B1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1D164F90" w14:textId="7D0399B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$53,489.57</w:t>
            </w:r>
          </w:p>
        </w:tc>
        <w:tc>
          <w:tcPr>
            <w:tcW w:w="501" w:type="pct"/>
            <w:tcBorders>
              <w:top w:val="nil"/>
              <w:left w:val="nil"/>
              <w:bottom w:val="single" w:sz="4" w:space="0" w:color="auto"/>
              <w:right w:val="single" w:sz="4" w:space="0" w:color="auto"/>
            </w:tcBorders>
            <w:shd w:val="clear" w:color="auto" w:fill="auto"/>
            <w:noWrap/>
            <w:vAlign w:val="center"/>
            <w:hideMark/>
          </w:tcPr>
          <w:p w14:paraId="7BF71A1B" w14:textId="0155BCB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$45,103.50</w:t>
            </w:r>
          </w:p>
        </w:tc>
        <w:tc>
          <w:tcPr>
            <w:tcW w:w="268" w:type="pct"/>
            <w:tcBorders>
              <w:top w:val="nil"/>
              <w:left w:val="nil"/>
              <w:bottom w:val="single" w:sz="4" w:space="0" w:color="auto"/>
              <w:right w:val="single" w:sz="4" w:space="0" w:color="auto"/>
            </w:tcBorders>
            <w:shd w:val="clear" w:color="auto" w:fill="auto"/>
            <w:noWrap/>
            <w:vAlign w:val="center"/>
            <w:hideMark/>
          </w:tcPr>
          <w:p w14:paraId="51B172FF" w14:textId="04AA3F2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$49,296.54</w:t>
            </w:r>
          </w:p>
        </w:tc>
        <w:tc>
          <w:tcPr>
            <w:tcW w:w="335" w:type="pct"/>
            <w:tcBorders>
              <w:top w:val="nil"/>
              <w:left w:val="nil"/>
              <w:bottom w:val="single" w:sz="4" w:space="0" w:color="auto"/>
              <w:right w:val="single" w:sz="4" w:space="0" w:color="auto"/>
            </w:tcBorders>
            <w:shd w:val="clear" w:color="auto" w:fill="auto"/>
            <w:noWrap/>
            <w:vAlign w:val="center"/>
            <w:hideMark/>
          </w:tcPr>
          <w:p w14:paraId="1F957DC6" w14:textId="1A54249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$54,226.19</w:t>
            </w:r>
          </w:p>
        </w:tc>
      </w:tr>
      <w:tr w:rsidR="00A97902" w:rsidRPr="00EC71BA" w14:paraId="21507D1F"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4BDFBDA" w14:textId="01DCA2F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10</w:t>
            </w:r>
          </w:p>
        </w:tc>
        <w:tc>
          <w:tcPr>
            <w:tcW w:w="1401" w:type="pct"/>
            <w:tcBorders>
              <w:top w:val="nil"/>
              <w:left w:val="nil"/>
              <w:bottom w:val="single" w:sz="4" w:space="0" w:color="auto"/>
              <w:right w:val="single" w:sz="4" w:space="0" w:color="auto"/>
            </w:tcBorders>
            <w:shd w:val="clear" w:color="auto" w:fill="auto"/>
            <w:vAlign w:val="bottom"/>
            <w:hideMark/>
          </w:tcPr>
          <w:p w14:paraId="7773B8E7" w14:textId="033E9F95"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10</w:t>
            </w:r>
            <w:r w:rsidRPr="00EC71BA">
              <w:rPr>
                <w:rFonts w:ascii="Arial" w:eastAsia="Times New Roman" w:hAnsi="Arial" w:cs="Arial"/>
                <w:sz w:val="11"/>
                <w:szCs w:val="11"/>
                <w:lang w:val="es-MX" w:eastAsia="es-MX"/>
              </w:rPr>
              <w:t xml:space="preserve"> DEL ALMACEN DELEGACIONAL A LAS UMR´S DE LA ZONA 10:STA.CRUZ NUNDACO,SAN ESTEBAN ATATLAHUCA,STA. CATARINA YOSONATU,MIER  Y TERAN,BENITO JUÁREZ,STA. LUCIA MONTE VERDE,STGO. NUYOO,YUCUNINO DE GUERRERO,SAN LUCAS YOSONICAJE,STO. TOMAS OCOTEPEC,STA. MARIA CUQUILA,SAN MIGUEL DEL PROGRESO,SAN JOSE XOCHIXTLAN,LLANO ZARAGOZA,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2D896689" w14:textId="0F986EF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B2F6FE9" w14:textId="3715DD3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5E504D4" w14:textId="60AEE39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2DF701EC" w14:textId="39379E0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78118A74" w14:textId="3F1DFC8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53F98E88" w14:textId="0D8C62C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7DDE421" w14:textId="56E6CDD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$55,569.29</w:t>
            </w:r>
          </w:p>
        </w:tc>
        <w:tc>
          <w:tcPr>
            <w:tcW w:w="501" w:type="pct"/>
            <w:tcBorders>
              <w:top w:val="nil"/>
              <w:left w:val="nil"/>
              <w:bottom w:val="single" w:sz="4" w:space="0" w:color="auto"/>
              <w:right w:val="single" w:sz="4" w:space="0" w:color="auto"/>
            </w:tcBorders>
            <w:shd w:val="clear" w:color="auto" w:fill="auto"/>
            <w:noWrap/>
            <w:vAlign w:val="center"/>
            <w:hideMark/>
          </w:tcPr>
          <w:p w14:paraId="06858EF9" w14:textId="3C28144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$46,856.80</w:t>
            </w:r>
          </w:p>
        </w:tc>
        <w:tc>
          <w:tcPr>
            <w:tcW w:w="268" w:type="pct"/>
            <w:tcBorders>
              <w:top w:val="nil"/>
              <w:left w:val="nil"/>
              <w:bottom w:val="single" w:sz="4" w:space="0" w:color="auto"/>
              <w:right w:val="single" w:sz="4" w:space="0" w:color="auto"/>
            </w:tcBorders>
            <w:shd w:val="clear" w:color="auto" w:fill="auto"/>
            <w:noWrap/>
            <w:vAlign w:val="center"/>
            <w:hideMark/>
          </w:tcPr>
          <w:p w14:paraId="4CCA96C9" w14:textId="4944755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$51,213.05</w:t>
            </w:r>
          </w:p>
        </w:tc>
        <w:tc>
          <w:tcPr>
            <w:tcW w:w="335" w:type="pct"/>
            <w:tcBorders>
              <w:top w:val="nil"/>
              <w:left w:val="nil"/>
              <w:bottom w:val="single" w:sz="4" w:space="0" w:color="auto"/>
              <w:right w:val="single" w:sz="4" w:space="0" w:color="auto"/>
            </w:tcBorders>
            <w:shd w:val="clear" w:color="auto" w:fill="auto"/>
            <w:noWrap/>
            <w:vAlign w:val="center"/>
            <w:hideMark/>
          </w:tcPr>
          <w:p w14:paraId="13077CEE" w14:textId="7F2B49C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$56,334.35</w:t>
            </w:r>
          </w:p>
        </w:tc>
      </w:tr>
      <w:tr w:rsidR="00A97902" w:rsidRPr="00EC71BA" w14:paraId="1928A8C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7DCCCC1" w14:textId="49B34C6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11</w:t>
            </w:r>
          </w:p>
        </w:tc>
        <w:tc>
          <w:tcPr>
            <w:tcW w:w="1401" w:type="pct"/>
            <w:tcBorders>
              <w:top w:val="nil"/>
              <w:left w:val="nil"/>
              <w:bottom w:val="single" w:sz="4" w:space="0" w:color="auto"/>
              <w:right w:val="single" w:sz="4" w:space="0" w:color="auto"/>
            </w:tcBorders>
            <w:shd w:val="clear" w:color="auto" w:fill="auto"/>
            <w:vAlign w:val="bottom"/>
            <w:hideMark/>
          </w:tcPr>
          <w:p w14:paraId="5CA7CE52" w14:textId="56B043C1"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11</w:t>
            </w:r>
            <w:r w:rsidRPr="00EC71BA">
              <w:rPr>
                <w:rFonts w:ascii="Arial" w:eastAsia="Times New Roman" w:hAnsi="Arial" w:cs="Arial"/>
                <w:sz w:val="11"/>
                <w:szCs w:val="11"/>
                <w:lang w:val="es-MX" w:eastAsia="es-MX"/>
              </w:rPr>
              <w:t xml:space="preserve"> DEL ALMACEN DELEGACIONAL A LAS UMR´S DE LA ZONA 11:SAN ANTONIO SINICAHUA,GUADALUPE VICTORIA,SAN PABLO TIJALTEPEC,SAN FELIPE TINDACO,ABASOLO CHALCATONGO,STA. CRUZ TACAHUA,STA. MARIA YOLOTEPEC,STA. CATARINA CUANANA,SAN MATEO YUCUTINDOO,IMPERIO YOSONDUA,CAÑADA GALICIA,GUERRERO ITUNDUJIA,CAÑADA MORELOS,YUTECOSO DE CUAHUTEMOC,INDEPENDENCIA,STGO. AMOLTEPEC,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2CA30133" w14:textId="5AB1373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471BA1A" w14:textId="460ACE6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19FD303E" w14:textId="2955EA5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2130883A" w14:textId="539C3DB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5DE6DA68" w14:textId="072F3B0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7C55B09A" w14:textId="71F9B3B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7E650891" w14:textId="64F48C1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$52,494.40</w:t>
            </w:r>
          </w:p>
        </w:tc>
        <w:tc>
          <w:tcPr>
            <w:tcW w:w="501" w:type="pct"/>
            <w:tcBorders>
              <w:top w:val="nil"/>
              <w:left w:val="nil"/>
              <w:bottom w:val="single" w:sz="4" w:space="0" w:color="auto"/>
              <w:right w:val="single" w:sz="4" w:space="0" w:color="auto"/>
            </w:tcBorders>
            <w:shd w:val="clear" w:color="auto" w:fill="auto"/>
            <w:noWrap/>
            <w:vAlign w:val="center"/>
            <w:hideMark/>
          </w:tcPr>
          <w:p w14:paraId="05069000" w14:textId="2C55DA3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$44,263.90</w:t>
            </w:r>
          </w:p>
        </w:tc>
        <w:tc>
          <w:tcPr>
            <w:tcW w:w="268" w:type="pct"/>
            <w:tcBorders>
              <w:top w:val="nil"/>
              <w:left w:val="nil"/>
              <w:bottom w:val="single" w:sz="4" w:space="0" w:color="auto"/>
              <w:right w:val="single" w:sz="4" w:space="0" w:color="auto"/>
            </w:tcBorders>
            <w:shd w:val="clear" w:color="auto" w:fill="auto"/>
            <w:noWrap/>
            <w:vAlign w:val="center"/>
            <w:hideMark/>
          </w:tcPr>
          <w:p w14:paraId="67CF0413" w14:textId="4297FBC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$48,379.15</w:t>
            </w:r>
          </w:p>
        </w:tc>
        <w:tc>
          <w:tcPr>
            <w:tcW w:w="335" w:type="pct"/>
            <w:tcBorders>
              <w:top w:val="nil"/>
              <w:left w:val="nil"/>
              <w:bottom w:val="single" w:sz="4" w:space="0" w:color="auto"/>
              <w:right w:val="single" w:sz="4" w:space="0" w:color="auto"/>
            </w:tcBorders>
            <w:shd w:val="clear" w:color="auto" w:fill="auto"/>
            <w:noWrap/>
            <w:vAlign w:val="center"/>
            <w:hideMark/>
          </w:tcPr>
          <w:p w14:paraId="0BDC2FF6" w14:textId="67F85A1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$53,217.07</w:t>
            </w:r>
          </w:p>
        </w:tc>
      </w:tr>
      <w:tr w:rsidR="00A97902" w:rsidRPr="00EC71BA" w14:paraId="66D88B97"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7E01E9B" w14:textId="23A6A0F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lastRenderedPageBreak/>
              <w:t>12</w:t>
            </w:r>
          </w:p>
        </w:tc>
        <w:tc>
          <w:tcPr>
            <w:tcW w:w="1401" w:type="pct"/>
            <w:tcBorders>
              <w:top w:val="nil"/>
              <w:left w:val="nil"/>
              <w:bottom w:val="single" w:sz="4" w:space="0" w:color="auto"/>
              <w:right w:val="single" w:sz="4" w:space="0" w:color="auto"/>
            </w:tcBorders>
            <w:shd w:val="clear" w:color="auto" w:fill="auto"/>
            <w:vAlign w:val="bottom"/>
            <w:hideMark/>
          </w:tcPr>
          <w:p w14:paraId="7C02F63F" w14:textId="1C924107"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12</w:t>
            </w:r>
            <w:r w:rsidRPr="00EC71BA">
              <w:rPr>
                <w:rFonts w:ascii="Arial" w:eastAsia="Times New Roman" w:hAnsi="Arial" w:cs="Arial"/>
                <w:sz w:val="11"/>
                <w:szCs w:val="11"/>
                <w:lang w:val="es-MX" w:eastAsia="es-MX"/>
              </w:rPr>
              <w:t xml:space="preserve"> DEL ALMACEN DELEGACIONAL A LAS UMR´S DE LA ZONA 12:SAN JUAN ÑUMI,STO. DMGO. YOSOYAMA,STGO. NUNDICHE,SAN CRISTÓBAL AMOLTEPEC,MAGDALENA PEÑASCO,SAN AGUSTÍN TLACOTEPEC,SAN MATEO PEÑASCO,SAN PEDRO  MOLINOS,BUENAVISTA YOSOYUA,SAN BARTOLOMÉ YUCUAÑE,GUADALUPE HIDALGO,SAN JUAN TEITA,SAN JUAN ACHIUTLA,STA. CRUZ TAYATA,STA. CATARINA TAYATA,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18ADDC34" w14:textId="65B9A84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60E5808B" w14:textId="66CC835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5F81438A" w14:textId="6996265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7D08E650" w14:textId="5B676FF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59787B74" w14:textId="6BA0A09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7E24FCA9" w14:textId="1EB2934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6BFDD255" w14:textId="625B375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$56,784.64</w:t>
            </w:r>
          </w:p>
        </w:tc>
        <w:tc>
          <w:tcPr>
            <w:tcW w:w="501" w:type="pct"/>
            <w:tcBorders>
              <w:top w:val="nil"/>
              <w:left w:val="nil"/>
              <w:bottom w:val="single" w:sz="4" w:space="0" w:color="auto"/>
              <w:right w:val="single" w:sz="4" w:space="0" w:color="auto"/>
            </w:tcBorders>
            <w:shd w:val="clear" w:color="auto" w:fill="auto"/>
            <w:noWrap/>
            <w:vAlign w:val="center"/>
            <w:hideMark/>
          </w:tcPr>
          <w:p w14:paraId="037AF94C" w14:textId="40F5514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$47,882.00</w:t>
            </w:r>
          </w:p>
        </w:tc>
        <w:tc>
          <w:tcPr>
            <w:tcW w:w="268" w:type="pct"/>
            <w:tcBorders>
              <w:top w:val="nil"/>
              <w:left w:val="nil"/>
              <w:bottom w:val="single" w:sz="4" w:space="0" w:color="auto"/>
              <w:right w:val="single" w:sz="4" w:space="0" w:color="auto"/>
            </w:tcBorders>
            <w:shd w:val="clear" w:color="auto" w:fill="auto"/>
            <w:noWrap/>
            <w:vAlign w:val="center"/>
            <w:hideMark/>
          </w:tcPr>
          <w:p w14:paraId="1FBA9A2D" w14:textId="6A68C10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$52,333.32</w:t>
            </w:r>
          </w:p>
        </w:tc>
        <w:tc>
          <w:tcPr>
            <w:tcW w:w="335" w:type="pct"/>
            <w:tcBorders>
              <w:top w:val="nil"/>
              <w:left w:val="nil"/>
              <w:bottom w:val="single" w:sz="4" w:space="0" w:color="auto"/>
              <w:right w:val="single" w:sz="4" w:space="0" w:color="auto"/>
            </w:tcBorders>
            <w:shd w:val="clear" w:color="auto" w:fill="auto"/>
            <w:noWrap/>
            <w:vAlign w:val="center"/>
            <w:hideMark/>
          </w:tcPr>
          <w:p w14:paraId="54B9615A" w14:textId="7198798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$57,566.65</w:t>
            </w:r>
          </w:p>
        </w:tc>
      </w:tr>
      <w:tr w:rsidR="00A97902" w:rsidRPr="00EC71BA" w14:paraId="700ADBD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C700E27" w14:textId="5A13F79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13</w:t>
            </w:r>
          </w:p>
        </w:tc>
        <w:tc>
          <w:tcPr>
            <w:tcW w:w="1401" w:type="pct"/>
            <w:tcBorders>
              <w:top w:val="nil"/>
              <w:left w:val="nil"/>
              <w:bottom w:val="single" w:sz="4" w:space="0" w:color="auto"/>
              <w:right w:val="single" w:sz="4" w:space="0" w:color="auto"/>
            </w:tcBorders>
            <w:shd w:val="clear" w:color="auto" w:fill="auto"/>
            <w:vAlign w:val="bottom"/>
            <w:hideMark/>
          </w:tcPr>
          <w:p w14:paraId="11DBB008" w14:textId="67907C82"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13</w:t>
            </w:r>
            <w:r w:rsidRPr="00EC71BA">
              <w:rPr>
                <w:rFonts w:ascii="Arial" w:eastAsia="Times New Roman" w:hAnsi="Arial" w:cs="Arial"/>
                <w:sz w:val="11"/>
                <w:szCs w:val="11"/>
                <w:lang w:val="es-MX" w:eastAsia="es-MX"/>
              </w:rPr>
              <w:t xml:space="preserve"> DEL ALMACEN DELEGACIONAL A LAS UMR´S DE LA ZONA 13:SAN ANDRES LAGUNA,SAN SEBASTIAN NICANANDUTA,SAN ANTONIO MONTEVERDE,SAN FCO. CABAYUA,SAN PEDRO MARTIR YUCUXACO,SAN JUAN TEPOSCOLULA,STGO. NEJAPILLA,SAN PEDRO TIDAA,SAN JUAN DIUXI,STGO. TILANTONGO,SAN MATEO SINDIHUI,SAN PEDRO TEOZACUALCO,MAGDALENA JALTEPEC,SAN JUAN TAMAZOLA,STA. INES DE ZARAGOZA, UNIDAD MÉDICA MÓVIL, REGION II, JUXTLAHUACA-TLAXIACO</w:t>
            </w:r>
          </w:p>
        </w:tc>
        <w:tc>
          <w:tcPr>
            <w:tcW w:w="235" w:type="pct"/>
            <w:tcBorders>
              <w:top w:val="nil"/>
              <w:left w:val="nil"/>
              <w:bottom w:val="single" w:sz="4" w:space="0" w:color="auto"/>
              <w:right w:val="single" w:sz="4" w:space="0" w:color="auto"/>
            </w:tcBorders>
            <w:shd w:val="clear" w:color="auto" w:fill="auto"/>
            <w:vAlign w:val="center"/>
            <w:hideMark/>
          </w:tcPr>
          <w:p w14:paraId="33FCEFC9" w14:textId="473AC35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987B370" w14:textId="3F02CFE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5FB72C1" w14:textId="1C8B6C9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A6E3041" w14:textId="3F1A2AD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403DF4CC" w14:textId="343179E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23E4FF04" w14:textId="748392E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3180C2E" w14:textId="2706BC5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$47,401.92</w:t>
            </w:r>
          </w:p>
        </w:tc>
        <w:tc>
          <w:tcPr>
            <w:tcW w:w="501" w:type="pct"/>
            <w:tcBorders>
              <w:top w:val="nil"/>
              <w:left w:val="nil"/>
              <w:bottom w:val="single" w:sz="4" w:space="0" w:color="auto"/>
              <w:right w:val="single" w:sz="4" w:space="0" w:color="auto"/>
            </w:tcBorders>
            <w:shd w:val="clear" w:color="auto" w:fill="auto"/>
            <w:noWrap/>
            <w:vAlign w:val="center"/>
            <w:hideMark/>
          </w:tcPr>
          <w:p w14:paraId="6C97FE60" w14:textId="5A116AF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$39,970.50</w:t>
            </w:r>
          </w:p>
        </w:tc>
        <w:tc>
          <w:tcPr>
            <w:tcW w:w="268" w:type="pct"/>
            <w:tcBorders>
              <w:top w:val="nil"/>
              <w:left w:val="nil"/>
              <w:bottom w:val="single" w:sz="4" w:space="0" w:color="auto"/>
              <w:right w:val="single" w:sz="4" w:space="0" w:color="auto"/>
            </w:tcBorders>
            <w:shd w:val="clear" w:color="auto" w:fill="auto"/>
            <w:noWrap/>
            <w:vAlign w:val="center"/>
            <w:hideMark/>
          </w:tcPr>
          <w:p w14:paraId="1E069586" w14:textId="7B86334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$43,686.21</w:t>
            </w:r>
          </w:p>
        </w:tc>
        <w:tc>
          <w:tcPr>
            <w:tcW w:w="335" w:type="pct"/>
            <w:tcBorders>
              <w:top w:val="nil"/>
              <w:left w:val="nil"/>
              <w:bottom w:val="single" w:sz="4" w:space="0" w:color="auto"/>
              <w:right w:val="single" w:sz="4" w:space="0" w:color="auto"/>
            </w:tcBorders>
            <w:shd w:val="clear" w:color="auto" w:fill="auto"/>
            <w:noWrap/>
            <w:vAlign w:val="center"/>
            <w:hideMark/>
          </w:tcPr>
          <w:p w14:paraId="7DA2F7D7" w14:textId="3170E04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$48,054.83</w:t>
            </w:r>
          </w:p>
        </w:tc>
      </w:tr>
      <w:tr w:rsidR="00A97902" w:rsidRPr="00EC71BA" w14:paraId="3D32589B"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BA137FF" w14:textId="2CF7EC3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14</w:t>
            </w:r>
          </w:p>
        </w:tc>
        <w:tc>
          <w:tcPr>
            <w:tcW w:w="1401" w:type="pct"/>
            <w:tcBorders>
              <w:top w:val="nil"/>
              <w:left w:val="nil"/>
              <w:bottom w:val="single" w:sz="4" w:space="0" w:color="auto"/>
              <w:right w:val="single" w:sz="4" w:space="0" w:color="auto"/>
            </w:tcBorders>
            <w:shd w:val="clear" w:color="auto" w:fill="auto"/>
            <w:vAlign w:val="bottom"/>
            <w:hideMark/>
          </w:tcPr>
          <w:p w14:paraId="22EE30F1" w14:textId="5DBF0DD1"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14</w:t>
            </w:r>
            <w:r w:rsidRPr="00EC71BA">
              <w:rPr>
                <w:rFonts w:ascii="Arial" w:eastAsia="Times New Roman" w:hAnsi="Arial" w:cs="Arial"/>
                <w:sz w:val="11"/>
                <w:szCs w:val="11"/>
                <w:lang w:val="es-MX" w:eastAsia="es-MX"/>
              </w:rPr>
              <w:t xml:space="preserve"> DEL ALMACEN DELEGACIONAL A LAS UMR´S DE LA ZONA 14: STGO. LLANO GDE. ZACATEPEC,STA. MA IPALAPA,SAN PEDRO AMUSGOS,SAN ANTONIO OCOTLAN,SAN JOSE CAMOTINCHAN,SAN SEASTIAN IXCAPA,SAN ANT. TEPETLAPA,EL CARRIZO,STGO. LLANO GDE. LA BANDA,SAN JOSE EST. GRANDE,STGO. TEPEXTLA,MANCUERNAS,LA NORIA MININDACA,LA REFORMA  PUTLA, SANTA LUCIA BUENAVISTA, LAGUNILLAS, UNIDAD MÉDICA MÓVIL, REGION III, JAMILTEPEC-MIAHUATLAN</w:t>
            </w:r>
          </w:p>
        </w:tc>
        <w:tc>
          <w:tcPr>
            <w:tcW w:w="235" w:type="pct"/>
            <w:tcBorders>
              <w:top w:val="nil"/>
              <w:left w:val="nil"/>
              <w:bottom w:val="single" w:sz="4" w:space="0" w:color="auto"/>
              <w:right w:val="single" w:sz="4" w:space="0" w:color="auto"/>
            </w:tcBorders>
            <w:shd w:val="clear" w:color="auto" w:fill="auto"/>
            <w:vAlign w:val="center"/>
            <w:hideMark/>
          </w:tcPr>
          <w:p w14:paraId="26D85868" w14:textId="6299ABB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54C452DD" w14:textId="7B2F38A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0AABD443" w14:textId="1EA8D49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7CFAB7FF" w14:textId="7B7E745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3971B18A" w14:textId="2A8BC1E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59B4D75E" w14:textId="35819A2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9B721FE" w14:textId="6C5F3CD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$72,334.58</w:t>
            </w:r>
          </w:p>
        </w:tc>
        <w:tc>
          <w:tcPr>
            <w:tcW w:w="501" w:type="pct"/>
            <w:tcBorders>
              <w:top w:val="nil"/>
              <w:left w:val="nil"/>
              <w:bottom w:val="single" w:sz="4" w:space="0" w:color="auto"/>
              <w:right w:val="single" w:sz="4" w:space="0" w:color="auto"/>
            </w:tcBorders>
            <w:shd w:val="clear" w:color="auto" w:fill="auto"/>
            <w:noWrap/>
            <w:vAlign w:val="center"/>
            <w:hideMark/>
          </w:tcPr>
          <w:p w14:paraId="519FD5E1" w14:textId="624E674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$60,994.00</w:t>
            </w:r>
          </w:p>
        </w:tc>
        <w:tc>
          <w:tcPr>
            <w:tcW w:w="268" w:type="pct"/>
            <w:tcBorders>
              <w:top w:val="nil"/>
              <w:left w:val="nil"/>
              <w:bottom w:val="single" w:sz="4" w:space="0" w:color="auto"/>
              <w:right w:val="single" w:sz="4" w:space="0" w:color="auto"/>
            </w:tcBorders>
            <w:shd w:val="clear" w:color="auto" w:fill="auto"/>
            <w:noWrap/>
            <w:vAlign w:val="center"/>
            <w:hideMark/>
          </w:tcPr>
          <w:p w14:paraId="7BDCF2F3" w14:textId="740D528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$66,664.29</w:t>
            </w:r>
          </w:p>
        </w:tc>
        <w:tc>
          <w:tcPr>
            <w:tcW w:w="335" w:type="pct"/>
            <w:tcBorders>
              <w:top w:val="nil"/>
              <w:left w:val="nil"/>
              <w:bottom w:val="single" w:sz="4" w:space="0" w:color="auto"/>
              <w:right w:val="single" w:sz="4" w:space="0" w:color="auto"/>
            </w:tcBorders>
            <w:shd w:val="clear" w:color="auto" w:fill="auto"/>
            <w:noWrap/>
            <w:vAlign w:val="center"/>
            <w:hideMark/>
          </w:tcPr>
          <w:p w14:paraId="666148CA" w14:textId="1ED4C02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$73,330.72</w:t>
            </w:r>
          </w:p>
        </w:tc>
      </w:tr>
      <w:tr w:rsidR="00A97902" w:rsidRPr="00EC71BA" w14:paraId="040D7FF3"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F7E0960" w14:textId="5721479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15</w:t>
            </w:r>
          </w:p>
        </w:tc>
        <w:tc>
          <w:tcPr>
            <w:tcW w:w="1401" w:type="pct"/>
            <w:tcBorders>
              <w:top w:val="nil"/>
              <w:left w:val="nil"/>
              <w:bottom w:val="single" w:sz="4" w:space="0" w:color="auto"/>
              <w:right w:val="single" w:sz="4" w:space="0" w:color="auto"/>
            </w:tcBorders>
            <w:shd w:val="clear" w:color="auto" w:fill="auto"/>
            <w:vAlign w:val="bottom"/>
            <w:hideMark/>
          </w:tcPr>
          <w:p w14:paraId="313A8443" w14:textId="0BEF7EDD"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15</w:t>
            </w:r>
            <w:r w:rsidRPr="00EC71BA">
              <w:rPr>
                <w:rFonts w:ascii="Arial" w:eastAsia="Times New Roman" w:hAnsi="Arial" w:cs="Arial"/>
                <w:sz w:val="11"/>
                <w:szCs w:val="11"/>
                <w:lang w:val="es-MX" w:eastAsia="es-MX"/>
              </w:rPr>
              <w:t xml:space="preserve"> DEL ALMACEN DELEGACIONAL A LAS UMR´S DE LA ZONA 15:SAN JOSE MARIA MORELOS,STA. CATARINA MECHOACAN,SAN AGUSTÍN CHAYUCO,SAN LORENZO,SAN MIGUEL TETEPELCINGO,STA. MARIA YOSOCANI,LA MURALLA,EL CARASOL,EL HUAMUCHE,STA. MA. NUTIO,PINOTEPA DE DON LUIS,SAN PEDRO ATOYAC,SAN JUAN JICAYAN,SAN PEDRO JICAYAN,SAN MIGUEL TLACAMAMA, UNIDAD MÉDICA MÓVIL, REGION III, JAMILTEPEC-MIAHUATLAN</w:t>
            </w:r>
          </w:p>
        </w:tc>
        <w:tc>
          <w:tcPr>
            <w:tcW w:w="235" w:type="pct"/>
            <w:tcBorders>
              <w:top w:val="nil"/>
              <w:left w:val="nil"/>
              <w:bottom w:val="single" w:sz="4" w:space="0" w:color="auto"/>
              <w:right w:val="single" w:sz="4" w:space="0" w:color="auto"/>
            </w:tcBorders>
            <w:shd w:val="clear" w:color="auto" w:fill="auto"/>
            <w:vAlign w:val="center"/>
            <w:hideMark/>
          </w:tcPr>
          <w:p w14:paraId="2CF0D6C2" w14:textId="7943C13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2E6B90D7" w14:textId="78BCC10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6FA06311" w14:textId="3FE102B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770570A5" w14:textId="0F77E5C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15 TON CAJA SECA</w:t>
            </w:r>
          </w:p>
        </w:tc>
        <w:tc>
          <w:tcPr>
            <w:tcW w:w="294" w:type="pct"/>
            <w:tcBorders>
              <w:top w:val="nil"/>
              <w:left w:val="nil"/>
              <w:bottom w:val="single" w:sz="4" w:space="0" w:color="auto"/>
              <w:right w:val="single" w:sz="4" w:space="0" w:color="auto"/>
            </w:tcBorders>
            <w:shd w:val="clear" w:color="auto" w:fill="auto"/>
            <w:vAlign w:val="center"/>
            <w:hideMark/>
          </w:tcPr>
          <w:p w14:paraId="26BF5252" w14:textId="6886FE9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14C5C851" w14:textId="03F03C7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2A28B92" w14:textId="64219AA7"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$52,640.46</w:t>
            </w:r>
          </w:p>
        </w:tc>
        <w:tc>
          <w:tcPr>
            <w:tcW w:w="501" w:type="pct"/>
            <w:tcBorders>
              <w:top w:val="nil"/>
              <w:left w:val="nil"/>
              <w:bottom w:val="single" w:sz="4" w:space="0" w:color="auto"/>
              <w:right w:val="single" w:sz="4" w:space="0" w:color="auto"/>
            </w:tcBorders>
            <w:shd w:val="clear" w:color="auto" w:fill="auto"/>
            <w:noWrap/>
            <w:vAlign w:val="center"/>
            <w:hideMark/>
          </w:tcPr>
          <w:p w14:paraId="30D0FFBC" w14:textId="6CE877D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$44,387.40</w:t>
            </w:r>
          </w:p>
        </w:tc>
        <w:tc>
          <w:tcPr>
            <w:tcW w:w="268" w:type="pct"/>
            <w:tcBorders>
              <w:top w:val="nil"/>
              <w:left w:val="nil"/>
              <w:bottom w:val="single" w:sz="4" w:space="0" w:color="auto"/>
              <w:right w:val="single" w:sz="4" w:space="0" w:color="auto"/>
            </w:tcBorders>
            <w:shd w:val="clear" w:color="auto" w:fill="auto"/>
            <w:noWrap/>
            <w:vAlign w:val="center"/>
            <w:hideMark/>
          </w:tcPr>
          <w:p w14:paraId="5CEFA2C5" w14:textId="346BD89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$48,513.93</w:t>
            </w:r>
          </w:p>
        </w:tc>
        <w:tc>
          <w:tcPr>
            <w:tcW w:w="335" w:type="pct"/>
            <w:tcBorders>
              <w:top w:val="nil"/>
              <w:left w:val="nil"/>
              <w:bottom w:val="single" w:sz="4" w:space="0" w:color="auto"/>
              <w:right w:val="single" w:sz="4" w:space="0" w:color="auto"/>
            </w:tcBorders>
            <w:shd w:val="clear" w:color="auto" w:fill="auto"/>
            <w:noWrap/>
            <w:vAlign w:val="center"/>
            <w:hideMark/>
          </w:tcPr>
          <w:p w14:paraId="70443761" w14:textId="55CE133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$53,365.32</w:t>
            </w:r>
          </w:p>
        </w:tc>
      </w:tr>
      <w:tr w:rsidR="00A97902" w:rsidRPr="00EC71BA" w14:paraId="431E3A0B"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4F23C8F" w14:textId="2A850AC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16</w:t>
            </w:r>
          </w:p>
        </w:tc>
        <w:tc>
          <w:tcPr>
            <w:tcW w:w="1401" w:type="pct"/>
            <w:tcBorders>
              <w:top w:val="nil"/>
              <w:left w:val="nil"/>
              <w:bottom w:val="single" w:sz="4" w:space="0" w:color="auto"/>
              <w:right w:val="single" w:sz="4" w:space="0" w:color="auto"/>
            </w:tcBorders>
            <w:shd w:val="clear" w:color="auto" w:fill="auto"/>
            <w:vAlign w:val="bottom"/>
            <w:hideMark/>
          </w:tcPr>
          <w:p w14:paraId="2C0A0507" w14:textId="51E89D7E"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16</w:t>
            </w:r>
            <w:r w:rsidRPr="00EC71BA">
              <w:rPr>
                <w:rFonts w:ascii="Arial" w:eastAsia="Times New Roman" w:hAnsi="Arial" w:cs="Arial"/>
                <w:sz w:val="11"/>
                <w:szCs w:val="11"/>
                <w:lang w:val="es-MX" w:eastAsia="es-MX"/>
              </w:rPr>
              <w:t xml:space="preserve"> DEL ALMACEN DELEGACIONAL A LAS UMR´S DE LA ZONA 16:LA COFRADÍA,SAN MARCOS ZACATEPEC,STGO. JOCOTEPEC,STA. ROSA DE LIMA,STA. ANA TUTUTEPEC,SAN JOSE DEL PROGRESO,PASO DE LA REINA,STA. CRUZ TEPENIXTLAHUACA,TATALTEPEC DE VALDEZ,OCOTLAN DE JUAREZ,STGO. TETEPEC,SAN LUCAS ATOYAQUILLO,PIEDRA MOVIL,SAN JOSE RIO VERDE,STGO. IXTAYUTLA, UNIDAD MÉDICA MÓVIL, REGION III, JAMILTEPEC-MIAHUATLAN</w:t>
            </w:r>
          </w:p>
        </w:tc>
        <w:tc>
          <w:tcPr>
            <w:tcW w:w="235" w:type="pct"/>
            <w:tcBorders>
              <w:top w:val="nil"/>
              <w:left w:val="nil"/>
              <w:bottom w:val="single" w:sz="4" w:space="0" w:color="auto"/>
              <w:right w:val="single" w:sz="4" w:space="0" w:color="auto"/>
            </w:tcBorders>
            <w:shd w:val="clear" w:color="auto" w:fill="auto"/>
            <w:vAlign w:val="center"/>
            <w:hideMark/>
          </w:tcPr>
          <w:p w14:paraId="176FB789" w14:textId="59F6ACD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33E0BC04" w14:textId="398C6A7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4F99B69A" w14:textId="711B037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6FF00EB" w14:textId="63A3145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15 TON CAJA SECA</w:t>
            </w:r>
          </w:p>
        </w:tc>
        <w:tc>
          <w:tcPr>
            <w:tcW w:w="294" w:type="pct"/>
            <w:tcBorders>
              <w:top w:val="nil"/>
              <w:left w:val="nil"/>
              <w:bottom w:val="single" w:sz="4" w:space="0" w:color="auto"/>
              <w:right w:val="single" w:sz="4" w:space="0" w:color="auto"/>
            </w:tcBorders>
            <w:shd w:val="clear" w:color="auto" w:fill="auto"/>
            <w:vAlign w:val="center"/>
            <w:hideMark/>
          </w:tcPr>
          <w:p w14:paraId="0FD32272" w14:textId="7814C0D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31DD388C" w14:textId="23979AC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ECF1121" w14:textId="392FC1C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$67,356.55</w:t>
            </w:r>
          </w:p>
        </w:tc>
        <w:tc>
          <w:tcPr>
            <w:tcW w:w="501" w:type="pct"/>
            <w:tcBorders>
              <w:top w:val="nil"/>
              <w:left w:val="nil"/>
              <w:bottom w:val="single" w:sz="4" w:space="0" w:color="auto"/>
              <w:right w:val="single" w:sz="4" w:space="0" w:color="auto"/>
            </w:tcBorders>
            <w:shd w:val="clear" w:color="auto" w:fill="auto"/>
            <w:noWrap/>
            <w:vAlign w:val="center"/>
            <w:hideMark/>
          </w:tcPr>
          <w:p w14:paraId="38D0D04B" w14:textId="570434D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$56,796.10</w:t>
            </w:r>
          </w:p>
        </w:tc>
        <w:tc>
          <w:tcPr>
            <w:tcW w:w="268" w:type="pct"/>
            <w:tcBorders>
              <w:top w:val="nil"/>
              <w:left w:val="nil"/>
              <w:bottom w:val="single" w:sz="4" w:space="0" w:color="auto"/>
              <w:right w:val="single" w:sz="4" w:space="0" w:color="auto"/>
            </w:tcBorders>
            <w:shd w:val="clear" w:color="auto" w:fill="auto"/>
            <w:noWrap/>
            <w:vAlign w:val="center"/>
            <w:hideMark/>
          </w:tcPr>
          <w:p w14:paraId="3DD394A7" w14:textId="0D52B815"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$62,076.33</w:t>
            </w:r>
          </w:p>
        </w:tc>
        <w:tc>
          <w:tcPr>
            <w:tcW w:w="335" w:type="pct"/>
            <w:tcBorders>
              <w:top w:val="nil"/>
              <w:left w:val="nil"/>
              <w:bottom w:val="single" w:sz="4" w:space="0" w:color="auto"/>
              <w:right w:val="single" w:sz="4" w:space="0" w:color="auto"/>
            </w:tcBorders>
            <w:shd w:val="clear" w:color="auto" w:fill="auto"/>
            <w:noWrap/>
            <w:vAlign w:val="center"/>
            <w:hideMark/>
          </w:tcPr>
          <w:p w14:paraId="78FAA87A" w14:textId="1CDB4791"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$68,283.96</w:t>
            </w:r>
          </w:p>
        </w:tc>
      </w:tr>
      <w:tr w:rsidR="00A97902" w:rsidRPr="00EC71BA" w14:paraId="1F41291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9A59D39" w14:textId="17675FE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17</w:t>
            </w:r>
          </w:p>
        </w:tc>
        <w:tc>
          <w:tcPr>
            <w:tcW w:w="1401" w:type="pct"/>
            <w:tcBorders>
              <w:top w:val="nil"/>
              <w:left w:val="nil"/>
              <w:bottom w:val="single" w:sz="4" w:space="0" w:color="auto"/>
              <w:right w:val="single" w:sz="4" w:space="0" w:color="auto"/>
            </w:tcBorders>
            <w:shd w:val="clear" w:color="auto" w:fill="auto"/>
            <w:vAlign w:val="bottom"/>
            <w:hideMark/>
          </w:tcPr>
          <w:p w14:paraId="618D7CC1" w14:textId="74DCC8FB"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17</w:t>
            </w:r>
            <w:r w:rsidRPr="00EC71BA">
              <w:rPr>
                <w:rFonts w:ascii="Arial" w:eastAsia="Times New Roman" w:hAnsi="Arial" w:cs="Arial"/>
                <w:sz w:val="11"/>
                <w:szCs w:val="11"/>
                <w:lang w:val="es-MX" w:eastAsia="es-MX"/>
              </w:rPr>
              <w:t xml:space="preserve"> DEL ALMACEN DELEGACIONAL A LAS UMR´S DE LA ZONA 17:STA. MARIA YOLOTEPEC,LA CIENEGUILLA,SAN MIGUEL  PANIXTLAHUACA,STA. LUCIA TEOTEPEC,SAN JUAN LACHAO,MAGDALENA TILTEPEC,SAN BARTOLOMÉ LOXICHA,SAN BERNARDINO COZOALTEPEC,MAGDALENA LOXICHA,STO. DMGO. DE MORELOS,PLAYA  ZIPOLITE,BAJOS DE COYULA,BENITO JUÁREZ,SAN JOSE CUAJINICUIL,STGO. XANICA, UNIDAD MÉDICA MÓVIL, REGION III, JAMILTEPEC-MIAHUATLAN</w:t>
            </w:r>
          </w:p>
        </w:tc>
        <w:tc>
          <w:tcPr>
            <w:tcW w:w="235" w:type="pct"/>
            <w:tcBorders>
              <w:top w:val="nil"/>
              <w:left w:val="nil"/>
              <w:bottom w:val="single" w:sz="4" w:space="0" w:color="auto"/>
              <w:right w:val="single" w:sz="4" w:space="0" w:color="auto"/>
            </w:tcBorders>
            <w:shd w:val="clear" w:color="auto" w:fill="auto"/>
            <w:vAlign w:val="center"/>
            <w:hideMark/>
          </w:tcPr>
          <w:p w14:paraId="0BF7EB6E" w14:textId="74A6288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410FA358" w14:textId="2C6A6D6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0FFA2C48" w14:textId="69FA09A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B817A4F" w14:textId="0E2F3E2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013DEC5D" w14:textId="60DE5BE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3FA16016" w14:textId="3175554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CEFFD97" w14:textId="4D4D735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$66,214.23</w:t>
            </w:r>
          </w:p>
        </w:tc>
        <w:tc>
          <w:tcPr>
            <w:tcW w:w="501" w:type="pct"/>
            <w:tcBorders>
              <w:top w:val="nil"/>
              <w:left w:val="nil"/>
              <w:bottom w:val="single" w:sz="4" w:space="0" w:color="auto"/>
              <w:right w:val="single" w:sz="4" w:space="0" w:color="auto"/>
            </w:tcBorders>
            <w:shd w:val="clear" w:color="auto" w:fill="auto"/>
            <w:noWrap/>
            <w:vAlign w:val="center"/>
            <w:hideMark/>
          </w:tcPr>
          <w:p w14:paraId="0DE067BE" w14:textId="7F5113F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$55,833.00</w:t>
            </w:r>
          </w:p>
        </w:tc>
        <w:tc>
          <w:tcPr>
            <w:tcW w:w="268" w:type="pct"/>
            <w:tcBorders>
              <w:top w:val="nil"/>
              <w:left w:val="nil"/>
              <w:bottom w:val="single" w:sz="4" w:space="0" w:color="auto"/>
              <w:right w:val="single" w:sz="4" w:space="0" w:color="auto"/>
            </w:tcBorders>
            <w:shd w:val="clear" w:color="auto" w:fill="auto"/>
            <w:noWrap/>
            <w:vAlign w:val="center"/>
            <w:hideMark/>
          </w:tcPr>
          <w:p w14:paraId="74F8AE59" w14:textId="05FBC55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$61,023.62</w:t>
            </w:r>
          </w:p>
        </w:tc>
        <w:tc>
          <w:tcPr>
            <w:tcW w:w="335" w:type="pct"/>
            <w:tcBorders>
              <w:top w:val="nil"/>
              <w:left w:val="nil"/>
              <w:bottom w:val="single" w:sz="4" w:space="0" w:color="auto"/>
              <w:right w:val="single" w:sz="4" w:space="0" w:color="auto"/>
            </w:tcBorders>
            <w:shd w:val="clear" w:color="auto" w:fill="auto"/>
            <w:noWrap/>
            <w:vAlign w:val="center"/>
            <w:hideMark/>
          </w:tcPr>
          <w:p w14:paraId="034593BB" w14:textId="3EF5DAD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$67,125.98</w:t>
            </w:r>
          </w:p>
        </w:tc>
      </w:tr>
      <w:tr w:rsidR="00A97902" w:rsidRPr="00EC71BA" w14:paraId="704FAE1C"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1D29ED2" w14:textId="71E8A58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18</w:t>
            </w:r>
          </w:p>
        </w:tc>
        <w:tc>
          <w:tcPr>
            <w:tcW w:w="1401" w:type="pct"/>
            <w:tcBorders>
              <w:top w:val="nil"/>
              <w:left w:val="nil"/>
              <w:bottom w:val="single" w:sz="4" w:space="0" w:color="auto"/>
              <w:right w:val="single" w:sz="4" w:space="0" w:color="auto"/>
            </w:tcBorders>
            <w:shd w:val="clear" w:color="auto" w:fill="auto"/>
            <w:vAlign w:val="bottom"/>
            <w:hideMark/>
          </w:tcPr>
          <w:p w14:paraId="282396A3" w14:textId="130904A5"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18</w:t>
            </w:r>
            <w:r w:rsidRPr="00EC71BA">
              <w:rPr>
                <w:rFonts w:ascii="Arial" w:eastAsia="Times New Roman" w:hAnsi="Arial" w:cs="Arial"/>
                <w:sz w:val="11"/>
                <w:szCs w:val="11"/>
                <w:lang w:val="es-MX" w:eastAsia="es-MX"/>
              </w:rPr>
              <w:t xml:space="preserve"> DEL ALMACEN DELEGACIONAL A LAS UMR´S DE LA ZONA 18:SAN JOSE DEL PEÑASCO,SAN CRISTÓBAL AMATLAN,SAN PEDRO MIXTEPEC,STA. LUCIA MIAHUATLAN,SAN ANDRES PAXTLAN,SAN MATEO RIO HONDO,SAN MARCIAL OZOLOTEPEC,SAN JUAN OZOLOTEPEC,SAN FCO. OZOLOTEPEC,SAN VICENTE YOGONDOY,SAN PEDRO EL </w:t>
            </w:r>
            <w:r w:rsidRPr="00EC71BA">
              <w:rPr>
                <w:rFonts w:ascii="Arial" w:eastAsia="Times New Roman" w:hAnsi="Arial" w:cs="Arial"/>
                <w:sz w:val="11"/>
                <w:szCs w:val="11"/>
                <w:lang w:val="es-MX" w:eastAsia="es-MX"/>
              </w:rPr>
              <w:lastRenderedPageBreak/>
              <w:t>ALTO,BUENAVISTA LOXICHA,LOS NARANJOS,SAN MATEO PIÑAS,CANDELARIA LOXICHA,STA. MARIA LIMON, UNIDAD MÉDICA MÓVIL, REGION III, JAMILTEPEC-MIAHUATLAN</w:t>
            </w:r>
          </w:p>
        </w:tc>
        <w:tc>
          <w:tcPr>
            <w:tcW w:w="235" w:type="pct"/>
            <w:tcBorders>
              <w:top w:val="nil"/>
              <w:left w:val="nil"/>
              <w:bottom w:val="single" w:sz="4" w:space="0" w:color="auto"/>
              <w:right w:val="single" w:sz="4" w:space="0" w:color="auto"/>
            </w:tcBorders>
            <w:shd w:val="clear" w:color="auto" w:fill="auto"/>
            <w:vAlign w:val="center"/>
            <w:hideMark/>
          </w:tcPr>
          <w:p w14:paraId="7856B577" w14:textId="1D10CA5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lastRenderedPageBreak/>
              <w:t>VIAJE</w:t>
            </w:r>
          </w:p>
        </w:tc>
        <w:tc>
          <w:tcPr>
            <w:tcW w:w="386" w:type="pct"/>
            <w:tcBorders>
              <w:top w:val="nil"/>
              <w:left w:val="nil"/>
              <w:bottom w:val="single" w:sz="4" w:space="0" w:color="auto"/>
              <w:right w:val="single" w:sz="4" w:space="0" w:color="auto"/>
            </w:tcBorders>
            <w:shd w:val="clear" w:color="auto" w:fill="auto"/>
            <w:vAlign w:val="center"/>
            <w:hideMark/>
          </w:tcPr>
          <w:p w14:paraId="317C96A9" w14:textId="49F52F5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13AC91C3" w14:textId="20F6E18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E609A70" w14:textId="5990965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3B11A829" w14:textId="4647666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2F6CEED5" w14:textId="365C8F2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113353A" w14:textId="10A52F3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$67,463.37</w:t>
            </w:r>
          </w:p>
        </w:tc>
        <w:tc>
          <w:tcPr>
            <w:tcW w:w="501" w:type="pct"/>
            <w:tcBorders>
              <w:top w:val="nil"/>
              <w:left w:val="nil"/>
              <w:bottom w:val="single" w:sz="4" w:space="0" w:color="auto"/>
              <w:right w:val="single" w:sz="4" w:space="0" w:color="auto"/>
            </w:tcBorders>
            <w:shd w:val="clear" w:color="auto" w:fill="auto"/>
            <w:noWrap/>
            <w:vAlign w:val="center"/>
            <w:hideMark/>
          </w:tcPr>
          <w:p w14:paraId="58EDAF5C" w14:textId="3CA4312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$56,886.20</w:t>
            </w:r>
          </w:p>
        </w:tc>
        <w:tc>
          <w:tcPr>
            <w:tcW w:w="268" w:type="pct"/>
            <w:tcBorders>
              <w:top w:val="nil"/>
              <w:left w:val="nil"/>
              <w:bottom w:val="single" w:sz="4" w:space="0" w:color="auto"/>
              <w:right w:val="single" w:sz="4" w:space="0" w:color="auto"/>
            </w:tcBorders>
            <w:shd w:val="clear" w:color="auto" w:fill="auto"/>
            <w:noWrap/>
            <w:vAlign w:val="center"/>
            <w:hideMark/>
          </w:tcPr>
          <w:p w14:paraId="316D4C98" w14:textId="0B6F38C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$62,174.79</w:t>
            </w:r>
          </w:p>
        </w:tc>
        <w:tc>
          <w:tcPr>
            <w:tcW w:w="335" w:type="pct"/>
            <w:tcBorders>
              <w:top w:val="nil"/>
              <w:left w:val="nil"/>
              <w:bottom w:val="single" w:sz="4" w:space="0" w:color="auto"/>
              <w:right w:val="single" w:sz="4" w:space="0" w:color="auto"/>
            </w:tcBorders>
            <w:shd w:val="clear" w:color="auto" w:fill="auto"/>
            <w:noWrap/>
            <w:vAlign w:val="center"/>
            <w:hideMark/>
          </w:tcPr>
          <w:p w14:paraId="49201EF0" w14:textId="35511E1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$68,392.26</w:t>
            </w:r>
          </w:p>
        </w:tc>
      </w:tr>
      <w:tr w:rsidR="00A97902" w:rsidRPr="00EC71BA" w14:paraId="3B34540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BD7489B" w14:textId="1AD183C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20</w:t>
            </w:r>
          </w:p>
        </w:tc>
        <w:tc>
          <w:tcPr>
            <w:tcW w:w="1401" w:type="pct"/>
            <w:tcBorders>
              <w:top w:val="nil"/>
              <w:left w:val="nil"/>
              <w:bottom w:val="single" w:sz="4" w:space="0" w:color="auto"/>
              <w:right w:val="single" w:sz="4" w:space="0" w:color="auto"/>
            </w:tcBorders>
            <w:shd w:val="clear" w:color="auto" w:fill="auto"/>
            <w:vAlign w:val="bottom"/>
            <w:hideMark/>
          </w:tcPr>
          <w:p w14:paraId="4D093375" w14:textId="285FAF52"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20</w:t>
            </w:r>
            <w:r w:rsidRPr="00EC71BA">
              <w:rPr>
                <w:rFonts w:ascii="Arial" w:eastAsia="Times New Roman" w:hAnsi="Arial" w:cs="Arial"/>
                <w:sz w:val="11"/>
                <w:szCs w:val="11"/>
                <w:lang w:val="es-MX" w:eastAsia="es-MX"/>
              </w:rPr>
              <w:t xml:space="preserve"> DEL ALMACEN DELEGACIONAL A LAS UMR´S DE LA ZONA 20:SAN VICENTE LACHIXIO,SAN ANTONIO EL ALTO,SAN FDO. DE MATAMOROS,SAN FCO. YOCOCUNDOO,SAN FDO. CAHUACUA,SANTIAGO  TEXTITLAN,STA. MARIA SOLA,SAN LORENZO TEXMELUCAN,STO. DMGO. TEOJOMULCO,SAN AGUSTÍN TLACOTEPEC,STA. CRUZ ZENZONTEPEC,SAN PEDRO JUCHATENGO,EL CARRIZAL,SANTIAGO MINAS,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7507DE7A" w14:textId="141A2F3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49EED964" w14:textId="293523D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6B16C0E5" w14:textId="437C2AE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62F2FCC9" w14:textId="176E3FE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1ED8A4EE" w14:textId="32A2C10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783C063D" w14:textId="7673786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31C852D0" w14:textId="132F173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$48,563.86</w:t>
            </w:r>
          </w:p>
        </w:tc>
        <w:tc>
          <w:tcPr>
            <w:tcW w:w="501" w:type="pct"/>
            <w:tcBorders>
              <w:top w:val="nil"/>
              <w:left w:val="nil"/>
              <w:bottom w:val="single" w:sz="4" w:space="0" w:color="auto"/>
              <w:right w:val="single" w:sz="4" w:space="0" w:color="auto"/>
            </w:tcBorders>
            <w:shd w:val="clear" w:color="auto" w:fill="auto"/>
            <w:noWrap/>
            <w:vAlign w:val="center"/>
            <w:hideMark/>
          </w:tcPr>
          <w:p w14:paraId="6D1DCAC1" w14:textId="06BC80F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$40,950.20</w:t>
            </w:r>
          </w:p>
        </w:tc>
        <w:tc>
          <w:tcPr>
            <w:tcW w:w="268" w:type="pct"/>
            <w:tcBorders>
              <w:top w:val="nil"/>
              <w:left w:val="nil"/>
              <w:bottom w:val="single" w:sz="4" w:space="0" w:color="auto"/>
              <w:right w:val="single" w:sz="4" w:space="0" w:color="auto"/>
            </w:tcBorders>
            <w:shd w:val="clear" w:color="auto" w:fill="auto"/>
            <w:noWrap/>
            <w:vAlign w:val="center"/>
            <w:hideMark/>
          </w:tcPr>
          <w:p w14:paraId="2AF83C1C" w14:textId="71AF6EC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$44,757.03</w:t>
            </w:r>
          </w:p>
        </w:tc>
        <w:tc>
          <w:tcPr>
            <w:tcW w:w="335" w:type="pct"/>
            <w:tcBorders>
              <w:top w:val="nil"/>
              <w:left w:val="nil"/>
              <w:bottom w:val="single" w:sz="4" w:space="0" w:color="auto"/>
              <w:right w:val="single" w:sz="4" w:space="0" w:color="auto"/>
            </w:tcBorders>
            <w:shd w:val="clear" w:color="auto" w:fill="auto"/>
            <w:noWrap/>
            <w:vAlign w:val="center"/>
            <w:hideMark/>
          </w:tcPr>
          <w:p w14:paraId="1026CA87" w14:textId="1CA8274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$49,232.73</w:t>
            </w:r>
          </w:p>
        </w:tc>
      </w:tr>
      <w:tr w:rsidR="00A97902" w:rsidRPr="00EC71BA" w14:paraId="66F3ED6F"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188E9E9" w14:textId="3E6ED85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21</w:t>
            </w:r>
          </w:p>
        </w:tc>
        <w:tc>
          <w:tcPr>
            <w:tcW w:w="1401" w:type="pct"/>
            <w:tcBorders>
              <w:top w:val="nil"/>
              <w:left w:val="nil"/>
              <w:bottom w:val="single" w:sz="4" w:space="0" w:color="auto"/>
              <w:right w:val="single" w:sz="4" w:space="0" w:color="auto"/>
            </w:tcBorders>
            <w:shd w:val="clear" w:color="auto" w:fill="auto"/>
            <w:vAlign w:val="bottom"/>
            <w:hideMark/>
          </w:tcPr>
          <w:p w14:paraId="5C826729" w14:textId="7DD9A5A1"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21</w:t>
            </w:r>
            <w:r w:rsidRPr="00EC71BA">
              <w:rPr>
                <w:rFonts w:ascii="Arial" w:eastAsia="Times New Roman" w:hAnsi="Arial" w:cs="Arial"/>
                <w:sz w:val="11"/>
                <w:szCs w:val="11"/>
                <w:lang w:val="es-MX" w:eastAsia="es-MX"/>
              </w:rPr>
              <w:t xml:space="preserve"> DEL ALMACEN DELEGACIONAL A LAS UMR´S DE LA ZONA 21:SAN ANDRES IXTLAHUACA,EL GACHUPIN,STGO. TLAZOYALTEPEC,CUILAPAN DE GUERRERO,SAN ANTONIO HUITEPEC,STA. ANA ZEGACHE,SAN JUAN CHILATECA,SANTIAGO APÓSTOL,SAN DIONISIO  OCOTLAN,MAGDALENA OCOTLAN,SAN MIGUEL TILQUIAPAN,SAN NICOLAS YAXE,STA. ANA TLAPACOYAN,SAN BERDARDO MIXTEPEC,SAN MARTÍN LACHILA,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11BC6FBB" w14:textId="15ACD2B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51718A0" w14:textId="5E6F08A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621874BC" w14:textId="25AF2BA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5F433C7E" w14:textId="384D7E1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317492B4" w14:textId="3DF6AF2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602CD091" w14:textId="73D17EA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324A27F6" w14:textId="49057927"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$43,884.49</w:t>
            </w:r>
          </w:p>
        </w:tc>
        <w:tc>
          <w:tcPr>
            <w:tcW w:w="501" w:type="pct"/>
            <w:tcBorders>
              <w:top w:val="nil"/>
              <w:left w:val="nil"/>
              <w:bottom w:val="single" w:sz="4" w:space="0" w:color="auto"/>
              <w:right w:val="single" w:sz="4" w:space="0" w:color="auto"/>
            </w:tcBorders>
            <w:shd w:val="clear" w:color="auto" w:fill="auto"/>
            <w:noWrap/>
            <w:vAlign w:val="center"/>
            <w:hideMark/>
          </w:tcPr>
          <w:p w14:paraId="61EBE7AD" w14:textId="5D4C704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$37,004.60</w:t>
            </w:r>
          </w:p>
        </w:tc>
        <w:tc>
          <w:tcPr>
            <w:tcW w:w="268" w:type="pct"/>
            <w:tcBorders>
              <w:top w:val="nil"/>
              <w:left w:val="nil"/>
              <w:bottom w:val="single" w:sz="4" w:space="0" w:color="auto"/>
              <w:right w:val="single" w:sz="4" w:space="0" w:color="auto"/>
            </w:tcBorders>
            <w:shd w:val="clear" w:color="auto" w:fill="auto"/>
            <w:noWrap/>
            <w:vAlign w:val="center"/>
            <w:hideMark/>
          </w:tcPr>
          <w:p w14:paraId="3223B37C" w14:textId="0A9F53C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$40,444.55</w:t>
            </w:r>
          </w:p>
        </w:tc>
        <w:tc>
          <w:tcPr>
            <w:tcW w:w="335" w:type="pct"/>
            <w:tcBorders>
              <w:top w:val="nil"/>
              <w:left w:val="nil"/>
              <w:bottom w:val="single" w:sz="4" w:space="0" w:color="auto"/>
              <w:right w:val="single" w:sz="4" w:space="0" w:color="auto"/>
            </w:tcBorders>
            <w:shd w:val="clear" w:color="auto" w:fill="auto"/>
            <w:noWrap/>
            <w:vAlign w:val="center"/>
            <w:hideMark/>
          </w:tcPr>
          <w:p w14:paraId="1EA97B82" w14:textId="1EB98005"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$44,489.00</w:t>
            </w:r>
          </w:p>
        </w:tc>
      </w:tr>
      <w:tr w:rsidR="00A97902" w:rsidRPr="00EC71BA" w14:paraId="5D010800"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6E8B8E8" w14:textId="0417F48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22</w:t>
            </w:r>
          </w:p>
        </w:tc>
        <w:tc>
          <w:tcPr>
            <w:tcW w:w="1401" w:type="pct"/>
            <w:tcBorders>
              <w:top w:val="nil"/>
              <w:left w:val="nil"/>
              <w:bottom w:val="single" w:sz="4" w:space="0" w:color="auto"/>
              <w:right w:val="single" w:sz="4" w:space="0" w:color="auto"/>
            </w:tcBorders>
            <w:shd w:val="clear" w:color="auto" w:fill="auto"/>
            <w:vAlign w:val="bottom"/>
            <w:hideMark/>
          </w:tcPr>
          <w:p w14:paraId="190A603E" w14:textId="58579252"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22</w:t>
            </w:r>
            <w:r w:rsidRPr="00EC71BA">
              <w:rPr>
                <w:rFonts w:ascii="Arial" w:eastAsia="Times New Roman" w:hAnsi="Arial" w:cs="Arial"/>
                <w:sz w:val="11"/>
                <w:szCs w:val="11"/>
                <w:lang w:val="es-MX" w:eastAsia="es-MX"/>
              </w:rPr>
              <w:t xml:space="preserve"> DEL ALMACEN DELEGACIONAL A LAS UMR´S DE LA ZONA 22:ANIMAS TRUJANO,EL TULE,SAN SEBASTIAN,SAN JUAN GUELAVIA,SAN BARTOLOME QUIALANA,SAN BALTAZAR GUELAVILA,SAN PABLO GÜILA,SAN PEDRO TOTOLAPAN,SANTA MARIA ZOQUITLAN,LAS ANIMAS NEJAPA,TEITIPAC  STA. ANA TAVELA,SAN PEDRO QUIATONI,BENITO JUÁREZ,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3E1AFAB2" w14:textId="222F123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2C106624" w14:textId="02F85EE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0C2B4700" w14:textId="387FF6F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734F8F42" w14:textId="711FBC8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4E37C306" w14:textId="1388BF6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4C419452" w14:textId="769F2E9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0AE3F126" w14:textId="45A21E3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$40,060.77</w:t>
            </w:r>
          </w:p>
        </w:tc>
        <w:tc>
          <w:tcPr>
            <w:tcW w:w="501" w:type="pct"/>
            <w:tcBorders>
              <w:top w:val="nil"/>
              <w:left w:val="nil"/>
              <w:bottom w:val="single" w:sz="4" w:space="0" w:color="auto"/>
              <w:right w:val="single" w:sz="4" w:space="0" w:color="auto"/>
            </w:tcBorders>
            <w:shd w:val="clear" w:color="auto" w:fill="auto"/>
            <w:noWrap/>
            <w:vAlign w:val="center"/>
            <w:hideMark/>
          </w:tcPr>
          <w:p w14:paraId="65A6ECBC" w14:textId="60CF24C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$33,780.20</w:t>
            </w:r>
          </w:p>
        </w:tc>
        <w:tc>
          <w:tcPr>
            <w:tcW w:w="268" w:type="pct"/>
            <w:tcBorders>
              <w:top w:val="nil"/>
              <w:left w:val="nil"/>
              <w:bottom w:val="single" w:sz="4" w:space="0" w:color="auto"/>
              <w:right w:val="single" w:sz="4" w:space="0" w:color="auto"/>
            </w:tcBorders>
            <w:shd w:val="clear" w:color="auto" w:fill="auto"/>
            <w:noWrap/>
            <w:vAlign w:val="center"/>
            <w:hideMark/>
          </w:tcPr>
          <w:p w14:paraId="4FD4CF66" w14:textId="004221B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$36,920.49</w:t>
            </w:r>
          </w:p>
        </w:tc>
        <w:tc>
          <w:tcPr>
            <w:tcW w:w="335" w:type="pct"/>
            <w:tcBorders>
              <w:top w:val="nil"/>
              <w:left w:val="nil"/>
              <w:bottom w:val="single" w:sz="4" w:space="0" w:color="auto"/>
              <w:right w:val="single" w:sz="4" w:space="0" w:color="auto"/>
            </w:tcBorders>
            <w:shd w:val="clear" w:color="auto" w:fill="auto"/>
            <w:noWrap/>
            <w:vAlign w:val="center"/>
            <w:hideMark/>
          </w:tcPr>
          <w:p w14:paraId="3225537F" w14:textId="00B0839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$40,612.53</w:t>
            </w:r>
          </w:p>
        </w:tc>
      </w:tr>
      <w:tr w:rsidR="00A97902" w:rsidRPr="00EC71BA" w14:paraId="153F958E"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B9CD22D" w14:textId="60524D2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23</w:t>
            </w:r>
          </w:p>
        </w:tc>
        <w:tc>
          <w:tcPr>
            <w:tcW w:w="1401" w:type="pct"/>
            <w:tcBorders>
              <w:top w:val="nil"/>
              <w:left w:val="nil"/>
              <w:bottom w:val="single" w:sz="4" w:space="0" w:color="auto"/>
              <w:right w:val="single" w:sz="4" w:space="0" w:color="auto"/>
            </w:tcBorders>
            <w:shd w:val="clear" w:color="auto" w:fill="auto"/>
            <w:vAlign w:val="bottom"/>
            <w:hideMark/>
          </w:tcPr>
          <w:p w14:paraId="1A37CA96" w14:textId="6ECF8821"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23</w:t>
            </w:r>
            <w:r w:rsidRPr="00EC71BA">
              <w:rPr>
                <w:rFonts w:ascii="Arial" w:eastAsia="Times New Roman" w:hAnsi="Arial" w:cs="Arial"/>
                <w:sz w:val="11"/>
                <w:szCs w:val="11"/>
                <w:lang w:val="es-MX" w:eastAsia="es-MX"/>
              </w:rPr>
              <w:t xml:space="preserve"> DEL ALMACEN DELEGACIONAL A LAS UMR´S DE LA ZONA 23 Y 28:STO. DMGO. ALBARRADAS,SAN JUAN DEL RIO,STA. MARIA ALBARRADAS,SAN PEDRO Y SAN PABLO AYUTLA,MIXISTLAN DE LA REFORMA,STA. MA. TLAHUITOLTEPEC,STGO. ATITLAN,STA. MARIA ALOTEPEC,SAN ISIDRO HUAYAPAM,SAN JUAN BOSCO CHUXNABAN,SAN MIGUEL QUETZALTEPEC,SAN JUAN JUQUILA MIXE,STO. DOMGO. TEPUXTEPEC,STA. MARIA TEPANTLALI,ASUNCIÓN CACALOTEPEC, SAN JUAN COTZOCON (ZONA 28),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6963A5D8" w14:textId="47AE804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2EDE4901" w14:textId="09E3B6D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0A376AB" w14:textId="77160E4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3A0C46A7" w14:textId="569E7C5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03FF47EB" w14:textId="76D93F7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7376AE47" w14:textId="4913AC9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B08C491" w14:textId="1359257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$48,320.79</w:t>
            </w:r>
          </w:p>
        </w:tc>
        <w:tc>
          <w:tcPr>
            <w:tcW w:w="501" w:type="pct"/>
            <w:tcBorders>
              <w:top w:val="nil"/>
              <w:left w:val="nil"/>
              <w:bottom w:val="single" w:sz="4" w:space="0" w:color="auto"/>
              <w:right w:val="single" w:sz="4" w:space="0" w:color="auto"/>
            </w:tcBorders>
            <w:shd w:val="clear" w:color="auto" w:fill="auto"/>
            <w:noWrap/>
            <w:vAlign w:val="center"/>
            <w:hideMark/>
          </w:tcPr>
          <w:p w14:paraId="0A69C260" w14:textId="48F5A69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$40,745.02</w:t>
            </w:r>
          </w:p>
        </w:tc>
        <w:tc>
          <w:tcPr>
            <w:tcW w:w="268" w:type="pct"/>
            <w:tcBorders>
              <w:top w:val="nil"/>
              <w:left w:val="nil"/>
              <w:bottom w:val="single" w:sz="4" w:space="0" w:color="auto"/>
              <w:right w:val="single" w:sz="4" w:space="0" w:color="auto"/>
            </w:tcBorders>
            <w:shd w:val="clear" w:color="auto" w:fill="auto"/>
            <w:noWrap/>
            <w:vAlign w:val="center"/>
            <w:hideMark/>
          </w:tcPr>
          <w:p w14:paraId="16528C3C" w14:textId="57EDE8C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$44,532.91</w:t>
            </w:r>
          </w:p>
        </w:tc>
        <w:tc>
          <w:tcPr>
            <w:tcW w:w="335" w:type="pct"/>
            <w:tcBorders>
              <w:top w:val="nil"/>
              <w:left w:val="nil"/>
              <w:bottom w:val="single" w:sz="4" w:space="0" w:color="auto"/>
              <w:right w:val="single" w:sz="4" w:space="0" w:color="auto"/>
            </w:tcBorders>
            <w:shd w:val="clear" w:color="auto" w:fill="auto"/>
            <w:noWrap/>
            <w:vAlign w:val="center"/>
            <w:hideMark/>
          </w:tcPr>
          <w:p w14:paraId="77DA857A" w14:textId="07890B2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$48,986.20</w:t>
            </w:r>
          </w:p>
        </w:tc>
      </w:tr>
      <w:tr w:rsidR="00A97902" w:rsidRPr="00EC71BA" w14:paraId="3375A2E4"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359225B" w14:textId="06E4E9E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24</w:t>
            </w:r>
          </w:p>
        </w:tc>
        <w:tc>
          <w:tcPr>
            <w:tcW w:w="1401" w:type="pct"/>
            <w:tcBorders>
              <w:top w:val="nil"/>
              <w:left w:val="nil"/>
              <w:bottom w:val="single" w:sz="4" w:space="0" w:color="auto"/>
              <w:right w:val="single" w:sz="4" w:space="0" w:color="auto"/>
            </w:tcBorders>
            <w:shd w:val="clear" w:color="auto" w:fill="auto"/>
            <w:vAlign w:val="bottom"/>
            <w:hideMark/>
          </w:tcPr>
          <w:p w14:paraId="4D87D89F" w14:textId="18D938FE"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24</w:t>
            </w:r>
            <w:r w:rsidRPr="00EC71BA">
              <w:rPr>
                <w:rFonts w:ascii="Arial" w:eastAsia="Times New Roman" w:hAnsi="Arial" w:cs="Arial"/>
                <w:sz w:val="11"/>
                <w:szCs w:val="11"/>
                <w:lang w:val="es-MX" w:eastAsia="es-MX"/>
              </w:rPr>
              <w:t xml:space="preserve"> DEL ALMACEN DELEGACIONAL A LAS UMR´S DE LA ZONA 24:LA UNION TEJALAPAN,STA. MARIA PEÑOLES,SAN PABLO ETLA,STGO. CACAOTEPEC,SAN AGUSTÍN ETLA,SAN SEBASTIAN SEDAS,STGO. TENANGO,LA HERRADURA,SAN JUAN DEL ESTADO,STA. ANA YARENI,EL PUNTO,SAN MIGUEL AMATLAN,LA TRINIDAD IXTLAN,TANETZE DE ZARAGOZA,SAN J. B. TEPANZACOALCO,SAN JUAN YAGILA,SAN JUAN QUIOTEPEC,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6F8E2440" w14:textId="301DB32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3B1198F2" w14:textId="78A2748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D2552C2" w14:textId="45DA76C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0BE4A3F6" w14:textId="611113C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5D72D2C8" w14:textId="6296FE8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190D2843" w14:textId="5208177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8CE5182" w14:textId="79792D0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$47,588.31</w:t>
            </w:r>
          </w:p>
        </w:tc>
        <w:tc>
          <w:tcPr>
            <w:tcW w:w="501" w:type="pct"/>
            <w:tcBorders>
              <w:top w:val="nil"/>
              <w:left w:val="nil"/>
              <w:bottom w:val="single" w:sz="4" w:space="0" w:color="auto"/>
              <w:right w:val="single" w:sz="4" w:space="0" w:color="auto"/>
            </w:tcBorders>
            <w:shd w:val="clear" w:color="auto" w:fill="auto"/>
            <w:noWrap/>
            <w:vAlign w:val="center"/>
            <w:hideMark/>
          </w:tcPr>
          <w:p w14:paraId="0E19A06D" w14:textId="1523440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$40,127.67</w:t>
            </w:r>
          </w:p>
        </w:tc>
        <w:tc>
          <w:tcPr>
            <w:tcW w:w="268" w:type="pct"/>
            <w:tcBorders>
              <w:top w:val="nil"/>
              <w:left w:val="nil"/>
              <w:bottom w:val="single" w:sz="4" w:space="0" w:color="auto"/>
              <w:right w:val="single" w:sz="4" w:space="0" w:color="auto"/>
            </w:tcBorders>
            <w:shd w:val="clear" w:color="auto" w:fill="auto"/>
            <w:noWrap/>
            <w:vAlign w:val="center"/>
            <w:hideMark/>
          </w:tcPr>
          <w:p w14:paraId="082C31EB" w14:textId="4902FBA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$43,857.99</w:t>
            </w:r>
          </w:p>
        </w:tc>
        <w:tc>
          <w:tcPr>
            <w:tcW w:w="335" w:type="pct"/>
            <w:tcBorders>
              <w:top w:val="nil"/>
              <w:left w:val="nil"/>
              <w:bottom w:val="single" w:sz="4" w:space="0" w:color="auto"/>
              <w:right w:val="single" w:sz="4" w:space="0" w:color="auto"/>
            </w:tcBorders>
            <w:shd w:val="clear" w:color="auto" w:fill="auto"/>
            <w:noWrap/>
            <w:vAlign w:val="center"/>
            <w:hideMark/>
          </w:tcPr>
          <w:p w14:paraId="2283C051" w14:textId="7FACD32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$48,243.79</w:t>
            </w:r>
          </w:p>
        </w:tc>
      </w:tr>
      <w:tr w:rsidR="00A97902" w:rsidRPr="00EC71BA" w14:paraId="5D3A1D62"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2F6D8E6" w14:textId="6CE4330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25</w:t>
            </w:r>
          </w:p>
        </w:tc>
        <w:tc>
          <w:tcPr>
            <w:tcW w:w="1401" w:type="pct"/>
            <w:tcBorders>
              <w:top w:val="nil"/>
              <w:left w:val="nil"/>
              <w:bottom w:val="single" w:sz="4" w:space="0" w:color="auto"/>
              <w:right w:val="single" w:sz="4" w:space="0" w:color="auto"/>
            </w:tcBorders>
            <w:shd w:val="clear" w:color="auto" w:fill="auto"/>
            <w:vAlign w:val="bottom"/>
            <w:hideMark/>
          </w:tcPr>
          <w:p w14:paraId="12EBC1C1" w14:textId="200B696F"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25</w:t>
            </w:r>
            <w:r w:rsidRPr="00EC71BA">
              <w:rPr>
                <w:rFonts w:ascii="Arial" w:eastAsia="Times New Roman" w:hAnsi="Arial" w:cs="Arial"/>
                <w:sz w:val="11"/>
                <w:szCs w:val="11"/>
                <w:lang w:val="es-MX" w:eastAsia="es-MX"/>
              </w:rPr>
              <w:t xml:space="preserve"> DEL ALMACEN DELEGACIONAL A LAS UMR´S DE LA ZONA 25:SAN FCO. CAJONOS,VILLA HGO. YALALAG,STGO. ZOCHILA,SAN BARTOLOME ZOOGOCHO,SAN ANDRES SOLAGA,SAN ANDRES YAA,SAN CRISTÓBAL LACHIRIOAG,STA. MARIA TEMAXCALAPA,STGO. CAMOTLAN,SAN JUAN PETLAPA,TOTONTEPEC V. D. MORELOS,SAN BTLME. LACHIXOVA,STGO. CHOAPAN, UNIDAD MÉDICA MÓVIL, REGION IV, TLACOLULA-VILLA ALTA</w:t>
            </w:r>
          </w:p>
        </w:tc>
        <w:tc>
          <w:tcPr>
            <w:tcW w:w="235" w:type="pct"/>
            <w:tcBorders>
              <w:top w:val="nil"/>
              <w:left w:val="nil"/>
              <w:bottom w:val="single" w:sz="4" w:space="0" w:color="auto"/>
              <w:right w:val="single" w:sz="4" w:space="0" w:color="auto"/>
            </w:tcBorders>
            <w:shd w:val="clear" w:color="auto" w:fill="auto"/>
            <w:vAlign w:val="center"/>
            <w:hideMark/>
          </w:tcPr>
          <w:p w14:paraId="7974C68D" w14:textId="3CF1706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FF20D55" w14:textId="29722BE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53F61DF7" w14:textId="13F0497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96 HORAS</w:t>
            </w:r>
          </w:p>
        </w:tc>
        <w:tc>
          <w:tcPr>
            <w:tcW w:w="386" w:type="pct"/>
            <w:tcBorders>
              <w:top w:val="nil"/>
              <w:left w:val="nil"/>
              <w:bottom w:val="single" w:sz="4" w:space="0" w:color="auto"/>
              <w:right w:val="single" w:sz="4" w:space="0" w:color="auto"/>
            </w:tcBorders>
            <w:shd w:val="clear" w:color="auto" w:fill="auto"/>
            <w:vAlign w:val="center"/>
            <w:hideMark/>
          </w:tcPr>
          <w:p w14:paraId="23E86D64" w14:textId="1C103E2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26B954F2" w14:textId="607C5EF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94" w:type="pct"/>
            <w:tcBorders>
              <w:top w:val="nil"/>
              <w:left w:val="nil"/>
              <w:bottom w:val="single" w:sz="4" w:space="0" w:color="auto"/>
              <w:right w:val="single" w:sz="4" w:space="0" w:color="auto"/>
            </w:tcBorders>
            <w:shd w:val="clear" w:color="auto" w:fill="auto"/>
            <w:vAlign w:val="center"/>
            <w:hideMark/>
          </w:tcPr>
          <w:p w14:paraId="2EFC838F" w14:textId="0F5D6E5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353" w:type="pct"/>
            <w:tcBorders>
              <w:top w:val="nil"/>
              <w:left w:val="nil"/>
              <w:bottom w:val="single" w:sz="4" w:space="0" w:color="auto"/>
              <w:right w:val="single" w:sz="4" w:space="0" w:color="auto"/>
            </w:tcBorders>
            <w:shd w:val="clear" w:color="auto" w:fill="auto"/>
            <w:noWrap/>
            <w:vAlign w:val="center"/>
            <w:hideMark/>
          </w:tcPr>
          <w:p w14:paraId="284FCEE8" w14:textId="54059FB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$45,099.84</w:t>
            </w:r>
          </w:p>
        </w:tc>
        <w:tc>
          <w:tcPr>
            <w:tcW w:w="501" w:type="pct"/>
            <w:tcBorders>
              <w:top w:val="nil"/>
              <w:left w:val="nil"/>
              <w:bottom w:val="single" w:sz="4" w:space="0" w:color="auto"/>
              <w:right w:val="single" w:sz="4" w:space="0" w:color="auto"/>
            </w:tcBorders>
            <w:shd w:val="clear" w:color="auto" w:fill="auto"/>
            <w:noWrap/>
            <w:vAlign w:val="center"/>
            <w:hideMark/>
          </w:tcPr>
          <w:p w14:paraId="18C15879" w14:textId="1C3725F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$38,028.68</w:t>
            </w:r>
          </w:p>
        </w:tc>
        <w:tc>
          <w:tcPr>
            <w:tcW w:w="268" w:type="pct"/>
            <w:tcBorders>
              <w:top w:val="nil"/>
              <w:left w:val="nil"/>
              <w:bottom w:val="single" w:sz="4" w:space="0" w:color="auto"/>
              <w:right w:val="single" w:sz="4" w:space="0" w:color="auto"/>
            </w:tcBorders>
            <w:shd w:val="clear" w:color="auto" w:fill="auto"/>
            <w:noWrap/>
            <w:vAlign w:val="center"/>
            <w:hideMark/>
          </w:tcPr>
          <w:p w14:paraId="4C6BEAA8" w14:textId="514B0035"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$41,564.26</w:t>
            </w:r>
          </w:p>
        </w:tc>
        <w:tc>
          <w:tcPr>
            <w:tcW w:w="335" w:type="pct"/>
            <w:tcBorders>
              <w:top w:val="nil"/>
              <w:left w:val="nil"/>
              <w:bottom w:val="single" w:sz="4" w:space="0" w:color="auto"/>
              <w:right w:val="single" w:sz="4" w:space="0" w:color="auto"/>
            </w:tcBorders>
            <w:shd w:val="clear" w:color="auto" w:fill="auto"/>
            <w:noWrap/>
            <w:vAlign w:val="center"/>
            <w:hideMark/>
          </w:tcPr>
          <w:p w14:paraId="6315FA8F" w14:textId="3C0D591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$45,720.69</w:t>
            </w:r>
          </w:p>
        </w:tc>
      </w:tr>
      <w:tr w:rsidR="00A97902" w:rsidRPr="00EC71BA" w14:paraId="2FEF0A00"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98625DA" w14:textId="4BD26C9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34</w:t>
            </w:r>
          </w:p>
        </w:tc>
        <w:tc>
          <w:tcPr>
            <w:tcW w:w="1401" w:type="pct"/>
            <w:tcBorders>
              <w:top w:val="nil"/>
              <w:left w:val="nil"/>
              <w:bottom w:val="single" w:sz="4" w:space="0" w:color="auto"/>
              <w:right w:val="single" w:sz="4" w:space="0" w:color="auto"/>
            </w:tcBorders>
            <w:shd w:val="clear" w:color="auto" w:fill="auto"/>
            <w:vAlign w:val="bottom"/>
            <w:hideMark/>
          </w:tcPr>
          <w:p w14:paraId="4A66C93A" w14:textId="52D5634C" w:rsidR="00A97902" w:rsidRPr="00EC71BA" w:rsidRDefault="00A97902" w:rsidP="00A97902">
            <w:pPr>
              <w:jc w:val="both"/>
              <w:rPr>
                <w:rFonts w:ascii="Arial" w:eastAsia="Times New Roman" w:hAnsi="Arial" w:cs="Arial"/>
                <w:sz w:val="11"/>
                <w:szCs w:val="11"/>
                <w:lang w:val="es-MX" w:eastAsia="es-MX"/>
              </w:rPr>
            </w:pPr>
            <w:r w:rsidRPr="00EC71BA">
              <w:rPr>
                <w:rFonts w:ascii="Arial" w:eastAsia="Times New Roman" w:hAnsi="Arial" w:cs="Arial"/>
                <w:b/>
                <w:bCs/>
                <w:sz w:val="11"/>
                <w:szCs w:val="11"/>
                <w:lang w:val="es-MX" w:eastAsia="es-MX"/>
              </w:rPr>
              <w:t>RUTA 33</w:t>
            </w:r>
            <w:r w:rsidRPr="00EC71BA">
              <w:rPr>
                <w:rFonts w:ascii="Arial" w:eastAsia="Times New Roman" w:hAnsi="Arial" w:cs="Arial"/>
                <w:sz w:val="11"/>
                <w:szCs w:val="11"/>
                <w:lang w:val="es-MX" w:eastAsia="es-MX"/>
              </w:rPr>
              <w:t xml:space="preserve"> DEL ALMACEN DELEGACIONAL AL HRP #18 HUAJUAPAN, HRP #34 TLAXIACO, HRP #66 JUXTLAHUACA, TIENDA TLAXIACO, TIENDA HUAJUAPAN, ASESORIA ZONAL 1, 2 Y 3 HUAJUAPAN, ASESORIA ZONAL 7, 8 Y 9 JUXTLAHUACA Y ASESORIA ZONAL 10, 11, 12 Y 13 TLAXIACO, GPO. MULT. REGIÓN </w:t>
            </w:r>
            <w:r w:rsidRPr="00EC71BA">
              <w:rPr>
                <w:rFonts w:ascii="Arial" w:eastAsia="Times New Roman" w:hAnsi="Arial" w:cs="Arial"/>
                <w:sz w:val="11"/>
                <w:szCs w:val="11"/>
                <w:lang w:val="es-MX" w:eastAsia="es-MX"/>
              </w:rPr>
              <w:lastRenderedPageBreak/>
              <w:t>I Y REGION II.</w:t>
            </w:r>
          </w:p>
        </w:tc>
        <w:tc>
          <w:tcPr>
            <w:tcW w:w="235" w:type="pct"/>
            <w:tcBorders>
              <w:top w:val="nil"/>
              <w:left w:val="nil"/>
              <w:bottom w:val="single" w:sz="4" w:space="0" w:color="auto"/>
              <w:right w:val="single" w:sz="4" w:space="0" w:color="auto"/>
            </w:tcBorders>
            <w:shd w:val="clear" w:color="auto" w:fill="auto"/>
            <w:vAlign w:val="center"/>
            <w:hideMark/>
          </w:tcPr>
          <w:p w14:paraId="64429647" w14:textId="7BB5FBC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lastRenderedPageBreak/>
              <w:t>VIAJE</w:t>
            </w:r>
          </w:p>
        </w:tc>
        <w:tc>
          <w:tcPr>
            <w:tcW w:w="386" w:type="pct"/>
            <w:tcBorders>
              <w:top w:val="nil"/>
              <w:left w:val="nil"/>
              <w:bottom w:val="single" w:sz="4" w:space="0" w:color="auto"/>
              <w:right w:val="single" w:sz="4" w:space="0" w:color="auto"/>
            </w:tcBorders>
            <w:shd w:val="clear" w:color="auto" w:fill="auto"/>
            <w:vAlign w:val="center"/>
            <w:hideMark/>
          </w:tcPr>
          <w:p w14:paraId="698C0452" w14:textId="2AA309B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3B8EB886" w14:textId="6BAF78D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48 HORAS</w:t>
            </w:r>
          </w:p>
        </w:tc>
        <w:tc>
          <w:tcPr>
            <w:tcW w:w="386" w:type="pct"/>
            <w:tcBorders>
              <w:top w:val="nil"/>
              <w:left w:val="nil"/>
              <w:bottom w:val="single" w:sz="4" w:space="0" w:color="auto"/>
              <w:right w:val="single" w:sz="4" w:space="0" w:color="auto"/>
            </w:tcBorders>
            <w:shd w:val="clear" w:color="auto" w:fill="auto"/>
            <w:vAlign w:val="center"/>
            <w:hideMark/>
          </w:tcPr>
          <w:p w14:paraId="6D49B462" w14:textId="52D9C58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15 TON CAJA SECA</w:t>
            </w:r>
          </w:p>
        </w:tc>
        <w:tc>
          <w:tcPr>
            <w:tcW w:w="294" w:type="pct"/>
            <w:tcBorders>
              <w:top w:val="nil"/>
              <w:left w:val="nil"/>
              <w:bottom w:val="single" w:sz="4" w:space="0" w:color="auto"/>
              <w:right w:val="single" w:sz="4" w:space="0" w:color="auto"/>
            </w:tcBorders>
            <w:shd w:val="clear" w:color="auto" w:fill="auto"/>
            <w:vAlign w:val="center"/>
            <w:hideMark/>
          </w:tcPr>
          <w:p w14:paraId="3F9A0D49" w14:textId="1411E6B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13FC82C3" w14:textId="1DE1EC2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59313321" w14:textId="664A70E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$28,319.29</w:t>
            </w:r>
          </w:p>
        </w:tc>
        <w:tc>
          <w:tcPr>
            <w:tcW w:w="501" w:type="pct"/>
            <w:tcBorders>
              <w:top w:val="nil"/>
              <w:left w:val="nil"/>
              <w:bottom w:val="single" w:sz="4" w:space="0" w:color="auto"/>
              <w:right w:val="single" w:sz="4" w:space="0" w:color="auto"/>
            </w:tcBorders>
            <w:shd w:val="clear" w:color="auto" w:fill="auto"/>
            <w:noWrap/>
            <w:vAlign w:val="center"/>
            <w:hideMark/>
          </w:tcPr>
          <w:p w14:paraId="4F834CFB" w14:textId="4C1A089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$30,980.70</w:t>
            </w:r>
          </w:p>
        </w:tc>
        <w:tc>
          <w:tcPr>
            <w:tcW w:w="268" w:type="pct"/>
            <w:tcBorders>
              <w:top w:val="nil"/>
              <w:left w:val="nil"/>
              <w:bottom w:val="single" w:sz="4" w:space="0" w:color="auto"/>
              <w:right w:val="single" w:sz="4" w:space="0" w:color="auto"/>
            </w:tcBorders>
            <w:shd w:val="clear" w:color="auto" w:fill="auto"/>
            <w:noWrap/>
            <w:vAlign w:val="center"/>
            <w:hideMark/>
          </w:tcPr>
          <w:p w14:paraId="7B2D2AC6" w14:textId="3CEC4F9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$29,650.00</w:t>
            </w:r>
          </w:p>
        </w:tc>
        <w:tc>
          <w:tcPr>
            <w:tcW w:w="335" w:type="pct"/>
            <w:tcBorders>
              <w:top w:val="nil"/>
              <w:left w:val="nil"/>
              <w:bottom w:val="single" w:sz="4" w:space="0" w:color="auto"/>
              <w:right w:val="single" w:sz="4" w:space="0" w:color="auto"/>
            </w:tcBorders>
            <w:shd w:val="clear" w:color="auto" w:fill="auto"/>
            <w:noWrap/>
            <w:vAlign w:val="center"/>
            <w:hideMark/>
          </w:tcPr>
          <w:p w14:paraId="0ECED5DC" w14:textId="278E73C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$32,614.99</w:t>
            </w:r>
          </w:p>
        </w:tc>
      </w:tr>
      <w:tr w:rsidR="00A97902" w:rsidRPr="00EC71BA" w14:paraId="16475E45"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05F7ADF" w14:textId="4B4BAA9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36</w:t>
            </w:r>
          </w:p>
        </w:tc>
        <w:tc>
          <w:tcPr>
            <w:tcW w:w="1401" w:type="pct"/>
            <w:tcBorders>
              <w:top w:val="nil"/>
              <w:left w:val="nil"/>
              <w:bottom w:val="single" w:sz="4" w:space="0" w:color="auto"/>
              <w:right w:val="single" w:sz="4" w:space="0" w:color="auto"/>
            </w:tcBorders>
            <w:shd w:val="clear" w:color="000000" w:fill="FFFFFF"/>
            <w:vAlign w:val="bottom"/>
            <w:hideMark/>
          </w:tcPr>
          <w:p w14:paraId="69F95A75" w14:textId="7D3DD76C"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34</w:t>
            </w:r>
            <w:r w:rsidRPr="00EC71BA">
              <w:rPr>
                <w:rFonts w:ascii="Arial" w:eastAsia="Times New Roman" w:hAnsi="Arial" w:cs="Arial"/>
                <w:sz w:val="11"/>
                <w:szCs w:val="11"/>
                <w:lang w:val="es-MX" w:eastAsia="es-MX"/>
              </w:rPr>
              <w:t xml:space="preserve"> DEL ALMACEN DELEGACIONAL AL HRP #43 HUAUTLA,  ASESORIA ZONAL 4, 5 Y 6, GPO. MULT. REGION I.</w:t>
            </w:r>
          </w:p>
        </w:tc>
        <w:tc>
          <w:tcPr>
            <w:tcW w:w="235" w:type="pct"/>
            <w:tcBorders>
              <w:top w:val="nil"/>
              <w:left w:val="nil"/>
              <w:bottom w:val="single" w:sz="4" w:space="0" w:color="auto"/>
              <w:right w:val="single" w:sz="4" w:space="0" w:color="auto"/>
            </w:tcBorders>
            <w:shd w:val="clear" w:color="auto" w:fill="auto"/>
            <w:vAlign w:val="center"/>
            <w:hideMark/>
          </w:tcPr>
          <w:p w14:paraId="1E10231C" w14:textId="319E298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6C1F9A8C" w14:textId="54E8574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1378E19A" w14:textId="12041E6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48 HORAS</w:t>
            </w:r>
          </w:p>
        </w:tc>
        <w:tc>
          <w:tcPr>
            <w:tcW w:w="386" w:type="pct"/>
            <w:tcBorders>
              <w:top w:val="nil"/>
              <w:left w:val="nil"/>
              <w:bottom w:val="single" w:sz="4" w:space="0" w:color="auto"/>
              <w:right w:val="single" w:sz="4" w:space="0" w:color="auto"/>
            </w:tcBorders>
            <w:shd w:val="clear" w:color="auto" w:fill="auto"/>
            <w:vAlign w:val="center"/>
            <w:hideMark/>
          </w:tcPr>
          <w:p w14:paraId="1F73846C" w14:textId="374D176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CAMION DE 5 TON CAJA SECA</w:t>
            </w:r>
          </w:p>
        </w:tc>
        <w:tc>
          <w:tcPr>
            <w:tcW w:w="294" w:type="pct"/>
            <w:tcBorders>
              <w:top w:val="nil"/>
              <w:left w:val="nil"/>
              <w:bottom w:val="single" w:sz="4" w:space="0" w:color="auto"/>
              <w:right w:val="single" w:sz="4" w:space="0" w:color="auto"/>
            </w:tcBorders>
            <w:shd w:val="clear" w:color="auto" w:fill="auto"/>
            <w:vAlign w:val="center"/>
            <w:hideMark/>
          </w:tcPr>
          <w:p w14:paraId="2DABF4E8" w14:textId="15CF00C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38DF41AC" w14:textId="3C7161C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67E731B5" w14:textId="4FC96A9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$14,683.39</w:t>
            </w:r>
          </w:p>
        </w:tc>
        <w:tc>
          <w:tcPr>
            <w:tcW w:w="501" w:type="pct"/>
            <w:tcBorders>
              <w:top w:val="nil"/>
              <w:left w:val="nil"/>
              <w:bottom w:val="single" w:sz="4" w:space="0" w:color="auto"/>
              <w:right w:val="single" w:sz="4" w:space="0" w:color="auto"/>
            </w:tcBorders>
            <w:shd w:val="clear" w:color="auto" w:fill="auto"/>
            <w:noWrap/>
            <w:vAlign w:val="center"/>
            <w:hideMark/>
          </w:tcPr>
          <w:p w14:paraId="2B6ADEDF" w14:textId="240C89B5"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$17,307.50</w:t>
            </w:r>
          </w:p>
        </w:tc>
        <w:tc>
          <w:tcPr>
            <w:tcW w:w="268" w:type="pct"/>
            <w:tcBorders>
              <w:top w:val="nil"/>
              <w:left w:val="nil"/>
              <w:bottom w:val="single" w:sz="4" w:space="0" w:color="auto"/>
              <w:right w:val="single" w:sz="4" w:space="0" w:color="auto"/>
            </w:tcBorders>
            <w:shd w:val="clear" w:color="auto" w:fill="auto"/>
            <w:noWrap/>
            <w:vAlign w:val="center"/>
            <w:hideMark/>
          </w:tcPr>
          <w:p w14:paraId="3DF4DCFD" w14:textId="2B73B7B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$15,995.45</w:t>
            </w:r>
          </w:p>
        </w:tc>
        <w:tc>
          <w:tcPr>
            <w:tcW w:w="335" w:type="pct"/>
            <w:tcBorders>
              <w:top w:val="nil"/>
              <w:left w:val="nil"/>
              <w:bottom w:val="single" w:sz="4" w:space="0" w:color="auto"/>
              <w:right w:val="single" w:sz="4" w:space="0" w:color="auto"/>
            </w:tcBorders>
            <w:shd w:val="clear" w:color="auto" w:fill="auto"/>
            <w:noWrap/>
            <w:vAlign w:val="center"/>
            <w:hideMark/>
          </w:tcPr>
          <w:p w14:paraId="75CEB6CA" w14:textId="115A8DA4"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$17,594.99</w:t>
            </w:r>
          </w:p>
        </w:tc>
      </w:tr>
      <w:tr w:rsidR="00A97902" w:rsidRPr="00EC71BA" w14:paraId="6C1FEC2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4AF82C59" w14:textId="2ED0D9B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37</w:t>
            </w:r>
          </w:p>
        </w:tc>
        <w:tc>
          <w:tcPr>
            <w:tcW w:w="1401" w:type="pct"/>
            <w:tcBorders>
              <w:top w:val="nil"/>
              <w:left w:val="nil"/>
              <w:bottom w:val="single" w:sz="4" w:space="0" w:color="auto"/>
              <w:right w:val="single" w:sz="4" w:space="0" w:color="auto"/>
            </w:tcBorders>
            <w:shd w:val="clear" w:color="000000" w:fill="FFFFFF"/>
            <w:vAlign w:val="bottom"/>
            <w:hideMark/>
          </w:tcPr>
          <w:p w14:paraId="2DCA1D69" w14:textId="12B3499E"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35</w:t>
            </w:r>
            <w:r w:rsidRPr="00EC71BA">
              <w:rPr>
                <w:rFonts w:ascii="Arial" w:eastAsia="Times New Roman" w:hAnsi="Arial" w:cs="Arial"/>
                <w:sz w:val="11"/>
                <w:szCs w:val="11"/>
                <w:lang w:val="es-MX" w:eastAsia="es-MX"/>
              </w:rPr>
              <w:t xml:space="preserve"> DEL ALMACÉN DELEGACIONAL AL HRP #35 JAMILTEPEC, ASESORIA ZONAL 14, 15 Y 16, GPO. MULT. REGION III.</w:t>
            </w:r>
          </w:p>
        </w:tc>
        <w:tc>
          <w:tcPr>
            <w:tcW w:w="235" w:type="pct"/>
            <w:tcBorders>
              <w:top w:val="nil"/>
              <w:left w:val="nil"/>
              <w:bottom w:val="single" w:sz="4" w:space="0" w:color="auto"/>
              <w:right w:val="single" w:sz="4" w:space="0" w:color="auto"/>
            </w:tcBorders>
            <w:shd w:val="clear" w:color="auto" w:fill="auto"/>
            <w:vAlign w:val="center"/>
            <w:hideMark/>
          </w:tcPr>
          <w:p w14:paraId="3DD71F22" w14:textId="63EC2A6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0D23AF7" w14:textId="4EECB14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1C2CC084" w14:textId="2854498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72 HORAS</w:t>
            </w:r>
          </w:p>
        </w:tc>
        <w:tc>
          <w:tcPr>
            <w:tcW w:w="386" w:type="pct"/>
            <w:tcBorders>
              <w:top w:val="nil"/>
              <w:left w:val="nil"/>
              <w:bottom w:val="single" w:sz="4" w:space="0" w:color="auto"/>
              <w:right w:val="single" w:sz="4" w:space="0" w:color="auto"/>
            </w:tcBorders>
            <w:shd w:val="clear" w:color="auto" w:fill="auto"/>
            <w:vAlign w:val="center"/>
            <w:hideMark/>
          </w:tcPr>
          <w:p w14:paraId="7BE256ED" w14:textId="6710408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352DB8AC" w14:textId="689A767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36127660" w14:textId="2D1CB5B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7D541D2F" w14:textId="44230FF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$21,973.31</w:t>
            </w:r>
          </w:p>
        </w:tc>
        <w:tc>
          <w:tcPr>
            <w:tcW w:w="501" w:type="pct"/>
            <w:tcBorders>
              <w:top w:val="nil"/>
              <w:left w:val="nil"/>
              <w:bottom w:val="single" w:sz="4" w:space="0" w:color="auto"/>
              <w:right w:val="single" w:sz="4" w:space="0" w:color="auto"/>
            </w:tcBorders>
            <w:shd w:val="clear" w:color="auto" w:fill="auto"/>
            <w:noWrap/>
            <w:vAlign w:val="center"/>
            <w:hideMark/>
          </w:tcPr>
          <w:p w14:paraId="1EF08BE3" w14:textId="023B31D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$23,907.80</w:t>
            </w:r>
          </w:p>
        </w:tc>
        <w:tc>
          <w:tcPr>
            <w:tcW w:w="268" w:type="pct"/>
            <w:tcBorders>
              <w:top w:val="nil"/>
              <w:left w:val="nil"/>
              <w:bottom w:val="single" w:sz="4" w:space="0" w:color="auto"/>
              <w:right w:val="single" w:sz="4" w:space="0" w:color="auto"/>
            </w:tcBorders>
            <w:shd w:val="clear" w:color="auto" w:fill="auto"/>
            <w:noWrap/>
            <w:vAlign w:val="center"/>
            <w:hideMark/>
          </w:tcPr>
          <w:p w14:paraId="0D334807" w14:textId="541DC18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$22,940.56</w:t>
            </w:r>
          </w:p>
        </w:tc>
        <w:tc>
          <w:tcPr>
            <w:tcW w:w="335" w:type="pct"/>
            <w:tcBorders>
              <w:top w:val="nil"/>
              <w:left w:val="nil"/>
              <w:bottom w:val="single" w:sz="4" w:space="0" w:color="auto"/>
              <w:right w:val="single" w:sz="4" w:space="0" w:color="auto"/>
            </w:tcBorders>
            <w:shd w:val="clear" w:color="auto" w:fill="auto"/>
            <w:noWrap/>
            <w:vAlign w:val="center"/>
            <w:hideMark/>
          </w:tcPr>
          <w:p w14:paraId="035EEFBE" w14:textId="05ECF3A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$25,234.61</w:t>
            </w:r>
          </w:p>
        </w:tc>
      </w:tr>
      <w:tr w:rsidR="00A97902" w:rsidRPr="00EC71BA" w14:paraId="5D8FD0D1"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1FB4048A" w14:textId="22348F8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38</w:t>
            </w:r>
          </w:p>
        </w:tc>
        <w:tc>
          <w:tcPr>
            <w:tcW w:w="1401" w:type="pct"/>
            <w:tcBorders>
              <w:top w:val="nil"/>
              <w:left w:val="nil"/>
              <w:bottom w:val="single" w:sz="4" w:space="0" w:color="auto"/>
              <w:right w:val="single" w:sz="4" w:space="0" w:color="auto"/>
            </w:tcBorders>
            <w:shd w:val="clear" w:color="auto" w:fill="auto"/>
            <w:vAlign w:val="bottom"/>
            <w:hideMark/>
          </w:tcPr>
          <w:p w14:paraId="581EF095" w14:textId="7CDD919B"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36</w:t>
            </w:r>
            <w:r w:rsidRPr="00EC71BA">
              <w:rPr>
                <w:rFonts w:ascii="Arial" w:eastAsia="Times New Roman" w:hAnsi="Arial" w:cs="Arial"/>
                <w:sz w:val="11"/>
                <w:szCs w:val="11"/>
                <w:lang w:val="es-MX" w:eastAsia="es-MX"/>
              </w:rPr>
              <w:t xml:space="preserve"> DEL ALMACÉN DELEGACIONAL AL HRP #24 MIAHUATLAN, ASESORIA ZONAL 17, 18 Y 19, GPO. MULT. REGION III.</w:t>
            </w:r>
          </w:p>
        </w:tc>
        <w:tc>
          <w:tcPr>
            <w:tcW w:w="235" w:type="pct"/>
            <w:tcBorders>
              <w:top w:val="nil"/>
              <w:left w:val="nil"/>
              <w:bottom w:val="single" w:sz="4" w:space="0" w:color="auto"/>
              <w:right w:val="single" w:sz="4" w:space="0" w:color="auto"/>
            </w:tcBorders>
            <w:shd w:val="clear" w:color="auto" w:fill="auto"/>
            <w:vAlign w:val="center"/>
            <w:hideMark/>
          </w:tcPr>
          <w:p w14:paraId="360064CA" w14:textId="22DE35E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482758FF" w14:textId="55D17E2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288E10A5" w14:textId="3B48C3A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36 HORAS</w:t>
            </w:r>
          </w:p>
        </w:tc>
        <w:tc>
          <w:tcPr>
            <w:tcW w:w="386" w:type="pct"/>
            <w:tcBorders>
              <w:top w:val="nil"/>
              <w:left w:val="nil"/>
              <w:bottom w:val="single" w:sz="4" w:space="0" w:color="auto"/>
              <w:right w:val="single" w:sz="4" w:space="0" w:color="auto"/>
            </w:tcBorders>
            <w:shd w:val="clear" w:color="auto" w:fill="auto"/>
            <w:vAlign w:val="center"/>
            <w:hideMark/>
          </w:tcPr>
          <w:p w14:paraId="6D2153E5" w14:textId="7F17684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329C5CBF" w14:textId="3C0D8ED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339EDC3C" w14:textId="624C95A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7073C342" w14:textId="69952A1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$17,513.03</w:t>
            </w:r>
          </w:p>
        </w:tc>
        <w:tc>
          <w:tcPr>
            <w:tcW w:w="501" w:type="pct"/>
            <w:tcBorders>
              <w:top w:val="nil"/>
              <w:left w:val="nil"/>
              <w:bottom w:val="single" w:sz="4" w:space="0" w:color="auto"/>
              <w:right w:val="single" w:sz="4" w:space="0" w:color="auto"/>
            </w:tcBorders>
            <w:shd w:val="clear" w:color="auto" w:fill="auto"/>
            <w:noWrap/>
            <w:vAlign w:val="center"/>
            <w:hideMark/>
          </w:tcPr>
          <w:p w14:paraId="2416B689" w14:textId="23F545D5"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$12,767.95</w:t>
            </w:r>
          </w:p>
        </w:tc>
        <w:tc>
          <w:tcPr>
            <w:tcW w:w="268" w:type="pct"/>
            <w:tcBorders>
              <w:top w:val="nil"/>
              <w:left w:val="nil"/>
              <w:bottom w:val="single" w:sz="4" w:space="0" w:color="auto"/>
              <w:right w:val="single" w:sz="4" w:space="0" w:color="auto"/>
            </w:tcBorders>
            <w:shd w:val="clear" w:color="auto" w:fill="auto"/>
            <w:noWrap/>
            <w:vAlign w:val="center"/>
            <w:hideMark/>
          </w:tcPr>
          <w:p w14:paraId="16656D7B" w14:textId="649A736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$15,140.49</w:t>
            </w:r>
          </w:p>
        </w:tc>
        <w:tc>
          <w:tcPr>
            <w:tcW w:w="335" w:type="pct"/>
            <w:tcBorders>
              <w:top w:val="nil"/>
              <w:left w:val="nil"/>
              <w:bottom w:val="single" w:sz="4" w:space="0" w:color="auto"/>
              <w:right w:val="single" w:sz="4" w:space="0" w:color="auto"/>
            </w:tcBorders>
            <w:shd w:val="clear" w:color="auto" w:fill="auto"/>
            <w:noWrap/>
            <w:vAlign w:val="center"/>
            <w:hideMark/>
          </w:tcPr>
          <w:p w14:paraId="4C25B4A4" w14:textId="5F37A75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$16,654.54</w:t>
            </w:r>
          </w:p>
        </w:tc>
      </w:tr>
      <w:tr w:rsidR="00A97902" w:rsidRPr="00EC71BA" w14:paraId="2264542A"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14AC893" w14:textId="3AFB56B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39</w:t>
            </w:r>
          </w:p>
        </w:tc>
        <w:tc>
          <w:tcPr>
            <w:tcW w:w="1401" w:type="pct"/>
            <w:tcBorders>
              <w:top w:val="nil"/>
              <w:left w:val="nil"/>
              <w:bottom w:val="single" w:sz="4" w:space="0" w:color="auto"/>
              <w:right w:val="single" w:sz="4" w:space="0" w:color="auto"/>
            </w:tcBorders>
            <w:shd w:val="clear" w:color="auto" w:fill="auto"/>
            <w:vAlign w:val="bottom"/>
            <w:hideMark/>
          </w:tcPr>
          <w:p w14:paraId="5CFDA9C2" w14:textId="48DECD11"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 xml:space="preserve">RUTA 37 </w:t>
            </w:r>
            <w:r w:rsidRPr="00EC71BA">
              <w:rPr>
                <w:rFonts w:ascii="Arial" w:eastAsia="Times New Roman" w:hAnsi="Arial" w:cs="Arial"/>
                <w:sz w:val="11"/>
                <w:szCs w:val="11"/>
                <w:lang w:val="es-MX" w:eastAsia="es-MX"/>
              </w:rPr>
              <w:t>DEL ALMACÉN DELEGACIONAL AL HRP #36 TLACOLULA, ASESORIA ZONAL 20 ANIMAS TRUJANO, ASESORIA ZONAL 21 CUILAPAM DE GUERRERO, ASESORIA ZONAL 22 SANTA MA. EL TULE, ASESORIA ZONAL 23, 24 Y GPO. MULT. REGION IV TLACOLULA.</w:t>
            </w:r>
          </w:p>
        </w:tc>
        <w:tc>
          <w:tcPr>
            <w:tcW w:w="235" w:type="pct"/>
            <w:tcBorders>
              <w:top w:val="nil"/>
              <w:left w:val="nil"/>
              <w:bottom w:val="single" w:sz="4" w:space="0" w:color="auto"/>
              <w:right w:val="single" w:sz="4" w:space="0" w:color="auto"/>
            </w:tcBorders>
            <w:shd w:val="clear" w:color="auto" w:fill="auto"/>
            <w:vAlign w:val="center"/>
            <w:hideMark/>
          </w:tcPr>
          <w:p w14:paraId="0A666925" w14:textId="63084BFB"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15DC78FA" w14:textId="538C6C3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4619BBB4" w14:textId="63075B0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36 HORAS</w:t>
            </w:r>
          </w:p>
        </w:tc>
        <w:tc>
          <w:tcPr>
            <w:tcW w:w="386" w:type="pct"/>
            <w:tcBorders>
              <w:top w:val="nil"/>
              <w:left w:val="nil"/>
              <w:bottom w:val="single" w:sz="4" w:space="0" w:color="auto"/>
              <w:right w:val="single" w:sz="4" w:space="0" w:color="auto"/>
            </w:tcBorders>
            <w:shd w:val="clear" w:color="auto" w:fill="auto"/>
            <w:vAlign w:val="center"/>
            <w:hideMark/>
          </w:tcPr>
          <w:p w14:paraId="6442BAA9" w14:textId="76F0086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6EFFD02A" w14:textId="6505773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66E1D53D" w14:textId="3288407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00BE7A47" w14:textId="701423F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$12,517.56</w:t>
            </w:r>
          </w:p>
        </w:tc>
        <w:tc>
          <w:tcPr>
            <w:tcW w:w="501" w:type="pct"/>
            <w:tcBorders>
              <w:top w:val="nil"/>
              <w:left w:val="nil"/>
              <w:bottom w:val="single" w:sz="4" w:space="0" w:color="auto"/>
              <w:right w:val="single" w:sz="4" w:space="0" w:color="auto"/>
            </w:tcBorders>
            <w:shd w:val="clear" w:color="auto" w:fill="auto"/>
            <w:noWrap/>
            <w:vAlign w:val="center"/>
            <w:hideMark/>
          </w:tcPr>
          <w:p w14:paraId="2665A599" w14:textId="47EBF1A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$12,555.00</w:t>
            </w:r>
          </w:p>
        </w:tc>
        <w:tc>
          <w:tcPr>
            <w:tcW w:w="268" w:type="pct"/>
            <w:tcBorders>
              <w:top w:val="nil"/>
              <w:left w:val="nil"/>
              <w:bottom w:val="single" w:sz="4" w:space="0" w:color="auto"/>
              <w:right w:val="single" w:sz="4" w:space="0" w:color="auto"/>
            </w:tcBorders>
            <w:shd w:val="clear" w:color="auto" w:fill="auto"/>
            <w:noWrap/>
            <w:vAlign w:val="center"/>
            <w:hideMark/>
          </w:tcPr>
          <w:p w14:paraId="248EB414" w14:textId="3512D2F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$12,536.28</w:t>
            </w:r>
          </w:p>
        </w:tc>
        <w:tc>
          <w:tcPr>
            <w:tcW w:w="335" w:type="pct"/>
            <w:tcBorders>
              <w:top w:val="nil"/>
              <w:left w:val="nil"/>
              <w:bottom w:val="single" w:sz="4" w:space="0" w:color="auto"/>
              <w:right w:val="single" w:sz="4" w:space="0" w:color="auto"/>
            </w:tcBorders>
            <w:shd w:val="clear" w:color="auto" w:fill="auto"/>
            <w:noWrap/>
            <w:vAlign w:val="center"/>
            <w:hideMark/>
          </w:tcPr>
          <w:p w14:paraId="119F2BE9" w14:textId="318E890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$13,789.91</w:t>
            </w:r>
          </w:p>
        </w:tc>
      </w:tr>
      <w:tr w:rsidR="00A97902" w:rsidRPr="00EC71BA" w14:paraId="675627FD"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DFD882A" w14:textId="70E3BCB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40</w:t>
            </w:r>
          </w:p>
        </w:tc>
        <w:tc>
          <w:tcPr>
            <w:tcW w:w="1401" w:type="pct"/>
            <w:tcBorders>
              <w:top w:val="nil"/>
              <w:left w:val="nil"/>
              <w:bottom w:val="single" w:sz="4" w:space="0" w:color="auto"/>
              <w:right w:val="single" w:sz="4" w:space="0" w:color="auto"/>
            </w:tcBorders>
            <w:shd w:val="clear" w:color="auto" w:fill="auto"/>
            <w:vAlign w:val="bottom"/>
            <w:hideMark/>
          </w:tcPr>
          <w:p w14:paraId="025D9E99" w14:textId="03FAFFE8"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 xml:space="preserve">RUTA 38 </w:t>
            </w:r>
            <w:r w:rsidRPr="00EC71BA">
              <w:rPr>
                <w:rFonts w:ascii="Arial" w:eastAsia="Times New Roman" w:hAnsi="Arial" w:cs="Arial"/>
                <w:sz w:val="11"/>
                <w:szCs w:val="11"/>
                <w:lang w:val="es-MX" w:eastAsia="es-MX"/>
              </w:rPr>
              <w:t>DEL ALMACÉN DELEGACIONAL AL HRP #61 VILLA ALTA, ASESORIA ZONAL 25.</w:t>
            </w:r>
          </w:p>
        </w:tc>
        <w:tc>
          <w:tcPr>
            <w:tcW w:w="235" w:type="pct"/>
            <w:tcBorders>
              <w:top w:val="nil"/>
              <w:left w:val="nil"/>
              <w:bottom w:val="single" w:sz="4" w:space="0" w:color="auto"/>
              <w:right w:val="single" w:sz="4" w:space="0" w:color="auto"/>
            </w:tcBorders>
            <w:shd w:val="clear" w:color="auto" w:fill="auto"/>
            <w:vAlign w:val="center"/>
            <w:hideMark/>
          </w:tcPr>
          <w:p w14:paraId="5C99FBAB" w14:textId="37DFE53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1A58AFC9" w14:textId="0D205BF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575C6246" w14:textId="66236F5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36 HORAS</w:t>
            </w:r>
          </w:p>
        </w:tc>
        <w:tc>
          <w:tcPr>
            <w:tcW w:w="386" w:type="pct"/>
            <w:tcBorders>
              <w:top w:val="nil"/>
              <w:left w:val="nil"/>
              <w:bottom w:val="single" w:sz="4" w:space="0" w:color="auto"/>
              <w:right w:val="single" w:sz="4" w:space="0" w:color="auto"/>
            </w:tcBorders>
            <w:shd w:val="clear" w:color="auto" w:fill="auto"/>
            <w:vAlign w:val="center"/>
            <w:hideMark/>
          </w:tcPr>
          <w:p w14:paraId="0E32F05F" w14:textId="05D1BA4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CAMION DE 5 TON CAJA SECA</w:t>
            </w:r>
          </w:p>
        </w:tc>
        <w:tc>
          <w:tcPr>
            <w:tcW w:w="294" w:type="pct"/>
            <w:tcBorders>
              <w:top w:val="nil"/>
              <w:left w:val="nil"/>
              <w:bottom w:val="single" w:sz="4" w:space="0" w:color="auto"/>
              <w:right w:val="single" w:sz="4" w:space="0" w:color="auto"/>
            </w:tcBorders>
            <w:shd w:val="clear" w:color="auto" w:fill="auto"/>
            <w:vAlign w:val="center"/>
            <w:hideMark/>
          </w:tcPr>
          <w:p w14:paraId="533C374A" w14:textId="6FB9178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4821F65D" w14:textId="0A78A43C"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59F51783" w14:textId="4EC0CEF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$15,203.32</w:t>
            </w:r>
          </w:p>
        </w:tc>
        <w:tc>
          <w:tcPr>
            <w:tcW w:w="501" w:type="pct"/>
            <w:tcBorders>
              <w:top w:val="nil"/>
              <w:left w:val="nil"/>
              <w:bottom w:val="single" w:sz="4" w:space="0" w:color="auto"/>
              <w:right w:val="single" w:sz="4" w:space="0" w:color="auto"/>
            </w:tcBorders>
            <w:shd w:val="clear" w:color="auto" w:fill="auto"/>
            <w:noWrap/>
            <w:vAlign w:val="center"/>
            <w:hideMark/>
          </w:tcPr>
          <w:p w14:paraId="2A93F29B" w14:textId="4FFC3EA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$15,850.00</w:t>
            </w:r>
          </w:p>
        </w:tc>
        <w:tc>
          <w:tcPr>
            <w:tcW w:w="268" w:type="pct"/>
            <w:tcBorders>
              <w:top w:val="nil"/>
              <w:left w:val="nil"/>
              <w:bottom w:val="single" w:sz="4" w:space="0" w:color="auto"/>
              <w:right w:val="single" w:sz="4" w:space="0" w:color="auto"/>
            </w:tcBorders>
            <w:shd w:val="clear" w:color="auto" w:fill="auto"/>
            <w:noWrap/>
            <w:vAlign w:val="center"/>
            <w:hideMark/>
          </w:tcPr>
          <w:p w14:paraId="08CEDB03" w14:textId="5B4C7091"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$15,526.66</w:t>
            </w:r>
          </w:p>
        </w:tc>
        <w:tc>
          <w:tcPr>
            <w:tcW w:w="335" w:type="pct"/>
            <w:tcBorders>
              <w:top w:val="nil"/>
              <w:left w:val="nil"/>
              <w:bottom w:val="single" w:sz="4" w:space="0" w:color="auto"/>
              <w:right w:val="single" w:sz="4" w:space="0" w:color="auto"/>
            </w:tcBorders>
            <w:shd w:val="clear" w:color="auto" w:fill="auto"/>
            <w:noWrap/>
            <w:vAlign w:val="center"/>
            <w:hideMark/>
          </w:tcPr>
          <w:p w14:paraId="02B4A622" w14:textId="49A0C7F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$17,079.33</w:t>
            </w:r>
          </w:p>
        </w:tc>
      </w:tr>
      <w:tr w:rsidR="00A97902" w:rsidRPr="00EC71BA" w14:paraId="609ACADE"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F48F33F" w14:textId="04E3DD3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41</w:t>
            </w:r>
          </w:p>
        </w:tc>
        <w:tc>
          <w:tcPr>
            <w:tcW w:w="1401" w:type="pct"/>
            <w:tcBorders>
              <w:top w:val="nil"/>
              <w:left w:val="nil"/>
              <w:bottom w:val="single" w:sz="4" w:space="0" w:color="auto"/>
              <w:right w:val="single" w:sz="4" w:space="0" w:color="auto"/>
            </w:tcBorders>
            <w:shd w:val="clear" w:color="auto" w:fill="auto"/>
            <w:vAlign w:val="bottom"/>
            <w:hideMark/>
          </w:tcPr>
          <w:p w14:paraId="5CA89CAA" w14:textId="51FF18DB" w:rsidR="00A97902" w:rsidRPr="00EC71BA" w:rsidRDefault="00A97902" w:rsidP="00A97902">
            <w:pPr>
              <w:jc w:val="both"/>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 xml:space="preserve">RUTA 39 </w:t>
            </w:r>
            <w:r w:rsidRPr="00EC71BA">
              <w:rPr>
                <w:rFonts w:ascii="Arial" w:eastAsia="Times New Roman" w:hAnsi="Arial" w:cs="Arial"/>
                <w:color w:val="000000"/>
                <w:sz w:val="11"/>
                <w:szCs w:val="11"/>
                <w:lang w:val="es-MX" w:eastAsia="es-MX"/>
              </w:rPr>
              <w:t>DEL ALMACÉN DELEGACIONAL AL HRP 37 MATÍAS ROMERO, TIENDA IMSS MATÍAS ROMERO, ASESORIA ZONAL 26, 27, 28, 29, 30, 31, 32, GPO. MULT. REGION V MATIAS ROMERO.</w:t>
            </w:r>
          </w:p>
        </w:tc>
        <w:tc>
          <w:tcPr>
            <w:tcW w:w="235" w:type="pct"/>
            <w:tcBorders>
              <w:top w:val="nil"/>
              <w:left w:val="nil"/>
              <w:bottom w:val="single" w:sz="4" w:space="0" w:color="auto"/>
              <w:right w:val="single" w:sz="4" w:space="0" w:color="auto"/>
            </w:tcBorders>
            <w:shd w:val="clear" w:color="auto" w:fill="auto"/>
            <w:vAlign w:val="center"/>
            <w:hideMark/>
          </w:tcPr>
          <w:p w14:paraId="4B8F0B6F" w14:textId="625E977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49B68DD2" w14:textId="4A7975C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86" w:type="pct"/>
            <w:tcBorders>
              <w:top w:val="nil"/>
              <w:left w:val="nil"/>
              <w:bottom w:val="single" w:sz="4" w:space="0" w:color="auto"/>
              <w:right w:val="single" w:sz="4" w:space="0" w:color="auto"/>
            </w:tcBorders>
            <w:shd w:val="clear" w:color="auto" w:fill="auto"/>
            <w:vAlign w:val="center"/>
            <w:hideMark/>
          </w:tcPr>
          <w:p w14:paraId="7B6B8BB9" w14:textId="1C56F07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72 HORAS</w:t>
            </w:r>
          </w:p>
        </w:tc>
        <w:tc>
          <w:tcPr>
            <w:tcW w:w="386" w:type="pct"/>
            <w:tcBorders>
              <w:top w:val="nil"/>
              <w:left w:val="nil"/>
              <w:bottom w:val="single" w:sz="4" w:space="0" w:color="auto"/>
              <w:right w:val="single" w:sz="4" w:space="0" w:color="auto"/>
            </w:tcBorders>
            <w:shd w:val="clear" w:color="auto" w:fill="auto"/>
            <w:vAlign w:val="center"/>
            <w:hideMark/>
          </w:tcPr>
          <w:p w14:paraId="67DC41A0" w14:textId="60AFEE2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CAMIÓN DE 10 TON CAJA SECA</w:t>
            </w:r>
          </w:p>
        </w:tc>
        <w:tc>
          <w:tcPr>
            <w:tcW w:w="294" w:type="pct"/>
            <w:tcBorders>
              <w:top w:val="nil"/>
              <w:left w:val="nil"/>
              <w:bottom w:val="single" w:sz="4" w:space="0" w:color="auto"/>
              <w:right w:val="single" w:sz="4" w:space="0" w:color="auto"/>
            </w:tcBorders>
            <w:shd w:val="clear" w:color="auto" w:fill="auto"/>
            <w:vAlign w:val="center"/>
            <w:hideMark/>
          </w:tcPr>
          <w:p w14:paraId="07CE7610" w14:textId="25C591F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1693FC9C" w14:textId="397E9E8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464EBA5F" w14:textId="358D0D5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$23,836.12</w:t>
            </w:r>
          </w:p>
        </w:tc>
        <w:tc>
          <w:tcPr>
            <w:tcW w:w="501" w:type="pct"/>
            <w:tcBorders>
              <w:top w:val="nil"/>
              <w:left w:val="nil"/>
              <w:bottom w:val="single" w:sz="4" w:space="0" w:color="auto"/>
              <w:right w:val="single" w:sz="4" w:space="0" w:color="auto"/>
            </w:tcBorders>
            <w:shd w:val="clear" w:color="auto" w:fill="auto"/>
            <w:noWrap/>
            <w:vAlign w:val="center"/>
            <w:hideMark/>
          </w:tcPr>
          <w:p w14:paraId="5550B636" w14:textId="2E475F4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$30,850.40</w:t>
            </w:r>
          </w:p>
        </w:tc>
        <w:tc>
          <w:tcPr>
            <w:tcW w:w="268" w:type="pct"/>
            <w:tcBorders>
              <w:top w:val="nil"/>
              <w:left w:val="nil"/>
              <w:bottom w:val="single" w:sz="4" w:space="0" w:color="auto"/>
              <w:right w:val="single" w:sz="4" w:space="0" w:color="auto"/>
            </w:tcBorders>
            <w:shd w:val="clear" w:color="auto" w:fill="auto"/>
            <w:noWrap/>
            <w:vAlign w:val="center"/>
            <w:hideMark/>
          </w:tcPr>
          <w:p w14:paraId="146B1E72" w14:textId="775728B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$27,343.26</w:t>
            </w:r>
          </w:p>
        </w:tc>
        <w:tc>
          <w:tcPr>
            <w:tcW w:w="335" w:type="pct"/>
            <w:tcBorders>
              <w:top w:val="nil"/>
              <w:left w:val="nil"/>
              <w:bottom w:val="single" w:sz="4" w:space="0" w:color="auto"/>
              <w:right w:val="single" w:sz="4" w:space="0" w:color="auto"/>
            </w:tcBorders>
            <w:shd w:val="clear" w:color="auto" w:fill="auto"/>
            <w:noWrap/>
            <w:vAlign w:val="center"/>
            <w:hideMark/>
          </w:tcPr>
          <w:p w14:paraId="6C7BB34F" w14:textId="5F97E66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$30,077.59</w:t>
            </w:r>
          </w:p>
        </w:tc>
      </w:tr>
      <w:tr w:rsidR="00A97902" w:rsidRPr="00EC71BA" w14:paraId="67D50314"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2D659984" w14:textId="2422C95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52</w:t>
            </w:r>
          </w:p>
        </w:tc>
        <w:tc>
          <w:tcPr>
            <w:tcW w:w="1401" w:type="pct"/>
            <w:tcBorders>
              <w:top w:val="nil"/>
              <w:left w:val="nil"/>
              <w:bottom w:val="single" w:sz="4" w:space="0" w:color="auto"/>
              <w:right w:val="single" w:sz="4" w:space="0" w:color="auto"/>
            </w:tcBorders>
            <w:shd w:val="clear" w:color="auto" w:fill="auto"/>
            <w:vAlign w:val="center"/>
            <w:hideMark/>
          </w:tcPr>
          <w:p w14:paraId="2DBF21E3" w14:textId="26CDDB44" w:rsidR="00A97902" w:rsidRPr="00EC71BA" w:rsidRDefault="00A97902" w:rsidP="00A97902">
            <w:pP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45</w:t>
            </w:r>
            <w:r w:rsidRPr="00EC71BA">
              <w:rPr>
                <w:rFonts w:ascii="Arial" w:eastAsia="Times New Roman" w:hAnsi="Arial" w:cs="Arial"/>
                <w:sz w:val="11"/>
                <w:szCs w:val="11"/>
                <w:lang w:val="es-MX" w:eastAsia="es-MX"/>
              </w:rPr>
              <w:t xml:space="preserve"> DEL ALMACÉN DELEGACIONAL AL HRP #18 HUAJUAPAN, HRP #34 TLAXIACO, HRP #66 JUXTLAHUACA, ASESORIA ZONAL 1, 2 Y 3 HUAJUAPAN, ASESORIA ZONAL 7, 8 Y 9 JUXTLAHUACA Y ASESORIA ZONAL 10, 11, 12 Y 13 TLAXIACO, GPO. MULT. REGIÓN I Y REGION II.</w:t>
            </w:r>
          </w:p>
        </w:tc>
        <w:tc>
          <w:tcPr>
            <w:tcW w:w="235" w:type="pct"/>
            <w:tcBorders>
              <w:top w:val="nil"/>
              <w:left w:val="nil"/>
              <w:bottom w:val="single" w:sz="4" w:space="0" w:color="auto"/>
              <w:right w:val="single" w:sz="4" w:space="0" w:color="auto"/>
            </w:tcBorders>
            <w:shd w:val="clear" w:color="auto" w:fill="auto"/>
            <w:vAlign w:val="center"/>
            <w:hideMark/>
          </w:tcPr>
          <w:p w14:paraId="1883DF81" w14:textId="317DC70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162209C5" w14:textId="158C9E9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86" w:type="pct"/>
            <w:tcBorders>
              <w:top w:val="nil"/>
              <w:left w:val="nil"/>
              <w:bottom w:val="single" w:sz="4" w:space="0" w:color="auto"/>
              <w:right w:val="single" w:sz="4" w:space="0" w:color="auto"/>
            </w:tcBorders>
            <w:shd w:val="clear" w:color="auto" w:fill="auto"/>
            <w:vAlign w:val="center"/>
            <w:hideMark/>
          </w:tcPr>
          <w:p w14:paraId="32DD7CFF" w14:textId="4688956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48 HORAS</w:t>
            </w:r>
          </w:p>
        </w:tc>
        <w:tc>
          <w:tcPr>
            <w:tcW w:w="386" w:type="pct"/>
            <w:tcBorders>
              <w:top w:val="nil"/>
              <w:left w:val="nil"/>
              <w:bottom w:val="single" w:sz="4" w:space="0" w:color="auto"/>
              <w:right w:val="single" w:sz="4" w:space="0" w:color="auto"/>
            </w:tcBorders>
            <w:shd w:val="clear" w:color="auto" w:fill="auto"/>
            <w:vAlign w:val="center"/>
            <w:hideMark/>
          </w:tcPr>
          <w:p w14:paraId="7610FF7A" w14:textId="0D11ADE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VEHÍCULO CON CAJA REFRIGERADA DE 1 TONELADA COMO MÍNIMO</w:t>
            </w:r>
          </w:p>
        </w:tc>
        <w:tc>
          <w:tcPr>
            <w:tcW w:w="294" w:type="pct"/>
            <w:tcBorders>
              <w:top w:val="nil"/>
              <w:left w:val="nil"/>
              <w:bottom w:val="single" w:sz="4" w:space="0" w:color="auto"/>
              <w:right w:val="single" w:sz="4" w:space="0" w:color="auto"/>
            </w:tcBorders>
            <w:shd w:val="clear" w:color="auto" w:fill="auto"/>
            <w:vAlign w:val="center"/>
            <w:hideMark/>
          </w:tcPr>
          <w:p w14:paraId="0525D80C" w14:textId="431A1BE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17DDE70E" w14:textId="06DE04E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36F5BB62" w14:textId="5AA60C6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$30,030.59</w:t>
            </w:r>
          </w:p>
        </w:tc>
        <w:tc>
          <w:tcPr>
            <w:tcW w:w="501" w:type="pct"/>
            <w:tcBorders>
              <w:top w:val="nil"/>
              <w:left w:val="nil"/>
              <w:bottom w:val="single" w:sz="4" w:space="0" w:color="auto"/>
              <w:right w:val="single" w:sz="4" w:space="0" w:color="auto"/>
            </w:tcBorders>
            <w:shd w:val="clear" w:color="auto" w:fill="auto"/>
            <w:noWrap/>
            <w:vAlign w:val="center"/>
            <w:hideMark/>
          </w:tcPr>
          <w:p w14:paraId="0C227A64" w14:textId="0315008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$32,308.22</w:t>
            </w:r>
          </w:p>
        </w:tc>
        <w:tc>
          <w:tcPr>
            <w:tcW w:w="268" w:type="pct"/>
            <w:tcBorders>
              <w:top w:val="nil"/>
              <w:left w:val="nil"/>
              <w:bottom w:val="single" w:sz="4" w:space="0" w:color="auto"/>
              <w:right w:val="single" w:sz="4" w:space="0" w:color="auto"/>
            </w:tcBorders>
            <w:shd w:val="clear" w:color="auto" w:fill="auto"/>
            <w:noWrap/>
            <w:vAlign w:val="center"/>
            <w:hideMark/>
          </w:tcPr>
          <w:p w14:paraId="21BE155D" w14:textId="4DBE9BB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$31,169.41</w:t>
            </w:r>
          </w:p>
        </w:tc>
        <w:tc>
          <w:tcPr>
            <w:tcW w:w="335" w:type="pct"/>
            <w:tcBorders>
              <w:top w:val="nil"/>
              <w:left w:val="nil"/>
              <w:bottom w:val="single" w:sz="4" w:space="0" w:color="auto"/>
              <w:right w:val="single" w:sz="4" w:space="0" w:color="auto"/>
            </w:tcBorders>
            <w:shd w:val="clear" w:color="auto" w:fill="auto"/>
            <w:noWrap/>
            <w:vAlign w:val="center"/>
            <w:hideMark/>
          </w:tcPr>
          <w:p w14:paraId="14464BC2" w14:textId="6472F206"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$34,286.35</w:t>
            </w:r>
          </w:p>
        </w:tc>
      </w:tr>
      <w:tr w:rsidR="00A97902" w:rsidRPr="00EC71BA" w14:paraId="09C53FC3"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71E3F98B" w14:textId="45CC0D14"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53</w:t>
            </w:r>
          </w:p>
        </w:tc>
        <w:tc>
          <w:tcPr>
            <w:tcW w:w="1401" w:type="pct"/>
            <w:tcBorders>
              <w:top w:val="nil"/>
              <w:left w:val="nil"/>
              <w:bottom w:val="single" w:sz="4" w:space="0" w:color="auto"/>
              <w:right w:val="single" w:sz="4" w:space="0" w:color="auto"/>
            </w:tcBorders>
            <w:shd w:val="clear" w:color="auto" w:fill="auto"/>
            <w:vAlign w:val="center"/>
            <w:hideMark/>
          </w:tcPr>
          <w:p w14:paraId="51E93D2F" w14:textId="36FDA6D9" w:rsidR="00A97902" w:rsidRPr="00EC71BA" w:rsidRDefault="00A97902" w:rsidP="00A97902">
            <w:pP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46</w:t>
            </w:r>
            <w:r w:rsidRPr="00EC71BA">
              <w:rPr>
                <w:rFonts w:ascii="Arial" w:eastAsia="Times New Roman" w:hAnsi="Arial" w:cs="Arial"/>
                <w:sz w:val="11"/>
                <w:szCs w:val="11"/>
                <w:lang w:val="es-MX" w:eastAsia="es-MX"/>
              </w:rPr>
              <w:t xml:space="preserve"> DEL ALMACEN DELEGACIONAL AL HRP #43 HUAUTLA ASESORIA ZONAL 4, 5 TEOTITLAN Y ASESORIA ZONAL 6 HUAUTLA, GPO. MULT. REGION I.</w:t>
            </w:r>
          </w:p>
        </w:tc>
        <w:tc>
          <w:tcPr>
            <w:tcW w:w="235" w:type="pct"/>
            <w:tcBorders>
              <w:top w:val="nil"/>
              <w:left w:val="nil"/>
              <w:bottom w:val="single" w:sz="4" w:space="0" w:color="auto"/>
              <w:right w:val="single" w:sz="4" w:space="0" w:color="auto"/>
            </w:tcBorders>
            <w:shd w:val="clear" w:color="auto" w:fill="auto"/>
            <w:vAlign w:val="center"/>
            <w:hideMark/>
          </w:tcPr>
          <w:p w14:paraId="7BDD1F4B" w14:textId="7F7C48F9"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6D067DAC" w14:textId="07AA8A5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86" w:type="pct"/>
            <w:tcBorders>
              <w:top w:val="nil"/>
              <w:left w:val="nil"/>
              <w:bottom w:val="single" w:sz="4" w:space="0" w:color="auto"/>
              <w:right w:val="single" w:sz="4" w:space="0" w:color="auto"/>
            </w:tcBorders>
            <w:shd w:val="clear" w:color="auto" w:fill="auto"/>
            <w:vAlign w:val="center"/>
            <w:hideMark/>
          </w:tcPr>
          <w:p w14:paraId="2D103263" w14:textId="08200C4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48 HORAS</w:t>
            </w:r>
          </w:p>
        </w:tc>
        <w:tc>
          <w:tcPr>
            <w:tcW w:w="386" w:type="pct"/>
            <w:tcBorders>
              <w:top w:val="nil"/>
              <w:left w:val="nil"/>
              <w:bottom w:val="single" w:sz="4" w:space="0" w:color="auto"/>
              <w:right w:val="single" w:sz="4" w:space="0" w:color="auto"/>
            </w:tcBorders>
            <w:shd w:val="clear" w:color="auto" w:fill="auto"/>
            <w:vAlign w:val="center"/>
            <w:hideMark/>
          </w:tcPr>
          <w:p w14:paraId="6169C007" w14:textId="1199AAE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VEHÍCULO CON CAJA REFRIGERADA DE 1 TONELADA COMO MÍNIMO</w:t>
            </w:r>
          </w:p>
        </w:tc>
        <w:tc>
          <w:tcPr>
            <w:tcW w:w="294" w:type="pct"/>
            <w:tcBorders>
              <w:top w:val="nil"/>
              <w:left w:val="nil"/>
              <w:bottom w:val="single" w:sz="4" w:space="0" w:color="auto"/>
              <w:right w:val="single" w:sz="4" w:space="0" w:color="auto"/>
            </w:tcBorders>
            <w:shd w:val="clear" w:color="auto" w:fill="auto"/>
            <w:vAlign w:val="center"/>
            <w:hideMark/>
          </w:tcPr>
          <w:p w14:paraId="30F8B1FF" w14:textId="173F2C1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4FD15B3A" w14:textId="3E67682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2DA5A6E0" w14:textId="05226DA8"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$23,349.98</w:t>
            </w:r>
          </w:p>
        </w:tc>
        <w:tc>
          <w:tcPr>
            <w:tcW w:w="501" w:type="pct"/>
            <w:tcBorders>
              <w:top w:val="nil"/>
              <w:left w:val="nil"/>
              <w:bottom w:val="single" w:sz="4" w:space="0" w:color="auto"/>
              <w:right w:val="single" w:sz="4" w:space="0" w:color="auto"/>
            </w:tcBorders>
            <w:shd w:val="clear" w:color="auto" w:fill="auto"/>
            <w:noWrap/>
            <w:vAlign w:val="center"/>
            <w:hideMark/>
          </w:tcPr>
          <w:p w14:paraId="46FF9AF1" w14:textId="5ABA97E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$24,342.91</w:t>
            </w:r>
          </w:p>
        </w:tc>
        <w:tc>
          <w:tcPr>
            <w:tcW w:w="268" w:type="pct"/>
            <w:tcBorders>
              <w:top w:val="nil"/>
              <w:left w:val="nil"/>
              <w:bottom w:val="single" w:sz="4" w:space="0" w:color="auto"/>
              <w:right w:val="single" w:sz="4" w:space="0" w:color="auto"/>
            </w:tcBorders>
            <w:shd w:val="clear" w:color="auto" w:fill="auto"/>
            <w:noWrap/>
            <w:vAlign w:val="center"/>
            <w:hideMark/>
          </w:tcPr>
          <w:p w14:paraId="56E7F8E6" w14:textId="12BEE8A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$23,846.45</w:t>
            </w:r>
          </w:p>
        </w:tc>
        <w:tc>
          <w:tcPr>
            <w:tcW w:w="335" w:type="pct"/>
            <w:tcBorders>
              <w:top w:val="nil"/>
              <w:left w:val="nil"/>
              <w:bottom w:val="single" w:sz="4" w:space="0" w:color="auto"/>
              <w:right w:val="single" w:sz="4" w:space="0" w:color="auto"/>
            </w:tcBorders>
            <w:shd w:val="clear" w:color="auto" w:fill="auto"/>
            <w:noWrap/>
            <w:vAlign w:val="center"/>
            <w:hideMark/>
          </w:tcPr>
          <w:p w14:paraId="1C44783B" w14:textId="70AC7C42"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$26,231.09</w:t>
            </w:r>
          </w:p>
        </w:tc>
      </w:tr>
      <w:tr w:rsidR="00A97902" w:rsidRPr="00EC71BA" w14:paraId="1545D806"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6F2BC486" w14:textId="2A896E3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54</w:t>
            </w:r>
          </w:p>
        </w:tc>
        <w:tc>
          <w:tcPr>
            <w:tcW w:w="1401" w:type="pct"/>
            <w:tcBorders>
              <w:top w:val="nil"/>
              <w:left w:val="nil"/>
              <w:bottom w:val="single" w:sz="4" w:space="0" w:color="auto"/>
              <w:right w:val="single" w:sz="4" w:space="0" w:color="auto"/>
            </w:tcBorders>
            <w:shd w:val="clear" w:color="auto" w:fill="auto"/>
            <w:vAlign w:val="center"/>
            <w:hideMark/>
          </w:tcPr>
          <w:p w14:paraId="7D1F3AB8" w14:textId="00099C28" w:rsidR="00A97902" w:rsidRPr="00EC71BA" w:rsidRDefault="00A97902" w:rsidP="00A97902">
            <w:pP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47</w:t>
            </w:r>
            <w:r w:rsidRPr="00EC71BA">
              <w:rPr>
                <w:rFonts w:ascii="Arial" w:eastAsia="Times New Roman" w:hAnsi="Arial" w:cs="Arial"/>
                <w:sz w:val="11"/>
                <w:szCs w:val="11"/>
                <w:lang w:val="es-MX" w:eastAsia="es-MX"/>
              </w:rPr>
              <w:t xml:space="preserve"> DEL ALMACÉN DELEGACIONAL AL HRP #24 MIAHUATLÁN, HRP #35 JAMILTEPEC, ASESORIA ZONAL 14,15,16 JAMILTEPEC, ASESORIA ZONAL 17,18,19 MIAHUATLAN.</w:t>
            </w:r>
          </w:p>
        </w:tc>
        <w:tc>
          <w:tcPr>
            <w:tcW w:w="235" w:type="pct"/>
            <w:tcBorders>
              <w:top w:val="nil"/>
              <w:left w:val="nil"/>
              <w:bottom w:val="single" w:sz="4" w:space="0" w:color="auto"/>
              <w:right w:val="single" w:sz="4" w:space="0" w:color="auto"/>
            </w:tcBorders>
            <w:shd w:val="clear" w:color="auto" w:fill="auto"/>
            <w:vAlign w:val="center"/>
            <w:hideMark/>
          </w:tcPr>
          <w:p w14:paraId="321C905E" w14:textId="37F8E70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0CDB32CE" w14:textId="3C068BB6"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86" w:type="pct"/>
            <w:tcBorders>
              <w:top w:val="nil"/>
              <w:left w:val="nil"/>
              <w:bottom w:val="single" w:sz="4" w:space="0" w:color="auto"/>
              <w:right w:val="single" w:sz="4" w:space="0" w:color="auto"/>
            </w:tcBorders>
            <w:shd w:val="clear" w:color="auto" w:fill="auto"/>
            <w:vAlign w:val="center"/>
            <w:hideMark/>
          </w:tcPr>
          <w:p w14:paraId="5038B558" w14:textId="15E4E86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72 HORAS</w:t>
            </w:r>
          </w:p>
        </w:tc>
        <w:tc>
          <w:tcPr>
            <w:tcW w:w="386" w:type="pct"/>
            <w:tcBorders>
              <w:top w:val="nil"/>
              <w:left w:val="nil"/>
              <w:bottom w:val="single" w:sz="4" w:space="0" w:color="auto"/>
              <w:right w:val="single" w:sz="4" w:space="0" w:color="auto"/>
            </w:tcBorders>
            <w:shd w:val="clear" w:color="auto" w:fill="auto"/>
            <w:vAlign w:val="center"/>
            <w:hideMark/>
          </w:tcPr>
          <w:p w14:paraId="2A91C6C3" w14:textId="7CCE660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VEHÍCULO CON CAJA REFRIGERADA DE 1 TONELADA COMO MÍNIMO</w:t>
            </w:r>
          </w:p>
        </w:tc>
        <w:tc>
          <w:tcPr>
            <w:tcW w:w="294" w:type="pct"/>
            <w:tcBorders>
              <w:top w:val="nil"/>
              <w:left w:val="nil"/>
              <w:bottom w:val="single" w:sz="4" w:space="0" w:color="auto"/>
              <w:right w:val="single" w:sz="4" w:space="0" w:color="auto"/>
            </w:tcBorders>
            <w:shd w:val="clear" w:color="auto" w:fill="auto"/>
            <w:vAlign w:val="center"/>
            <w:hideMark/>
          </w:tcPr>
          <w:p w14:paraId="3582FFDB" w14:textId="0395077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7D9E464D" w14:textId="6CCD66CE"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3BFBFEB2" w14:textId="24BA77B3"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$28,152.52</w:t>
            </w:r>
          </w:p>
        </w:tc>
        <w:tc>
          <w:tcPr>
            <w:tcW w:w="501" w:type="pct"/>
            <w:tcBorders>
              <w:top w:val="nil"/>
              <w:left w:val="nil"/>
              <w:bottom w:val="single" w:sz="4" w:space="0" w:color="auto"/>
              <w:right w:val="single" w:sz="4" w:space="0" w:color="auto"/>
            </w:tcBorders>
            <w:shd w:val="clear" w:color="auto" w:fill="auto"/>
            <w:noWrap/>
            <w:vAlign w:val="center"/>
            <w:hideMark/>
          </w:tcPr>
          <w:p w14:paraId="4D66BCEB" w14:textId="239EB5A0"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$29,350.00</w:t>
            </w:r>
          </w:p>
        </w:tc>
        <w:tc>
          <w:tcPr>
            <w:tcW w:w="268" w:type="pct"/>
            <w:tcBorders>
              <w:top w:val="nil"/>
              <w:left w:val="nil"/>
              <w:bottom w:val="single" w:sz="4" w:space="0" w:color="auto"/>
              <w:right w:val="single" w:sz="4" w:space="0" w:color="auto"/>
            </w:tcBorders>
            <w:shd w:val="clear" w:color="auto" w:fill="auto"/>
            <w:noWrap/>
            <w:vAlign w:val="center"/>
            <w:hideMark/>
          </w:tcPr>
          <w:p w14:paraId="796A5D6F" w14:textId="1C4A031B"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$28,751.26</w:t>
            </w:r>
          </w:p>
        </w:tc>
        <w:tc>
          <w:tcPr>
            <w:tcW w:w="335" w:type="pct"/>
            <w:tcBorders>
              <w:top w:val="nil"/>
              <w:left w:val="nil"/>
              <w:bottom w:val="single" w:sz="4" w:space="0" w:color="auto"/>
              <w:right w:val="single" w:sz="4" w:space="0" w:color="auto"/>
            </w:tcBorders>
            <w:shd w:val="clear" w:color="auto" w:fill="auto"/>
            <w:noWrap/>
            <w:vAlign w:val="center"/>
            <w:hideMark/>
          </w:tcPr>
          <w:p w14:paraId="008F51E8" w14:textId="041C9D3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$31,626.39</w:t>
            </w:r>
          </w:p>
        </w:tc>
      </w:tr>
      <w:tr w:rsidR="00A97902" w:rsidRPr="00EC71BA" w14:paraId="1E320D47"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337D0E23" w14:textId="1399A7B1"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56</w:t>
            </w:r>
          </w:p>
        </w:tc>
        <w:tc>
          <w:tcPr>
            <w:tcW w:w="1401" w:type="pct"/>
            <w:tcBorders>
              <w:top w:val="nil"/>
              <w:left w:val="nil"/>
              <w:bottom w:val="single" w:sz="4" w:space="0" w:color="auto"/>
              <w:right w:val="single" w:sz="4" w:space="0" w:color="auto"/>
            </w:tcBorders>
            <w:shd w:val="clear" w:color="auto" w:fill="auto"/>
            <w:vAlign w:val="center"/>
            <w:hideMark/>
          </w:tcPr>
          <w:p w14:paraId="5F941D48" w14:textId="1953D1A1" w:rsidR="00A97902" w:rsidRPr="00EC71BA" w:rsidRDefault="00A97902" w:rsidP="00A97902">
            <w:pP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49</w:t>
            </w:r>
            <w:r w:rsidRPr="00EC71BA">
              <w:rPr>
                <w:rFonts w:ascii="Arial" w:eastAsia="Times New Roman" w:hAnsi="Arial" w:cs="Arial"/>
                <w:sz w:val="11"/>
                <w:szCs w:val="11"/>
                <w:lang w:val="es-MX" w:eastAsia="es-MX"/>
              </w:rPr>
              <w:t xml:space="preserve"> DEL ALMACÉN DELEGACIONAL AL HRP #61 VILLA ALTA,; HRP #36 TLACOLULA; ASESORIA ZONAL 25; ZONA 22 UMR SANTA MARIA EL TULE; ZONA 23 UMR S.P. Y S.P. AYUTLA</w:t>
            </w:r>
          </w:p>
        </w:tc>
        <w:tc>
          <w:tcPr>
            <w:tcW w:w="235" w:type="pct"/>
            <w:tcBorders>
              <w:top w:val="nil"/>
              <w:left w:val="nil"/>
              <w:bottom w:val="single" w:sz="4" w:space="0" w:color="auto"/>
              <w:right w:val="single" w:sz="4" w:space="0" w:color="auto"/>
            </w:tcBorders>
            <w:shd w:val="clear" w:color="auto" w:fill="auto"/>
            <w:vAlign w:val="center"/>
            <w:hideMark/>
          </w:tcPr>
          <w:p w14:paraId="50343D11" w14:textId="22B5AD4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7F179887" w14:textId="425FB533"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86" w:type="pct"/>
            <w:tcBorders>
              <w:top w:val="nil"/>
              <w:left w:val="nil"/>
              <w:bottom w:val="single" w:sz="4" w:space="0" w:color="auto"/>
              <w:right w:val="single" w:sz="4" w:space="0" w:color="auto"/>
            </w:tcBorders>
            <w:shd w:val="clear" w:color="auto" w:fill="auto"/>
            <w:vAlign w:val="center"/>
            <w:hideMark/>
          </w:tcPr>
          <w:p w14:paraId="47436DB3" w14:textId="4C2974C7"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72 HORAS</w:t>
            </w:r>
          </w:p>
        </w:tc>
        <w:tc>
          <w:tcPr>
            <w:tcW w:w="386" w:type="pct"/>
            <w:tcBorders>
              <w:top w:val="nil"/>
              <w:left w:val="nil"/>
              <w:bottom w:val="single" w:sz="4" w:space="0" w:color="auto"/>
              <w:right w:val="single" w:sz="4" w:space="0" w:color="auto"/>
            </w:tcBorders>
            <w:shd w:val="clear" w:color="auto" w:fill="auto"/>
            <w:vAlign w:val="center"/>
            <w:hideMark/>
          </w:tcPr>
          <w:p w14:paraId="00D45335" w14:textId="43CBA8B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VEHÍCULO CON CAJA REFRIGERADA DE 1 TONELADA COMO MÍNIMO</w:t>
            </w:r>
          </w:p>
        </w:tc>
        <w:tc>
          <w:tcPr>
            <w:tcW w:w="294" w:type="pct"/>
            <w:tcBorders>
              <w:top w:val="nil"/>
              <w:left w:val="nil"/>
              <w:bottom w:val="single" w:sz="4" w:space="0" w:color="auto"/>
              <w:right w:val="single" w:sz="4" w:space="0" w:color="auto"/>
            </w:tcBorders>
            <w:shd w:val="clear" w:color="auto" w:fill="auto"/>
            <w:vAlign w:val="center"/>
            <w:hideMark/>
          </w:tcPr>
          <w:p w14:paraId="6C88D04C" w14:textId="41F8D76F"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57ABEEB7" w14:textId="433B61B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79F1D8A4" w14:textId="474DF94D"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$22,445.28</w:t>
            </w:r>
          </w:p>
        </w:tc>
        <w:tc>
          <w:tcPr>
            <w:tcW w:w="501" w:type="pct"/>
            <w:tcBorders>
              <w:top w:val="nil"/>
              <w:left w:val="nil"/>
              <w:bottom w:val="single" w:sz="4" w:space="0" w:color="auto"/>
              <w:right w:val="single" w:sz="4" w:space="0" w:color="auto"/>
            </w:tcBorders>
            <w:shd w:val="clear" w:color="auto" w:fill="auto"/>
            <w:noWrap/>
            <w:vAlign w:val="center"/>
            <w:hideMark/>
          </w:tcPr>
          <w:p w14:paraId="4E10F693" w14:textId="6385AF3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$23,400.00</w:t>
            </w:r>
          </w:p>
        </w:tc>
        <w:tc>
          <w:tcPr>
            <w:tcW w:w="268" w:type="pct"/>
            <w:tcBorders>
              <w:top w:val="nil"/>
              <w:left w:val="nil"/>
              <w:bottom w:val="single" w:sz="4" w:space="0" w:color="auto"/>
              <w:right w:val="single" w:sz="4" w:space="0" w:color="auto"/>
            </w:tcBorders>
            <w:shd w:val="clear" w:color="auto" w:fill="auto"/>
            <w:noWrap/>
            <w:vAlign w:val="center"/>
            <w:hideMark/>
          </w:tcPr>
          <w:p w14:paraId="7BD04DED" w14:textId="0EFDFEE9"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$22,922.64</w:t>
            </w:r>
          </w:p>
        </w:tc>
        <w:tc>
          <w:tcPr>
            <w:tcW w:w="335" w:type="pct"/>
            <w:tcBorders>
              <w:top w:val="nil"/>
              <w:left w:val="nil"/>
              <w:bottom w:val="single" w:sz="4" w:space="0" w:color="auto"/>
              <w:right w:val="single" w:sz="4" w:space="0" w:color="auto"/>
            </w:tcBorders>
            <w:shd w:val="clear" w:color="auto" w:fill="auto"/>
            <w:noWrap/>
            <w:vAlign w:val="center"/>
            <w:hideMark/>
          </w:tcPr>
          <w:p w14:paraId="014A65DA" w14:textId="593FE55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$25,214.90</w:t>
            </w:r>
          </w:p>
        </w:tc>
      </w:tr>
      <w:tr w:rsidR="00A97902" w:rsidRPr="00EC71BA" w14:paraId="3ED386DF" w14:textId="77777777" w:rsidTr="00A97902">
        <w:trPr>
          <w:trHeight w:val="20"/>
        </w:trPr>
        <w:tc>
          <w:tcPr>
            <w:tcW w:w="258" w:type="pct"/>
            <w:tcBorders>
              <w:top w:val="nil"/>
              <w:left w:val="single" w:sz="4" w:space="0" w:color="auto"/>
              <w:bottom w:val="single" w:sz="4" w:space="0" w:color="auto"/>
              <w:right w:val="single" w:sz="4" w:space="0" w:color="auto"/>
            </w:tcBorders>
            <w:shd w:val="clear" w:color="auto" w:fill="auto"/>
            <w:noWrap/>
            <w:vAlign w:val="center"/>
            <w:hideMark/>
          </w:tcPr>
          <w:p w14:paraId="01340F4D" w14:textId="159060ED"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57</w:t>
            </w:r>
          </w:p>
        </w:tc>
        <w:tc>
          <w:tcPr>
            <w:tcW w:w="1401" w:type="pct"/>
            <w:tcBorders>
              <w:top w:val="nil"/>
              <w:left w:val="nil"/>
              <w:bottom w:val="single" w:sz="4" w:space="0" w:color="auto"/>
              <w:right w:val="single" w:sz="4" w:space="0" w:color="auto"/>
            </w:tcBorders>
            <w:shd w:val="clear" w:color="auto" w:fill="auto"/>
            <w:vAlign w:val="center"/>
            <w:hideMark/>
          </w:tcPr>
          <w:p w14:paraId="453BA5EC" w14:textId="0AEABE8A" w:rsidR="00A97902" w:rsidRPr="00EC71BA" w:rsidRDefault="00A97902" w:rsidP="00A97902">
            <w:pPr>
              <w:rPr>
                <w:rFonts w:ascii="Arial" w:eastAsia="Times New Roman" w:hAnsi="Arial" w:cs="Arial"/>
                <w:b/>
                <w:bCs/>
                <w:sz w:val="11"/>
                <w:szCs w:val="11"/>
                <w:lang w:val="es-MX" w:eastAsia="es-MX"/>
              </w:rPr>
            </w:pPr>
            <w:r w:rsidRPr="00EC71BA">
              <w:rPr>
                <w:rFonts w:ascii="Arial" w:eastAsia="Times New Roman" w:hAnsi="Arial" w:cs="Arial"/>
                <w:b/>
                <w:bCs/>
                <w:sz w:val="11"/>
                <w:szCs w:val="11"/>
                <w:lang w:val="es-MX" w:eastAsia="es-MX"/>
              </w:rPr>
              <w:t>RUTA 50</w:t>
            </w:r>
            <w:r w:rsidRPr="00EC71BA">
              <w:rPr>
                <w:rFonts w:ascii="Arial" w:eastAsia="Times New Roman" w:hAnsi="Arial" w:cs="Arial"/>
                <w:sz w:val="11"/>
                <w:szCs w:val="11"/>
                <w:lang w:val="es-MX" w:eastAsia="es-MX"/>
              </w:rPr>
              <w:t xml:space="preserve"> DEL ALMACÉN DELEGACIONAL AL HRP #37 MATIAS ROMERO, ASESORIA ZONAL 26, 27, 28, 29, 30, 31, 32, GPO. MULT. REGION V.</w:t>
            </w:r>
          </w:p>
        </w:tc>
        <w:tc>
          <w:tcPr>
            <w:tcW w:w="235" w:type="pct"/>
            <w:tcBorders>
              <w:top w:val="nil"/>
              <w:left w:val="nil"/>
              <w:bottom w:val="single" w:sz="4" w:space="0" w:color="auto"/>
              <w:right w:val="single" w:sz="4" w:space="0" w:color="auto"/>
            </w:tcBorders>
            <w:shd w:val="clear" w:color="auto" w:fill="auto"/>
            <w:vAlign w:val="center"/>
            <w:hideMark/>
          </w:tcPr>
          <w:p w14:paraId="1C591FA0" w14:textId="0FB800E5"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VIAJE</w:t>
            </w:r>
          </w:p>
        </w:tc>
        <w:tc>
          <w:tcPr>
            <w:tcW w:w="386" w:type="pct"/>
            <w:tcBorders>
              <w:top w:val="nil"/>
              <w:left w:val="nil"/>
              <w:bottom w:val="single" w:sz="4" w:space="0" w:color="auto"/>
              <w:right w:val="single" w:sz="4" w:space="0" w:color="auto"/>
            </w:tcBorders>
            <w:shd w:val="clear" w:color="auto" w:fill="auto"/>
            <w:vAlign w:val="center"/>
            <w:hideMark/>
          </w:tcPr>
          <w:p w14:paraId="221EEC08" w14:textId="27560E4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1</w:t>
            </w:r>
          </w:p>
        </w:tc>
        <w:tc>
          <w:tcPr>
            <w:tcW w:w="286" w:type="pct"/>
            <w:tcBorders>
              <w:top w:val="nil"/>
              <w:left w:val="nil"/>
              <w:bottom w:val="single" w:sz="4" w:space="0" w:color="auto"/>
              <w:right w:val="single" w:sz="4" w:space="0" w:color="auto"/>
            </w:tcBorders>
            <w:shd w:val="clear" w:color="auto" w:fill="auto"/>
            <w:vAlign w:val="center"/>
            <w:hideMark/>
          </w:tcPr>
          <w:p w14:paraId="1751BD82" w14:textId="2C27EFD8"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72 HORAS</w:t>
            </w:r>
          </w:p>
        </w:tc>
        <w:tc>
          <w:tcPr>
            <w:tcW w:w="386" w:type="pct"/>
            <w:tcBorders>
              <w:top w:val="nil"/>
              <w:left w:val="nil"/>
              <w:bottom w:val="single" w:sz="4" w:space="0" w:color="auto"/>
              <w:right w:val="single" w:sz="4" w:space="0" w:color="auto"/>
            </w:tcBorders>
            <w:shd w:val="clear" w:color="auto" w:fill="auto"/>
            <w:vAlign w:val="center"/>
            <w:hideMark/>
          </w:tcPr>
          <w:p w14:paraId="35DFEC75" w14:textId="28366C4A"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VEHÍCULO CON CAJA REFRIGERADA DE 1 TONELADA COMO MÍNIMO</w:t>
            </w:r>
          </w:p>
        </w:tc>
        <w:tc>
          <w:tcPr>
            <w:tcW w:w="294" w:type="pct"/>
            <w:tcBorders>
              <w:top w:val="nil"/>
              <w:left w:val="nil"/>
              <w:bottom w:val="single" w:sz="4" w:space="0" w:color="auto"/>
              <w:right w:val="single" w:sz="4" w:space="0" w:color="auto"/>
            </w:tcBorders>
            <w:shd w:val="clear" w:color="auto" w:fill="auto"/>
            <w:vAlign w:val="center"/>
            <w:hideMark/>
          </w:tcPr>
          <w:p w14:paraId="6A7F223D" w14:textId="4F994470"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2</w:t>
            </w:r>
          </w:p>
        </w:tc>
        <w:tc>
          <w:tcPr>
            <w:tcW w:w="294" w:type="pct"/>
            <w:tcBorders>
              <w:top w:val="nil"/>
              <w:left w:val="nil"/>
              <w:bottom w:val="single" w:sz="4" w:space="0" w:color="auto"/>
              <w:right w:val="single" w:sz="4" w:space="0" w:color="auto"/>
            </w:tcBorders>
            <w:shd w:val="clear" w:color="auto" w:fill="auto"/>
            <w:vAlign w:val="center"/>
            <w:hideMark/>
          </w:tcPr>
          <w:p w14:paraId="2A5160EB" w14:textId="3E2D82B2" w:rsidR="00A97902" w:rsidRPr="00EC71BA" w:rsidRDefault="00A97902" w:rsidP="00A97902">
            <w:pPr>
              <w:jc w:val="center"/>
              <w:rPr>
                <w:rFonts w:ascii="Arial" w:eastAsia="Times New Roman" w:hAnsi="Arial" w:cs="Arial"/>
                <w:sz w:val="11"/>
                <w:szCs w:val="11"/>
                <w:lang w:val="es-MX" w:eastAsia="es-MX"/>
              </w:rPr>
            </w:pPr>
            <w:r w:rsidRPr="00EC71BA">
              <w:rPr>
                <w:rFonts w:ascii="Arial" w:eastAsia="Times New Roman" w:hAnsi="Arial" w:cs="Arial"/>
                <w:sz w:val="11"/>
                <w:szCs w:val="11"/>
                <w:lang w:val="es-MX" w:eastAsia="es-MX"/>
              </w:rPr>
              <w:t>3</w:t>
            </w:r>
          </w:p>
        </w:tc>
        <w:tc>
          <w:tcPr>
            <w:tcW w:w="353" w:type="pct"/>
            <w:tcBorders>
              <w:top w:val="nil"/>
              <w:left w:val="nil"/>
              <w:bottom w:val="single" w:sz="4" w:space="0" w:color="auto"/>
              <w:right w:val="single" w:sz="4" w:space="0" w:color="auto"/>
            </w:tcBorders>
            <w:shd w:val="clear" w:color="auto" w:fill="auto"/>
            <w:noWrap/>
            <w:vAlign w:val="center"/>
            <w:hideMark/>
          </w:tcPr>
          <w:p w14:paraId="0EFFDA49" w14:textId="40F7D0CF"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$28,423.93</w:t>
            </w:r>
          </w:p>
        </w:tc>
        <w:tc>
          <w:tcPr>
            <w:tcW w:w="501" w:type="pct"/>
            <w:tcBorders>
              <w:top w:val="nil"/>
              <w:left w:val="nil"/>
              <w:bottom w:val="single" w:sz="4" w:space="0" w:color="auto"/>
              <w:right w:val="single" w:sz="4" w:space="0" w:color="auto"/>
            </w:tcBorders>
            <w:shd w:val="clear" w:color="auto" w:fill="auto"/>
            <w:noWrap/>
            <w:vAlign w:val="center"/>
            <w:hideMark/>
          </w:tcPr>
          <w:p w14:paraId="0865DDDE" w14:textId="23EA27EE"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$30,632.75</w:t>
            </w:r>
          </w:p>
        </w:tc>
        <w:tc>
          <w:tcPr>
            <w:tcW w:w="268" w:type="pct"/>
            <w:tcBorders>
              <w:top w:val="nil"/>
              <w:left w:val="nil"/>
              <w:bottom w:val="single" w:sz="4" w:space="0" w:color="auto"/>
              <w:right w:val="single" w:sz="4" w:space="0" w:color="auto"/>
            </w:tcBorders>
            <w:shd w:val="clear" w:color="auto" w:fill="auto"/>
            <w:noWrap/>
            <w:vAlign w:val="center"/>
            <w:hideMark/>
          </w:tcPr>
          <w:p w14:paraId="46FD3BBB" w14:textId="543430DC"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$29,528.34</w:t>
            </w:r>
          </w:p>
        </w:tc>
        <w:tc>
          <w:tcPr>
            <w:tcW w:w="335" w:type="pct"/>
            <w:tcBorders>
              <w:top w:val="nil"/>
              <w:left w:val="nil"/>
              <w:bottom w:val="single" w:sz="4" w:space="0" w:color="auto"/>
              <w:right w:val="single" w:sz="4" w:space="0" w:color="auto"/>
            </w:tcBorders>
            <w:shd w:val="clear" w:color="auto" w:fill="auto"/>
            <w:noWrap/>
            <w:vAlign w:val="center"/>
            <w:hideMark/>
          </w:tcPr>
          <w:p w14:paraId="7BE9439B" w14:textId="3C2D684A" w:rsidR="00A97902" w:rsidRPr="00EC71BA" w:rsidRDefault="00A97902" w:rsidP="00A97902">
            <w:pPr>
              <w:jc w:val="center"/>
              <w:rPr>
                <w:rFonts w:ascii="Calibri" w:eastAsia="Times New Roman" w:hAnsi="Calibri" w:cs="Calibri"/>
                <w:color w:val="000000"/>
                <w:sz w:val="11"/>
                <w:szCs w:val="11"/>
                <w:lang w:val="es-MX" w:eastAsia="es-MX"/>
              </w:rPr>
            </w:pPr>
            <w:r w:rsidRPr="00EC71BA">
              <w:rPr>
                <w:rFonts w:ascii="Calibri" w:eastAsia="Times New Roman" w:hAnsi="Calibri" w:cs="Calibri"/>
                <w:color w:val="000000"/>
                <w:sz w:val="11"/>
                <w:szCs w:val="11"/>
                <w:lang w:val="es-MX" w:eastAsia="es-MX"/>
              </w:rPr>
              <w:t>$32,481.17</w:t>
            </w:r>
          </w:p>
        </w:tc>
      </w:tr>
    </w:tbl>
    <w:p w14:paraId="355A45B1" w14:textId="77777777" w:rsidR="00BE317B" w:rsidRPr="008D7A86" w:rsidRDefault="00BE317B" w:rsidP="00BE317B">
      <w:pPr>
        <w:tabs>
          <w:tab w:val="left" w:pos="4560"/>
        </w:tabs>
        <w:suppressAutoHyphens/>
        <w:overflowPunct w:val="0"/>
        <w:autoSpaceDE w:val="0"/>
        <w:contextualSpacing/>
        <w:jc w:val="both"/>
        <w:textAlignment w:val="baseline"/>
        <w:rPr>
          <w:rFonts w:ascii="Montserrat ExtraLight" w:eastAsia="Times New Roman" w:hAnsi="Montserrat ExtraLight" w:cs="Arial"/>
          <w:lang w:eastAsia="ar-SA"/>
        </w:rPr>
      </w:pPr>
    </w:p>
    <w:p w14:paraId="306888F1" w14:textId="1888C92D" w:rsidR="00BE317B" w:rsidRPr="008D7A86" w:rsidRDefault="00BE317B" w:rsidP="00BE317B">
      <w:pPr>
        <w:tabs>
          <w:tab w:val="left" w:pos="4560"/>
        </w:tabs>
        <w:suppressAutoHyphens/>
        <w:overflowPunct w:val="0"/>
        <w:autoSpaceDE w:val="0"/>
        <w:contextualSpacing/>
        <w:jc w:val="both"/>
        <w:textAlignment w:val="baseline"/>
        <w:rPr>
          <w:rFonts w:ascii="Montserrat ExtraLight" w:eastAsia="Times New Roman" w:hAnsi="Montserrat ExtraLight"/>
          <w:b/>
          <w:sz w:val="23"/>
          <w:szCs w:val="23"/>
          <w:lang w:eastAsia="ar-SA"/>
        </w:rPr>
      </w:pPr>
      <w:r w:rsidRPr="008D7A86">
        <w:rPr>
          <w:rFonts w:ascii="Montserrat ExtraLight" w:eastAsia="Times New Roman" w:hAnsi="Montserrat ExtraLight" w:cs="Arial"/>
          <w:sz w:val="23"/>
          <w:szCs w:val="23"/>
          <w:lang w:eastAsia="ar-SA"/>
        </w:rPr>
        <w:t>El área contratante emite las siguientes:</w:t>
      </w:r>
    </w:p>
    <w:p w14:paraId="7BCBCA3B" w14:textId="77777777" w:rsidR="009E5FB8" w:rsidRPr="008D7A86" w:rsidRDefault="009E5FB8" w:rsidP="00F5418C">
      <w:pPr>
        <w:tabs>
          <w:tab w:val="left" w:pos="4560"/>
        </w:tabs>
        <w:suppressAutoHyphens/>
        <w:overflowPunct w:val="0"/>
        <w:autoSpaceDE w:val="0"/>
        <w:contextualSpacing/>
        <w:jc w:val="both"/>
        <w:textAlignment w:val="baseline"/>
        <w:rPr>
          <w:rFonts w:ascii="Montserrat ExtraLight" w:eastAsia="Times New Roman" w:hAnsi="Montserrat ExtraLight" w:cs="Arial"/>
          <w:sz w:val="23"/>
          <w:szCs w:val="23"/>
          <w:lang w:eastAsia="ar-SA"/>
        </w:rPr>
        <w:sectPr w:rsidR="009E5FB8" w:rsidRPr="008D7A86" w:rsidSect="00F94349">
          <w:pgSz w:w="15840" w:h="12240" w:orient="landscape"/>
          <w:pgMar w:top="1043" w:right="1134" w:bottom="993" w:left="1809" w:header="709" w:footer="102" w:gutter="0"/>
          <w:cols w:space="708"/>
          <w:docGrid w:linePitch="360"/>
        </w:sectPr>
      </w:pPr>
    </w:p>
    <w:p w14:paraId="36221C8F" w14:textId="77777777" w:rsidR="00725CFF" w:rsidRPr="008D7A86" w:rsidRDefault="00725CFF" w:rsidP="00725CFF">
      <w:pPr>
        <w:tabs>
          <w:tab w:val="left" w:pos="4560"/>
        </w:tabs>
        <w:suppressAutoHyphens/>
        <w:overflowPunct w:val="0"/>
        <w:autoSpaceDE w:val="0"/>
        <w:contextualSpacing/>
        <w:jc w:val="center"/>
        <w:textAlignment w:val="baseline"/>
        <w:rPr>
          <w:rFonts w:ascii="Montserrat ExtraLight" w:eastAsia="Times New Roman" w:hAnsi="Montserrat ExtraLight" w:cs="Arial"/>
          <w:b/>
          <w:lang w:eastAsia="ar-SA"/>
        </w:rPr>
      </w:pPr>
      <w:r w:rsidRPr="008D7A86">
        <w:rPr>
          <w:rFonts w:ascii="Montserrat ExtraLight" w:eastAsia="Times New Roman" w:hAnsi="Montserrat ExtraLight" w:cs="Arial"/>
          <w:b/>
          <w:lang w:eastAsia="ar-SA"/>
        </w:rPr>
        <w:lastRenderedPageBreak/>
        <w:t>C O N C L U S I O N E S:</w:t>
      </w:r>
    </w:p>
    <w:p w14:paraId="55AE5B83" w14:textId="77777777" w:rsidR="00725CFF" w:rsidRPr="00EC71BA" w:rsidRDefault="00725CFF" w:rsidP="00725CFF">
      <w:pPr>
        <w:pStyle w:val="Prrafodelista"/>
        <w:autoSpaceDE w:val="0"/>
        <w:autoSpaceDN w:val="0"/>
        <w:adjustRightInd w:val="0"/>
        <w:spacing w:after="0" w:line="240" w:lineRule="auto"/>
        <w:ind w:left="1429"/>
        <w:jc w:val="both"/>
        <w:rPr>
          <w:rFonts w:ascii="Montserrat ExtraLight" w:eastAsia="Times New Roman" w:hAnsi="Montserrat ExtraLight"/>
          <w:sz w:val="16"/>
          <w:szCs w:val="16"/>
          <w:lang w:val="es-ES_tradnl" w:eastAsia="ar-SA"/>
        </w:rPr>
      </w:pPr>
    </w:p>
    <w:p w14:paraId="022E09C2" w14:textId="77777777" w:rsidR="00EC71BA" w:rsidRPr="00EC71BA" w:rsidRDefault="00EC71BA" w:rsidP="00725CFF">
      <w:pPr>
        <w:pStyle w:val="Prrafodelista"/>
        <w:autoSpaceDE w:val="0"/>
        <w:autoSpaceDN w:val="0"/>
        <w:adjustRightInd w:val="0"/>
        <w:spacing w:after="0" w:line="240" w:lineRule="auto"/>
        <w:ind w:left="1429"/>
        <w:jc w:val="both"/>
        <w:rPr>
          <w:rFonts w:ascii="Montserrat ExtraLight" w:eastAsia="Times New Roman" w:hAnsi="Montserrat ExtraLight"/>
          <w:sz w:val="16"/>
          <w:szCs w:val="16"/>
          <w:lang w:val="es-ES_tradnl" w:eastAsia="ar-SA"/>
        </w:rPr>
      </w:pPr>
    </w:p>
    <w:p w14:paraId="2BE193E7" w14:textId="0BB67E73" w:rsidR="00725CFF" w:rsidRPr="008D7A86" w:rsidRDefault="00725CFF" w:rsidP="00725CFF">
      <w:pPr>
        <w:pStyle w:val="Prrafodelista"/>
        <w:numPr>
          <w:ilvl w:val="0"/>
          <w:numId w:val="11"/>
        </w:numPr>
        <w:autoSpaceDE w:val="0"/>
        <w:autoSpaceDN w:val="0"/>
        <w:adjustRightInd w:val="0"/>
        <w:spacing w:after="0" w:line="240" w:lineRule="auto"/>
        <w:ind w:left="851" w:hanging="284"/>
        <w:jc w:val="both"/>
        <w:rPr>
          <w:rFonts w:ascii="Montserrat ExtraLight" w:eastAsia="Times New Roman" w:hAnsi="Montserrat ExtraLight"/>
          <w:sz w:val="24"/>
          <w:szCs w:val="24"/>
          <w:lang w:val="es-ES_tradnl" w:eastAsia="ar-SA"/>
        </w:rPr>
      </w:pPr>
      <w:r w:rsidRPr="008D7A86">
        <w:rPr>
          <w:rFonts w:ascii="Montserrat ExtraLight" w:eastAsia="Times New Roman" w:hAnsi="Montserrat ExtraLight"/>
          <w:sz w:val="24"/>
          <w:szCs w:val="24"/>
          <w:lang w:val="es-ES_tradnl" w:eastAsia="ar-SA"/>
        </w:rPr>
        <w:t xml:space="preserve">Se determina la existencia </w:t>
      </w:r>
      <w:r w:rsidR="00BE317B" w:rsidRPr="008D7A86">
        <w:rPr>
          <w:rFonts w:ascii="Montserrat ExtraLight" w:eastAsia="Times New Roman" w:hAnsi="Montserrat ExtraLight"/>
          <w:sz w:val="24"/>
          <w:szCs w:val="24"/>
          <w:lang w:val="es-ES_tradnl" w:eastAsia="ar-SA"/>
        </w:rPr>
        <w:t>del servicio</w:t>
      </w:r>
      <w:r w:rsidRPr="008D7A86">
        <w:rPr>
          <w:rFonts w:ascii="Montserrat ExtraLight" w:eastAsia="Times New Roman" w:hAnsi="Montserrat ExtraLight"/>
          <w:sz w:val="24"/>
          <w:szCs w:val="24"/>
          <w:lang w:val="es-ES_tradnl" w:eastAsia="ar-SA"/>
        </w:rPr>
        <w:t xml:space="preserve"> que solicita el área requirente en la cantidad, calidad y oportunidad</w:t>
      </w:r>
    </w:p>
    <w:p w14:paraId="07F3CCDA" w14:textId="77777777" w:rsidR="00725CFF" w:rsidRPr="008D7A86" w:rsidRDefault="00725CFF" w:rsidP="00725CFF">
      <w:pPr>
        <w:pStyle w:val="Prrafodelista"/>
        <w:autoSpaceDE w:val="0"/>
        <w:autoSpaceDN w:val="0"/>
        <w:adjustRightInd w:val="0"/>
        <w:spacing w:after="0" w:line="240" w:lineRule="auto"/>
        <w:ind w:left="851"/>
        <w:jc w:val="both"/>
        <w:rPr>
          <w:rFonts w:ascii="Montserrat ExtraLight" w:eastAsia="Times New Roman" w:hAnsi="Montserrat ExtraLight"/>
          <w:sz w:val="24"/>
          <w:szCs w:val="24"/>
          <w:lang w:val="es-ES_tradnl" w:eastAsia="ar-SA"/>
        </w:rPr>
      </w:pPr>
    </w:p>
    <w:p w14:paraId="2F06890F" w14:textId="77777777" w:rsidR="00725CFF" w:rsidRPr="008D7A86" w:rsidRDefault="00725CFF" w:rsidP="00725CFF">
      <w:pPr>
        <w:pStyle w:val="Prrafodelista"/>
        <w:numPr>
          <w:ilvl w:val="0"/>
          <w:numId w:val="11"/>
        </w:numPr>
        <w:autoSpaceDE w:val="0"/>
        <w:autoSpaceDN w:val="0"/>
        <w:adjustRightInd w:val="0"/>
        <w:spacing w:after="0" w:line="240" w:lineRule="auto"/>
        <w:ind w:left="851" w:hanging="284"/>
        <w:jc w:val="both"/>
        <w:rPr>
          <w:rFonts w:ascii="Montserrat ExtraLight" w:eastAsia="Times New Roman" w:hAnsi="Montserrat ExtraLight"/>
          <w:sz w:val="24"/>
          <w:szCs w:val="24"/>
          <w:lang w:val="es-ES_tradnl" w:eastAsia="ar-SA"/>
        </w:rPr>
      </w:pPr>
      <w:r w:rsidRPr="008D7A86">
        <w:rPr>
          <w:rFonts w:ascii="Montserrat ExtraLight" w:eastAsia="Times New Roman" w:hAnsi="Montserrat ExtraLight"/>
          <w:sz w:val="24"/>
          <w:szCs w:val="24"/>
          <w:lang w:val="es-ES_tradnl" w:eastAsia="ar-SA"/>
        </w:rPr>
        <w:t xml:space="preserve">Se verificó la existencia de proveedores a nivel nacional con posibilidad de cumplir con las necesidades de contratación, y </w:t>
      </w:r>
    </w:p>
    <w:p w14:paraId="28C4D154" w14:textId="77777777" w:rsidR="00725CFF" w:rsidRPr="008D7A86" w:rsidRDefault="00725CFF" w:rsidP="00725CFF">
      <w:pPr>
        <w:tabs>
          <w:tab w:val="left" w:pos="4560"/>
        </w:tabs>
        <w:suppressAutoHyphens/>
        <w:overflowPunct w:val="0"/>
        <w:autoSpaceDE w:val="0"/>
        <w:contextualSpacing/>
        <w:jc w:val="both"/>
        <w:textAlignment w:val="baseline"/>
        <w:rPr>
          <w:rFonts w:ascii="Montserrat ExtraLight" w:eastAsia="Times New Roman" w:hAnsi="Montserrat ExtraLight" w:cs="Arial"/>
          <w:lang w:eastAsia="ar-SA"/>
        </w:rPr>
      </w:pPr>
    </w:p>
    <w:p w14:paraId="219F44EE" w14:textId="6378998A" w:rsidR="00725CFF" w:rsidRPr="008D7A86" w:rsidRDefault="00725CFF" w:rsidP="00725CFF">
      <w:pPr>
        <w:pStyle w:val="Prrafodelista"/>
        <w:numPr>
          <w:ilvl w:val="0"/>
          <w:numId w:val="11"/>
        </w:numPr>
        <w:tabs>
          <w:tab w:val="left" w:pos="4560"/>
        </w:tabs>
        <w:suppressAutoHyphens/>
        <w:overflowPunct w:val="0"/>
        <w:autoSpaceDE w:val="0"/>
        <w:spacing w:after="0" w:line="240" w:lineRule="auto"/>
        <w:ind w:left="851" w:hanging="284"/>
        <w:jc w:val="both"/>
        <w:textAlignment w:val="baseline"/>
        <w:rPr>
          <w:rFonts w:ascii="Montserrat ExtraLight" w:eastAsia="Times New Roman" w:hAnsi="Montserrat ExtraLight"/>
          <w:sz w:val="24"/>
          <w:szCs w:val="24"/>
          <w:lang w:val="es-ES_tradnl" w:eastAsia="ar-SA"/>
        </w:rPr>
      </w:pPr>
      <w:r w:rsidRPr="008D7A86">
        <w:rPr>
          <w:rFonts w:ascii="Montserrat ExtraLight" w:eastAsia="Times New Roman" w:hAnsi="Montserrat ExtraLight"/>
          <w:sz w:val="24"/>
          <w:szCs w:val="24"/>
          <w:lang w:val="es-ES_tradnl" w:eastAsia="ar-SA"/>
        </w:rPr>
        <w:t xml:space="preserve">Se conoce el precio prevaleciente de los </w:t>
      </w:r>
      <w:r w:rsidR="00BE317B" w:rsidRPr="008D7A86">
        <w:rPr>
          <w:rFonts w:ascii="Montserrat ExtraLight" w:eastAsia="Times New Roman" w:hAnsi="Montserrat ExtraLight"/>
          <w:sz w:val="24"/>
          <w:szCs w:val="24"/>
          <w:lang w:val="es-ES_tradnl" w:eastAsia="ar-SA"/>
        </w:rPr>
        <w:t>servicios</w:t>
      </w:r>
      <w:r w:rsidRPr="008D7A86">
        <w:rPr>
          <w:rFonts w:ascii="Montserrat ExtraLight" w:eastAsia="Times New Roman" w:hAnsi="Montserrat ExtraLight"/>
          <w:sz w:val="24"/>
          <w:szCs w:val="24"/>
          <w:lang w:val="es-ES_tradnl" w:eastAsia="ar-SA"/>
        </w:rPr>
        <w:t xml:space="preserve"> al momento de llevar a cabo la investigación de mercado.</w:t>
      </w:r>
    </w:p>
    <w:p w14:paraId="4B22D18D" w14:textId="77777777" w:rsidR="00725CFF" w:rsidRPr="008D7A86" w:rsidRDefault="00725CFF" w:rsidP="00A24C99">
      <w:pPr>
        <w:pStyle w:val="Prrafodelista"/>
        <w:spacing w:after="0" w:line="240" w:lineRule="auto"/>
        <w:ind w:left="851" w:right="-88" w:hanging="284"/>
        <w:jc w:val="both"/>
        <w:rPr>
          <w:rFonts w:ascii="Montserrat ExtraLight" w:eastAsia="Times New Roman" w:hAnsi="Montserrat ExtraLight"/>
          <w:sz w:val="24"/>
          <w:szCs w:val="24"/>
          <w:lang w:val="es-ES_tradnl" w:eastAsia="ar-SA"/>
        </w:rPr>
      </w:pPr>
    </w:p>
    <w:p w14:paraId="6762FA84" w14:textId="77777777" w:rsidR="00F56F3B" w:rsidRPr="008D7A86" w:rsidRDefault="00F56F3B" w:rsidP="00A24C99">
      <w:pPr>
        <w:pStyle w:val="Prrafodelista"/>
        <w:numPr>
          <w:ilvl w:val="0"/>
          <w:numId w:val="11"/>
        </w:numPr>
        <w:spacing w:after="0" w:line="240" w:lineRule="auto"/>
        <w:ind w:left="851" w:right="-88" w:hanging="284"/>
        <w:jc w:val="both"/>
        <w:rPr>
          <w:rFonts w:ascii="Montserrat ExtraLight" w:eastAsia="Times New Roman" w:hAnsi="Montserrat ExtraLight"/>
          <w:sz w:val="24"/>
          <w:szCs w:val="24"/>
          <w:lang w:val="es-ES_tradnl" w:eastAsia="ar-SA"/>
        </w:rPr>
      </w:pPr>
      <w:r w:rsidRPr="008D7A86">
        <w:rPr>
          <w:rFonts w:ascii="Montserrat ExtraLight" w:eastAsia="Times New Roman" w:hAnsi="Montserrat ExtraLight"/>
          <w:sz w:val="24"/>
          <w:szCs w:val="24"/>
          <w:lang w:val="es-ES_tradnl" w:eastAsia="ar-SA"/>
        </w:rPr>
        <w:t>El área contratante con el apoyo del área requirente, determinan lo siguiente:</w:t>
      </w:r>
    </w:p>
    <w:p w14:paraId="69DF2349" w14:textId="77777777" w:rsidR="00F56F3B" w:rsidRPr="008D7A86" w:rsidRDefault="00F56F3B" w:rsidP="004836FD">
      <w:pPr>
        <w:ind w:right="-88"/>
        <w:jc w:val="both"/>
        <w:rPr>
          <w:rFonts w:ascii="Montserrat ExtraLight" w:eastAsia="Times New Roman" w:hAnsi="Montserrat ExtraLight" w:cs="Arial"/>
          <w:lang w:eastAsia="ar-SA"/>
        </w:rPr>
      </w:pPr>
    </w:p>
    <w:p w14:paraId="64B77355" w14:textId="77777777" w:rsidR="00981BA5" w:rsidRPr="008D7A86" w:rsidRDefault="00981BA5" w:rsidP="00981BA5">
      <w:pPr>
        <w:ind w:right="-88"/>
        <w:jc w:val="both"/>
        <w:rPr>
          <w:rFonts w:ascii="Montserrat ExtraLight" w:eastAsia="Times New Roman" w:hAnsi="Montserrat ExtraLight"/>
          <w:lang w:eastAsia="ar-SA"/>
        </w:rPr>
      </w:pPr>
      <w:r w:rsidRPr="008D7A86">
        <w:rPr>
          <w:rFonts w:ascii="Montserrat ExtraLight" w:eastAsia="Times New Roman" w:hAnsi="Montserrat ExtraLight"/>
          <w:b/>
          <w:lang w:eastAsia="ar-SA"/>
        </w:rPr>
        <w:t>Procedimiento de Contratación:</w:t>
      </w:r>
      <w:r w:rsidRPr="008D7A86">
        <w:rPr>
          <w:rFonts w:ascii="Montserrat ExtraLight" w:eastAsia="Times New Roman" w:hAnsi="Montserrat ExtraLight"/>
          <w:lang w:eastAsia="ar-SA"/>
        </w:rPr>
        <w:t xml:space="preserve"> Licitación Pública, </w:t>
      </w:r>
      <w:r w:rsidRPr="008D7A86">
        <w:rPr>
          <w:rFonts w:ascii="Montserrat ExtraLight" w:hAnsi="Montserrat ExtraLight"/>
        </w:rPr>
        <w:t xml:space="preserve">Invitación a cuando menos tres personas, </w:t>
      </w:r>
      <w:r w:rsidRPr="008D7A86">
        <w:rPr>
          <w:rFonts w:ascii="Montserrat ExtraLight" w:eastAsia="Times New Roman" w:hAnsi="Montserrat ExtraLight"/>
          <w:lang w:eastAsia="ar-SA"/>
        </w:rPr>
        <w:t>o Adjudicación directa. Artículo 26 de la LAASSP.</w:t>
      </w:r>
    </w:p>
    <w:p w14:paraId="6CD06AE7" w14:textId="77777777" w:rsidR="00981BA5" w:rsidRPr="008D7A86" w:rsidRDefault="00981BA5" w:rsidP="00981BA5">
      <w:pPr>
        <w:ind w:right="-88"/>
        <w:jc w:val="both"/>
        <w:rPr>
          <w:rFonts w:ascii="Montserrat ExtraLight" w:eastAsia="Times New Roman" w:hAnsi="Montserrat ExtraLight"/>
          <w:b/>
          <w:lang w:eastAsia="ar-SA"/>
        </w:rPr>
      </w:pPr>
    </w:p>
    <w:p w14:paraId="12A216C2" w14:textId="77777777" w:rsidR="00981BA5" w:rsidRPr="008D7A86" w:rsidRDefault="00981BA5" w:rsidP="00981BA5">
      <w:pPr>
        <w:ind w:right="-88"/>
        <w:jc w:val="both"/>
        <w:rPr>
          <w:rFonts w:ascii="Montserrat ExtraLight" w:eastAsia="Times New Roman" w:hAnsi="Montserrat ExtraLight"/>
          <w:lang w:eastAsia="ar-SA"/>
        </w:rPr>
      </w:pPr>
      <w:r w:rsidRPr="008D7A86">
        <w:rPr>
          <w:rFonts w:ascii="Montserrat ExtraLight" w:eastAsia="Times New Roman" w:hAnsi="Montserrat ExtraLight"/>
          <w:b/>
          <w:lang w:eastAsia="ar-SA"/>
        </w:rPr>
        <w:t>Carácter</w:t>
      </w:r>
      <w:r w:rsidRPr="008D7A86">
        <w:rPr>
          <w:rFonts w:ascii="Montserrat ExtraLight" w:eastAsia="Times New Roman" w:hAnsi="Montserrat ExtraLight"/>
          <w:lang w:eastAsia="ar-SA"/>
        </w:rPr>
        <w:t>: Nacional.</w:t>
      </w:r>
    </w:p>
    <w:p w14:paraId="6F4FC73F" w14:textId="77777777" w:rsidR="00981BA5" w:rsidRPr="008D7A86" w:rsidRDefault="00981BA5" w:rsidP="00981BA5">
      <w:pPr>
        <w:ind w:right="-88"/>
        <w:jc w:val="both"/>
        <w:rPr>
          <w:rFonts w:ascii="Montserrat ExtraLight" w:eastAsia="Times New Roman" w:hAnsi="Montserrat ExtraLight"/>
          <w:b/>
          <w:lang w:eastAsia="ar-SA"/>
        </w:rPr>
      </w:pPr>
    </w:p>
    <w:p w14:paraId="629BB39F" w14:textId="77777777" w:rsidR="00981BA5" w:rsidRPr="008D7A86" w:rsidRDefault="00981BA5" w:rsidP="00981BA5">
      <w:pPr>
        <w:ind w:right="-88"/>
        <w:jc w:val="both"/>
        <w:rPr>
          <w:rFonts w:ascii="Montserrat ExtraLight" w:eastAsia="Times New Roman" w:hAnsi="Montserrat ExtraLight"/>
          <w:lang w:eastAsia="ar-SA"/>
        </w:rPr>
      </w:pPr>
      <w:r w:rsidRPr="008D7A86">
        <w:rPr>
          <w:rFonts w:ascii="Montserrat ExtraLight" w:eastAsia="Times New Roman" w:hAnsi="Montserrat ExtraLight"/>
          <w:b/>
          <w:lang w:eastAsia="ar-SA"/>
        </w:rPr>
        <w:t>Modalidad</w:t>
      </w:r>
      <w:r w:rsidRPr="008D7A86">
        <w:rPr>
          <w:rFonts w:ascii="Montserrat ExtraLight" w:eastAsia="Times New Roman" w:hAnsi="Montserrat ExtraLight"/>
          <w:lang w:eastAsia="ar-SA"/>
        </w:rPr>
        <w:t>: Evaluación binaria</w:t>
      </w:r>
    </w:p>
    <w:p w14:paraId="0A46BECB" w14:textId="77777777" w:rsidR="00981BA5" w:rsidRPr="008D7A86" w:rsidRDefault="00981BA5" w:rsidP="00981BA5">
      <w:pPr>
        <w:ind w:right="-88"/>
        <w:jc w:val="both"/>
        <w:rPr>
          <w:rFonts w:ascii="Montserrat ExtraLight" w:eastAsia="Times New Roman" w:hAnsi="Montserrat ExtraLight"/>
          <w:b/>
          <w:bCs/>
          <w:lang w:eastAsia="ar-SA"/>
        </w:rPr>
      </w:pPr>
    </w:p>
    <w:p w14:paraId="57123807" w14:textId="28AD1051" w:rsidR="00981BA5" w:rsidRPr="00722A95" w:rsidRDefault="00722A95" w:rsidP="00722A95">
      <w:pPr>
        <w:ind w:right="-88"/>
        <w:jc w:val="both"/>
        <w:rPr>
          <w:rFonts w:ascii="Montserrat ExtraLight" w:eastAsia="Times New Roman" w:hAnsi="Montserrat ExtraLight"/>
          <w:lang w:eastAsia="ar-SA"/>
        </w:rPr>
      </w:pPr>
      <w:r w:rsidRPr="00722A95">
        <w:rPr>
          <w:rFonts w:ascii="Montserrat ExtraLight" w:eastAsia="Times New Roman" w:hAnsi="Montserrat ExtraLight"/>
          <w:b/>
          <w:lang w:eastAsia="ar-SA"/>
        </w:rPr>
        <w:t>Tipo de Contratación:</w:t>
      </w:r>
      <w:r w:rsidRPr="008D7A86">
        <w:rPr>
          <w:rFonts w:ascii="Montserrat ExtraLight" w:eastAsia="Times New Roman" w:hAnsi="Montserrat ExtraLight"/>
          <w:lang w:eastAsia="ar-SA"/>
        </w:rPr>
        <w:t xml:space="preserve"> </w:t>
      </w:r>
      <w:r w:rsidR="00981BA5" w:rsidRPr="008D7A86">
        <w:rPr>
          <w:rFonts w:ascii="Montserrat ExtraLight" w:eastAsia="Times New Roman" w:hAnsi="Montserrat ExtraLight"/>
          <w:lang w:eastAsia="ar-SA"/>
        </w:rPr>
        <w:t>Derivado de la solicitud del Área requirente</w:t>
      </w:r>
      <w:r>
        <w:rPr>
          <w:rFonts w:ascii="Montserrat ExtraLight" w:eastAsia="Times New Roman" w:hAnsi="Montserrat ExtraLight"/>
          <w:lang w:eastAsia="ar-SA"/>
        </w:rPr>
        <w:t xml:space="preserve"> por medio de correo electrónico enviado por parte de la </w:t>
      </w:r>
      <w:r>
        <w:rPr>
          <w:rFonts w:ascii="Montserrat ExtraLight" w:eastAsia="Times New Roman" w:hAnsi="Montserrat ExtraLight" w:cs="Arial"/>
          <w:lang w:eastAsia="ar-SA"/>
        </w:rPr>
        <w:t>Jefa del Departamento de Suministro y Control del Abasto</w:t>
      </w:r>
      <w:r>
        <w:rPr>
          <w:rFonts w:ascii="Montserrat ExtraLight" w:eastAsia="Times New Roman" w:hAnsi="Montserrat ExtraLight"/>
          <w:lang w:eastAsia="ar-SA"/>
        </w:rPr>
        <w:t xml:space="preserve"> de fecha29 de enero de 2025, </w:t>
      </w:r>
      <w:r w:rsidRPr="007E69EF">
        <w:rPr>
          <w:rFonts w:ascii="Montserrat ExtraLight" w:eastAsia="Times New Roman" w:hAnsi="Montserrat ExtraLight"/>
          <w:b/>
          <w:bCs/>
          <w:lang w:eastAsia="ar-SA"/>
        </w:rPr>
        <w:t>donde indica realizar un procedimiento de Adjudicación directa bajo el amparo del artículo 41, fracción V de la Ley de Adquisiciones, Arrendamientos y Servicios del Sector Público.</w:t>
      </w:r>
    </w:p>
    <w:p w14:paraId="70FC4CEA" w14:textId="77777777" w:rsidR="00981BA5" w:rsidRDefault="00981BA5" w:rsidP="00981BA5">
      <w:pPr>
        <w:jc w:val="both"/>
        <w:rPr>
          <w:rFonts w:ascii="Montserrat ExtraLight" w:hAnsi="Montserrat ExtraLight"/>
        </w:rPr>
      </w:pPr>
    </w:p>
    <w:p w14:paraId="4514280D" w14:textId="43C75B0D" w:rsidR="00E37884" w:rsidRDefault="00E37884" w:rsidP="00981BA5">
      <w:pPr>
        <w:jc w:val="both"/>
        <w:rPr>
          <w:rFonts w:ascii="Montserrat ExtraLight" w:hAnsi="Montserrat ExtraLight"/>
        </w:rPr>
      </w:pPr>
      <w:r w:rsidRPr="00E37884">
        <w:rPr>
          <w:rFonts w:ascii="Montserrat ExtraLight" w:hAnsi="Montserrat ExtraLight"/>
          <w:noProof/>
        </w:rPr>
        <w:drawing>
          <wp:inline distT="0" distB="0" distL="0" distR="0" wp14:anchorId="51FCED18" wp14:editId="0EB9AA9F">
            <wp:extent cx="6301105" cy="2476500"/>
            <wp:effectExtent l="0" t="0" r="4445" b="0"/>
            <wp:docPr id="15235318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31884" name=""/>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Lst>
                    </a:blip>
                    <a:stretch>
                      <a:fillRect/>
                    </a:stretch>
                  </pic:blipFill>
                  <pic:spPr>
                    <a:xfrm>
                      <a:off x="0" y="0"/>
                      <a:ext cx="6301105" cy="2476500"/>
                    </a:xfrm>
                    <a:prstGeom prst="rect">
                      <a:avLst/>
                    </a:prstGeom>
                  </pic:spPr>
                </pic:pic>
              </a:graphicData>
            </a:graphic>
          </wp:inline>
        </w:drawing>
      </w:r>
    </w:p>
    <w:p w14:paraId="1A1FAE30" w14:textId="353A3C35" w:rsidR="00981BA5" w:rsidRPr="00EC71BA" w:rsidRDefault="00981BA5" w:rsidP="00981BA5">
      <w:pPr>
        <w:jc w:val="both"/>
        <w:rPr>
          <w:rFonts w:ascii="Montserrat ExtraLight" w:hAnsi="Montserrat ExtraLight"/>
          <w:sz w:val="22"/>
          <w:szCs w:val="22"/>
        </w:rPr>
      </w:pPr>
      <w:r w:rsidRPr="00EC71BA">
        <w:rPr>
          <w:rFonts w:ascii="Montserrat ExtraLight" w:hAnsi="Montserrat ExtraLight"/>
          <w:sz w:val="22"/>
          <w:szCs w:val="22"/>
        </w:rPr>
        <w:lastRenderedPageBreak/>
        <w:t xml:space="preserve">La solicitud de contratación para </w:t>
      </w:r>
      <w:r w:rsidRPr="00EC71BA">
        <w:rPr>
          <w:rFonts w:ascii="Montserrat ExtraLight" w:hAnsi="Montserrat ExtraLight"/>
          <w:b/>
          <w:bCs/>
          <w:sz w:val="22"/>
          <w:szCs w:val="22"/>
        </w:rPr>
        <w:t>EL</w:t>
      </w:r>
      <w:r w:rsidRPr="00EC71BA">
        <w:rPr>
          <w:rFonts w:ascii="Montserrat ExtraLight" w:hAnsi="Montserrat ExtraLight"/>
          <w:sz w:val="22"/>
          <w:szCs w:val="22"/>
        </w:rPr>
        <w:t xml:space="preserve"> </w:t>
      </w:r>
      <w:r w:rsidR="009E7B3C" w:rsidRPr="00EC71BA">
        <w:rPr>
          <w:rFonts w:ascii="Montserrat ExtraLight" w:hAnsi="Montserrat ExtraLight"/>
          <w:b/>
          <w:bCs/>
          <w:sz w:val="22"/>
          <w:szCs w:val="22"/>
        </w:rPr>
        <w:t xml:space="preserve">SERVICIO </w:t>
      </w:r>
      <w:r w:rsidR="00093652" w:rsidRPr="00EC71BA">
        <w:rPr>
          <w:rFonts w:ascii="Montserrat ExtraLight" w:eastAsia="Times New Roman" w:hAnsi="Montserrat ExtraLight" w:cs="Arial"/>
          <w:b/>
          <w:bCs/>
          <w:sz w:val="22"/>
          <w:szCs w:val="22"/>
          <w:lang w:eastAsia="ar-SA"/>
        </w:rPr>
        <w:t>DE FLETE SUBROGADO PARA CUBRIR NECESIDADES DE TRES MESES DEL EJERCICIO 2025 DE LA COORDINACIÓN DE ABASTECIMIENTO Y EQUIPAMIENTO (ALMACÉN DELEGACIONAL IMSS OAXACA) PROGRAMA IMSS-BIENESTAR, EJERCICIO 2025</w:t>
      </w:r>
      <w:r w:rsidRPr="00EC71BA">
        <w:rPr>
          <w:rFonts w:ascii="Montserrat ExtraLight" w:hAnsi="Montserrat ExtraLight"/>
          <w:b/>
          <w:bCs/>
          <w:sz w:val="22"/>
          <w:szCs w:val="22"/>
        </w:rPr>
        <w:t xml:space="preserve">, </w:t>
      </w:r>
      <w:r w:rsidRPr="00EC71BA">
        <w:rPr>
          <w:rFonts w:ascii="Montserrat ExtraLight" w:hAnsi="Montserrat ExtraLight"/>
          <w:sz w:val="22"/>
          <w:szCs w:val="22"/>
        </w:rPr>
        <w:t xml:space="preserve">es emitida por </w:t>
      </w:r>
      <w:r w:rsidR="00093652" w:rsidRPr="00EC71BA">
        <w:rPr>
          <w:rFonts w:ascii="Montserrat ExtraLight" w:eastAsia="Times New Roman" w:hAnsi="Montserrat ExtraLight" w:cs="Arial"/>
          <w:sz w:val="22"/>
          <w:szCs w:val="22"/>
          <w:lang w:eastAsia="ar-SA"/>
        </w:rPr>
        <w:t xml:space="preserve">Jefa del Departamento de Suministro y Control del Abasto, dependiente de la </w:t>
      </w:r>
      <w:r w:rsidR="00777910" w:rsidRPr="00EC71BA">
        <w:rPr>
          <w:rFonts w:ascii="Montserrat ExtraLight" w:hAnsi="Montserrat ExtraLight"/>
          <w:b/>
          <w:sz w:val="22"/>
          <w:szCs w:val="22"/>
        </w:rPr>
        <w:t xml:space="preserve">Jefatura de Servicios </w:t>
      </w:r>
      <w:r w:rsidR="00093652" w:rsidRPr="00EC71BA">
        <w:rPr>
          <w:rFonts w:ascii="Montserrat ExtraLight" w:hAnsi="Montserrat ExtraLight"/>
          <w:b/>
          <w:sz w:val="22"/>
          <w:szCs w:val="22"/>
        </w:rPr>
        <w:t>Administrativos</w:t>
      </w:r>
      <w:r w:rsidRPr="00EC71BA">
        <w:rPr>
          <w:rFonts w:ascii="Montserrat ExtraLight" w:hAnsi="Montserrat ExtraLight"/>
          <w:sz w:val="22"/>
          <w:szCs w:val="22"/>
        </w:rPr>
        <w:t xml:space="preserve">, mediante oficio número </w:t>
      </w:r>
      <w:r w:rsidR="00093652" w:rsidRPr="00EC71BA">
        <w:rPr>
          <w:rFonts w:ascii="Montserrat ExtraLight" w:eastAsia="Times New Roman" w:hAnsi="Montserrat ExtraLight" w:cs="Arial"/>
          <w:b/>
          <w:bCs/>
          <w:sz w:val="22"/>
          <w:szCs w:val="22"/>
          <w:lang w:eastAsia="ar-SA"/>
        </w:rPr>
        <w:t>219001150100/OS/10/2025</w:t>
      </w:r>
      <w:r w:rsidRPr="00EC71BA">
        <w:rPr>
          <w:rFonts w:ascii="Montserrat ExtraLight" w:hAnsi="Montserrat ExtraLight"/>
          <w:b/>
          <w:bCs/>
          <w:sz w:val="22"/>
          <w:szCs w:val="22"/>
        </w:rPr>
        <w:t>,</w:t>
      </w:r>
      <w:r w:rsidRPr="00EC71BA">
        <w:rPr>
          <w:rFonts w:ascii="Montserrat ExtraLight" w:hAnsi="Montserrat ExtraLight"/>
          <w:color w:val="0000FF"/>
          <w:sz w:val="22"/>
          <w:szCs w:val="22"/>
        </w:rPr>
        <w:t xml:space="preserve"> </w:t>
      </w:r>
      <w:r w:rsidRPr="00EC71BA">
        <w:rPr>
          <w:rFonts w:ascii="Montserrat ExtraLight" w:hAnsi="Montserrat ExtraLight"/>
          <w:sz w:val="22"/>
          <w:szCs w:val="22"/>
        </w:rPr>
        <w:t>en el cual envía la solicitud de contratación</w:t>
      </w:r>
      <w:r w:rsidRPr="00EC71BA">
        <w:rPr>
          <w:rFonts w:ascii="Montserrat ExtraLight" w:hAnsi="Montserrat ExtraLight"/>
          <w:sz w:val="22"/>
          <w:szCs w:val="22"/>
          <w:lang w:eastAsia="es-MX"/>
        </w:rPr>
        <w:t xml:space="preserve">  </w:t>
      </w:r>
      <w:r w:rsidRPr="00EC71BA">
        <w:rPr>
          <w:rFonts w:ascii="Montserrat ExtraLight" w:hAnsi="Montserrat ExtraLight"/>
          <w:sz w:val="22"/>
          <w:szCs w:val="22"/>
        </w:rPr>
        <w:t xml:space="preserve">para la adquisición de </w:t>
      </w:r>
      <w:r w:rsidR="00093652" w:rsidRPr="00EC71BA">
        <w:rPr>
          <w:rFonts w:ascii="Montserrat ExtraLight" w:hAnsi="Montserrat ExtraLight"/>
          <w:sz w:val="22"/>
          <w:szCs w:val="22"/>
        </w:rPr>
        <w:t>57</w:t>
      </w:r>
      <w:r w:rsidRPr="00EC71BA">
        <w:rPr>
          <w:rFonts w:ascii="Montserrat ExtraLight" w:hAnsi="Montserrat ExtraLight"/>
          <w:sz w:val="22"/>
          <w:szCs w:val="22"/>
        </w:rPr>
        <w:t xml:space="preserve"> (</w:t>
      </w:r>
      <w:r w:rsidR="00093652" w:rsidRPr="00EC71BA">
        <w:rPr>
          <w:rFonts w:ascii="Montserrat ExtraLight" w:hAnsi="Montserrat ExtraLight"/>
          <w:sz w:val="22"/>
          <w:szCs w:val="22"/>
        </w:rPr>
        <w:t>CINCUENTA Y SIETE</w:t>
      </w:r>
      <w:r w:rsidRPr="00EC71BA">
        <w:rPr>
          <w:rFonts w:ascii="Montserrat ExtraLight" w:hAnsi="Montserrat ExtraLight"/>
          <w:sz w:val="22"/>
          <w:szCs w:val="22"/>
        </w:rPr>
        <w:t>) partida</w:t>
      </w:r>
      <w:r w:rsidR="00777910" w:rsidRPr="00EC71BA">
        <w:rPr>
          <w:rFonts w:ascii="Montserrat ExtraLight" w:hAnsi="Montserrat ExtraLight"/>
          <w:sz w:val="22"/>
          <w:szCs w:val="22"/>
        </w:rPr>
        <w:t>s</w:t>
      </w:r>
      <w:r w:rsidRPr="00EC71BA">
        <w:rPr>
          <w:rFonts w:ascii="Montserrat ExtraLight" w:hAnsi="Montserrat ExtraLight"/>
          <w:sz w:val="22"/>
          <w:szCs w:val="22"/>
        </w:rPr>
        <w:t xml:space="preserve"> para </w:t>
      </w:r>
      <w:r w:rsidR="00093652" w:rsidRPr="00EC71BA">
        <w:rPr>
          <w:rFonts w:ascii="Montserrat ExtraLight" w:eastAsia="Times New Roman" w:hAnsi="Montserrat ExtraLight" w:cs="Arial"/>
          <w:b/>
          <w:bCs/>
          <w:sz w:val="22"/>
          <w:szCs w:val="22"/>
          <w:lang w:eastAsia="ar-SA"/>
        </w:rPr>
        <w:t>LA COORDINACIÓN DE ABASTECIMIENTO Y EQUIPAMIENTO (ALMACÉN DELEGACIONAL IMSS OAXACA) PROGRAMA IMSS-BIENESTAR, EJERCICIO 2025</w:t>
      </w:r>
      <w:r w:rsidRPr="00EC71BA">
        <w:rPr>
          <w:rFonts w:ascii="Montserrat ExtraLight" w:hAnsi="Montserrat ExtraLight"/>
          <w:sz w:val="22"/>
          <w:szCs w:val="22"/>
        </w:rPr>
        <w:t xml:space="preserve"> de este </w:t>
      </w:r>
      <w:r w:rsidRPr="00EC71BA">
        <w:rPr>
          <w:rFonts w:ascii="Montserrat ExtraLight" w:eastAsia="Times New Roman" w:hAnsi="Montserrat ExtraLight" w:cs="Calibri"/>
          <w:b/>
          <w:sz w:val="22"/>
          <w:szCs w:val="22"/>
          <w:lang w:eastAsia="ar-SA"/>
        </w:rPr>
        <w:t>Órgano de Operación Administrativa Desconcentrada Estatal Oaxaca</w:t>
      </w:r>
      <w:r w:rsidRPr="00EC71BA">
        <w:rPr>
          <w:rFonts w:ascii="Montserrat ExtraLight" w:hAnsi="Montserrat ExtraLight"/>
          <w:sz w:val="22"/>
          <w:szCs w:val="22"/>
        </w:rPr>
        <w:t xml:space="preserve"> las cuales se detallan en el </w:t>
      </w:r>
      <w:r w:rsidRPr="00EC71BA">
        <w:rPr>
          <w:rFonts w:ascii="Montserrat ExtraLight" w:hAnsi="Montserrat ExtraLight"/>
          <w:b/>
          <w:bCs/>
          <w:sz w:val="22"/>
          <w:szCs w:val="22"/>
        </w:rPr>
        <w:t>Anexo</w:t>
      </w:r>
      <w:r w:rsidR="00777910" w:rsidRPr="00EC71BA">
        <w:rPr>
          <w:rFonts w:ascii="Montserrat ExtraLight" w:hAnsi="Montserrat ExtraLight"/>
          <w:b/>
          <w:bCs/>
          <w:sz w:val="22"/>
          <w:szCs w:val="22"/>
        </w:rPr>
        <w:t xml:space="preserve"> número</w:t>
      </w:r>
      <w:r w:rsidRPr="00EC71BA">
        <w:rPr>
          <w:rFonts w:ascii="Montserrat ExtraLight" w:hAnsi="Montserrat ExtraLight"/>
          <w:b/>
          <w:bCs/>
          <w:sz w:val="22"/>
          <w:szCs w:val="22"/>
        </w:rPr>
        <w:t xml:space="preserve"> 1 (uno)</w:t>
      </w:r>
      <w:r w:rsidRPr="00EC71BA">
        <w:rPr>
          <w:rFonts w:ascii="Montserrat ExtraLight" w:hAnsi="Montserrat ExtraLight"/>
          <w:sz w:val="22"/>
          <w:szCs w:val="22"/>
        </w:rPr>
        <w:t xml:space="preserve"> </w:t>
      </w:r>
      <w:r w:rsidRPr="00EC71BA">
        <w:rPr>
          <w:rFonts w:ascii="Montserrat ExtraLight" w:hAnsi="Montserrat ExtraLight"/>
          <w:b/>
          <w:sz w:val="22"/>
          <w:szCs w:val="22"/>
        </w:rPr>
        <w:t>Requerimiento</w:t>
      </w:r>
      <w:r w:rsidRPr="00EC71BA">
        <w:rPr>
          <w:rFonts w:ascii="Montserrat ExtraLight" w:hAnsi="Montserrat ExtraLight"/>
          <w:sz w:val="22"/>
          <w:szCs w:val="22"/>
        </w:rPr>
        <w:t xml:space="preserve">, se concluye convocar por medio de </w:t>
      </w:r>
      <w:r w:rsidR="00355E11" w:rsidRPr="00EC71BA">
        <w:rPr>
          <w:rFonts w:ascii="Montserrat ExtraLight" w:hAnsi="Montserrat ExtraLight"/>
          <w:b/>
          <w:sz w:val="22"/>
          <w:szCs w:val="22"/>
        </w:rPr>
        <w:t>Adjudicación directa</w:t>
      </w:r>
      <w:r w:rsidRPr="00EC71BA">
        <w:rPr>
          <w:rFonts w:ascii="Montserrat ExtraLight" w:hAnsi="Montserrat ExtraLight"/>
          <w:b/>
          <w:sz w:val="22"/>
          <w:szCs w:val="22"/>
        </w:rPr>
        <w:t xml:space="preserve"> por artículo </w:t>
      </w:r>
      <w:r w:rsidR="00355E11" w:rsidRPr="00EC71BA">
        <w:rPr>
          <w:rFonts w:ascii="Montserrat ExtraLight" w:hAnsi="Montserrat ExtraLight"/>
          <w:b/>
          <w:sz w:val="22"/>
          <w:szCs w:val="22"/>
        </w:rPr>
        <w:t>41</w:t>
      </w:r>
      <w:r w:rsidRPr="00EC71BA">
        <w:rPr>
          <w:rFonts w:ascii="Montserrat ExtraLight" w:hAnsi="Montserrat ExtraLight"/>
          <w:b/>
          <w:sz w:val="22"/>
          <w:szCs w:val="22"/>
        </w:rPr>
        <w:t xml:space="preserve">, fracción </w:t>
      </w:r>
      <w:r w:rsidR="00355E11" w:rsidRPr="00EC71BA">
        <w:rPr>
          <w:rFonts w:ascii="Montserrat ExtraLight" w:hAnsi="Montserrat ExtraLight"/>
          <w:b/>
          <w:sz w:val="22"/>
          <w:szCs w:val="22"/>
        </w:rPr>
        <w:t>v</w:t>
      </w:r>
      <w:r w:rsidRPr="00EC71BA">
        <w:rPr>
          <w:rFonts w:ascii="Montserrat ExtraLight" w:hAnsi="Montserrat ExtraLight"/>
          <w:b/>
          <w:sz w:val="22"/>
          <w:szCs w:val="22"/>
        </w:rPr>
        <w:t xml:space="preserve"> de la LAASSP;</w:t>
      </w:r>
      <w:r w:rsidRPr="00EC71BA">
        <w:rPr>
          <w:rFonts w:ascii="Montserrat ExtraLight" w:hAnsi="Montserrat ExtraLight"/>
          <w:sz w:val="22"/>
          <w:szCs w:val="22"/>
        </w:rPr>
        <w:t xml:space="preserve"> con la finalidad de atender las necesidades de </w:t>
      </w:r>
      <w:r w:rsidR="00355E11" w:rsidRPr="00EC71BA">
        <w:rPr>
          <w:rFonts w:ascii="Montserrat ExtraLight" w:eastAsia="Times New Roman" w:hAnsi="Montserrat ExtraLight" w:cs="Arial"/>
          <w:b/>
          <w:bCs/>
          <w:sz w:val="22"/>
          <w:szCs w:val="22"/>
          <w:lang w:eastAsia="ar-SA"/>
        </w:rPr>
        <w:t>LA COORDINACIÓN DE ABASTECIMIENTO Y EQUIPAMIENTO (ALMACÉN DELEGACIONAL IMSS OAXACA) PROGRAMA IMSS-BIENESTAR, EJERCICIO 2025</w:t>
      </w:r>
      <w:r w:rsidRPr="00EC71BA">
        <w:rPr>
          <w:rFonts w:ascii="Montserrat ExtraLight" w:hAnsi="Montserrat ExtraLight"/>
          <w:sz w:val="22"/>
          <w:szCs w:val="22"/>
        </w:rPr>
        <w:t>, así como de lograr un proceso de compra exitoso cumpliendo la normatividad vigente</w:t>
      </w:r>
      <w:r w:rsidR="00EC71BA" w:rsidRPr="00EC71BA">
        <w:rPr>
          <w:rFonts w:ascii="Montserrat ExtraLight" w:hAnsi="Montserrat ExtraLight"/>
          <w:sz w:val="22"/>
          <w:szCs w:val="22"/>
        </w:rPr>
        <w:t>.</w:t>
      </w:r>
    </w:p>
    <w:p w14:paraId="4C6A209B" w14:textId="77777777" w:rsidR="00981BA5" w:rsidRPr="00EC71BA" w:rsidRDefault="00981BA5" w:rsidP="00981BA5">
      <w:pPr>
        <w:tabs>
          <w:tab w:val="left" w:pos="0"/>
        </w:tabs>
        <w:jc w:val="both"/>
        <w:rPr>
          <w:rFonts w:ascii="Montserrat ExtraLight" w:hAnsi="Montserrat ExtraLight"/>
          <w:sz w:val="22"/>
          <w:szCs w:val="22"/>
          <w:lang w:eastAsia="ar-SA"/>
        </w:rPr>
      </w:pPr>
    </w:p>
    <w:p w14:paraId="3A22ECB5" w14:textId="0E19B83C" w:rsidR="00722A95" w:rsidRPr="00EC71BA" w:rsidRDefault="00722A95" w:rsidP="00722A95">
      <w:pPr>
        <w:spacing w:line="276" w:lineRule="auto"/>
        <w:ind w:right="-88"/>
        <w:jc w:val="both"/>
        <w:rPr>
          <w:rFonts w:ascii="Montserrat" w:eastAsia="Times New Roman" w:hAnsi="Montserrat" w:cs="Arial"/>
          <w:sz w:val="22"/>
          <w:szCs w:val="22"/>
          <w:lang w:eastAsia="ar-SA"/>
        </w:rPr>
      </w:pPr>
      <w:r w:rsidRPr="00EC71BA">
        <w:rPr>
          <w:rFonts w:ascii="Montserrat" w:eastAsia="Times New Roman" w:hAnsi="Montserrat" w:cs="Arial"/>
          <w:b/>
          <w:bCs/>
          <w:sz w:val="22"/>
          <w:szCs w:val="22"/>
          <w:lang w:eastAsia="ar-SA"/>
        </w:rPr>
        <w:t>ESTRATEGIA DE CONTRATACIÓN:</w:t>
      </w:r>
      <w:r w:rsidRPr="00EC71BA">
        <w:rPr>
          <w:rFonts w:ascii="Montserrat" w:eastAsia="Times New Roman" w:hAnsi="Montserrat" w:cs="Arial"/>
          <w:sz w:val="22"/>
          <w:szCs w:val="22"/>
          <w:lang w:eastAsia="ar-SA"/>
        </w:rPr>
        <w:t xml:space="preserve"> </w:t>
      </w:r>
      <w:r w:rsidR="00EC71BA" w:rsidRPr="00EC71BA">
        <w:rPr>
          <w:rFonts w:ascii="Montserrat" w:eastAsia="Times New Roman" w:hAnsi="Montserrat" w:cs="Arial"/>
          <w:sz w:val="22"/>
          <w:szCs w:val="22"/>
          <w:lang w:eastAsia="ar-SA"/>
        </w:rPr>
        <w:t>DERIVADO DEL CORREO ELECTRÓNICO INSTITUCIONAL ENVÍADO POR PARTE DE LA</w:t>
      </w:r>
      <w:r w:rsidR="00EC71BA" w:rsidRPr="00EC71BA">
        <w:rPr>
          <w:rFonts w:ascii="Montserrat" w:eastAsia="Times New Roman" w:hAnsi="Montserrat" w:cs="Arial"/>
          <w:b/>
          <w:bCs/>
          <w:sz w:val="22"/>
          <w:szCs w:val="22"/>
          <w:lang w:eastAsia="ar-SA"/>
        </w:rPr>
        <w:t xml:space="preserve"> </w:t>
      </w:r>
      <w:r w:rsidR="00EC71BA" w:rsidRPr="00EC71BA">
        <w:rPr>
          <w:rFonts w:ascii="Montserrat ExtraLight" w:eastAsia="Times New Roman" w:hAnsi="Montserrat ExtraLight" w:cs="Arial"/>
          <w:b/>
          <w:bCs/>
          <w:sz w:val="22"/>
          <w:szCs w:val="22"/>
          <w:lang w:eastAsia="ar-SA"/>
        </w:rPr>
        <w:t>JEFA DEL DEPARTAMENTO DE SUMINISTRO Y CONTROL DEL ABASTO</w:t>
      </w:r>
      <w:r w:rsidR="00EC71BA" w:rsidRPr="00EC71BA">
        <w:rPr>
          <w:rFonts w:ascii="Montserrat ExtraLight" w:eastAsia="Times New Roman" w:hAnsi="Montserrat ExtraLight"/>
          <w:b/>
          <w:bCs/>
          <w:sz w:val="22"/>
          <w:szCs w:val="22"/>
          <w:lang w:eastAsia="ar-SA"/>
        </w:rPr>
        <w:t xml:space="preserve"> DE FECHA29 DE ENERO DE 2025</w:t>
      </w:r>
      <w:r w:rsidR="00EC71BA" w:rsidRPr="00EC71BA">
        <w:rPr>
          <w:rFonts w:ascii="Montserrat ExtraLight" w:eastAsia="Times New Roman" w:hAnsi="Montserrat ExtraLight"/>
          <w:sz w:val="22"/>
          <w:szCs w:val="22"/>
          <w:lang w:eastAsia="ar-SA"/>
        </w:rPr>
        <w:t xml:space="preserve">, </w:t>
      </w:r>
      <w:r w:rsidR="00EC71BA" w:rsidRPr="00EC71BA">
        <w:rPr>
          <w:rFonts w:ascii="Montserrat ExtraLight" w:eastAsia="Times New Roman" w:hAnsi="Montserrat ExtraLight"/>
          <w:b/>
          <w:bCs/>
          <w:sz w:val="22"/>
          <w:szCs w:val="22"/>
          <w:lang w:eastAsia="ar-SA"/>
        </w:rPr>
        <w:t>DONDE INDICA REALIZAR UN PROCEDIMIENTO DE ADJUDICACIÓN DIRECTA BAJO EL AMPARO DEL ARTÍCULO 41, FRACCIÓN V DE LA LEY DE ADQUISICIONES, ARRENDAMIENTOS Y SERVICIOS DEL SECTOR PÚBLICO EN DONDE INDICA ENVÍARA</w:t>
      </w:r>
      <w:r w:rsidR="00EC71BA" w:rsidRPr="00EC71BA">
        <w:rPr>
          <w:rFonts w:ascii="Montserrat" w:eastAsia="Times New Roman" w:hAnsi="Montserrat" w:cs="Arial"/>
          <w:sz w:val="22"/>
          <w:szCs w:val="22"/>
          <w:lang w:eastAsia="ar-SA"/>
        </w:rPr>
        <w:t xml:space="preserve"> LA JUSTIFICACIÓN DE EXCEPCIÓN A LA LICITACIÓN EL CUAL SE ANEXARA AL REQUERIMIENTO, Y LA ÚNICA OPCIÓN ES POR MEDIO DE ADJUDICACIÓN DIRECTA POR ARTÍCULO 41, FRACCIÓN V DE LA LEY DE ADQUISICIONES, ARRENDAMIENTOS Y SERVICIOS DEL SECTOR PÚBLICO. </w:t>
      </w:r>
    </w:p>
    <w:p w14:paraId="0EFA79E5" w14:textId="77777777" w:rsidR="00722A95" w:rsidRPr="00EC71BA" w:rsidRDefault="00722A95" w:rsidP="00981BA5">
      <w:pPr>
        <w:tabs>
          <w:tab w:val="left" w:pos="0"/>
        </w:tabs>
        <w:jc w:val="both"/>
        <w:rPr>
          <w:rFonts w:ascii="Montserrat ExtraLight" w:hAnsi="Montserrat ExtraLight"/>
          <w:sz w:val="22"/>
          <w:szCs w:val="22"/>
          <w:lang w:eastAsia="ar-SA"/>
        </w:rPr>
      </w:pPr>
    </w:p>
    <w:p w14:paraId="1E71CADA" w14:textId="2D8629B3" w:rsidR="00981BA5" w:rsidRPr="00EC71BA" w:rsidRDefault="00981BA5" w:rsidP="00981BA5">
      <w:pPr>
        <w:tabs>
          <w:tab w:val="left" w:pos="0"/>
        </w:tabs>
        <w:jc w:val="both"/>
        <w:rPr>
          <w:rFonts w:ascii="Montserrat ExtraLight" w:hAnsi="Montserrat ExtraLight"/>
          <w:sz w:val="22"/>
          <w:szCs w:val="22"/>
        </w:rPr>
      </w:pPr>
      <w:r w:rsidRPr="00EC71BA">
        <w:rPr>
          <w:rFonts w:ascii="Montserrat ExtraLight" w:hAnsi="Montserrat ExtraLight"/>
          <w:sz w:val="22"/>
          <w:szCs w:val="22"/>
          <w:lang w:eastAsia="ar-SA"/>
        </w:rPr>
        <w:t xml:space="preserve">La información obtenida en CompraNet asegura la existencia de proveeduría que oferta los bienes en territorio Nacional, por lo que se determina efectuar la convocatoria de carácter </w:t>
      </w:r>
      <w:r w:rsidRPr="00EC71BA">
        <w:rPr>
          <w:rFonts w:ascii="Montserrat ExtraLight" w:hAnsi="Montserrat ExtraLight"/>
          <w:b/>
          <w:sz w:val="22"/>
          <w:szCs w:val="22"/>
          <w:lang w:eastAsia="ar-SA"/>
        </w:rPr>
        <w:t>Nacional</w:t>
      </w:r>
      <w:r w:rsidRPr="00EC71BA">
        <w:rPr>
          <w:rFonts w:ascii="Montserrat ExtraLight" w:hAnsi="Montserrat ExtraLight"/>
          <w:sz w:val="22"/>
          <w:szCs w:val="22"/>
        </w:rPr>
        <w:t>.</w:t>
      </w:r>
    </w:p>
    <w:p w14:paraId="0E7FE04B" w14:textId="77777777" w:rsidR="00981BA5" w:rsidRPr="00EC71BA" w:rsidRDefault="00981BA5" w:rsidP="00981BA5">
      <w:pPr>
        <w:ind w:right="-88"/>
        <w:jc w:val="both"/>
        <w:rPr>
          <w:rFonts w:ascii="Montserrat ExtraLight" w:eastAsia="Times New Roman" w:hAnsi="Montserrat ExtraLight"/>
          <w:sz w:val="22"/>
          <w:szCs w:val="22"/>
          <w:lang w:eastAsia="ar-SA"/>
        </w:rPr>
      </w:pPr>
    </w:p>
    <w:p w14:paraId="5ACC6194" w14:textId="77777777" w:rsidR="00981BA5" w:rsidRPr="00EC71BA" w:rsidRDefault="00981BA5" w:rsidP="00981BA5">
      <w:pPr>
        <w:ind w:right="-88"/>
        <w:jc w:val="both"/>
        <w:rPr>
          <w:rFonts w:ascii="Montserrat ExtraLight" w:eastAsia="Times New Roman" w:hAnsi="Montserrat ExtraLight"/>
          <w:b/>
          <w:color w:val="000000"/>
          <w:sz w:val="22"/>
          <w:szCs w:val="22"/>
          <w:lang w:eastAsia="ar-SA"/>
        </w:rPr>
      </w:pPr>
      <w:r w:rsidRPr="00EC71BA">
        <w:rPr>
          <w:rFonts w:ascii="Montserrat ExtraLight" w:eastAsia="Times New Roman" w:hAnsi="Montserrat ExtraLight"/>
          <w:sz w:val="22"/>
          <w:szCs w:val="22"/>
          <w:lang w:eastAsia="ar-SA"/>
        </w:rPr>
        <w:t>Lo anterior,  con fundamento  artículos  2, fracciones X y XI, 26, 28, 29 fracción II y párrafo segundo, 38 y 40 de la ley, 29, 71 fracción III y 72 fracciones I y III de su reglamento, 4.2.1.1.10, 4.2.1.1.16, 4.2.3.1.5 del Manual Administrativo de Aplicación General en Materia de Adquisiciones, Arrendamientos y Servicios del Sector Público, numerales 4.13, 5.2, 5.3.4 inciso b), 5.3.8 inciso b) de las Políticas, Bases y Lineamientos en Materia de Adquisiciones, Arrendamientos y Servicios del Instituto Mexicano del Seguro Social y 7.1.1.1.1, viñeta onceava del Manual de Organización de la Jefatura de Servicios Administrativos.</w:t>
      </w:r>
    </w:p>
    <w:p w14:paraId="72DFFE87" w14:textId="77777777" w:rsidR="005326BB" w:rsidRPr="00EC71BA" w:rsidRDefault="005326BB" w:rsidP="0068642C">
      <w:pPr>
        <w:tabs>
          <w:tab w:val="left" w:pos="6555"/>
        </w:tabs>
        <w:jc w:val="right"/>
        <w:rPr>
          <w:rFonts w:ascii="Montserrat ExtraLight" w:eastAsia="Times New Roman" w:hAnsi="Montserrat ExtraLight" w:cs="Arial"/>
          <w:sz w:val="22"/>
          <w:szCs w:val="22"/>
          <w:lang w:eastAsia="ar-SA"/>
        </w:rPr>
      </w:pPr>
    </w:p>
    <w:p w14:paraId="55E11FF3" w14:textId="77777777" w:rsidR="00C66832" w:rsidRPr="00EC71BA" w:rsidRDefault="00C66832" w:rsidP="0068642C">
      <w:pPr>
        <w:tabs>
          <w:tab w:val="left" w:pos="6555"/>
        </w:tabs>
        <w:jc w:val="right"/>
        <w:rPr>
          <w:rFonts w:ascii="Montserrat ExtraLight" w:eastAsia="Times New Roman" w:hAnsi="Montserrat ExtraLight" w:cs="Arial"/>
          <w:sz w:val="22"/>
          <w:szCs w:val="22"/>
          <w:lang w:eastAsia="ar-SA"/>
        </w:rPr>
      </w:pPr>
    </w:p>
    <w:p w14:paraId="0ED2FA27" w14:textId="77777777" w:rsidR="00C66832" w:rsidRPr="00EC71BA" w:rsidRDefault="00C66832" w:rsidP="0068642C">
      <w:pPr>
        <w:tabs>
          <w:tab w:val="left" w:pos="6555"/>
        </w:tabs>
        <w:jc w:val="right"/>
        <w:rPr>
          <w:rFonts w:ascii="Montserrat ExtraLight" w:eastAsia="Times New Roman" w:hAnsi="Montserrat ExtraLight" w:cs="Arial"/>
          <w:sz w:val="22"/>
          <w:szCs w:val="22"/>
          <w:lang w:eastAsia="ar-SA"/>
        </w:rPr>
      </w:pPr>
    </w:p>
    <w:p w14:paraId="1C402F42" w14:textId="0B66C8D1" w:rsidR="00A76919" w:rsidRPr="00EC71BA" w:rsidRDefault="00A76919" w:rsidP="0068642C">
      <w:pPr>
        <w:tabs>
          <w:tab w:val="left" w:pos="6555"/>
        </w:tabs>
        <w:jc w:val="right"/>
        <w:rPr>
          <w:rFonts w:ascii="Montserrat ExtraLight" w:eastAsia="Times New Roman" w:hAnsi="Montserrat ExtraLight" w:cs="Arial"/>
          <w:sz w:val="22"/>
          <w:szCs w:val="22"/>
          <w:lang w:eastAsia="ar-SA"/>
        </w:rPr>
      </w:pPr>
      <w:r w:rsidRPr="00EC71BA">
        <w:rPr>
          <w:rFonts w:ascii="Montserrat ExtraLight" w:eastAsia="Times New Roman" w:hAnsi="Montserrat ExtraLight" w:cs="Arial"/>
          <w:sz w:val="22"/>
          <w:szCs w:val="22"/>
          <w:lang w:eastAsia="ar-SA"/>
        </w:rPr>
        <w:t xml:space="preserve">Santa Cruz Xoxocotlán, Oaxaca a </w:t>
      </w:r>
      <w:r w:rsidR="00EC71BA">
        <w:rPr>
          <w:rFonts w:ascii="Montserrat ExtraLight" w:eastAsia="Times New Roman" w:hAnsi="Montserrat ExtraLight" w:cs="Arial"/>
          <w:sz w:val="22"/>
          <w:szCs w:val="22"/>
          <w:lang w:eastAsia="ar-SA"/>
        </w:rPr>
        <w:t>03</w:t>
      </w:r>
      <w:r w:rsidRPr="00EC71BA">
        <w:rPr>
          <w:rFonts w:ascii="Montserrat ExtraLight" w:eastAsia="Times New Roman" w:hAnsi="Montserrat ExtraLight" w:cs="Arial"/>
          <w:sz w:val="22"/>
          <w:szCs w:val="22"/>
          <w:lang w:eastAsia="ar-SA"/>
        </w:rPr>
        <w:t xml:space="preserve"> de </w:t>
      </w:r>
      <w:r w:rsidR="00EC71BA">
        <w:rPr>
          <w:rFonts w:ascii="Montserrat ExtraLight" w:eastAsia="Times New Roman" w:hAnsi="Montserrat ExtraLight" w:cs="Arial"/>
          <w:sz w:val="22"/>
          <w:szCs w:val="22"/>
          <w:lang w:eastAsia="ar-SA"/>
        </w:rPr>
        <w:t>febrero</w:t>
      </w:r>
      <w:r w:rsidR="00EC71BA" w:rsidRPr="00EC71BA">
        <w:rPr>
          <w:rFonts w:ascii="Montserrat ExtraLight" w:eastAsia="Times New Roman" w:hAnsi="Montserrat ExtraLight" w:cs="Arial"/>
          <w:sz w:val="22"/>
          <w:szCs w:val="22"/>
          <w:lang w:eastAsia="ar-SA"/>
        </w:rPr>
        <w:t xml:space="preserve"> </w:t>
      </w:r>
      <w:r w:rsidR="00767A03" w:rsidRPr="00EC71BA">
        <w:rPr>
          <w:rFonts w:ascii="Montserrat ExtraLight" w:eastAsia="Times New Roman" w:hAnsi="Montserrat ExtraLight" w:cs="Arial"/>
          <w:sz w:val="22"/>
          <w:szCs w:val="22"/>
          <w:lang w:eastAsia="ar-SA"/>
        </w:rPr>
        <w:t>de 202</w:t>
      </w:r>
      <w:r w:rsidR="00355E11" w:rsidRPr="00EC71BA">
        <w:rPr>
          <w:rFonts w:ascii="Montserrat ExtraLight" w:eastAsia="Times New Roman" w:hAnsi="Montserrat ExtraLight" w:cs="Arial"/>
          <w:sz w:val="22"/>
          <w:szCs w:val="22"/>
          <w:lang w:eastAsia="ar-SA"/>
        </w:rPr>
        <w:t>5</w:t>
      </w:r>
      <w:r w:rsidRPr="00EC71BA">
        <w:rPr>
          <w:rFonts w:ascii="Montserrat ExtraLight" w:eastAsia="Times New Roman" w:hAnsi="Montserrat ExtraLight" w:cs="Arial"/>
          <w:sz w:val="22"/>
          <w:szCs w:val="22"/>
          <w:lang w:eastAsia="ar-SA"/>
        </w:rPr>
        <w:t>.</w:t>
      </w:r>
    </w:p>
    <w:sectPr w:rsidR="00A76919" w:rsidRPr="00EC71BA" w:rsidSect="00F94349">
      <w:pgSz w:w="12240" w:h="15840"/>
      <w:pgMar w:top="1806" w:right="1041" w:bottom="1135" w:left="1276" w:header="708" w:footer="10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1168DF" w14:textId="77777777" w:rsidR="00FE274E" w:rsidRDefault="00FE274E" w:rsidP="00B4228A">
      <w:r>
        <w:separator/>
      </w:r>
    </w:p>
  </w:endnote>
  <w:endnote w:type="continuationSeparator" w:id="0">
    <w:p w14:paraId="4FF71F55" w14:textId="77777777" w:rsidR="00FE274E" w:rsidRDefault="00FE274E" w:rsidP="00B422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ontserrat ExtraLight">
    <w:charset w:val="00"/>
    <w:family w:val="auto"/>
    <w:pitch w:val="variable"/>
    <w:sig w:usb0="2000020F" w:usb1="00000003" w:usb2="00000000" w:usb3="00000000" w:csb0="00000197" w:csb1="00000000"/>
  </w:font>
  <w:font w:name="Montserrat Medium">
    <w:altName w:val="Calibri"/>
    <w:charset w:val="00"/>
    <w:family w:val="auto"/>
    <w:pitch w:val="variable"/>
    <w:sig w:usb0="2000020F" w:usb1="00000003" w:usb2="00000000" w:usb3="00000000" w:csb0="00000197"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5F830F" w14:textId="77777777" w:rsidR="00254EAB" w:rsidRDefault="00254EAB" w:rsidP="007B2F79">
    <w:pPr>
      <w:pStyle w:val="Piedepgina"/>
      <w:jc w:val="center"/>
      <w:rPr>
        <w:sz w:val="22"/>
        <w:szCs w:val="22"/>
      </w:rPr>
    </w:pPr>
    <w:r w:rsidRPr="005C52E2">
      <w:rPr>
        <w:sz w:val="22"/>
        <w:szCs w:val="22"/>
      </w:rPr>
      <w:fldChar w:fldCharType="begin"/>
    </w:r>
    <w:r w:rsidRPr="005C52E2">
      <w:rPr>
        <w:sz w:val="22"/>
        <w:szCs w:val="22"/>
      </w:rPr>
      <w:instrText>PAGE   \* MERGEFORMAT</w:instrText>
    </w:r>
    <w:r w:rsidRPr="005C52E2">
      <w:rPr>
        <w:sz w:val="22"/>
        <w:szCs w:val="22"/>
      </w:rPr>
      <w:fldChar w:fldCharType="separate"/>
    </w:r>
    <w:r w:rsidR="00E05F35" w:rsidRPr="005C52E2">
      <w:rPr>
        <w:noProof/>
        <w:sz w:val="22"/>
        <w:szCs w:val="22"/>
        <w:lang w:val="es-ES"/>
      </w:rPr>
      <w:t>15</w:t>
    </w:r>
    <w:r w:rsidRPr="005C52E2">
      <w:rPr>
        <w:sz w:val="22"/>
        <w:szCs w:val="22"/>
      </w:rPr>
      <w:fldChar w:fldCharType="end"/>
    </w:r>
  </w:p>
  <w:p w14:paraId="5A7A77EE" w14:textId="78B4BDB2" w:rsidR="00254EAB" w:rsidRDefault="00C22682" w:rsidP="007B2F79">
    <w:pPr>
      <w:pStyle w:val="Piedepgina"/>
      <w:jc w:val="center"/>
    </w:pPr>
    <w:r w:rsidRPr="00594BD2">
      <w:rPr>
        <w:noProof/>
        <w:lang w:val="es-ES"/>
      </w:rPr>
      <w:drawing>
        <wp:inline distT="0" distB="0" distL="0" distR="0" wp14:anchorId="48DE496E" wp14:editId="5D48B930">
          <wp:extent cx="6301105" cy="421949"/>
          <wp:effectExtent l="0" t="0" r="4445" b="0"/>
          <wp:docPr id="148385614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5513" r="4028" b="-11987"/>
                  <a:stretch>
                    <a:fillRect/>
                  </a:stretch>
                </pic:blipFill>
                <pic:spPr bwMode="auto">
                  <a:xfrm>
                    <a:off x="0" y="0"/>
                    <a:ext cx="6301105" cy="421949"/>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C24E55" w14:textId="77777777" w:rsidR="00FE274E" w:rsidRDefault="00FE274E" w:rsidP="00B4228A">
      <w:r>
        <w:separator/>
      </w:r>
    </w:p>
  </w:footnote>
  <w:footnote w:type="continuationSeparator" w:id="0">
    <w:p w14:paraId="1B4E1506" w14:textId="77777777" w:rsidR="00FE274E" w:rsidRDefault="00FE274E" w:rsidP="00B4228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ook w:val="04A0" w:firstRow="1" w:lastRow="0" w:firstColumn="1" w:lastColumn="0" w:noHBand="0" w:noVBand="1"/>
    </w:tblPr>
    <w:tblGrid>
      <w:gridCol w:w="1836"/>
      <w:gridCol w:w="7045"/>
      <w:gridCol w:w="1258"/>
    </w:tblGrid>
    <w:tr w:rsidR="00C22682" w14:paraId="18DA5B53" w14:textId="77777777" w:rsidTr="009451A8">
      <w:tc>
        <w:tcPr>
          <w:tcW w:w="878" w:type="pct"/>
          <w:shd w:val="clear" w:color="auto" w:fill="auto"/>
        </w:tcPr>
        <w:p w14:paraId="394FF554" w14:textId="77777777" w:rsidR="00C22682" w:rsidRDefault="00C22682" w:rsidP="00C22682">
          <w:pPr>
            <w:pStyle w:val="Encabezado"/>
            <w:rPr>
              <w:noProof/>
            </w:rPr>
          </w:pPr>
        </w:p>
        <w:p w14:paraId="4B8369C9" w14:textId="77777777" w:rsidR="00C22682" w:rsidRDefault="00C22682" w:rsidP="00C22682">
          <w:pPr>
            <w:pStyle w:val="Encabezado"/>
          </w:pPr>
          <w:r w:rsidRPr="007D616F">
            <w:rPr>
              <w:noProof/>
            </w:rPr>
            <w:drawing>
              <wp:inline distT="0" distB="0" distL="0" distR="0" wp14:anchorId="0BEE5074" wp14:editId="5D95F3D3">
                <wp:extent cx="1028700" cy="412750"/>
                <wp:effectExtent l="0" t="0" r="0" b="6350"/>
                <wp:docPr id="824114811" name="Imagen 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117581" name="Imagen 2" descr="Interfaz de usuario gráfica, Aplicación, Word&#10;&#10;Descripción generada automáticamente"/>
                        <pic:cNvPicPr>
                          <a:picLocks noChangeAspect="1" noChangeArrowheads="1"/>
                        </pic:cNvPicPr>
                      </pic:nvPicPr>
                      <pic:blipFill>
                        <a:blip r:embed="rId1">
                          <a:extLst>
                            <a:ext uri="{28A0092B-C50C-407E-A947-70E740481C1C}">
                              <a14:useLocalDpi xmlns:a14="http://schemas.microsoft.com/office/drawing/2010/main" val="0"/>
                            </a:ext>
                          </a:extLst>
                        </a:blip>
                        <a:srcRect l="23421" t="24611" r="44162" b="68813"/>
                        <a:stretch>
                          <a:fillRect/>
                        </a:stretch>
                      </pic:blipFill>
                      <pic:spPr bwMode="auto">
                        <a:xfrm>
                          <a:off x="0" y="0"/>
                          <a:ext cx="1028700" cy="412750"/>
                        </a:xfrm>
                        <a:prstGeom prst="rect">
                          <a:avLst/>
                        </a:prstGeom>
                        <a:noFill/>
                        <a:ln>
                          <a:noFill/>
                        </a:ln>
                      </pic:spPr>
                    </pic:pic>
                  </a:graphicData>
                </a:graphic>
              </wp:inline>
            </w:drawing>
          </w:r>
        </w:p>
      </w:tc>
      <w:tc>
        <w:tcPr>
          <w:tcW w:w="3487" w:type="pct"/>
          <w:shd w:val="clear" w:color="auto" w:fill="auto"/>
        </w:tcPr>
        <w:p w14:paraId="0B7E2ECC" w14:textId="77777777" w:rsidR="00C22682" w:rsidRDefault="00C22682" w:rsidP="00C22682">
          <w:pPr>
            <w:jc w:val="right"/>
            <w:rPr>
              <w:rFonts w:ascii="Montserrat Medium" w:hAnsi="Montserrat Medium"/>
              <w:b/>
              <w:sz w:val="16"/>
              <w:szCs w:val="16"/>
              <w:lang w:val="es-ES"/>
            </w:rPr>
          </w:pPr>
        </w:p>
        <w:p w14:paraId="02D5F55F" w14:textId="77777777" w:rsidR="00C22682" w:rsidRPr="00487B53" w:rsidRDefault="00C22682" w:rsidP="00C22682">
          <w:pPr>
            <w:jc w:val="right"/>
            <w:rPr>
              <w:rFonts w:ascii="Montserrat Medium" w:hAnsi="Montserrat Medium"/>
              <w:b/>
              <w:sz w:val="16"/>
              <w:szCs w:val="16"/>
            </w:rPr>
          </w:pPr>
          <w:r w:rsidRPr="00487B53">
            <w:rPr>
              <w:rFonts w:ascii="Montserrat Medium" w:hAnsi="Montserrat Medium"/>
              <w:b/>
              <w:sz w:val="16"/>
              <w:szCs w:val="16"/>
              <w:lang w:val="es-ES"/>
            </w:rPr>
            <w:t>ÓRGANO DE OPERACIÓN ADMINISTRATIVA DESCONCENTRADA EN OAXACA</w:t>
          </w:r>
        </w:p>
        <w:p w14:paraId="6532E5E5" w14:textId="77777777" w:rsidR="00C22682" w:rsidRPr="00487B53" w:rsidRDefault="00C22682" w:rsidP="00C22682">
          <w:pPr>
            <w:jc w:val="right"/>
            <w:rPr>
              <w:rFonts w:ascii="Montserrat Medium" w:hAnsi="Montserrat Medium"/>
              <w:sz w:val="16"/>
              <w:szCs w:val="16"/>
            </w:rPr>
          </w:pPr>
          <w:r w:rsidRPr="00487B53">
            <w:rPr>
              <w:rFonts w:ascii="Montserrat Medium" w:hAnsi="Montserrat Medium"/>
              <w:sz w:val="16"/>
              <w:szCs w:val="16"/>
            </w:rPr>
            <w:t>JEFATURA DESERVICIOS ADMINISTRATIVOS</w:t>
          </w:r>
        </w:p>
        <w:p w14:paraId="6CAA7EB9" w14:textId="77777777" w:rsidR="00C22682" w:rsidRPr="00487B53" w:rsidRDefault="00C22682" w:rsidP="00C22682">
          <w:pPr>
            <w:jc w:val="right"/>
            <w:rPr>
              <w:rFonts w:ascii="Montserrat Medium" w:hAnsi="Montserrat Medium"/>
              <w:sz w:val="16"/>
              <w:szCs w:val="16"/>
            </w:rPr>
          </w:pPr>
          <w:r w:rsidRPr="00487B53">
            <w:rPr>
              <w:rFonts w:ascii="Montserrat Medium" w:hAnsi="Montserrat Medium"/>
              <w:sz w:val="16"/>
              <w:szCs w:val="16"/>
            </w:rPr>
            <w:t>Coordinación de Abastecimiento y Equipamiento</w:t>
          </w:r>
        </w:p>
        <w:p w14:paraId="63CC6BB4" w14:textId="77777777" w:rsidR="00C22682" w:rsidRPr="00487B53" w:rsidRDefault="00C22682" w:rsidP="00C22682">
          <w:pPr>
            <w:jc w:val="right"/>
            <w:rPr>
              <w:rFonts w:ascii="Montserrat Medium" w:hAnsi="Montserrat Medium"/>
              <w:sz w:val="16"/>
              <w:szCs w:val="16"/>
            </w:rPr>
          </w:pPr>
          <w:r w:rsidRPr="00487B53">
            <w:rPr>
              <w:rFonts w:ascii="Montserrat Medium" w:hAnsi="Montserrat Medium"/>
              <w:sz w:val="16"/>
              <w:szCs w:val="16"/>
            </w:rPr>
            <w:t>Departamento de Adquisición de Bienes y</w:t>
          </w:r>
        </w:p>
        <w:p w14:paraId="344CB2D5" w14:textId="77777777" w:rsidR="00C22682" w:rsidRDefault="00C22682" w:rsidP="00C22682">
          <w:pPr>
            <w:pStyle w:val="Encabezado"/>
            <w:jc w:val="right"/>
          </w:pPr>
          <w:r w:rsidRPr="00487B53">
            <w:rPr>
              <w:rFonts w:ascii="Montserrat Medium" w:hAnsi="Montserrat Medium"/>
              <w:sz w:val="16"/>
              <w:szCs w:val="16"/>
            </w:rPr>
            <w:t>Contratación de Servicios</w:t>
          </w:r>
        </w:p>
      </w:tc>
      <w:tc>
        <w:tcPr>
          <w:tcW w:w="634" w:type="pct"/>
        </w:tcPr>
        <w:p w14:paraId="7D755211" w14:textId="77777777" w:rsidR="00C22682" w:rsidRPr="00D772A8" w:rsidRDefault="00C22682" w:rsidP="00C22682">
          <w:pPr>
            <w:jc w:val="right"/>
            <w:rPr>
              <w:rFonts w:ascii="Montserrat Medium" w:hAnsi="Montserrat Medium"/>
              <w:b/>
              <w:sz w:val="18"/>
              <w:szCs w:val="18"/>
              <w:lang w:val="es-ES"/>
            </w:rPr>
          </w:pPr>
          <w:r w:rsidRPr="007D616F">
            <w:rPr>
              <w:noProof/>
            </w:rPr>
            <w:drawing>
              <wp:inline distT="0" distB="0" distL="0" distR="0" wp14:anchorId="6BD2CAC4" wp14:editId="10B9B173">
                <wp:extent cx="643100" cy="749300"/>
                <wp:effectExtent l="0" t="0" r="5080" b="0"/>
                <wp:docPr id="3892078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
                          <a:extLst>
                            <a:ext uri="{28A0092B-C50C-407E-A947-70E740481C1C}">
                              <a14:useLocalDpi xmlns:a14="http://schemas.microsoft.com/office/drawing/2010/main" val="0"/>
                            </a:ext>
                          </a:extLst>
                        </a:blip>
                        <a:srcRect l="71273" t="23126" r="20982" b="65983"/>
                        <a:stretch/>
                      </pic:blipFill>
                      <pic:spPr bwMode="auto">
                        <a:xfrm>
                          <a:off x="0" y="0"/>
                          <a:ext cx="644719" cy="75118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BEFFE8C" w14:textId="1616D643" w:rsidR="00254EAB" w:rsidRDefault="00254EAB" w:rsidP="00D7342B">
    <w:pPr>
      <w:pStyle w:val="Encabezado"/>
      <w:ind w:left="-284"/>
    </w:pPr>
  </w:p>
  <w:p w14:paraId="2B7CF68B" w14:textId="77777777" w:rsidR="003806F8" w:rsidRDefault="003806F8" w:rsidP="003806F8">
    <w:pPr>
      <w:jc w:val="center"/>
      <w:rPr>
        <w:rFonts w:ascii="Montserrat Medium" w:eastAsia="Calibri" w:hAnsi="Montserrat Medium" w:cs="Times New Roman"/>
        <w:b/>
        <w:sz w:val="16"/>
        <w:szCs w:val="16"/>
        <w:lang w:val="es-MX"/>
      </w:rPr>
    </w:pPr>
  </w:p>
  <w:p w14:paraId="4D051362" w14:textId="77777777" w:rsidR="002B1D76" w:rsidRDefault="004B107A" w:rsidP="003806F8">
    <w:pPr>
      <w:jc w:val="center"/>
      <w:rPr>
        <w:rFonts w:ascii="Montserrat Medium" w:eastAsia="Calibri" w:hAnsi="Montserrat Medium" w:cs="Times New Roman"/>
        <w:b/>
        <w:sz w:val="15"/>
        <w:szCs w:val="15"/>
        <w:lang w:val="es-MX"/>
      </w:rPr>
    </w:pPr>
    <w:r w:rsidRPr="004B107A">
      <w:rPr>
        <w:rFonts w:ascii="Montserrat Medium" w:eastAsia="Calibri" w:hAnsi="Montserrat Medium" w:cs="Times New Roman"/>
        <w:b/>
        <w:sz w:val="15"/>
        <w:szCs w:val="15"/>
        <w:lang w:val="es-MX"/>
      </w:rPr>
      <w:t xml:space="preserve">ANEXO NÚMERO 1 (UNO) </w:t>
    </w:r>
  </w:p>
  <w:p w14:paraId="65EBED75" w14:textId="3C139DBA" w:rsidR="003806F8" w:rsidRDefault="003806F8" w:rsidP="003806F8">
    <w:pPr>
      <w:jc w:val="center"/>
      <w:rPr>
        <w:rFonts w:ascii="Montserrat Medium" w:eastAsia="Calibri" w:hAnsi="Montserrat Medium" w:cs="Times New Roman"/>
        <w:b/>
        <w:sz w:val="15"/>
        <w:szCs w:val="15"/>
        <w:lang w:val="es-MX"/>
      </w:rPr>
    </w:pPr>
    <w:r w:rsidRPr="004B107A">
      <w:rPr>
        <w:rFonts w:ascii="Montserrat Medium" w:eastAsia="Calibri" w:hAnsi="Montserrat Medium" w:cs="Times New Roman"/>
        <w:b/>
        <w:sz w:val="15"/>
        <w:szCs w:val="15"/>
        <w:lang w:val="es-MX"/>
      </w:rPr>
      <w:t>RESULTADO DE INVESTIGACIÓN DE MERCADO FO-CON-05. NÚMERO INTERNO INVMER-</w:t>
    </w:r>
    <w:r w:rsidR="00FA0BF9">
      <w:rPr>
        <w:rFonts w:ascii="Montserrat Medium" w:eastAsia="Calibri" w:hAnsi="Montserrat Medium" w:cs="Times New Roman"/>
        <w:b/>
        <w:sz w:val="15"/>
        <w:szCs w:val="15"/>
        <w:lang w:val="es-MX"/>
      </w:rPr>
      <w:t>6</w:t>
    </w:r>
    <w:r w:rsidRPr="004B107A">
      <w:rPr>
        <w:rFonts w:ascii="Montserrat Medium" w:eastAsia="Calibri" w:hAnsi="Montserrat Medium" w:cs="Times New Roman"/>
        <w:b/>
        <w:sz w:val="15"/>
        <w:szCs w:val="15"/>
        <w:lang w:val="es-MX"/>
      </w:rPr>
      <w:t>-202</w:t>
    </w:r>
    <w:r w:rsidR="00C22682">
      <w:rPr>
        <w:rFonts w:ascii="Montserrat Medium" w:eastAsia="Calibri" w:hAnsi="Montserrat Medium" w:cs="Times New Roman"/>
        <w:b/>
        <w:sz w:val="15"/>
        <w:szCs w:val="15"/>
        <w:lang w:val="es-MX"/>
      </w:rPr>
      <w:t>5</w:t>
    </w:r>
    <w:r w:rsidRPr="004B107A">
      <w:rPr>
        <w:rFonts w:ascii="Montserrat Medium" w:eastAsia="Calibri" w:hAnsi="Montserrat Medium" w:cs="Times New Roman"/>
        <w:b/>
        <w:sz w:val="15"/>
        <w:szCs w:val="15"/>
        <w:lang w:val="es-MX"/>
      </w:rPr>
      <w:t>.</w:t>
    </w:r>
  </w:p>
  <w:p w14:paraId="6962085D" w14:textId="77777777" w:rsidR="00DA6A97" w:rsidRDefault="00DA6A97" w:rsidP="003806F8">
    <w:pPr>
      <w:jc w:val="center"/>
      <w:rPr>
        <w:rFonts w:ascii="Montserrat Medium" w:eastAsia="Calibri" w:hAnsi="Montserrat Medium" w:cs="Times New Roman"/>
        <w:b/>
        <w:sz w:val="15"/>
        <w:szCs w:val="15"/>
        <w:lang w:val="es-MX"/>
      </w:rPr>
    </w:pPr>
  </w:p>
  <w:p w14:paraId="092D9865" w14:textId="77777777" w:rsidR="00DA6A97" w:rsidRPr="004B107A" w:rsidRDefault="00DA6A97" w:rsidP="003806F8">
    <w:pPr>
      <w:jc w:val="center"/>
      <w:rPr>
        <w:rFonts w:ascii="Montserrat Medium" w:eastAsia="Calibri" w:hAnsi="Montserrat Medium" w:cs="Times New Roman"/>
        <w:b/>
        <w:sz w:val="15"/>
        <w:szCs w:val="15"/>
        <w:lang w:val="es-MX"/>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53329F"/>
    <w:multiLevelType w:val="hybridMultilevel"/>
    <w:tmpl w:val="669611B4"/>
    <w:lvl w:ilvl="0" w:tplc="080A0009">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 w15:restartNumberingAfterBreak="0">
    <w:nsid w:val="0E697809"/>
    <w:multiLevelType w:val="hybridMultilevel"/>
    <w:tmpl w:val="9AE0290C"/>
    <w:lvl w:ilvl="0" w:tplc="698808E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E4F6F40"/>
    <w:multiLevelType w:val="hybridMultilevel"/>
    <w:tmpl w:val="7AC8B77E"/>
    <w:lvl w:ilvl="0" w:tplc="E15E6162">
      <w:start w:val="1"/>
      <w:numFmt w:val="upperRoman"/>
      <w:lvlText w:val="%1."/>
      <w:lvlJc w:val="right"/>
      <w:pPr>
        <w:ind w:left="1429" w:hanging="360"/>
      </w:pPr>
      <w:rPr>
        <w:sz w:val="20"/>
        <w:szCs w:val="20"/>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 w15:restartNumberingAfterBreak="0">
    <w:nsid w:val="1E8D4BA7"/>
    <w:multiLevelType w:val="hybridMultilevel"/>
    <w:tmpl w:val="050E2608"/>
    <w:lvl w:ilvl="0" w:tplc="080A0003">
      <w:start w:val="1"/>
      <w:numFmt w:val="bullet"/>
      <w:lvlText w:val="o"/>
      <w:lvlJc w:val="left"/>
      <w:pPr>
        <w:ind w:left="720" w:hanging="360"/>
      </w:pPr>
      <w:rPr>
        <w:rFonts w:ascii="Courier New" w:hAnsi="Courier New" w:cs="Courier New"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D19576E"/>
    <w:multiLevelType w:val="hybridMultilevel"/>
    <w:tmpl w:val="1E28632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 w15:restartNumberingAfterBreak="0">
    <w:nsid w:val="2F325C05"/>
    <w:multiLevelType w:val="hybridMultilevel"/>
    <w:tmpl w:val="0D9464C6"/>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33870A04"/>
    <w:multiLevelType w:val="hybridMultilevel"/>
    <w:tmpl w:val="16BA5B72"/>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42BE42B0"/>
    <w:multiLevelType w:val="hybridMultilevel"/>
    <w:tmpl w:val="E0FE1FE8"/>
    <w:lvl w:ilvl="0" w:tplc="6F50CBB8">
      <w:start w:val="1"/>
      <w:numFmt w:val="upperRoman"/>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2CD71BA"/>
    <w:multiLevelType w:val="hybridMultilevel"/>
    <w:tmpl w:val="9EE8B290"/>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34B642E"/>
    <w:multiLevelType w:val="hybridMultilevel"/>
    <w:tmpl w:val="3FB0D2C0"/>
    <w:lvl w:ilvl="0" w:tplc="B204CC0C">
      <w:start w:val="1"/>
      <w:numFmt w:val="decimal"/>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43D92FCC"/>
    <w:multiLevelType w:val="hybridMultilevel"/>
    <w:tmpl w:val="B1406B2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1" w15:restartNumberingAfterBreak="0">
    <w:nsid w:val="4CAE0627"/>
    <w:multiLevelType w:val="hybridMultilevel"/>
    <w:tmpl w:val="4B265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1E930FF"/>
    <w:multiLevelType w:val="hybridMultilevel"/>
    <w:tmpl w:val="682E3A96"/>
    <w:lvl w:ilvl="0" w:tplc="A022C27A">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F104F67"/>
    <w:multiLevelType w:val="hybridMultilevel"/>
    <w:tmpl w:val="7688B3E0"/>
    <w:lvl w:ilvl="0" w:tplc="2768096E">
      <w:start w:val="1"/>
      <w:numFmt w:val="lowerLetter"/>
      <w:lvlText w:val="%1)"/>
      <w:lvlJc w:val="left"/>
      <w:pPr>
        <w:ind w:left="720" w:hanging="360"/>
      </w:pPr>
      <w:rPr>
        <w:b w:val="0"/>
        <w:sz w:val="24"/>
        <w:szCs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778791612">
    <w:abstractNumId w:val="11"/>
  </w:num>
  <w:num w:numId="2" w16cid:durableId="1849710374">
    <w:abstractNumId w:val="0"/>
  </w:num>
  <w:num w:numId="3" w16cid:durableId="1098719982">
    <w:abstractNumId w:val="5"/>
  </w:num>
  <w:num w:numId="4" w16cid:durableId="2082676594">
    <w:abstractNumId w:val="6"/>
  </w:num>
  <w:num w:numId="5" w16cid:durableId="371463333">
    <w:abstractNumId w:val="3"/>
  </w:num>
  <w:num w:numId="6" w16cid:durableId="1685789704">
    <w:abstractNumId w:val="4"/>
  </w:num>
  <w:num w:numId="7" w16cid:durableId="934946867">
    <w:abstractNumId w:val="10"/>
  </w:num>
  <w:num w:numId="8" w16cid:durableId="670450979">
    <w:abstractNumId w:val="7"/>
  </w:num>
  <w:num w:numId="9" w16cid:durableId="554583729">
    <w:abstractNumId w:val="8"/>
  </w:num>
  <w:num w:numId="10" w16cid:durableId="1898978072">
    <w:abstractNumId w:val="12"/>
  </w:num>
  <w:num w:numId="11" w16cid:durableId="2105489274">
    <w:abstractNumId w:val="2"/>
  </w:num>
  <w:num w:numId="12" w16cid:durableId="1663505178">
    <w:abstractNumId w:val="13"/>
  </w:num>
  <w:num w:numId="13" w16cid:durableId="952830597">
    <w:abstractNumId w:val="1"/>
  </w:num>
  <w:num w:numId="14" w16cid:durableId="178526767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4228A"/>
    <w:rsid w:val="000026C7"/>
    <w:rsid w:val="00002B30"/>
    <w:rsid w:val="00004270"/>
    <w:rsid w:val="00014E00"/>
    <w:rsid w:val="0001624F"/>
    <w:rsid w:val="000163F6"/>
    <w:rsid w:val="0002167C"/>
    <w:rsid w:val="0003066A"/>
    <w:rsid w:val="0003214C"/>
    <w:rsid w:val="0003448A"/>
    <w:rsid w:val="00041CB1"/>
    <w:rsid w:val="000442D3"/>
    <w:rsid w:val="000444AF"/>
    <w:rsid w:val="000450BD"/>
    <w:rsid w:val="000463EC"/>
    <w:rsid w:val="000467C8"/>
    <w:rsid w:val="00057EE4"/>
    <w:rsid w:val="0006216A"/>
    <w:rsid w:val="00063131"/>
    <w:rsid w:val="00064507"/>
    <w:rsid w:val="00070294"/>
    <w:rsid w:val="00071C46"/>
    <w:rsid w:val="000731D2"/>
    <w:rsid w:val="000744CB"/>
    <w:rsid w:val="000770E8"/>
    <w:rsid w:val="00077182"/>
    <w:rsid w:val="00077E90"/>
    <w:rsid w:val="00083DD4"/>
    <w:rsid w:val="00093652"/>
    <w:rsid w:val="00096DA2"/>
    <w:rsid w:val="000A1383"/>
    <w:rsid w:val="000A3F35"/>
    <w:rsid w:val="000A7401"/>
    <w:rsid w:val="000B016F"/>
    <w:rsid w:val="000B3459"/>
    <w:rsid w:val="000B576D"/>
    <w:rsid w:val="000B6DF2"/>
    <w:rsid w:val="000C1776"/>
    <w:rsid w:val="000C329B"/>
    <w:rsid w:val="000C3F67"/>
    <w:rsid w:val="000C53C1"/>
    <w:rsid w:val="000C571B"/>
    <w:rsid w:val="000C628D"/>
    <w:rsid w:val="000D1ACF"/>
    <w:rsid w:val="000D499F"/>
    <w:rsid w:val="000D4F19"/>
    <w:rsid w:val="000D7467"/>
    <w:rsid w:val="000E0268"/>
    <w:rsid w:val="000E58FF"/>
    <w:rsid w:val="000E5AF7"/>
    <w:rsid w:val="000E5B14"/>
    <w:rsid w:val="000E7A92"/>
    <w:rsid w:val="000F2B14"/>
    <w:rsid w:val="000F56BB"/>
    <w:rsid w:val="00100B36"/>
    <w:rsid w:val="0010512F"/>
    <w:rsid w:val="001108AC"/>
    <w:rsid w:val="001132D6"/>
    <w:rsid w:val="00114308"/>
    <w:rsid w:val="00117B35"/>
    <w:rsid w:val="001207D1"/>
    <w:rsid w:val="00122663"/>
    <w:rsid w:val="00124D10"/>
    <w:rsid w:val="001262A5"/>
    <w:rsid w:val="00132F32"/>
    <w:rsid w:val="00142112"/>
    <w:rsid w:val="00143325"/>
    <w:rsid w:val="00143BE2"/>
    <w:rsid w:val="00144B99"/>
    <w:rsid w:val="001507BE"/>
    <w:rsid w:val="0015296E"/>
    <w:rsid w:val="00153FF9"/>
    <w:rsid w:val="0016387A"/>
    <w:rsid w:val="001652D7"/>
    <w:rsid w:val="001665A5"/>
    <w:rsid w:val="00167B0F"/>
    <w:rsid w:val="00175A8F"/>
    <w:rsid w:val="00176AE3"/>
    <w:rsid w:val="00176AE7"/>
    <w:rsid w:val="00183547"/>
    <w:rsid w:val="00184E9F"/>
    <w:rsid w:val="001911E1"/>
    <w:rsid w:val="00195DA6"/>
    <w:rsid w:val="001A5FBF"/>
    <w:rsid w:val="001A638F"/>
    <w:rsid w:val="001B1B07"/>
    <w:rsid w:val="001B3730"/>
    <w:rsid w:val="001B6AD6"/>
    <w:rsid w:val="001B6D35"/>
    <w:rsid w:val="001B6FFE"/>
    <w:rsid w:val="001B77D4"/>
    <w:rsid w:val="001C00D2"/>
    <w:rsid w:val="001C2F1F"/>
    <w:rsid w:val="001C3F82"/>
    <w:rsid w:val="001D1828"/>
    <w:rsid w:val="001D28B4"/>
    <w:rsid w:val="001D3736"/>
    <w:rsid w:val="001D3D29"/>
    <w:rsid w:val="001D687E"/>
    <w:rsid w:val="001D7164"/>
    <w:rsid w:val="001E07EB"/>
    <w:rsid w:val="001E3E99"/>
    <w:rsid w:val="001E6800"/>
    <w:rsid w:val="001E6B99"/>
    <w:rsid w:val="001F052F"/>
    <w:rsid w:val="001F5CB1"/>
    <w:rsid w:val="00201A62"/>
    <w:rsid w:val="00203762"/>
    <w:rsid w:val="00206D94"/>
    <w:rsid w:val="00211013"/>
    <w:rsid w:val="002120D5"/>
    <w:rsid w:val="00212D3C"/>
    <w:rsid w:val="00214C39"/>
    <w:rsid w:val="00215106"/>
    <w:rsid w:val="0021560F"/>
    <w:rsid w:val="00220C51"/>
    <w:rsid w:val="00220DAC"/>
    <w:rsid w:val="00222BE1"/>
    <w:rsid w:val="00223B06"/>
    <w:rsid w:val="002267F4"/>
    <w:rsid w:val="00232419"/>
    <w:rsid w:val="00232843"/>
    <w:rsid w:val="00234270"/>
    <w:rsid w:val="002357B2"/>
    <w:rsid w:val="00236CBF"/>
    <w:rsid w:val="002375C1"/>
    <w:rsid w:val="00237EF3"/>
    <w:rsid w:val="00240089"/>
    <w:rsid w:val="00242499"/>
    <w:rsid w:val="002456FD"/>
    <w:rsid w:val="002459B9"/>
    <w:rsid w:val="00245F85"/>
    <w:rsid w:val="00250368"/>
    <w:rsid w:val="0025041D"/>
    <w:rsid w:val="00252514"/>
    <w:rsid w:val="002527B4"/>
    <w:rsid w:val="00253A6E"/>
    <w:rsid w:val="00254EAB"/>
    <w:rsid w:val="00254F44"/>
    <w:rsid w:val="00257930"/>
    <w:rsid w:val="0026632C"/>
    <w:rsid w:val="00282010"/>
    <w:rsid w:val="00286BB7"/>
    <w:rsid w:val="00286FE2"/>
    <w:rsid w:val="002870E1"/>
    <w:rsid w:val="00287C66"/>
    <w:rsid w:val="00287D24"/>
    <w:rsid w:val="00292E0F"/>
    <w:rsid w:val="00293194"/>
    <w:rsid w:val="00294E7B"/>
    <w:rsid w:val="002950A6"/>
    <w:rsid w:val="0029725C"/>
    <w:rsid w:val="002A06DF"/>
    <w:rsid w:val="002B188A"/>
    <w:rsid w:val="002B1D76"/>
    <w:rsid w:val="002B35F3"/>
    <w:rsid w:val="002B3FCB"/>
    <w:rsid w:val="002B77BB"/>
    <w:rsid w:val="002C1AD9"/>
    <w:rsid w:val="002C3AA0"/>
    <w:rsid w:val="002C44F5"/>
    <w:rsid w:val="002C4F43"/>
    <w:rsid w:val="002C7ED1"/>
    <w:rsid w:val="002D07F4"/>
    <w:rsid w:val="002D10D2"/>
    <w:rsid w:val="002D26BA"/>
    <w:rsid w:val="002D2A3F"/>
    <w:rsid w:val="002D3629"/>
    <w:rsid w:val="002D6A26"/>
    <w:rsid w:val="002D7F1F"/>
    <w:rsid w:val="002E2323"/>
    <w:rsid w:val="002E619C"/>
    <w:rsid w:val="002E6D4A"/>
    <w:rsid w:val="002E7536"/>
    <w:rsid w:val="002F5F1A"/>
    <w:rsid w:val="002F6E7A"/>
    <w:rsid w:val="00301EC8"/>
    <w:rsid w:val="003023D2"/>
    <w:rsid w:val="00304DD0"/>
    <w:rsid w:val="00312D50"/>
    <w:rsid w:val="0031393D"/>
    <w:rsid w:val="003169BC"/>
    <w:rsid w:val="003217D8"/>
    <w:rsid w:val="00323DFE"/>
    <w:rsid w:val="00326C52"/>
    <w:rsid w:val="00332CF6"/>
    <w:rsid w:val="0033302F"/>
    <w:rsid w:val="003355D8"/>
    <w:rsid w:val="00336A20"/>
    <w:rsid w:val="0033750A"/>
    <w:rsid w:val="00344337"/>
    <w:rsid w:val="00346039"/>
    <w:rsid w:val="0035396B"/>
    <w:rsid w:val="0035479B"/>
    <w:rsid w:val="00354C3E"/>
    <w:rsid w:val="00355E11"/>
    <w:rsid w:val="00362198"/>
    <w:rsid w:val="00364DDB"/>
    <w:rsid w:val="00365497"/>
    <w:rsid w:val="0036617D"/>
    <w:rsid w:val="00366991"/>
    <w:rsid w:val="00371B11"/>
    <w:rsid w:val="00373B64"/>
    <w:rsid w:val="00373D0A"/>
    <w:rsid w:val="003767FC"/>
    <w:rsid w:val="003806F8"/>
    <w:rsid w:val="003808DF"/>
    <w:rsid w:val="00381E0B"/>
    <w:rsid w:val="003856ED"/>
    <w:rsid w:val="003863D5"/>
    <w:rsid w:val="00386ECE"/>
    <w:rsid w:val="00394E85"/>
    <w:rsid w:val="003A394F"/>
    <w:rsid w:val="003A69F1"/>
    <w:rsid w:val="003A6D0B"/>
    <w:rsid w:val="003B0754"/>
    <w:rsid w:val="003B0B54"/>
    <w:rsid w:val="003B31CB"/>
    <w:rsid w:val="003B3947"/>
    <w:rsid w:val="003B3CD6"/>
    <w:rsid w:val="003B42E4"/>
    <w:rsid w:val="003B564E"/>
    <w:rsid w:val="003B79B7"/>
    <w:rsid w:val="003C056C"/>
    <w:rsid w:val="003C0E1E"/>
    <w:rsid w:val="003C0E65"/>
    <w:rsid w:val="003C41CF"/>
    <w:rsid w:val="003C4E1C"/>
    <w:rsid w:val="003C594B"/>
    <w:rsid w:val="003D0029"/>
    <w:rsid w:val="003D3404"/>
    <w:rsid w:val="003D58D2"/>
    <w:rsid w:val="003E4AA6"/>
    <w:rsid w:val="003E5B30"/>
    <w:rsid w:val="003E5FB5"/>
    <w:rsid w:val="003E7800"/>
    <w:rsid w:val="003F589A"/>
    <w:rsid w:val="003F5963"/>
    <w:rsid w:val="003F7F51"/>
    <w:rsid w:val="00401D76"/>
    <w:rsid w:val="00402086"/>
    <w:rsid w:val="00403E35"/>
    <w:rsid w:val="004045BF"/>
    <w:rsid w:val="0040521B"/>
    <w:rsid w:val="004058E7"/>
    <w:rsid w:val="004059B5"/>
    <w:rsid w:val="00406262"/>
    <w:rsid w:val="0041283B"/>
    <w:rsid w:val="00416B9F"/>
    <w:rsid w:val="00416CD5"/>
    <w:rsid w:val="00416FEF"/>
    <w:rsid w:val="00420119"/>
    <w:rsid w:val="00421F78"/>
    <w:rsid w:val="0042435C"/>
    <w:rsid w:val="004252FC"/>
    <w:rsid w:val="00425EC6"/>
    <w:rsid w:val="00426A0A"/>
    <w:rsid w:val="0042797D"/>
    <w:rsid w:val="00432B29"/>
    <w:rsid w:val="004344C4"/>
    <w:rsid w:val="0044149F"/>
    <w:rsid w:val="00442A29"/>
    <w:rsid w:val="0044394D"/>
    <w:rsid w:val="00445D68"/>
    <w:rsid w:val="00445E2C"/>
    <w:rsid w:val="004504A1"/>
    <w:rsid w:val="00450716"/>
    <w:rsid w:val="004512EF"/>
    <w:rsid w:val="00451A9D"/>
    <w:rsid w:val="00455B35"/>
    <w:rsid w:val="004572A5"/>
    <w:rsid w:val="004718B7"/>
    <w:rsid w:val="00473420"/>
    <w:rsid w:val="00474251"/>
    <w:rsid w:val="0047478D"/>
    <w:rsid w:val="004836FD"/>
    <w:rsid w:val="00484067"/>
    <w:rsid w:val="0048414A"/>
    <w:rsid w:val="00485753"/>
    <w:rsid w:val="00491B90"/>
    <w:rsid w:val="00492AA4"/>
    <w:rsid w:val="00493088"/>
    <w:rsid w:val="004945A5"/>
    <w:rsid w:val="0049750E"/>
    <w:rsid w:val="004B107A"/>
    <w:rsid w:val="004B30BD"/>
    <w:rsid w:val="004B5430"/>
    <w:rsid w:val="004B6DA5"/>
    <w:rsid w:val="004B6F47"/>
    <w:rsid w:val="004C1706"/>
    <w:rsid w:val="004C31AC"/>
    <w:rsid w:val="004C33F1"/>
    <w:rsid w:val="004C522C"/>
    <w:rsid w:val="004C7B58"/>
    <w:rsid w:val="004D49F2"/>
    <w:rsid w:val="004E1D8B"/>
    <w:rsid w:val="004E1FBE"/>
    <w:rsid w:val="004E399B"/>
    <w:rsid w:val="004E4E42"/>
    <w:rsid w:val="005022F1"/>
    <w:rsid w:val="0050313C"/>
    <w:rsid w:val="00505AA8"/>
    <w:rsid w:val="00506002"/>
    <w:rsid w:val="005119B2"/>
    <w:rsid w:val="00511E2C"/>
    <w:rsid w:val="00512AE8"/>
    <w:rsid w:val="005166DB"/>
    <w:rsid w:val="00516D7A"/>
    <w:rsid w:val="00517A2C"/>
    <w:rsid w:val="005200A5"/>
    <w:rsid w:val="005219D8"/>
    <w:rsid w:val="0052339C"/>
    <w:rsid w:val="00523C43"/>
    <w:rsid w:val="005250C3"/>
    <w:rsid w:val="005308D0"/>
    <w:rsid w:val="005326BB"/>
    <w:rsid w:val="00533D51"/>
    <w:rsid w:val="00534A5D"/>
    <w:rsid w:val="005370A2"/>
    <w:rsid w:val="00537165"/>
    <w:rsid w:val="00537975"/>
    <w:rsid w:val="00543616"/>
    <w:rsid w:val="00543C65"/>
    <w:rsid w:val="00550E36"/>
    <w:rsid w:val="00552A8D"/>
    <w:rsid w:val="00552AE9"/>
    <w:rsid w:val="0055675A"/>
    <w:rsid w:val="00561C2B"/>
    <w:rsid w:val="005626A9"/>
    <w:rsid w:val="00563560"/>
    <w:rsid w:val="0056759D"/>
    <w:rsid w:val="00567B68"/>
    <w:rsid w:val="00571B77"/>
    <w:rsid w:val="00573F82"/>
    <w:rsid w:val="00575162"/>
    <w:rsid w:val="00575575"/>
    <w:rsid w:val="00576ACE"/>
    <w:rsid w:val="0058035E"/>
    <w:rsid w:val="005811BD"/>
    <w:rsid w:val="005830D9"/>
    <w:rsid w:val="005844D1"/>
    <w:rsid w:val="00584E1D"/>
    <w:rsid w:val="00585B93"/>
    <w:rsid w:val="0059123B"/>
    <w:rsid w:val="0059282F"/>
    <w:rsid w:val="005929CE"/>
    <w:rsid w:val="005949D9"/>
    <w:rsid w:val="005A0E5D"/>
    <w:rsid w:val="005A3081"/>
    <w:rsid w:val="005A4542"/>
    <w:rsid w:val="005A6742"/>
    <w:rsid w:val="005B269E"/>
    <w:rsid w:val="005B28BE"/>
    <w:rsid w:val="005B53F6"/>
    <w:rsid w:val="005B56BA"/>
    <w:rsid w:val="005B7328"/>
    <w:rsid w:val="005C394C"/>
    <w:rsid w:val="005C4A19"/>
    <w:rsid w:val="005C52E2"/>
    <w:rsid w:val="005C5D3C"/>
    <w:rsid w:val="005D057B"/>
    <w:rsid w:val="005D178C"/>
    <w:rsid w:val="005D21ED"/>
    <w:rsid w:val="005D2FAD"/>
    <w:rsid w:val="005D733D"/>
    <w:rsid w:val="005D7A75"/>
    <w:rsid w:val="005E117D"/>
    <w:rsid w:val="005E2AD8"/>
    <w:rsid w:val="005E4339"/>
    <w:rsid w:val="005F0BEC"/>
    <w:rsid w:val="005F10E3"/>
    <w:rsid w:val="005F47DA"/>
    <w:rsid w:val="006025C7"/>
    <w:rsid w:val="00604871"/>
    <w:rsid w:val="00606977"/>
    <w:rsid w:val="00607C51"/>
    <w:rsid w:val="00610E27"/>
    <w:rsid w:val="00615BE8"/>
    <w:rsid w:val="0061673C"/>
    <w:rsid w:val="0061779D"/>
    <w:rsid w:val="006228E9"/>
    <w:rsid w:val="006233DB"/>
    <w:rsid w:val="00623791"/>
    <w:rsid w:val="006245EB"/>
    <w:rsid w:val="0063430F"/>
    <w:rsid w:val="00636C7B"/>
    <w:rsid w:val="0064388C"/>
    <w:rsid w:val="0065347D"/>
    <w:rsid w:val="00653C1D"/>
    <w:rsid w:val="006546AA"/>
    <w:rsid w:val="00667448"/>
    <w:rsid w:val="006753F2"/>
    <w:rsid w:val="00680DC7"/>
    <w:rsid w:val="00680FCA"/>
    <w:rsid w:val="00682F50"/>
    <w:rsid w:val="0068642C"/>
    <w:rsid w:val="00691E56"/>
    <w:rsid w:val="00691F1A"/>
    <w:rsid w:val="00693A47"/>
    <w:rsid w:val="00693F24"/>
    <w:rsid w:val="0069494D"/>
    <w:rsid w:val="00694A64"/>
    <w:rsid w:val="006975A0"/>
    <w:rsid w:val="006A0875"/>
    <w:rsid w:val="006A423F"/>
    <w:rsid w:val="006A6687"/>
    <w:rsid w:val="006A7A90"/>
    <w:rsid w:val="006C0592"/>
    <w:rsid w:val="006C5D60"/>
    <w:rsid w:val="006D2B04"/>
    <w:rsid w:val="006E2D5F"/>
    <w:rsid w:val="006E5755"/>
    <w:rsid w:val="006F4AF4"/>
    <w:rsid w:val="006F5D1A"/>
    <w:rsid w:val="007103F9"/>
    <w:rsid w:val="0071059D"/>
    <w:rsid w:val="0071118B"/>
    <w:rsid w:val="00711FE2"/>
    <w:rsid w:val="0071316D"/>
    <w:rsid w:val="0071460B"/>
    <w:rsid w:val="00715E92"/>
    <w:rsid w:val="00716F75"/>
    <w:rsid w:val="00721AA1"/>
    <w:rsid w:val="0072267E"/>
    <w:rsid w:val="00722A95"/>
    <w:rsid w:val="00723B91"/>
    <w:rsid w:val="00725CFF"/>
    <w:rsid w:val="0072624B"/>
    <w:rsid w:val="0073230E"/>
    <w:rsid w:val="00735399"/>
    <w:rsid w:val="007367C8"/>
    <w:rsid w:val="0073789A"/>
    <w:rsid w:val="007402FB"/>
    <w:rsid w:val="00741609"/>
    <w:rsid w:val="0074178F"/>
    <w:rsid w:val="00742C63"/>
    <w:rsid w:val="00743DDC"/>
    <w:rsid w:val="0074447C"/>
    <w:rsid w:val="00750102"/>
    <w:rsid w:val="007567E3"/>
    <w:rsid w:val="0075746B"/>
    <w:rsid w:val="00761FA7"/>
    <w:rsid w:val="00762AA9"/>
    <w:rsid w:val="007634BD"/>
    <w:rsid w:val="0076478F"/>
    <w:rsid w:val="0076585E"/>
    <w:rsid w:val="0076644C"/>
    <w:rsid w:val="00766E6F"/>
    <w:rsid w:val="00767810"/>
    <w:rsid w:val="00767A03"/>
    <w:rsid w:val="00770D09"/>
    <w:rsid w:val="00773C4E"/>
    <w:rsid w:val="00777910"/>
    <w:rsid w:val="00777AFE"/>
    <w:rsid w:val="00781168"/>
    <w:rsid w:val="007813E6"/>
    <w:rsid w:val="00783756"/>
    <w:rsid w:val="00783BEA"/>
    <w:rsid w:val="007856AF"/>
    <w:rsid w:val="00792B56"/>
    <w:rsid w:val="007954FC"/>
    <w:rsid w:val="0079699A"/>
    <w:rsid w:val="007A41CC"/>
    <w:rsid w:val="007A5463"/>
    <w:rsid w:val="007A740C"/>
    <w:rsid w:val="007A7915"/>
    <w:rsid w:val="007B06B8"/>
    <w:rsid w:val="007B2F79"/>
    <w:rsid w:val="007B4401"/>
    <w:rsid w:val="007B4C44"/>
    <w:rsid w:val="007B5578"/>
    <w:rsid w:val="007C1F19"/>
    <w:rsid w:val="007C3050"/>
    <w:rsid w:val="007D0207"/>
    <w:rsid w:val="007D0B8C"/>
    <w:rsid w:val="007D115D"/>
    <w:rsid w:val="007D3275"/>
    <w:rsid w:val="007D3597"/>
    <w:rsid w:val="007D6C97"/>
    <w:rsid w:val="007D7BB0"/>
    <w:rsid w:val="007E4CB5"/>
    <w:rsid w:val="007E69EF"/>
    <w:rsid w:val="007E6B76"/>
    <w:rsid w:val="007F1A19"/>
    <w:rsid w:val="007F4B1D"/>
    <w:rsid w:val="007F6542"/>
    <w:rsid w:val="00801379"/>
    <w:rsid w:val="00806EF7"/>
    <w:rsid w:val="00813A70"/>
    <w:rsid w:val="00815B32"/>
    <w:rsid w:val="00816888"/>
    <w:rsid w:val="00817D96"/>
    <w:rsid w:val="008213BD"/>
    <w:rsid w:val="00822841"/>
    <w:rsid w:val="00823366"/>
    <w:rsid w:val="00823BF0"/>
    <w:rsid w:val="0082429B"/>
    <w:rsid w:val="00825B4D"/>
    <w:rsid w:val="00826848"/>
    <w:rsid w:val="00826E92"/>
    <w:rsid w:val="008357E0"/>
    <w:rsid w:val="00835BF3"/>
    <w:rsid w:val="008500ED"/>
    <w:rsid w:val="008548CA"/>
    <w:rsid w:val="00856BC5"/>
    <w:rsid w:val="00857C33"/>
    <w:rsid w:val="008605AE"/>
    <w:rsid w:val="00860966"/>
    <w:rsid w:val="00860C75"/>
    <w:rsid w:val="0086171F"/>
    <w:rsid w:val="00861DED"/>
    <w:rsid w:val="00862A57"/>
    <w:rsid w:val="0086372E"/>
    <w:rsid w:val="0086464F"/>
    <w:rsid w:val="0086526D"/>
    <w:rsid w:val="00865806"/>
    <w:rsid w:val="00866DDD"/>
    <w:rsid w:val="00870C6A"/>
    <w:rsid w:val="00870FAF"/>
    <w:rsid w:val="00883987"/>
    <w:rsid w:val="00887E2B"/>
    <w:rsid w:val="008944B8"/>
    <w:rsid w:val="008A28BF"/>
    <w:rsid w:val="008A3EAC"/>
    <w:rsid w:val="008A40FB"/>
    <w:rsid w:val="008A4A45"/>
    <w:rsid w:val="008A4B83"/>
    <w:rsid w:val="008A6CAF"/>
    <w:rsid w:val="008A706D"/>
    <w:rsid w:val="008A70D7"/>
    <w:rsid w:val="008A7254"/>
    <w:rsid w:val="008B2762"/>
    <w:rsid w:val="008C2757"/>
    <w:rsid w:val="008C2DCE"/>
    <w:rsid w:val="008C442D"/>
    <w:rsid w:val="008C701D"/>
    <w:rsid w:val="008D1591"/>
    <w:rsid w:val="008D45C3"/>
    <w:rsid w:val="008D6BA0"/>
    <w:rsid w:val="008D6DB7"/>
    <w:rsid w:val="008D6E5D"/>
    <w:rsid w:val="008D7A86"/>
    <w:rsid w:val="008F1B59"/>
    <w:rsid w:val="008F463B"/>
    <w:rsid w:val="009004CB"/>
    <w:rsid w:val="00906C7B"/>
    <w:rsid w:val="00910387"/>
    <w:rsid w:val="00913D44"/>
    <w:rsid w:val="00914440"/>
    <w:rsid w:val="00921D9E"/>
    <w:rsid w:val="00924A98"/>
    <w:rsid w:val="00925A6A"/>
    <w:rsid w:val="0092627B"/>
    <w:rsid w:val="00930592"/>
    <w:rsid w:val="009310F2"/>
    <w:rsid w:val="00932BC1"/>
    <w:rsid w:val="00951849"/>
    <w:rsid w:val="00953EE7"/>
    <w:rsid w:val="00954428"/>
    <w:rsid w:val="00954A7A"/>
    <w:rsid w:val="0095673E"/>
    <w:rsid w:val="009567D7"/>
    <w:rsid w:val="00957C5E"/>
    <w:rsid w:val="00962161"/>
    <w:rsid w:val="00962328"/>
    <w:rsid w:val="00972EC9"/>
    <w:rsid w:val="00975D71"/>
    <w:rsid w:val="00977697"/>
    <w:rsid w:val="00980C69"/>
    <w:rsid w:val="00981BA5"/>
    <w:rsid w:val="00983B46"/>
    <w:rsid w:val="0098402D"/>
    <w:rsid w:val="00984774"/>
    <w:rsid w:val="009863E7"/>
    <w:rsid w:val="00986656"/>
    <w:rsid w:val="009908CA"/>
    <w:rsid w:val="00990C80"/>
    <w:rsid w:val="00991851"/>
    <w:rsid w:val="00992739"/>
    <w:rsid w:val="0099278F"/>
    <w:rsid w:val="00993976"/>
    <w:rsid w:val="009945E3"/>
    <w:rsid w:val="009948F2"/>
    <w:rsid w:val="00994BD1"/>
    <w:rsid w:val="009A2152"/>
    <w:rsid w:val="009A3177"/>
    <w:rsid w:val="009A324F"/>
    <w:rsid w:val="009A39EC"/>
    <w:rsid w:val="009A43FB"/>
    <w:rsid w:val="009A781E"/>
    <w:rsid w:val="009B168D"/>
    <w:rsid w:val="009B2A0F"/>
    <w:rsid w:val="009B52AB"/>
    <w:rsid w:val="009B6AA5"/>
    <w:rsid w:val="009C042C"/>
    <w:rsid w:val="009C218A"/>
    <w:rsid w:val="009C4006"/>
    <w:rsid w:val="009C4EA2"/>
    <w:rsid w:val="009D0061"/>
    <w:rsid w:val="009D0227"/>
    <w:rsid w:val="009D6CA9"/>
    <w:rsid w:val="009D79DF"/>
    <w:rsid w:val="009E1A49"/>
    <w:rsid w:val="009E2968"/>
    <w:rsid w:val="009E2FF6"/>
    <w:rsid w:val="009E35FD"/>
    <w:rsid w:val="009E433A"/>
    <w:rsid w:val="009E5FB8"/>
    <w:rsid w:val="009E7B3C"/>
    <w:rsid w:val="009F16BA"/>
    <w:rsid w:val="009F1E8D"/>
    <w:rsid w:val="009F33F1"/>
    <w:rsid w:val="009F3866"/>
    <w:rsid w:val="00A00127"/>
    <w:rsid w:val="00A01D4D"/>
    <w:rsid w:val="00A02497"/>
    <w:rsid w:val="00A04911"/>
    <w:rsid w:val="00A147DC"/>
    <w:rsid w:val="00A164B5"/>
    <w:rsid w:val="00A21473"/>
    <w:rsid w:val="00A221A6"/>
    <w:rsid w:val="00A222A8"/>
    <w:rsid w:val="00A23650"/>
    <w:rsid w:val="00A23F13"/>
    <w:rsid w:val="00A247B6"/>
    <w:rsid w:val="00A24C99"/>
    <w:rsid w:val="00A261FE"/>
    <w:rsid w:val="00A26EE0"/>
    <w:rsid w:val="00A3161F"/>
    <w:rsid w:val="00A31BAB"/>
    <w:rsid w:val="00A33AE3"/>
    <w:rsid w:val="00A43AF5"/>
    <w:rsid w:val="00A456DE"/>
    <w:rsid w:val="00A47C41"/>
    <w:rsid w:val="00A500E4"/>
    <w:rsid w:val="00A503B5"/>
    <w:rsid w:val="00A50563"/>
    <w:rsid w:val="00A51535"/>
    <w:rsid w:val="00A534A3"/>
    <w:rsid w:val="00A53FE4"/>
    <w:rsid w:val="00A542B3"/>
    <w:rsid w:val="00A54342"/>
    <w:rsid w:val="00A54B91"/>
    <w:rsid w:val="00A555DB"/>
    <w:rsid w:val="00A63E03"/>
    <w:rsid w:val="00A71369"/>
    <w:rsid w:val="00A74D00"/>
    <w:rsid w:val="00A74F11"/>
    <w:rsid w:val="00A75552"/>
    <w:rsid w:val="00A75B9D"/>
    <w:rsid w:val="00A7661F"/>
    <w:rsid w:val="00A76919"/>
    <w:rsid w:val="00A7794B"/>
    <w:rsid w:val="00A8092A"/>
    <w:rsid w:val="00A83361"/>
    <w:rsid w:val="00A8381E"/>
    <w:rsid w:val="00A8631C"/>
    <w:rsid w:val="00A86CDC"/>
    <w:rsid w:val="00A914C9"/>
    <w:rsid w:val="00A97659"/>
    <w:rsid w:val="00A97902"/>
    <w:rsid w:val="00AA02EF"/>
    <w:rsid w:val="00AA1D58"/>
    <w:rsid w:val="00AA2984"/>
    <w:rsid w:val="00AA2BB9"/>
    <w:rsid w:val="00AA39D3"/>
    <w:rsid w:val="00AA6892"/>
    <w:rsid w:val="00AA7ED7"/>
    <w:rsid w:val="00AB2761"/>
    <w:rsid w:val="00AB4C82"/>
    <w:rsid w:val="00AB579C"/>
    <w:rsid w:val="00AB5911"/>
    <w:rsid w:val="00AB6B09"/>
    <w:rsid w:val="00AC0367"/>
    <w:rsid w:val="00AC0888"/>
    <w:rsid w:val="00AC0D7F"/>
    <w:rsid w:val="00AC3C4E"/>
    <w:rsid w:val="00AC3F95"/>
    <w:rsid w:val="00AC3FE7"/>
    <w:rsid w:val="00AC5CAF"/>
    <w:rsid w:val="00AC71B0"/>
    <w:rsid w:val="00AD0554"/>
    <w:rsid w:val="00AD0562"/>
    <w:rsid w:val="00AD07C1"/>
    <w:rsid w:val="00AD21BC"/>
    <w:rsid w:val="00AD32E3"/>
    <w:rsid w:val="00AD3B9D"/>
    <w:rsid w:val="00AD61CC"/>
    <w:rsid w:val="00AE2972"/>
    <w:rsid w:val="00AE42E5"/>
    <w:rsid w:val="00AE4F68"/>
    <w:rsid w:val="00AE6D73"/>
    <w:rsid w:val="00AE6FF8"/>
    <w:rsid w:val="00AF160C"/>
    <w:rsid w:val="00AF31EA"/>
    <w:rsid w:val="00AF6B04"/>
    <w:rsid w:val="00AF790F"/>
    <w:rsid w:val="00B004F1"/>
    <w:rsid w:val="00B02BCE"/>
    <w:rsid w:val="00B06321"/>
    <w:rsid w:val="00B06710"/>
    <w:rsid w:val="00B10C9E"/>
    <w:rsid w:val="00B1392C"/>
    <w:rsid w:val="00B13EE7"/>
    <w:rsid w:val="00B143EF"/>
    <w:rsid w:val="00B2082B"/>
    <w:rsid w:val="00B250D3"/>
    <w:rsid w:val="00B308FA"/>
    <w:rsid w:val="00B33757"/>
    <w:rsid w:val="00B33F17"/>
    <w:rsid w:val="00B34085"/>
    <w:rsid w:val="00B35169"/>
    <w:rsid w:val="00B360EE"/>
    <w:rsid w:val="00B36B0F"/>
    <w:rsid w:val="00B36F27"/>
    <w:rsid w:val="00B373E6"/>
    <w:rsid w:val="00B404F1"/>
    <w:rsid w:val="00B40A4E"/>
    <w:rsid w:val="00B4150F"/>
    <w:rsid w:val="00B4228A"/>
    <w:rsid w:val="00B461BF"/>
    <w:rsid w:val="00B46350"/>
    <w:rsid w:val="00B504F8"/>
    <w:rsid w:val="00B537A6"/>
    <w:rsid w:val="00B54003"/>
    <w:rsid w:val="00B558CA"/>
    <w:rsid w:val="00B56BFD"/>
    <w:rsid w:val="00B57D2D"/>
    <w:rsid w:val="00B57FC8"/>
    <w:rsid w:val="00B61721"/>
    <w:rsid w:val="00B61D49"/>
    <w:rsid w:val="00B62C77"/>
    <w:rsid w:val="00B64E41"/>
    <w:rsid w:val="00B64F23"/>
    <w:rsid w:val="00B705B8"/>
    <w:rsid w:val="00B70637"/>
    <w:rsid w:val="00B73894"/>
    <w:rsid w:val="00B73EF5"/>
    <w:rsid w:val="00B73FF2"/>
    <w:rsid w:val="00B809F9"/>
    <w:rsid w:val="00B83A9C"/>
    <w:rsid w:val="00B85EC6"/>
    <w:rsid w:val="00B90ECE"/>
    <w:rsid w:val="00B9194B"/>
    <w:rsid w:val="00B94A2A"/>
    <w:rsid w:val="00B95E86"/>
    <w:rsid w:val="00B9706F"/>
    <w:rsid w:val="00B976BC"/>
    <w:rsid w:val="00B97709"/>
    <w:rsid w:val="00B97A2B"/>
    <w:rsid w:val="00BA14D7"/>
    <w:rsid w:val="00BA39E0"/>
    <w:rsid w:val="00BA72C8"/>
    <w:rsid w:val="00BA739C"/>
    <w:rsid w:val="00BB31CA"/>
    <w:rsid w:val="00BB3427"/>
    <w:rsid w:val="00BB61C7"/>
    <w:rsid w:val="00BC07FB"/>
    <w:rsid w:val="00BC2AB7"/>
    <w:rsid w:val="00BC346C"/>
    <w:rsid w:val="00BC53A0"/>
    <w:rsid w:val="00BD07AB"/>
    <w:rsid w:val="00BD0EB6"/>
    <w:rsid w:val="00BD1FED"/>
    <w:rsid w:val="00BD6EA1"/>
    <w:rsid w:val="00BD70B7"/>
    <w:rsid w:val="00BE0044"/>
    <w:rsid w:val="00BE317B"/>
    <w:rsid w:val="00BE69B5"/>
    <w:rsid w:val="00BF39A8"/>
    <w:rsid w:val="00BF45DB"/>
    <w:rsid w:val="00BF5991"/>
    <w:rsid w:val="00BF692B"/>
    <w:rsid w:val="00C059F7"/>
    <w:rsid w:val="00C07D18"/>
    <w:rsid w:val="00C106F6"/>
    <w:rsid w:val="00C1254E"/>
    <w:rsid w:val="00C14D6F"/>
    <w:rsid w:val="00C14F6C"/>
    <w:rsid w:val="00C21068"/>
    <w:rsid w:val="00C2250C"/>
    <w:rsid w:val="00C22682"/>
    <w:rsid w:val="00C241A1"/>
    <w:rsid w:val="00C24675"/>
    <w:rsid w:val="00C24B7E"/>
    <w:rsid w:val="00C31C89"/>
    <w:rsid w:val="00C35144"/>
    <w:rsid w:val="00C47BD4"/>
    <w:rsid w:val="00C50BCE"/>
    <w:rsid w:val="00C57A3D"/>
    <w:rsid w:val="00C640D9"/>
    <w:rsid w:val="00C6485B"/>
    <w:rsid w:val="00C6493E"/>
    <w:rsid w:val="00C65E88"/>
    <w:rsid w:val="00C66832"/>
    <w:rsid w:val="00C70C29"/>
    <w:rsid w:val="00C71C22"/>
    <w:rsid w:val="00C7330A"/>
    <w:rsid w:val="00C756E0"/>
    <w:rsid w:val="00C76158"/>
    <w:rsid w:val="00C80C48"/>
    <w:rsid w:val="00C80C62"/>
    <w:rsid w:val="00C81EFB"/>
    <w:rsid w:val="00C85C88"/>
    <w:rsid w:val="00C876B9"/>
    <w:rsid w:val="00C90306"/>
    <w:rsid w:val="00C91BF6"/>
    <w:rsid w:val="00C9411D"/>
    <w:rsid w:val="00C95996"/>
    <w:rsid w:val="00C960DE"/>
    <w:rsid w:val="00C9621E"/>
    <w:rsid w:val="00CA0FFA"/>
    <w:rsid w:val="00CA4253"/>
    <w:rsid w:val="00CB0047"/>
    <w:rsid w:val="00CB06D2"/>
    <w:rsid w:val="00CB4DFC"/>
    <w:rsid w:val="00CB55B8"/>
    <w:rsid w:val="00CB7BEA"/>
    <w:rsid w:val="00CC0209"/>
    <w:rsid w:val="00CC0FD3"/>
    <w:rsid w:val="00CC1F70"/>
    <w:rsid w:val="00CC5ADD"/>
    <w:rsid w:val="00CD1705"/>
    <w:rsid w:val="00CD3F8A"/>
    <w:rsid w:val="00CD40A8"/>
    <w:rsid w:val="00CE209B"/>
    <w:rsid w:val="00CE5AEA"/>
    <w:rsid w:val="00CE61B6"/>
    <w:rsid w:val="00CE6E54"/>
    <w:rsid w:val="00CF2CEB"/>
    <w:rsid w:val="00CF2EC1"/>
    <w:rsid w:val="00CF3DB0"/>
    <w:rsid w:val="00D00538"/>
    <w:rsid w:val="00D02553"/>
    <w:rsid w:val="00D04508"/>
    <w:rsid w:val="00D04E09"/>
    <w:rsid w:val="00D04FF4"/>
    <w:rsid w:val="00D06012"/>
    <w:rsid w:val="00D064A1"/>
    <w:rsid w:val="00D10902"/>
    <w:rsid w:val="00D178F1"/>
    <w:rsid w:val="00D17DE2"/>
    <w:rsid w:val="00D20C30"/>
    <w:rsid w:val="00D219B7"/>
    <w:rsid w:val="00D2380A"/>
    <w:rsid w:val="00D2753B"/>
    <w:rsid w:val="00D27580"/>
    <w:rsid w:val="00D278C6"/>
    <w:rsid w:val="00D30368"/>
    <w:rsid w:val="00D31D38"/>
    <w:rsid w:val="00D33734"/>
    <w:rsid w:val="00D34C61"/>
    <w:rsid w:val="00D3688C"/>
    <w:rsid w:val="00D36FB1"/>
    <w:rsid w:val="00D37A0C"/>
    <w:rsid w:val="00D40382"/>
    <w:rsid w:val="00D469C4"/>
    <w:rsid w:val="00D50064"/>
    <w:rsid w:val="00D52F3F"/>
    <w:rsid w:val="00D56314"/>
    <w:rsid w:val="00D568C0"/>
    <w:rsid w:val="00D57B0D"/>
    <w:rsid w:val="00D6190B"/>
    <w:rsid w:val="00D64F2B"/>
    <w:rsid w:val="00D6518A"/>
    <w:rsid w:val="00D7342B"/>
    <w:rsid w:val="00D73B58"/>
    <w:rsid w:val="00D75DB2"/>
    <w:rsid w:val="00D774FF"/>
    <w:rsid w:val="00D77B2E"/>
    <w:rsid w:val="00D851D8"/>
    <w:rsid w:val="00D86012"/>
    <w:rsid w:val="00D87281"/>
    <w:rsid w:val="00D96C4E"/>
    <w:rsid w:val="00D97028"/>
    <w:rsid w:val="00D97196"/>
    <w:rsid w:val="00DA2BD9"/>
    <w:rsid w:val="00DA497B"/>
    <w:rsid w:val="00DA5B0C"/>
    <w:rsid w:val="00DA680F"/>
    <w:rsid w:val="00DA6A97"/>
    <w:rsid w:val="00DB051A"/>
    <w:rsid w:val="00DB20A5"/>
    <w:rsid w:val="00DB689C"/>
    <w:rsid w:val="00DB7171"/>
    <w:rsid w:val="00DC1E43"/>
    <w:rsid w:val="00DC2B19"/>
    <w:rsid w:val="00DC34C9"/>
    <w:rsid w:val="00DC63B8"/>
    <w:rsid w:val="00DC7AEA"/>
    <w:rsid w:val="00DD20A3"/>
    <w:rsid w:val="00DD3B1E"/>
    <w:rsid w:val="00DD6201"/>
    <w:rsid w:val="00DD6D86"/>
    <w:rsid w:val="00DE14A2"/>
    <w:rsid w:val="00DE17A3"/>
    <w:rsid w:val="00DE1904"/>
    <w:rsid w:val="00DE27E4"/>
    <w:rsid w:val="00DE59F6"/>
    <w:rsid w:val="00DE6D5C"/>
    <w:rsid w:val="00DE7715"/>
    <w:rsid w:val="00DF1F90"/>
    <w:rsid w:val="00DF231C"/>
    <w:rsid w:val="00DF4B36"/>
    <w:rsid w:val="00DF58C4"/>
    <w:rsid w:val="00DF6CF0"/>
    <w:rsid w:val="00E05E2F"/>
    <w:rsid w:val="00E05F35"/>
    <w:rsid w:val="00E062DC"/>
    <w:rsid w:val="00E11CA6"/>
    <w:rsid w:val="00E1331D"/>
    <w:rsid w:val="00E14907"/>
    <w:rsid w:val="00E16698"/>
    <w:rsid w:val="00E17492"/>
    <w:rsid w:val="00E1784B"/>
    <w:rsid w:val="00E205EF"/>
    <w:rsid w:val="00E22F1C"/>
    <w:rsid w:val="00E22F45"/>
    <w:rsid w:val="00E2523C"/>
    <w:rsid w:val="00E271C1"/>
    <w:rsid w:val="00E2749D"/>
    <w:rsid w:val="00E308C9"/>
    <w:rsid w:val="00E32118"/>
    <w:rsid w:val="00E362B1"/>
    <w:rsid w:val="00E37884"/>
    <w:rsid w:val="00E40831"/>
    <w:rsid w:val="00E427BA"/>
    <w:rsid w:val="00E43527"/>
    <w:rsid w:val="00E43A6E"/>
    <w:rsid w:val="00E44F7F"/>
    <w:rsid w:val="00E511BA"/>
    <w:rsid w:val="00E51B87"/>
    <w:rsid w:val="00E56D28"/>
    <w:rsid w:val="00E625BA"/>
    <w:rsid w:val="00E63077"/>
    <w:rsid w:val="00E63735"/>
    <w:rsid w:val="00E63754"/>
    <w:rsid w:val="00E63D3E"/>
    <w:rsid w:val="00E64A8E"/>
    <w:rsid w:val="00E70BE1"/>
    <w:rsid w:val="00E70E4E"/>
    <w:rsid w:val="00E74AF1"/>
    <w:rsid w:val="00E74E54"/>
    <w:rsid w:val="00E751F4"/>
    <w:rsid w:val="00E75409"/>
    <w:rsid w:val="00E75AC1"/>
    <w:rsid w:val="00E805A0"/>
    <w:rsid w:val="00E82705"/>
    <w:rsid w:val="00E82DB6"/>
    <w:rsid w:val="00E832D6"/>
    <w:rsid w:val="00E84157"/>
    <w:rsid w:val="00E871C5"/>
    <w:rsid w:val="00E92219"/>
    <w:rsid w:val="00E97FAA"/>
    <w:rsid w:val="00EA0A37"/>
    <w:rsid w:val="00EA2DF0"/>
    <w:rsid w:val="00EA6AF7"/>
    <w:rsid w:val="00EB0C1A"/>
    <w:rsid w:val="00EB23BA"/>
    <w:rsid w:val="00EB2E73"/>
    <w:rsid w:val="00EB494E"/>
    <w:rsid w:val="00EB5CF5"/>
    <w:rsid w:val="00EB70A6"/>
    <w:rsid w:val="00EC27F2"/>
    <w:rsid w:val="00EC7112"/>
    <w:rsid w:val="00EC71BA"/>
    <w:rsid w:val="00ED0F59"/>
    <w:rsid w:val="00ED1158"/>
    <w:rsid w:val="00ED1791"/>
    <w:rsid w:val="00ED7591"/>
    <w:rsid w:val="00EE0FE3"/>
    <w:rsid w:val="00EE36A6"/>
    <w:rsid w:val="00EE44C4"/>
    <w:rsid w:val="00EE540C"/>
    <w:rsid w:val="00EE580C"/>
    <w:rsid w:val="00EE6F44"/>
    <w:rsid w:val="00EE77DA"/>
    <w:rsid w:val="00EF23E5"/>
    <w:rsid w:val="00EF340C"/>
    <w:rsid w:val="00EF43C0"/>
    <w:rsid w:val="00EF765C"/>
    <w:rsid w:val="00EF7AB0"/>
    <w:rsid w:val="00F00D07"/>
    <w:rsid w:val="00F0134A"/>
    <w:rsid w:val="00F015FA"/>
    <w:rsid w:val="00F03921"/>
    <w:rsid w:val="00F03EE3"/>
    <w:rsid w:val="00F05193"/>
    <w:rsid w:val="00F14150"/>
    <w:rsid w:val="00F23586"/>
    <w:rsid w:val="00F24070"/>
    <w:rsid w:val="00F25EFD"/>
    <w:rsid w:val="00F27001"/>
    <w:rsid w:val="00F35C2E"/>
    <w:rsid w:val="00F4045B"/>
    <w:rsid w:val="00F41DB8"/>
    <w:rsid w:val="00F41EFD"/>
    <w:rsid w:val="00F421DB"/>
    <w:rsid w:val="00F42A87"/>
    <w:rsid w:val="00F42C87"/>
    <w:rsid w:val="00F46325"/>
    <w:rsid w:val="00F46C11"/>
    <w:rsid w:val="00F46D31"/>
    <w:rsid w:val="00F473EF"/>
    <w:rsid w:val="00F537A2"/>
    <w:rsid w:val="00F5418C"/>
    <w:rsid w:val="00F55D4B"/>
    <w:rsid w:val="00F569C3"/>
    <w:rsid w:val="00F56F3B"/>
    <w:rsid w:val="00F600DD"/>
    <w:rsid w:val="00F62535"/>
    <w:rsid w:val="00F646BA"/>
    <w:rsid w:val="00F64EA9"/>
    <w:rsid w:val="00F70BDA"/>
    <w:rsid w:val="00F71785"/>
    <w:rsid w:val="00F71A9D"/>
    <w:rsid w:val="00F72A94"/>
    <w:rsid w:val="00F72DEB"/>
    <w:rsid w:val="00F72FDE"/>
    <w:rsid w:val="00F739F7"/>
    <w:rsid w:val="00F74F25"/>
    <w:rsid w:val="00F8508C"/>
    <w:rsid w:val="00F8628E"/>
    <w:rsid w:val="00F90FA9"/>
    <w:rsid w:val="00F94349"/>
    <w:rsid w:val="00F94686"/>
    <w:rsid w:val="00F949F2"/>
    <w:rsid w:val="00F9562C"/>
    <w:rsid w:val="00F96FE8"/>
    <w:rsid w:val="00FA0BF9"/>
    <w:rsid w:val="00FB751B"/>
    <w:rsid w:val="00FB7565"/>
    <w:rsid w:val="00FC72F9"/>
    <w:rsid w:val="00FC748B"/>
    <w:rsid w:val="00FD0FF0"/>
    <w:rsid w:val="00FD525F"/>
    <w:rsid w:val="00FD5F39"/>
    <w:rsid w:val="00FE06A2"/>
    <w:rsid w:val="00FE259D"/>
    <w:rsid w:val="00FE274E"/>
    <w:rsid w:val="00FF0FD3"/>
    <w:rsid w:val="00FF41A5"/>
    <w:rsid w:val="00FF4348"/>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46A45A"/>
  <w14:defaultImageDpi w14:val="300"/>
  <w15:docId w15:val="{34D938E6-6606-4FFD-8C79-759D1F115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s-ES_trad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0C1776"/>
    <w:pPr>
      <w:keepNext/>
      <w:keepLines/>
      <w:spacing w:before="24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C1776"/>
    <w:rPr>
      <w:rFonts w:asciiTheme="majorHAnsi" w:eastAsiaTheme="majorEastAsia" w:hAnsiTheme="majorHAnsi" w:cstheme="majorBidi"/>
      <w:color w:val="365F91" w:themeColor="accent1" w:themeShade="BF"/>
      <w:sz w:val="32"/>
      <w:szCs w:val="32"/>
    </w:rPr>
  </w:style>
  <w:style w:type="paragraph" w:styleId="Encabezado">
    <w:name w:val="header"/>
    <w:aliases w:val="Car1 Car,h Car Car,even,h,Header/Footer,header odd,Hyphen,body,Chapter Name"/>
    <w:basedOn w:val="Normal"/>
    <w:link w:val="EncabezadoCar"/>
    <w:unhideWhenUsed/>
    <w:rsid w:val="00B4228A"/>
    <w:pPr>
      <w:tabs>
        <w:tab w:val="center" w:pos="4153"/>
        <w:tab w:val="right" w:pos="8306"/>
      </w:tabs>
    </w:pPr>
  </w:style>
  <w:style w:type="character" w:customStyle="1" w:styleId="EncabezadoCar">
    <w:name w:val="Encabezado Car"/>
    <w:aliases w:val="Car1 Car Car,h Car Car Car,even Car,h Car,Header/Footer Car,header odd Car,Hyphen Car,body Car,Chapter Name Car"/>
    <w:basedOn w:val="Fuentedeprrafopredeter"/>
    <w:link w:val="Encabezado"/>
    <w:rsid w:val="00B4228A"/>
  </w:style>
  <w:style w:type="paragraph" w:styleId="Piedepgina">
    <w:name w:val="footer"/>
    <w:basedOn w:val="Normal"/>
    <w:link w:val="PiedepginaCar"/>
    <w:uiPriority w:val="99"/>
    <w:unhideWhenUsed/>
    <w:rsid w:val="00B4228A"/>
    <w:pPr>
      <w:tabs>
        <w:tab w:val="center" w:pos="4153"/>
        <w:tab w:val="right" w:pos="8306"/>
      </w:tabs>
    </w:pPr>
  </w:style>
  <w:style w:type="character" w:customStyle="1" w:styleId="PiedepginaCar">
    <w:name w:val="Pie de página Car"/>
    <w:basedOn w:val="Fuentedeprrafopredeter"/>
    <w:link w:val="Piedepgina"/>
    <w:uiPriority w:val="99"/>
    <w:rsid w:val="00B4228A"/>
  </w:style>
  <w:style w:type="paragraph" w:styleId="Textodeglobo">
    <w:name w:val="Balloon Text"/>
    <w:basedOn w:val="Normal"/>
    <w:link w:val="TextodegloboCar"/>
    <w:uiPriority w:val="99"/>
    <w:semiHidden/>
    <w:unhideWhenUsed/>
    <w:rsid w:val="00B4228A"/>
    <w:rPr>
      <w:rFonts w:ascii="Lucida Grande" w:hAnsi="Lucida Grande"/>
      <w:sz w:val="18"/>
      <w:szCs w:val="18"/>
    </w:rPr>
  </w:style>
  <w:style w:type="character" w:customStyle="1" w:styleId="TextodegloboCar">
    <w:name w:val="Texto de globo Car"/>
    <w:basedOn w:val="Fuentedeprrafopredeter"/>
    <w:link w:val="Textodeglobo"/>
    <w:uiPriority w:val="99"/>
    <w:semiHidden/>
    <w:rsid w:val="00B4228A"/>
    <w:rPr>
      <w:rFonts w:ascii="Lucida Grande" w:hAnsi="Lucida Grande"/>
      <w:sz w:val="18"/>
      <w:szCs w:val="18"/>
    </w:rPr>
  </w:style>
  <w:style w:type="table" w:styleId="Tablaconcuadrcula">
    <w:name w:val="Table Grid"/>
    <w:basedOn w:val="Tablanormal"/>
    <w:uiPriority w:val="59"/>
    <w:rsid w:val="005F47DA"/>
    <w:rPr>
      <w:rFonts w:eastAsiaTheme="minorHAnsi"/>
      <w:sz w:val="22"/>
      <w:szCs w:val="22"/>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lp1,Lista vistosa - Énfasis 11,List Paragraph11,Bullet List,FooterText,numbered,Paragraphe de liste1,Bulletr List Paragraph,列出段落,列出段落1,Scitum normal,Listas,Colorful List - Accent 11,TítuloB,4 Párrafo de lista,Figuras,List Paragraph,b1"/>
    <w:basedOn w:val="Normal"/>
    <w:link w:val="PrrafodelistaCar"/>
    <w:uiPriority w:val="34"/>
    <w:qFormat/>
    <w:rsid w:val="005F47DA"/>
    <w:pPr>
      <w:spacing w:after="200" w:line="276" w:lineRule="auto"/>
      <w:ind w:left="720"/>
      <w:contextualSpacing/>
    </w:pPr>
    <w:rPr>
      <w:rFonts w:ascii="Arial" w:eastAsiaTheme="minorHAnsi" w:hAnsi="Arial" w:cs="Arial"/>
      <w:sz w:val="22"/>
      <w:szCs w:val="22"/>
      <w:lang w:val="es-MX"/>
    </w:rPr>
  </w:style>
  <w:style w:type="paragraph" w:styleId="Sinespaciado">
    <w:name w:val="No Spacing"/>
    <w:uiPriority w:val="1"/>
    <w:qFormat/>
    <w:rsid w:val="007D3275"/>
    <w:rPr>
      <w:rFonts w:eastAsiaTheme="minorHAnsi"/>
      <w:sz w:val="22"/>
      <w:szCs w:val="22"/>
      <w:lang w:val="es-MX"/>
    </w:rPr>
  </w:style>
  <w:style w:type="paragraph" w:customStyle="1" w:styleId="Default">
    <w:name w:val="Default"/>
    <w:rsid w:val="00282010"/>
    <w:pPr>
      <w:autoSpaceDE w:val="0"/>
      <w:autoSpaceDN w:val="0"/>
      <w:adjustRightInd w:val="0"/>
    </w:pPr>
    <w:rPr>
      <w:rFonts w:ascii="Calibri" w:hAnsi="Calibri" w:cs="Calibri"/>
      <w:color w:val="000000"/>
      <w:lang w:val="es-MX"/>
    </w:rPr>
  </w:style>
  <w:style w:type="character" w:styleId="Hipervnculo">
    <w:name w:val="Hyperlink"/>
    <w:basedOn w:val="Fuentedeprrafopredeter"/>
    <w:uiPriority w:val="99"/>
    <w:unhideWhenUsed/>
    <w:rsid w:val="00445D68"/>
    <w:rPr>
      <w:color w:val="0000FF" w:themeColor="hyperlink"/>
      <w:u w:val="single"/>
    </w:rPr>
  </w:style>
  <w:style w:type="character" w:styleId="Hipervnculovisitado">
    <w:name w:val="FollowedHyperlink"/>
    <w:basedOn w:val="Fuentedeprrafopredeter"/>
    <w:uiPriority w:val="99"/>
    <w:semiHidden/>
    <w:unhideWhenUsed/>
    <w:rsid w:val="00C85C88"/>
    <w:rPr>
      <w:color w:val="800080"/>
      <w:u w:val="single"/>
    </w:rPr>
  </w:style>
  <w:style w:type="paragraph" w:customStyle="1" w:styleId="xl63">
    <w:name w:val="xl63"/>
    <w:basedOn w:val="Normal"/>
    <w:rsid w:val="00C85C88"/>
    <w:pPr>
      <w:spacing w:before="100" w:beforeAutospacing="1" w:after="100" w:afterAutospacing="1"/>
    </w:pPr>
    <w:rPr>
      <w:rFonts w:ascii="Arial" w:eastAsia="Times New Roman" w:hAnsi="Arial" w:cs="Arial"/>
      <w:sz w:val="12"/>
      <w:szCs w:val="12"/>
      <w:lang w:val="es-MX" w:eastAsia="es-MX"/>
    </w:rPr>
  </w:style>
  <w:style w:type="paragraph" w:customStyle="1" w:styleId="xl64">
    <w:name w:val="xl64"/>
    <w:basedOn w:val="Normal"/>
    <w:rsid w:val="00C85C88"/>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pPr>
    <w:rPr>
      <w:rFonts w:ascii="Arial" w:eastAsia="Times New Roman" w:hAnsi="Arial" w:cs="Arial"/>
      <w:b/>
      <w:bCs/>
      <w:color w:val="FFFFFF"/>
      <w:sz w:val="12"/>
      <w:szCs w:val="12"/>
      <w:lang w:val="es-MX" w:eastAsia="es-MX"/>
    </w:rPr>
  </w:style>
  <w:style w:type="paragraph" w:customStyle="1" w:styleId="xl65">
    <w:name w:val="xl65"/>
    <w:basedOn w:val="Normal"/>
    <w:rsid w:val="00C85C88"/>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pPr>
    <w:rPr>
      <w:rFonts w:ascii="Arial" w:eastAsia="Times New Roman" w:hAnsi="Arial" w:cs="Arial"/>
      <w:b/>
      <w:bCs/>
      <w:color w:val="FFFFFF"/>
      <w:sz w:val="12"/>
      <w:szCs w:val="12"/>
      <w:lang w:val="es-MX" w:eastAsia="es-MX"/>
    </w:rPr>
  </w:style>
  <w:style w:type="paragraph" w:customStyle="1" w:styleId="xl66">
    <w:name w:val="xl66"/>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2"/>
      <w:szCs w:val="12"/>
      <w:lang w:val="es-MX" w:eastAsia="es-MX"/>
    </w:rPr>
  </w:style>
  <w:style w:type="paragraph" w:customStyle="1" w:styleId="xl67">
    <w:name w:val="xl67"/>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2"/>
      <w:szCs w:val="12"/>
      <w:lang w:val="es-MX" w:eastAsia="es-MX"/>
    </w:rPr>
  </w:style>
  <w:style w:type="paragraph" w:customStyle="1" w:styleId="xl68">
    <w:name w:val="xl68"/>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2"/>
      <w:szCs w:val="12"/>
      <w:lang w:val="es-MX" w:eastAsia="es-MX"/>
    </w:rPr>
  </w:style>
  <w:style w:type="paragraph" w:customStyle="1" w:styleId="xl69">
    <w:name w:val="xl69"/>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Times New Roman" w:hAnsi="Arial" w:cs="Arial"/>
      <w:sz w:val="12"/>
      <w:szCs w:val="12"/>
      <w:lang w:val="es-MX" w:eastAsia="es-MX"/>
    </w:rPr>
  </w:style>
  <w:style w:type="paragraph" w:customStyle="1" w:styleId="xl70">
    <w:name w:val="xl70"/>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1">
    <w:name w:val="xl71"/>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2">
    <w:name w:val="xl72"/>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3">
    <w:name w:val="xl73"/>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4">
    <w:name w:val="xl74"/>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5">
    <w:name w:val="xl75"/>
    <w:basedOn w:val="Normal"/>
    <w:rsid w:val="00C85C88"/>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12"/>
      <w:szCs w:val="12"/>
      <w:lang w:val="es-MX" w:eastAsia="es-MX"/>
    </w:rPr>
  </w:style>
  <w:style w:type="paragraph" w:customStyle="1" w:styleId="xl76">
    <w:name w:val="xl76"/>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77">
    <w:name w:val="xl77"/>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jc w:val="both"/>
    </w:pPr>
    <w:rPr>
      <w:rFonts w:ascii="Times New Roman" w:eastAsia="Times New Roman" w:hAnsi="Times New Roman" w:cs="Times New Roman"/>
      <w:lang w:val="es-MX" w:eastAsia="es-MX"/>
    </w:rPr>
  </w:style>
  <w:style w:type="paragraph" w:customStyle="1" w:styleId="xl78">
    <w:name w:val="xl78"/>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79">
    <w:name w:val="xl79"/>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0">
    <w:name w:val="xl80"/>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lang w:val="es-MX" w:eastAsia="es-MX"/>
    </w:rPr>
  </w:style>
  <w:style w:type="paragraph" w:customStyle="1" w:styleId="xl81">
    <w:name w:val="xl81"/>
    <w:basedOn w:val="Normal"/>
    <w:rsid w:val="005B7328"/>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2">
    <w:name w:val="xl82"/>
    <w:basedOn w:val="Normal"/>
    <w:rsid w:val="005B7328"/>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3">
    <w:name w:val="xl83"/>
    <w:basedOn w:val="Normal"/>
    <w:rsid w:val="005B7328"/>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4">
    <w:name w:val="xl84"/>
    <w:basedOn w:val="Normal"/>
    <w:rsid w:val="005B7328"/>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5">
    <w:name w:val="xl85"/>
    <w:basedOn w:val="Normal"/>
    <w:rsid w:val="005B7328"/>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86">
    <w:name w:val="xl86"/>
    <w:basedOn w:val="Normal"/>
    <w:rsid w:val="005B7328"/>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87">
    <w:name w:val="xl87"/>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es-MX" w:eastAsia="es-MX"/>
    </w:rPr>
  </w:style>
  <w:style w:type="paragraph" w:customStyle="1" w:styleId="xl88">
    <w:name w:val="xl88"/>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jc w:val="both"/>
    </w:pPr>
    <w:rPr>
      <w:rFonts w:ascii="Times New Roman" w:eastAsia="Times New Roman" w:hAnsi="Times New Roman" w:cs="Times New Roman"/>
      <w:lang w:val="es-MX" w:eastAsia="es-MX"/>
    </w:rPr>
  </w:style>
  <w:style w:type="paragraph" w:customStyle="1" w:styleId="xl89">
    <w:name w:val="xl89"/>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0">
    <w:name w:val="xl90"/>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1">
    <w:name w:val="xl91"/>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jc w:val="both"/>
      <w:textAlignment w:val="center"/>
    </w:pPr>
    <w:rPr>
      <w:rFonts w:ascii="Times New Roman" w:eastAsia="Times New Roman" w:hAnsi="Times New Roman" w:cs="Times New Roman"/>
      <w:lang w:val="es-MX" w:eastAsia="es-MX"/>
    </w:rPr>
  </w:style>
  <w:style w:type="paragraph" w:customStyle="1" w:styleId="xl92">
    <w:name w:val="xl92"/>
    <w:basedOn w:val="Normal"/>
    <w:rsid w:val="005B7328"/>
    <w:pPr>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3">
    <w:name w:val="xl93"/>
    <w:basedOn w:val="Normal"/>
    <w:rsid w:val="005B7328"/>
    <w:pPr>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4">
    <w:name w:val="xl94"/>
    <w:basedOn w:val="Normal"/>
    <w:rsid w:val="005B7328"/>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5">
    <w:name w:val="xl95"/>
    <w:basedOn w:val="Normal"/>
    <w:rsid w:val="005B7328"/>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customStyle="1" w:styleId="xl96">
    <w:name w:val="xl96"/>
    <w:basedOn w:val="Normal"/>
    <w:rsid w:val="005B7328"/>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12"/>
      <w:szCs w:val="12"/>
      <w:lang w:val="es-MX" w:eastAsia="es-MX"/>
    </w:rPr>
  </w:style>
  <w:style w:type="paragraph" w:customStyle="1" w:styleId="xl97">
    <w:name w:val="xl97"/>
    <w:basedOn w:val="Normal"/>
    <w:rsid w:val="005B7328"/>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12"/>
      <w:szCs w:val="12"/>
      <w:lang w:val="es-MX" w:eastAsia="es-MX"/>
    </w:rPr>
  </w:style>
  <w:style w:type="paragraph" w:customStyle="1" w:styleId="xl98">
    <w:name w:val="xl98"/>
    <w:basedOn w:val="Normal"/>
    <w:rsid w:val="005B7328"/>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center"/>
      <w:textAlignment w:val="center"/>
    </w:pPr>
    <w:rPr>
      <w:rFonts w:ascii="Arial" w:eastAsia="Times New Roman" w:hAnsi="Arial" w:cs="Arial"/>
      <w:b/>
      <w:bCs/>
      <w:sz w:val="12"/>
      <w:szCs w:val="12"/>
      <w:lang w:val="es-MX" w:eastAsia="es-MX"/>
    </w:rPr>
  </w:style>
  <w:style w:type="paragraph" w:customStyle="1" w:styleId="xl99">
    <w:name w:val="xl99"/>
    <w:basedOn w:val="Normal"/>
    <w:rsid w:val="00C6485B"/>
    <w:pPr>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lang w:val="es-MX" w:eastAsia="es-MX"/>
    </w:rPr>
  </w:style>
  <w:style w:type="paragraph" w:styleId="Textoindependiente">
    <w:name w:val="Body Text"/>
    <w:basedOn w:val="Normal"/>
    <w:link w:val="TextoindependienteCar"/>
    <w:unhideWhenUsed/>
    <w:rsid w:val="004E1FBE"/>
    <w:pPr>
      <w:spacing w:after="120" w:line="276" w:lineRule="auto"/>
    </w:pPr>
    <w:rPr>
      <w:rFonts w:eastAsiaTheme="minorHAnsi"/>
      <w:sz w:val="22"/>
      <w:szCs w:val="22"/>
      <w:lang w:val="es-MX"/>
    </w:rPr>
  </w:style>
  <w:style w:type="character" w:customStyle="1" w:styleId="TextoindependienteCar">
    <w:name w:val="Texto independiente Car"/>
    <w:basedOn w:val="Fuentedeprrafopredeter"/>
    <w:link w:val="Textoindependiente"/>
    <w:rsid w:val="004E1FBE"/>
    <w:rPr>
      <w:rFonts w:eastAsiaTheme="minorHAnsi"/>
      <w:sz w:val="22"/>
      <w:szCs w:val="22"/>
      <w:lang w:val="es-MX"/>
    </w:rPr>
  </w:style>
  <w:style w:type="character" w:customStyle="1" w:styleId="PrrafodelistaCar">
    <w:name w:val="Párrafo de lista Car"/>
    <w:aliases w:val="lp1 Car,Lista vistosa - Énfasis 11 Car,List Paragraph11 Car,Bullet List Car,FooterText Car,numbered Car,Paragraphe de liste1 Car,Bulletr List Paragraph Car,列出段落 Car,列出段落1 Car,Scitum normal Car,Listas Car,TítuloB Car,Figuras Car"/>
    <w:link w:val="Prrafodelista"/>
    <w:uiPriority w:val="34"/>
    <w:rsid w:val="001C00D2"/>
    <w:rPr>
      <w:rFonts w:ascii="Arial" w:eastAsiaTheme="minorHAnsi" w:hAnsi="Arial" w:cs="Arial"/>
      <w:sz w:val="22"/>
      <w:szCs w:val="22"/>
      <w:lang w:val="es-MX"/>
    </w:rPr>
  </w:style>
  <w:style w:type="paragraph" w:customStyle="1" w:styleId="xl28">
    <w:name w:val="xl28"/>
    <w:basedOn w:val="Normal"/>
    <w:rsid w:val="0072624B"/>
    <w:pPr>
      <w:pBdr>
        <w:top w:val="single" w:sz="4" w:space="0" w:color="000000"/>
        <w:bottom w:val="single" w:sz="4" w:space="0" w:color="000000"/>
      </w:pBdr>
      <w:suppressAutoHyphens/>
      <w:spacing w:before="100" w:after="100"/>
      <w:jc w:val="center"/>
    </w:pPr>
    <w:rPr>
      <w:rFonts w:ascii="Arial" w:eastAsia="Arial Unicode MS" w:hAnsi="Arial" w:cs="Arial"/>
      <w:sz w:val="14"/>
      <w:szCs w:val="14"/>
      <w:lang w:val="es-ES"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804681">
      <w:bodyDiv w:val="1"/>
      <w:marLeft w:val="0"/>
      <w:marRight w:val="0"/>
      <w:marTop w:val="0"/>
      <w:marBottom w:val="0"/>
      <w:divBdr>
        <w:top w:val="none" w:sz="0" w:space="0" w:color="auto"/>
        <w:left w:val="none" w:sz="0" w:space="0" w:color="auto"/>
        <w:bottom w:val="none" w:sz="0" w:space="0" w:color="auto"/>
        <w:right w:val="none" w:sz="0" w:space="0" w:color="auto"/>
      </w:divBdr>
    </w:div>
    <w:div w:id="91902815">
      <w:bodyDiv w:val="1"/>
      <w:marLeft w:val="0"/>
      <w:marRight w:val="0"/>
      <w:marTop w:val="0"/>
      <w:marBottom w:val="0"/>
      <w:divBdr>
        <w:top w:val="none" w:sz="0" w:space="0" w:color="auto"/>
        <w:left w:val="none" w:sz="0" w:space="0" w:color="auto"/>
        <w:bottom w:val="none" w:sz="0" w:space="0" w:color="auto"/>
        <w:right w:val="none" w:sz="0" w:space="0" w:color="auto"/>
      </w:divBdr>
    </w:div>
    <w:div w:id="144132389">
      <w:bodyDiv w:val="1"/>
      <w:marLeft w:val="0"/>
      <w:marRight w:val="0"/>
      <w:marTop w:val="0"/>
      <w:marBottom w:val="0"/>
      <w:divBdr>
        <w:top w:val="none" w:sz="0" w:space="0" w:color="auto"/>
        <w:left w:val="none" w:sz="0" w:space="0" w:color="auto"/>
        <w:bottom w:val="none" w:sz="0" w:space="0" w:color="auto"/>
        <w:right w:val="none" w:sz="0" w:space="0" w:color="auto"/>
      </w:divBdr>
    </w:div>
    <w:div w:id="151259154">
      <w:bodyDiv w:val="1"/>
      <w:marLeft w:val="0"/>
      <w:marRight w:val="0"/>
      <w:marTop w:val="0"/>
      <w:marBottom w:val="0"/>
      <w:divBdr>
        <w:top w:val="none" w:sz="0" w:space="0" w:color="auto"/>
        <w:left w:val="none" w:sz="0" w:space="0" w:color="auto"/>
        <w:bottom w:val="none" w:sz="0" w:space="0" w:color="auto"/>
        <w:right w:val="none" w:sz="0" w:space="0" w:color="auto"/>
      </w:divBdr>
    </w:div>
    <w:div w:id="157692966">
      <w:bodyDiv w:val="1"/>
      <w:marLeft w:val="0"/>
      <w:marRight w:val="0"/>
      <w:marTop w:val="0"/>
      <w:marBottom w:val="0"/>
      <w:divBdr>
        <w:top w:val="none" w:sz="0" w:space="0" w:color="auto"/>
        <w:left w:val="none" w:sz="0" w:space="0" w:color="auto"/>
        <w:bottom w:val="none" w:sz="0" w:space="0" w:color="auto"/>
        <w:right w:val="none" w:sz="0" w:space="0" w:color="auto"/>
      </w:divBdr>
    </w:div>
    <w:div w:id="183977433">
      <w:bodyDiv w:val="1"/>
      <w:marLeft w:val="0"/>
      <w:marRight w:val="0"/>
      <w:marTop w:val="0"/>
      <w:marBottom w:val="0"/>
      <w:divBdr>
        <w:top w:val="none" w:sz="0" w:space="0" w:color="auto"/>
        <w:left w:val="none" w:sz="0" w:space="0" w:color="auto"/>
        <w:bottom w:val="none" w:sz="0" w:space="0" w:color="auto"/>
        <w:right w:val="none" w:sz="0" w:space="0" w:color="auto"/>
      </w:divBdr>
    </w:div>
    <w:div w:id="191917312">
      <w:bodyDiv w:val="1"/>
      <w:marLeft w:val="0"/>
      <w:marRight w:val="0"/>
      <w:marTop w:val="0"/>
      <w:marBottom w:val="0"/>
      <w:divBdr>
        <w:top w:val="none" w:sz="0" w:space="0" w:color="auto"/>
        <w:left w:val="none" w:sz="0" w:space="0" w:color="auto"/>
        <w:bottom w:val="none" w:sz="0" w:space="0" w:color="auto"/>
        <w:right w:val="none" w:sz="0" w:space="0" w:color="auto"/>
      </w:divBdr>
    </w:div>
    <w:div w:id="204682751">
      <w:bodyDiv w:val="1"/>
      <w:marLeft w:val="0"/>
      <w:marRight w:val="0"/>
      <w:marTop w:val="0"/>
      <w:marBottom w:val="0"/>
      <w:divBdr>
        <w:top w:val="none" w:sz="0" w:space="0" w:color="auto"/>
        <w:left w:val="none" w:sz="0" w:space="0" w:color="auto"/>
        <w:bottom w:val="none" w:sz="0" w:space="0" w:color="auto"/>
        <w:right w:val="none" w:sz="0" w:space="0" w:color="auto"/>
      </w:divBdr>
    </w:div>
    <w:div w:id="368191275">
      <w:bodyDiv w:val="1"/>
      <w:marLeft w:val="0"/>
      <w:marRight w:val="0"/>
      <w:marTop w:val="0"/>
      <w:marBottom w:val="0"/>
      <w:divBdr>
        <w:top w:val="none" w:sz="0" w:space="0" w:color="auto"/>
        <w:left w:val="none" w:sz="0" w:space="0" w:color="auto"/>
        <w:bottom w:val="none" w:sz="0" w:space="0" w:color="auto"/>
        <w:right w:val="none" w:sz="0" w:space="0" w:color="auto"/>
      </w:divBdr>
    </w:div>
    <w:div w:id="374669672">
      <w:bodyDiv w:val="1"/>
      <w:marLeft w:val="0"/>
      <w:marRight w:val="0"/>
      <w:marTop w:val="0"/>
      <w:marBottom w:val="0"/>
      <w:divBdr>
        <w:top w:val="none" w:sz="0" w:space="0" w:color="auto"/>
        <w:left w:val="none" w:sz="0" w:space="0" w:color="auto"/>
        <w:bottom w:val="none" w:sz="0" w:space="0" w:color="auto"/>
        <w:right w:val="none" w:sz="0" w:space="0" w:color="auto"/>
      </w:divBdr>
    </w:div>
    <w:div w:id="380520049">
      <w:bodyDiv w:val="1"/>
      <w:marLeft w:val="0"/>
      <w:marRight w:val="0"/>
      <w:marTop w:val="0"/>
      <w:marBottom w:val="0"/>
      <w:divBdr>
        <w:top w:val="none" w:sz="0" w:space="0" w:color="auto"/>
        <w:left w:val="none" w:sz="0" w:space="0" w:color="auto"/>
        <w:bottom w:val="none" w:sz="0" w:space="0" w:color="auto"/>
        <w:right w:val="none" w:sz="0" w:space="0" w:color="auto"/>
      </w:divBdr>
    </w:div>
    <w:div w:id="453133072">
      <w:bodyDiv w:val="1"/>
      <w:marLeft w:val="0"/>
      <w:marRight w:val="0"/>
      <w:marTop w:val="0"/>
      <w:marBottom w:val="0"/>
      <w:divBdr>
        <w:top w:val="none" w:sz="0" w:space="0" w:color="auto"/>
        <w:left w:val="none" w:sz="0" w:space="0" w:color="auto"/>
        <w:bottom w:val="none" w:sz="0" w:space="0" w:color="auto"/>
        <w:right w:val="none" w:sz="0" w:space="0" w:color="auto"/>
      </w:divBdr>
    </w:div>
    <w:div w:id="522981649">
      <w:bodyDiv w:val="1"/>
      <w:marLeft w:val="0"/>
      <w:marRight w:val="0"/>
      <w:marTop w:val="0"/>
      <w:marBottom w:val="0"/>
      <w:divBdr>
        <w:top w:val="none" w:sz="0" w:space="0" w:color="auto"/>
        <w:left w:val="none" w:sz="0" w:space="0" w:color="auto"/>
        <w:bottom w:val="none" w:sz="0" w:space="0" w:color="auto"/>
        <w:right w:val="none" w:sz="0" w:space="0" w:color="auto"/>
      </w:divBdr>
    </w:div>
    <w:div w:id="564343858">
      <w:bodyDiv w:val="1"/>
      <w:marLeft w:val="0"/>
      <w:marRight w:val="0"/>
      <w:marTop w:val="0"/>
      <w:marBottom w:val="0"/>
      <w:divBdr>
        <w:top w:val="none" w:sz="0" w:space="0" w:color="auto"/>
        <w:left w:val="none" w:sz="0" w:space="0" w:color="auto"/>
        <w:bottom w:val="none" w:sz="0" w:space="0" w:color="auto"/>
        <w:right w:val="none" w:sz="0" w:space="0" w:color="auto"/>
      </w:divBdr>
    </w:div>
    <w:div w:id="567346132">
      <w:bodyDiv w:val="1"/>
      <w:marLeft w:val="0"/>
      <w:marRight w:val="0"/>
      <w:marTop w:val="0"/>
      <w:marBottom w:val="0"/>
      <w:divBdr>
        <w:top w:val="none" w:sz="0" w:space="0" w:color="auto"/>
        <w:left w:val="none" w:sz="0" w:space="0" w:color="auto"/>
        <w:bottom w:val="none" w:sz="0" w:space="0" w:color="auto"/>
        <w:right w:val="none" w:sz="0" w:space="0" w:color="auto"/>
      </w:divBdr>
    </w:div>
    <w:div w:id="588006975">
      <w:bodyDiv w:val="1"/>
      <w:marLeft w:val="0"/>
      <w:marRight w:val="0"/>
      <w:marTop w:val="0"/>
      <w:marBottom w:val="0"/>
      <w:divBdr>
        <w:top w:val="none" w:sz="0" w:space="0" w:color="auto"/>
        <w:left w:val="none" w:sz="0" w:space="0" w:color="auto"/>
        <w:bottom w:val="none" w:sz="0" w:space="0" w:color="auto"/>
        <w:right w:val="none" w:sz="0" w:space="0" w:color="auto"/>
      </w:divBdr>
    </w:div>
    <w:div w:id="631247651">
      <w:bodyDiv w:val="1"/>
      <w:marLeft w:val="0"/>
      <w:marRight w:val="0"/>
      <w:marTop w:val="0"/>
      <w:marBottom w:val="0"/>
      <w:divBdr>
        <w:top w:val="none" w:sz="0" w:space="0" w:color="auto"/>
        <w:left w:val="none" w:sz="0" w:space="0" w:color="auto"/>
        <w:bottom w:val="none" w:sz="0" w:space="0" w:color="auto"/>
        <w:right w:val="none" w:sz="0" w:space="0" w:color="auto"/>
      </w:divBdr>
    </w:div>
    <w:div w:id="652106783">
      <w:bodyDiv w:val="1"/>
      <w:marLeft w:val="0"/>
      <w:marRight w:val="0"/>
      <w:marTop w:val="0"/>
      <w:marBottom w:val="0"/>
      <w:divBdr>
        <w:top w:val="none" w:sz="0" w:space="0" w:color="auto"/>
        <w:left w:val="none" w:sz="0" w:space="0" w:color="auto"/>
        <w:bottom w:val="none" w:sz="0" w:space="0" w:color="auto"/>
        <w:right w:val="none" w:sz="0" w:space="0" w:color="auto"/>
      </w:divBdr>
    </w:div>
    <w:div w:id="663364774">
      <w:bodyDiv w:val="1"/>
      <w:marLeft w:val="0"/>
      <w:marRight w:val="0"/>
      <w:marTop w:val="0"/>
      <w:marBottom w:val="0"/>
      <w:divBdr>
        <w:top w:val="none" w:sz="0" w:space="0" w:color="auto"/>
        <w:left w:val="none" w:sz="0" w:space="0" w:color="auto"/>
        <w:bottom w:val="none" w:sz="0" w:space="0" w:color="auto"/>
        <w:right w:val="none" w:sz="0" w:space="0" w:color="auto"/>
      </w:divBdr>
    </w:div>
    <w:div w:id="715203817">
      <w:bodyDiv w:val="1"/>
      <w:marLeft w:val="0"/>
      <w:marRight w:val="0"/>
      <w:marTop w:val="0"/>
      <w:marBottom w:val="0"/>
      <w:divBdr>
        <w:top w:val="none" w:sz="0" w:space="0" w:color="auto"/>
        <w:left w:val="none" w:sz="0" w:space="0" w:color="auto"/>
        <w:bottom w:val="none" w:sz="0" w:space="0" w:color="auto"/>
        <w:right w:val="none" w:sz="0" w:space="0" w:color="auto"/>
      </w:divBdr>
    </w:div>
    <w:div w:id="719594083">
      <w:bodyDiv w:val="1"/>
      <w:marLeft w:val="0"/>
      <w:marRight w:val="0"/>
      <w:marTop w:val="0"/>
      <w:marBottom w:val="0"/>
      <w:divBdr>
        <w:top w:val="none" w:sz="0" w:space="0" w:color="auto"/>
        <w:left w:val="none" w:sz="0" w:space="0" w:color="auto"/>
        <w:bottom w:val="none" w:sz="0" w:space="0" w:color="auto"/>
        <w:right w:val="none" w:sz="0" w:space="0" w:color="auto"/>
      </w:divBdr>
    </w:div>
    <w:div w:id="789974379">
      <w:bodyDiv w:val="1"/>
      <w:marLeft w:val="0"/>
      <w:marRight w:val="0"/>
      <w:marTop w:val="0"/>
      <w:marBottom w:val="0"/>
      <w:divBdr>
        <w:top w:val="none" w:sz="0" w:space="0" w:color="auto"/>
        <w:left w:val="none" w:sz="0" w:space="0" w:color="auto"/>
        <w:bottom w:val="none" w:sz="0" w:space="0" w:color="auto"/>
        <w:right w:val="none" w:sz="0" w:space="0" w:color="auto"/>
      </w:divBdr>
    </w:div>
    <w:div w:id="811869797">
      <w:bodyDiv w:val="1"/>
      <w:marLeft w:val="0"/>
      <w:marRight w:val="0"/>
      <w:marTop w:val="0"/>
      <w:marBottom w:val="0"/>
      <w:divBdr>
        <w:top w:val="none" w:sz="0" w:space="0" w:color="auto"/>
        <w:left w:val="none" w:sz="0" w:space="0" w:color="auto"/>
        <w:bottom w:val="none" w:sz="0" w:space="0" w:color="auto"/>
        <w:right w:val="none" w:sz="0" w:space="0" w:color="auto"/>
      </w:divBdr>
    </w:div>
    <w:div w:id="830953444">
      <w:bodyDiv w:val="1"/>
      <w:marLeft w:val="0"/>
      <w:marRight w:val="0"/>
      <w:marTop w:val="0"/>
      <w:marBottom w:val="0"/>
      <w:divBdr>
        <w:top w:val="none" w:sz="0" w:space="0" w:color="auto"/>
        <w:left w:val="none" w:sz="0" w:space="0" w:color="auto"/>
        <w:bottom w:val="none" w:sz="0" w:space="0" w:color="auto"/>
        <w:right w:val="none" w:sz="0" w:space="0" w:color="auto"/>
      </w:divBdr>
    </w:div>
    <w:div w:id="838689381">
      <w:bodyDiv w:val="1"/>
      <w:marLeft w:val="0"/>
      <w:marRight w:val="0"/>
      <w:marTop w:val="0"/>
      <w:marBottom w:val="0"/>
      <w:divBdr>
        <w:top w:val="none" w:sz="0" w:space="0" w:color="auto"/>
        <w:left w:val="none" w:sz="0" w:space="0" w:color="auto"/>
        <w:bottom w:val="none" w:sz="0" w:space="0" w:color="auto"/>
        <w:right w:val="none" w:sz="0" w:space="0" w:color="auto"/>
      </w:divBdr>
    </w:div>
    <w:div w:id="917321405">
      <w:bodyDiv w:val="1"/>
      <w:marLeft w:val="0"/>
      <w:marRight w:val="0"/>
      <w:marTop w:val="0"/>
      <w:marBottom w:val="0"/>
      <w:divBdr>
        <w:top w:val="none" w:sz="0" w:space="0" w:color="auto"/>
        <w:left w:val="none" w:sz="0" w:space="0" w:color="auto"/>
        <w:bottom w:val="none" w:sz="0" w:space="0" w:color="auto"/>
        <w:right w:val="none" w:sz="0" w:space="0" w:color="auto"/>
      </w:divBdr>
    </w:div>
    <w:div w:id="956790193">
      <w:bodyDiv w:val="1"/>
      <w:marLeft w:val="0"/>
      <w:marRight w:val="0"/>
      <w:marTop w:val="0"/>
      <w:marBottom w:val="0"/>
      <w:divBdr>
        <w:top w:val="none" w:sz="0" w:space="0" w:color="auto"/>
        <w:left w:val="none" w:sz="0" w:space="0" w:color="auto"/>
        <w:bottom w:val="none" w:sz="0" w:space="0" w:color="auto"/>
        <w:right w:val="none" w:sz="0" w:space="0" w:color="auto"/>
      </w:divBdr>
    </w:div>
    <w:div w:id="971790829">
      <w:bodyDiv w:val="1"/>
      <w:marLeft w:val="0"/>
      <w:marRight w:val="0"/>
      <w:marTop w:val="0"/>
      <w:marBottom w:val="0"/>
      <w:divBdr>
        <w:top w:val="none" w:sz="0" w:space="0" w:color="auto"/>
        <w:left w:val="none" w:sz="0" w:space="0" w:color="auto"/>
        <w:bottom w:val="none" w:sz="0" w:space="0" w:color="auto"/>
        <w:right w:val="none" w:sz="0" w:space="0" w:color="auto"/>
      </w:divBdr>
    </w:div>
    <w:div w:id="975376917">
      <w:bodyDiv w:val="1"/>
      <w:marLeft w:val="0"/>
      <w:marRight w:val="0"/>
      <w:marTop w:val="0"/>
      <w:marBottom w:val="0"/>
      <w:divBdr>
        <w:top w:val="none" w:sz="0" w:space="0" w:color="auto"/>
        <w:left w:val="none" w:sz="0" w:space="0" w:color="auto"/>
        <w:bottom w:val="none" w:sz="0" w:space="0" w:color="auto"/>
        <w:right w:val="none" w:sz="0" w:space="0" w:color="auto"/>
      </w:divBdr>
    </w:div>
    <w:div w:id="980380901">
      <w:bodyDiv w:val="1"/>
      <w:marLeft w:val="0"/>
      <w:marRight w:val="0"/>
      <w:marTop w:val="0"/>
      <w:marBottom w:val="0"/>
      <w:divBdr>
        <w:top w:val="none" w:sz="0" w:space="0" w:color="auto"/>
        <w:left w:val="none" w:sz="0" w:space="0" w:color="auto"/>
        <w:bottom w:val="none" w:sz="0" w:space="0" w:color="auto"/>
        <w:right w:val="none" w:sz="0" w:space="0" w:color="auto"/>
      </w:divBdr>
    </w:div>
    <w:div w:id="990790372">
      <w:bodyDiv w:val="1"/>
      <w:marLeft w:val="0"/>
      <w:marRight w:val="0"/>
      <w:marTop w:val="0"/>
      <w:marBottom w:val="0"/>
      <w:divBdr>
        <w:top w:val="none" w:sz="0" w:space="0" w:color="auto"/>
        <w:left w:val="none" w:sz="0" w:space="0" w:color="auto"/>
        <w:bottom w:val="none" w:sz="0" w:space="0" w:color="auto"/>
        <w:right w:val="none" w:sz="0" w:space="0" w:color="auto"/>
      </w:divBdr>
    </w:div>
    <w:div w:id="1003358563">
      <w:bodyDiv w:val="1"/>
      <w:marLeft w:val="0"/>
      <w:marRight w:val="0"/>
      <w:marTop w:val="0"/>
      <w:marBottom w:val="0"/>
      <w:divBdr>
        <w:top w:val="none" w:sz="0" w:space="0" w:color="auto"/>
        <w:left w:val="none" w:sz="0" w:space="0" w:color="auto"/>
        <w:bottom w:val="none" w:sz="0" w:space="0" w:color="auto"/>
        <w:right w:val="none" w:sz="0" w:space="0" w:color="auto"/>
      </w:divBdr>
    </w:div>
    <w:div w:id="1023557202">
      <w:bodyDiv w:val="1"/>
      <w:marLeft w:val="0"/>
      <w:marRight w:val="0"/>
      <w:marTop w:val="0"/>
      <w:marBottom w:val="0"/>
      <w:divBdr>
        <w:top w:val="none" w:sz="0" w:space="0" w:color="auto"/>
        <w:left w:val="none" w:sz="0" w:space="0" w:color="auto"/>
        <w:bottom w:val="none" w:sz="0" w:space="0" w:color="auto"/>
        <w:right w:val="none" w:sz="0" w:space="0" w:color="auto"/>
      </w:divBdr>
    </w:div>
    <w:div w:id="1110051197">
      <w:bodyDiv w:val="1"/>
      <w:marLeft w:val="0"/>
      <w:marRight w:val="0"/>
      <w:marTop w:val="0"/>
      <w:marBottom w:val="0"/>
      <w:divBdr>
        <w:top w:val="none" w:sz="0" w:space="0" w:color="auto"/>
        <w:left w:val="none" w:sz="0" w:space="0" w:color="auto"/>
        <w:bottom w:val="none" w:sz="0" w:space="0" w:color="auto"/>
        <w:right w:val="none" w:sz="0" w:space="0" w:color="auto"/>
      </w:divBdr>
    </w:div>
    <w:div w:id="1148395592">
      <w:bodyDiv w:val="1"/>
      <w:marLeft w:val="0"/>
      <w:marRight w:val="0"/>
      <w:marTop w:val="0"/>
      <w:marBottom w:val="0"/>
      <w:divBdr>
        <w:top w:val="none" w:sz="0" w:space="0" w:color="auto"/>
        <w:left w:val="none" w:sz="0" w:space="0" w:color="auto"/>
        <w:bottom w:val="none" w:sz="0" w:space="0" w:color="auto"/>
        <w:right w:val="none" w:sz="0" w:space="0" w:color="auto"/>
      </w:divBdr>
    </w:div>
    <w:div w:id="1153720079">
      <w:bodyDiv w:val="1"/>
      <w:marLeft w:val="0"/>
      <w:marRight w:val="0"/>
      <w:marTop w:val="0"/>
      <w:marBottom w:val="0"/>
      <w:divBdr>
        <w:top w:val="none" w:sz="0" w:space="0" w:color="auto"/>
        <w:left w:val="none" w:sz="0" w:space="0" w:color="auto"/>
        <w:bottom w:val="none" w:sz="0" w:space="0" w:color="auto"/>
        <w:right w:val="none" w:sz="0" w:space="0" w:color="auto"/>
      </w:divBdr>
    </w:div>
    <w:div w:id="1195732129">
      <w:bodyDiv w:val="1"/>
      <w:marLeft w:val="0"/>
      <w:marRight w:val="0"/>
      <w:marTop w:val="0"/>
      <w:marBottom w:val="0"/>
      <w:divBdr>
        <w:top w:val="none" w:sz="0" w:space="0" w:color="auto"/>
        <w:left w:val="none" w:sz="0" w:space="0" w:color="auto"/>
        <w:bottom w:val="none" w:sz="0" w:space="0" w:color="auto"/>
        <w:right w:val="none" w:sz="0" w:space="0" w:color="auto"/>
      </w:divBdr>
    </w:div>
    <w:div w:id="1232471769">
      <w:bodyDiv w:val="1"/>
      <w:marLeft w:val="0"/>
      <w:marRight w:val="0"/>
      <w:marTop w:val="0"/>
      <w:marBottom w:val="0"/>
      <w:divBdr>
        <w:top w:val="none" w:sz="0" w:space="0" w:color="auto"/>
        <w:left w:val="none" w:sz="0" w:space="0" w:color="auto"/>
        <w:bottom w:val="none" w:sz="0" w:space="0" w:color="auto"/>
        <w:right w:val="none" w:sz="0" w:space="0" w:color="auto"/>
      </w:divBdr>
    </w:div>
    <w:div w:id="1284729526">
      <w:bodyDiv w:val="1"/>
      <w:marLeft w:val="0"/>
      <w:marRight w:val="0"/>
      <w:marTop w:val="0"/>
      <w:marBottom w:val="0"/>
      <w:divBdr>
        <w:top w:val="none" w:sz="0" w:space="0" w:color="auto"/>
        <w:left w:val="none" w:sz="0" w:space="0" w:color="auto"/>
        <w:bottom w:val="none" w:sz="0" w:space="0" w:color="auto"/>
        <w:right w:val="none" w:sz="0" w:space="0" w:color="auto"/>
      </w:divBdr>
    </w:div>
    <w:div w:id="1365521276">
      <w:bodyDiv w:val="1"/>
      <w:marLeft w:val="0"/>
      <w:marRight w:val="0"/>
      <w:marTop w:val="0"/>
      <w:marBottom w:val="0"/>
      <w:divBdr>
        <w:top w:val="none" w:sz="0" w:space="0" w:color="auto"/>
        <w:left w:val="none" w:sz="0" w:space="0" w:color="auto"/>
        <w:bottom w:val="none" w:sz="0" w:space="0" w:color="auto"/>
        <w:right w:val="none" w:sz="0" w:space="0" w:color="auto"/>
      </w:divBdr>
    </w:div>
    <w:div w:id="1392459545">
      <w:bodyDiv w:val="1"/>
      <w:marLeft w:val="0"/>
      <w:marRight w:val="0"/>
      <w:marTop w:val="0"/>
      <w:marBottom w:val="0"/>
      <w:divBdr>
        <w:top w:val="none" w:sz="0" w:space="0" w:color="auto"/>
        <w:left w:val="none" w:sz="0" w:space="0" w:color="auto"/>
        <w:bottom w:val="none" w:sz="0" w:space="0" w:color="auto"/>
        <w:right w:val="none" w:sz="0" w:space="0" w:color="auto"/>
      </w:divBdr>
    </w:div>
    <w:div w:id="1487630916">
      <w:bodyDiv w:val="1"/>
      <w:marLeft w:val="0"/>
      <w:marRight w:val="0"/>
      <w:marTop w:val="0"/>
      <w:marBottom w:val="0"/>
      <w:divBdr>
        <w:top w:val="none" w:sz="0" w:space="0" w:color="auto"/>
        <w:left w:val="none" w:sz="0" w:space="0" w:color="auto"/>
        <w:bottom w:val="none" w:sz="0" w:space="0" w:color="auto"/>
        <w:right w:val="none" w:sz="0" w:space="0" w:color="auto"/>
      </w:divBdr>
    </w:div>
    <w:div w:id="1526478544">
      <w:bodyDiv w:val="1"/>
      <w:marLeft w:val="0"/>
      <w:marRight w:val="0"/>
      <w:marTop w:val="0"/>
      <w:marBottom w:val="0"/>
      <w:divBdr>
        <w:top w:val="none" w:sz="0" w:space="0" w:color="auto"/>
        <w:left w:val="none" w:sz="0" w:space="0" w:color="auto"/>
        <w:bottom w:val="none" w:sz="0" w:space="0" w:color="auto"/>
        <w:right w:val="none" w:sz="0" w:space="0" w:color="auto"/>
      </w:divBdr>
    </w:div>
    <w:div w:id="1560747100">
      <w:bodyDiv w:val="1"/>
      <w:marLeft w:val="0"/>
      <w:marRight w:val="0"/>
      <w:marTop w:val="0"/>
      <w:marBottom w:val="0"/>
      <w:divBdr>
        <w:top w:val="none" w:sz="0" w:space="0" w:color="auto"/>
        <w:left w:val="none" w:sz="0" w:space="0" w:color="auto"/>
        <w:bottom w:val="none" w:sz="0" w:space="0" w:color="auto"/>
        <w:right w:val="none" w:sz="0" w:space="0" w:color="auto"/>
      </w:divBdr>
    </w:div>
    <w:div w:id="1569532228">
      <w:bodyDiv w:val="1"/>
      <w:marLeft w:val="0"/>
      <w:marRight w:val="0"/>
      <w:marTop w:val="0"/>
      <w:marBottom w:val="0"/>
      <w:divBdr>
        <w:top w:val="none" w:sz="0" w:space="0" w:color="auto"/>
        <w:left w:val="none" w:sz="0" w:space="0" w:color="auto"/>
        <w:bottom w:val="none" w:sz="0" w:space="0" w:color="auto"/>
        <w:right w:val="none" w:sz="0" w:space="0" w:color="auto"/>
      </w:divBdr>
    </w:div>
    <w:div w:id="1584878687">
      <w:bodyDiv w:val="1"/>
      <w:marLeft w:val="0"/>
      <w:marRight w:val="0"/>
      <w:marTop w:val="0"/>
      <w:marBottom w:val="0"/>
      <w:divBdr>
        <w:top w:val="none" w:sz="0" w:space="0" w:color="auto"/>
        <w:left w:val="none" w:sz="0" w:space="0" w:color="auto"/>
        <w:bottom w:val="none" w:sz="0" w:space="0" w:color="auto"/>
        <w:right w:val="none" w:sz="0" w:space="0" w:color="auto"/>
      </w:divBdr>
    </w:div>
    <w:div w:id="1585796559">
      <w:bodyDiv w:val="1"/>
      <w:marLeft w:val="0"/>
      <w:marRight w:val="0"/>
      <w:marTop w:val="0"/>
      <w:marBottom w:val="0"/>
      <w:divBdr>
        <w:top w:val="none" w:sz="0" w:space="0" w:color="auto"/>
        <w:left w:val="none" w:sz="0" w:space="0" w:color="auto"/>
        <w:bottom w:val="none" w:sz="0" w:space="0" w:color="auto"/>
        <w:right w:val="none" w:sz="0" w:space="0" w:color="auto"/>
      </w:divBdr>
    </w:div>
    <w:div w:id="1618290575">
      <w:bodyDiv w:val="1"/>
      <w:marLeft w:val="0"/>
      <w:marRight w:val="0"/>
      <w:marTop w:val="0"/>
      <w:marBottom w:val="0"/>
      <w:divBdr>
        <w:top w:val="none" w:sz="0" w:space="0" w:color="auto"/>
        <w:left w:val="none" w:sz="0" w:space="0" w:color="auto"/>
        <w:bottom w:val="none" w:sz="0" w:space="0" w:color="auto"/>
        <w:right w:val="none" w:sz="0" w:space="0" w:color="auto"/>
      </w:divBdr>
    </w:div>
    <w:div w:id="1661814297">
      <w:bodyDiv w:val="1"/>
      <w:marLeft w:val="0"/>
      <w:marRight w:val="0"/>
      <w:marTop w:val="0"/>
      <w:marBottom w:val="0"/>
      <w:divBdr>
        <w:top w:val="none" w:sz="0" w:space="0" w:color="auto"/>
        <w:left w:val="none" w:sz="0" w:space="0" w:color="auto"/>
        <w:bottom w:val="none" w:sz="0" w:space="0" w:color="auto"/>
        <w:right w:val="none" w:sz="0" w:space="0" w:color="auto"/>
      </w:divBdr>
    </w:div>
    <w:div w:id="1677880054">
      <w:bodyDiv w:val="1"/>
      <w:marLeft w:val="0"/>
      <w:marRight w:val="0"/>
      <w:marTop w:val="0"/>
      <w:marBottom w:val="0"/>
      <w:divBdr>
        <w:top w:val="none" w:sz="0" w:space="0" w:color="auto"/>
        <w:left w:val="none" w:sz="0" w:space="0" w:color="auto"/>
        <w:bottom w:val="none" w:sz="0" w:space="0" w:color="auto"/>
        <w:right w:val="none" w:sz="0" w:space="0" w:color="auto"/>
      </w:divBdr>
    </w:div>
    <w:div w:id="1727683274">
      <w:bodyDiv w:val="1"/>
      <w:marLeft w:val="0"/>
      <w:marRight w:val="0"/>
      <w:marTop w:val="0"/>
      <w:marBottom w:val="0"/>
      <w:divBdr>
        <w:top w:val="none" w:sz="0" w:space="0" w:color="auto"/>
        <w:left w:val="none" w:sz="0" w:space="0" w:color="auto"/>
        <w:bottom w:val="none" w:sz="0" w:space="0" w:color="auto"/>
        <w:right w:val="none" w:sz="0" w:space="0" w:color="auto"/>
      </w:divBdr>
    </w:div>
    <w:div w:id="1737360329">
      <w:bodyDiv w:val="1"/>
      <w:marLeft w:val="0"/>
      <w:marRight w:val="0"/>
      <w:marTop w:val="0"/>
      <w:marBottom w:val="0"/>
      <w:divBdr>
        <w:top w:val="none" w:sz="0" w:space="0" w:color="auto"/>
        <w:left w:val="none" w:sz="0" w:space="0" w:color="auto"/>
        <w:bottom w:val="none" w:sz="0" w:space="0" w:color="auto"/>
        <w:right w:val="none" w:sz="0" w:space="0" w:color="auto"/>
      </w:divBdr>
    </w:div>
    <w:div w:id="1777142097">
      <w:bodyDiv w:val="1"/>
      <w:marLeft w:val="0"/>
      <w:marRight w:val="0"/>
      <w:marTop w:val="0"/>
      <w:marBottom w:val="0"/>
      <w:divBdr>
        <w:top w:val="none" w:sz="0" w:space="0" w:color="auto"/>
        <w:left w:val="none" w:sz="0" w:space="0" w:color="auto"/>
        <w:bottom w:val="none" w:sz="0" w:space="0" w:color="auto"/>
        <w:right w:val="none" w:sz="0" w:space="0" w:color="auto"/>
      </w:divBdr>
    </w:div>
    <w:div w:id="1861503388">
      <w:bodyDiv w:val="1"/>
      <w:marLeft w:val="0"/>
      <w:marRight w:val="0"/>
      <w:marTop w:val="0"/>
      <w:marBottom w:val="0"/>
      <w:divBdr>
        <w:top w:val="none" w:sz="0" w:space="0" w:color="auto"/>
        <w:left w:val="none" w:sz="0" w:space="0" w:color="auto"/>
        <w:bottom w:val="none" w:sz="0" w:space="0" w:color="auto"/>
        <w:right w:val="none" w:sz="0" w:space="0" w:color="auto"/>
      </w:divBdr>
    </w:div>
    <w:div w:id="1936404801">
      <w:bodyDiv w:val="1"/>
      <w:marLeft w:val="0"/>
      <w:marRight w:val="0"/>
      <w:marTop w:val="0"/>
      <w:marBottom w:val="0"/>
      <w:divBdr>
        <w:top w:val="none" w:sz="0" w:space="0" w:color="auto"/>
        <w:left w:val="none" w:sz="0" w:space="0" w:color="auto"/>
        <w:bottom w:val="none" w:sz="0" w:space="0" w:color="auto"/>
        <w:right w:val="none" w:sz="0" w:space="0" w:color="auto"/>
      </w:divBdr>
    </w:div>
    <w:div w:id="1982807841">
      <w:bodyDiv w:val="1"/>
      <w:marLeft w:val="0"/>
      <w:marRight w:val="0"/>
      <w:marTop w:val="0"/>
      <w:marBottom w:val="0"/>
      <w:divBdr>
        <w:top w:val="none" w:sz="0" w:space="0" w:color="auto"/>
        <w:left w:val="none" w:sz="0" w:space="0" w:color="auto"/>
        <w:bottom w:val="none" w:sz="0" w:space="0" w:color="auto"/>
        <w:right w:val="none" w:sz="0" w:space="0" w:color="auto"/>
      </w:divBdr>
    </w:div>
    <w:div w:id="1997224184">
      <w:bodyDiv w:val="1"/>
      <w:marLeft w:val="0"/>
      <w:marRight w:val="0"/>
      <w:marTop w:val="0"/>
      <w:marBottom w:val="0"/>
      <w:divBdr>
        <w:top w:val="none" w:sz="0" w:space="0" w:color="auto"/>
        <w:left w:val="none" w:sz="0" w:space="0" w:color="auto"/>
        <w:bottom w:val="none" w:sz="0" w:space="0" w:color="auto"/>
        <w:right w:val="none" w:sz="0" w:space="0" w:color="auto"/>
      </w:divBdr>
    </w:div>
    <w:div w:id="2000500624">
      <w:bodyDiv w:val="1"/>
      <w:marLeft w:val="0"/>
      <w:marRight w:val="0"/>
      <w:marTop w:val="0"/>
      <w:marBottom w:val="0"/>
      <w:divBdr>
        <w:top w:val="none" w:sz="0" w:space="0" w:color="auto"/>
        <w:left w:val="none" w:sz="0" w:space="0" w:color="auto"/>
        <w:bottom w:val="none" w:sz="0" w:space="0" w:color="auto"/>
        <w:right w:val="none" w:sz="0" w:space="0" w:color="auto"/>
      </w:divBdr>
    </w:div>
    <w:div w:id="2063408171">
      <w:bodyDiv w:val="1"/>
      <w:marLeft w:val="0"/>
      <w:marRight w:val="0"/>
      <w:marTop w:val="0"/>
      <w:marBottom w:val="0"/>
      <w:divBdr>
        <w:top w:val="none" w:sz="0" w:space="0" w:color="auto"/>
        <w:left w:val="none" w:sz="0" w:space="0" w:color="auto"/>
        <w:bottom w:val="none" w:sz="0" w:space="0" w:color="auto"/>
        <w:right w:val="none" w:sz="0" w:space="0" w:color="auto"/>
      </w:divBdr>
    </w:div>
    <w:div w:id="207081048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4.png"/><Relationship Id="rId21" Type="http://schemas.openxmlformats.org/officeDocument/2006/relationships/image" Target="media/image11.png"/><Relationship Id="rId34" Type="http://schemas.openxmlformats.org/officeDocument/2006/relationships/image" Target="media/image20.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microsoft.com/office/2007/relationships/hdphoto" Target="media/hdphoto3.wdp"/><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png"/><Relationship Id="rId20" Type="http://schemas.microsoft.com/office/2007/relationships/hdphoto" Target="media/hdphoto1.wdp"/><Relationship Id="rId29"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10.png"/><Relationship Id="rId31" Type="http://schemas.microsoft.com/office/2007/relationships/hdphoto" Target="media/hdphoto6.wdp"/><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6.png"/><Relationship Id="rId35" Type="http://schemas.microsoft.com/office/2007/relationships/hdphoto" Target="media/hdphoto7.wdp"/><Relationship Id="rId8" Type="http://schemas.openxmlformats.org/officeDocument/2006/relationships/footnotes" Target="footnotes.xml"/><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image" Target="media/image19.png"/></Relationships>
</file>

<file path=word/_rels/header1.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46FD03E494956F4E9A1D342D76580B0A" ma:contentTypeVersion="1" ma:contentTypeDescription="Crear nuevo documento." ma:contentTypeScope="" ma:versionID="3d3e1c2ac676938f0249d38581db97c6">
  <xsd:schema xmlns:xsd="http://www.w3.org/2001/XMLSchema" xmlns:xs="http://www.w3.org/2001/XMLSchema" xmlns:p="http://schemas.microsoft.com/office/2006/metadata/properties" xmlns:ns1="http://schemas.microsoft.com/sharepoint/v3" targetNamespace="http://schemas.microsoft.com/office/2006/metadata/properties" ma:root="true" ma:fieldsID="0fa58ab6bdef439119b64b6b50b7cac5"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Fecha de inicio programada" ma:description="Fecha de inicio programada es una columna del sitio que crea la característica Publicación. Se usa para especificar la fecha y la hora a la que esta página se presentará por primera vez a los visitantes del sitio." ma:hidden="true" ma:internalName="PublishingStartDate">
      <xsd:simpleType>
        <xsd:restriction base="dms:Unknown"/>
      </xsd:simpleType>
    </xsd:element>
    <xsd:element name="PublishingExpirationDate" ma:index="9" nillable="true" ma:displayName="Fecha de finalización programada" ma:description="Fecha de finalización programada es una columna del sitio que crea la característica Publicación. Se usa para especificar la fecha y la hora a la que esta página dejará de presentarse a los visitantes del sitio."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297D7-CF8F-451C-AC12-D13FE72C05CD}">
  <ds:schemaRefs>
    <ds:schemaRef ds:uri="http://schemas.microsoft.com/sharepoint/v3/contenttype/forms"/>
  </ds:schemaRefs>
</ds:datastoreItem>
</file>

<file path=customXml/itemProps2.xml><?xml version="1.0" encoding="utf-8"?>
<ds:datastoreItem xmlns:ds="http://schemas.openxmlformats.org/officeDocument/2006/customXml" ds:itemID="{885ED237-04D3-41A9-9C4C-FB084EC2E55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28DFE96-F53E-4FBE-AE40-F16CF9E573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2330</TotalTime>
  <Pages>23</Pages>
  <Words>5645</Words>
  <Characters>31051</Characters>
  <Application>Microsoft Office Word</Application>
  <DocSecurity>0</DocSecurity>
  <Lines>258</Lines>
  <Paragraphs>73</Paragraphs>
  <ScaleCrop>false</ScaleCrop>
  <HeadingPairs>
    <vt:vector size="2" baseType="variant">
      <vt:variant>
        <vt:lpstr>Título</vt:lpstr>
      </vt:variant>
      <vt:variant>
        <vt:i4>1</vt:i4>
      </vt:variant>
    </vt:vector>
  </HeadingPairs>
  <TitlesOfParts>
    <vt:vector size="1" baseType="lpstr">
      <vt:lpstr/>
    </vt:vector>
  </TitlesOfParts>
  <Company>Instituto Mexicano del Seguro Social</Company>
  <LinksUpToDate>false</LinksUpToDate>
  <CharactersWithSpaces>36623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José Luis Sánchez Morgado</dc:creator>
  <cp:lastModifiedBy>Dario Francisco Lopez Alderete</cp:lastModifiedBy>
  <cp:revision>568</cp:revision>
  <cp:lastPrinted>2025-01-03T19:46:00Z</cp:lastPrinted>
  <dcterms:created xsi:type="dcterms:W3CDTF">2019-04-23T22:41:00Z</dcterms:created>
  <dcterms:modified xsi:type="dcterms:W3CDTF">2025-02-05T21:20:00Z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0x01010046FD03E494956F4E9A1D342D76580B0A</vt:lpwstr>
  </property>
  <property fmtid="{D5CDD505-2E9C-101B-9397-08002B2CF9AE}" pid="3" name="PublishingExpirationDate">
    <vt:lpwstr/>
  </property>
  <property fmtid="{D5CDD505-2E9C-101B-9397-08002B2CF9AE}" pid="4" name="PublishingStartDate">
    <vt:lpwstr/>
  </property>
</Properties>
</file>