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594DA" w14:textId="77777777" w:rsidR="00A5741F" w:rsidRPr="000A408C" w:rsidRDefault="00A5741F" w:rsidP="00422FB8">
      <w:pPr>
        <w:spacing w:line="360" w:lineRule="auto"/>
        <w:ind w:left="708" w:hanging="708"/>
        <w:jc w:val="both"/>
        <w:rPr>
          <w:rFonts w:ascii="Noto Sans" w:hAnsi="Noto Sans" w:cs="Noto Sans"/>
          <w:sz w:val="19"/>
          <w:szCs w:val="19"/>
          <w:lang w:val="es-MX"/>
        </w:rPr>
      </w:pPr>
    </w:p>
    <w:p w14:paraId="033C3AF4" w14:textId="77777777" w:rsidR="00A5741F" w:rsidRDefault="00A5741F" w:rsidP="00A5741F">
      <w:pPr>
        <w:pStyle w:val="Descripcin"/>
      </w:pPr>
      <w:r>
        <w:t xml:space="preserve">                                                                   </w:t>
      </w:r>
    </w:p>
    <w:p w14:paraId="38AE4841"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1116C680" w14:textId="77777777" w:rsidR="00A5741F" w:rsidRDefault="00A5741F" w:rsidP="00A5741F">
      <w:pPr>
        <w:tabs>
          <w:tab w:val="left" w:pos="9497"/>
        </w:tabs>
        <w:suppressAutoHyphens/>
        <w:ind w:left="-284" w:right="-284"/>
        <w:jc w:val="both"/>
        <w:rPr>
          <w:rFonts w:ascii="Arial" w:eastAsia="Times New Roman" w:hAnsi="Arial" w:cs="Arial"/>
          <w:b/>
          <w:bCs/>
          <w:sz w:val="20"/>
          <w:szCs w:val="20"/>
          <w:lang w:eastAsia="ar-SA"/>
        </w:rPr>
      </w:pPr>
    </w:p>
    <w:p w14:paraId="31C9E1A9"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Instituto Mexicano del Seguro Social</w:t>
      </w:r>
    </w:p>
    <w:p w14:paraId="28E2DCF9"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244085D"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ÓRGANO DE OPERACIÓN ADMINISTRATIVA DESCONCENTRADA ESTATAL MORELOS</w:t>
      </w:r>
    </w:p>
    <w:p w14:paraId="27018B56"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JEFATURA DELEGACIONAL DE SERVICIOS ADMINISTRATIVOS</w:t>
      </w:r>
    </w:p>
    <w:p w14:paraId="014B3AE3"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COORDINACION DELEGACIONAL DE ABASTECIMIENTO Y EQUIPAMIENTO.</w:t>
      </w:r>
    </w:p>
    <w:p w14:paraId="3E1EC55F"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D869C1D"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hAnsi="Arial" w:cs="Arial"/>
          <w:sz w:val="20"/>
          <w:szCs w:val="20"/>
        </w:rPr>
        <w:t>DOMICILIO: AV. PLAN DE AYALA No. 1201 COL. RICARDO FLORES MAGON, C.P. 62450 CUERNAVACA, MORELOS</w:t>
      </w:r>
    </w:p>
    <w:p w14:paraId="701FD83A"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10B72528"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D191B37" w14:textId="77777777" w:rsidR="00A5741F" w:rsidRDefault="00A5741F" w:rsidP="00A5741F">
      <w:pPr>
        <w:tabs>
          <w:tab w:val="left" w:pos="5655"/>
          <w:tab w:val="left" w:pos="9497"/>
        </w:tabs>
        <w:suppressAutoHyphens/>
        <w:ind w:left="11328" w:right="-284" w:hanging="11328"/>
        <w:jc w:val="center"/>
        <w:rPr>
          <w:rFonts w:ascii="Arial" w:eastAsia="Times New Roman" w:hAnsi="Arial" w:cs="Arial"/>
          <w:bCs/>
          <w:sz w:val="20"/>
          <w:szCs w:val="20"/>
          <w:lang w:eastAsia="ar-SA"/>
        </w:rPr>
      </w:pPr>
    </w:p>
    <w:p w14:paraId="2735E2DA"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594C7ED0"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66A9E58D" w14:textId="7A21954E"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r>
        <w:rPr>
          <w:rFonts w:ascii="Arial" w:eastAsia="Times New Roman" w:hAnsi="Arial" w:cs="Arial"/>
          <w:b/>
          <w:bCs/>
          <w:sz w:val="20"/>
          <w:szCs w:val="20"/>
          <w:lang w:eastAsia="ar-SA"/>
        </w:rPr>
        <w:t>Convocatoria</w:t>
      </w:r>
    </w:p>
    <w:p w14:paraId="1ED832F5"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6727A796"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Licitación Pública Nacional Electrónica</w:t>
      </w:r>
    </w:p>
    <w:p w14:paraId="77550360" w14:textId="33B080C6" w:rsidR="00A5741F" w:rsidRDefault="00A5741F" w:rsidP="00A5741F">
      <w:pPr>
        <w:jc w:val="center"/>
        <w:rPr>
          <w:rFonts w:ascii="Montserrat Medium" w:hAnsi="Montserrat Medium"/>
          <w:sz w:val="12"/>
          <w:szCs w:val="12"/>
        </w:rPr>
      </w:pPr>
      <w:r>
        <w:rPr>
          <w:rFonts w:ascii="Arial" w:eastAsia="Times New Roman" w:hAnsi="Arial" w:cs="Arial"/>
          <w:bCs/>
          <w:sz w:val="20"/>
          <w:szCs w:val="20"/>
          <w:lang w:eastAsia="ar-SA"/>
        </w:rPr>
        <w:t xml:space="preserve">Número </w:t>
      </w:r>
      <w:r w:rsidR="005C58BE" w:rsidRPr="005C58BE">
        <w:rPr>
          <w:rFonts w:ascii="Arial" w:hAnsi="Arial" w:cs="Arial"/>
          <w:b/>
          <w:sz w:val="20"/>
          <w:szCs w:val="20"/>
        </w:rPr>
        <w:t>LA-50-GYR-050GYR007-N-195-2025</w:t>
      </w:r>
      <w:r w:rsidR="005C58BE">
        <w:rPr>
          <w:rFonts w:ascii="Arial" w:hAnsi="Arial" w:cs="Arial"/>
          <w:b/>
          <w:sz w:val="20"/>
          <w:szCs w:val="20"/>
        </w:rPr>
        <w:t>.</w:t>
      </w:r>
    </w:p>
    <w:p w14:paraId="136F6A92" w14:textId="77777777" w:rsidR="00A5741F" w:rsidRDefault="00A5741F" w:rsidP="00A5741F">
      <w:pPr>
        <w:tabs>
          <w:tab w:val="left" w:pos="9497"/>
        </w:tabs>
        <w:suppressAutoHyphens/>
        <w:ind w:left="-284" w:right="-284"/>
        <w:jc w:val="center"/>
        <w:rPr>
          <w:rFonts w:ascii="Arial" w:eastAsia="Times New Roman" w:hAnsi="Arial" w:cs="Arial"/>
          <w:bCs/>
          <w:sz w:val="20"/>
          <w:szCs w:val="20"/>
          <w:lang w:eastAsia="ar-SA"/>
        </w:rPr>
      </w:pPr>
    </w:p>
    <w:p w14:paraId="34581DB5"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3788B36"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32816405" w14:textId="77777777" w:rsidR="00A5741F" w:rsidRDefault="00A5741F" w:rsidP="00A5741F">
      <w:pPr>
        <w:tabs>
          <w:tab w:val="left" w:pos="9497"/>
        </w:tabs>
        <w:suppressAutoHyphens/>
        <w:ind w:left="-284" w:right="-284"/>
        <w:jc w:val="center"/>
        <w:rPr>
          <w:rFonts w:ascii="Arial" w:eastAsia="Times New Roman" w:hAnsi="Arial" w:cs="Arial"/>
          <w:b/>
          <w:bCs/>
          <w:sz w:val="20"/>
          <w:szCs w:val="20"/>
          <w:lang w:eastAsia="ar-SA"/>
        </w:rPr>
      </w:pPr>
    </w:p>
    <w:p w14:paraId="28E6DFA5" w14:textId="77777777" w:rsidR="00A5741F" w:rsidRPr="00692346" w:rsidRDefault="00A5741F" w:rsidP="00A5741F">
      <w:pPr>
        <w:jc w:val="center"/>
        <w:rPr>
          <w:rFonts w:ascii="Arial" w:hAnsi="Arial" w:cs="Arial"/>
          <w:b/>
          <w:color w:val="156082" w:themeColor="accent1"/>
          <w:sz w:val="20"/>
          <w:szCs w:val="20"/>
        </w:rPr>
      </w:pPr>
    </w:p>
    <w:p w14:paraId="651489F6" w14:textId="5C860F73" w:rsidR="00A5741F" w:rsidRDefault="005C58BE" w:rsidP="00A5741F">
      <w:pPr>
        <w:jc w:val="center"/>
        <w:rPr>
          <w:rFonts w:ascii="Arial" w:hAnsi="Arial" w:cs="Arial"/>
          <w:b/>
          <w:bCs/>
          <w:sz w:val="22"/>
          <w:szCs w:val="22"/>
        </w:rPr>
      </w:pPr>
      <w:r w:rsidRPr="005C58BE">
        <w:rPr>
          <w:rFonts w:ascii="Arial" w:hAnsi="Arial" w:cs="Arial"/>
          <w:b/>
          <w:bCs/>
          <w:color w:val="156082" w:themeColor="accent1"/>
          <w:sz w:val="22"/>
          <w:szCs w:val="22"/>
        </w:rPr>
        <w:t>“SERVICIO DE RECOLECCION, TRANSPORTE EXTERNO Y DISPOSICION FINAL DE LOS RESIDUOS SOLIDOS URBANOS (RSU) Y RESIDUOS DE MANEJO ESPECIAL (RME)  OOAD MORELOS, EJERCICIO  2025 (4ª VUELTA)”.</w:t>
      </w:r>
    </w:p>
    <w:p w14:paraId="5FFD9AED" w14:textId="77777777" w:rsidR="00A5741F" w:rsidRDefault="00A5741F" w:rsidP="00A5741F">
      <w:pPr>
        <w:jc w:val="center"/>
        <w:rPr>
          <w:rFonts w:ascii="Arial" w:hAnsi="Arial" w:cs="Arial"/>
          <w:b/>
          <w:bCs/>
          <w:sz w:val="22"/>
          <w:szCs w:val="22"/>
        </w:rPr>
      </w:pPr>
    </w:p>
    <w:p w14:paraId="1F2D59E8" w14:textId="77777777" w:rsidR="00A5741F" w:rsidRDefault="00A5741F" w:rsidP="00A5741F">
      <w:pPr>
        <w:jc w:val="center"/>
        <w:rPr>
          <w:rFonts w:ascii="Arial" w:hAnsi="Arial" w:cs="Arial"/>
          <w:b/>
          <w:sz w:val="20"/>
          <w:szCs w:val="20"/>
        </w:rPr>
      </w:pPr>
    </w:p>
    <w:p w14:paraId="29DECAA9" w14:textId="77777777" w:rsidR="00A5741F" w:rsidRDefault="00A5741F" w:rsidP="00A5741F">
      <w:pPr>
        <w:jc w:val="both"/>
        <w:rPr>
          <w:rFonts w:ascii="Arial" w:hAnsi="Arial" w:cs="Arial"/>
          <w:b/>
          <w:sz w:val="20"/>
          <w:szCs w:val="20"/>
        </w:rPr>
      </w:pPr>
    </w:p>
    <w:p w14:paraId="631183C5" w14:textId="77777777" w:rsidR="00A5741F" w:rsidRDefault="00A5741F" w:rsidP="00A5741F">
      <w:pPr>
        <w:jc w:val="both"/>
        <w:rPr>
          <w:rFonts w:ascii="Arial" w:hAnsi="Arial" w:cs="Arial"/>
          <w:b/>
          <w:sz w:val="20"/>
          <w:szCs w:val="20"/>
        </w:rPr>
      </w:pPr>
    </w:p>
    <w:p w14:paraId="31F8F642" w14:textId="77777777" w:rsidR="00A5741F" w:rsidRDefault="00A5741F" w:rsidP="00A5741F">
      <w:pPr>
        <w:jc w:val="both"/>
        <w:rPr>
          <w:rFonts w:ascii="Arial" w:hAnsi="Arial" w:cs="Arial"/>
          <w:b/>
          <w:sz w:val="20"/>
          <w:szCs w:val="20"/>
        </w:rPr>
      </w:pPr>
    </w:p>
    <w:p w14:paraId="370C05B6" w14:textId="77777777" w:rsidR="00A5741F" w:rsidRDefault="00A5741F" w:rsidP="00A5741F">
      <w:pPr>
        <w:jc w:val="both"/>
        <w:rPr>
          <w:rFonts w:ascii="Arial" w:hAnsi="Arial" w:cs="Arial"/>
          <w:b/>
          <w:sz w:val="20"/>
          <w:szCs w:val="20"/>
        </w:rPr>
      </w:pPr>
    </w:p>
    <w:p w14:paraId="4B77A2DE" w14:textId="77777777" w:rsidR="00A5741F" w:rsidRDefault="00A5741F" w:rsidP="00A5741F">
      <w:pPr>
        <w:jc w:val="both"/>
        <w:rPr>
          <w:rFonts w:ascii="Arial" w:hAnsi="Arial" w:cs="Arial"/>
          <w:b/>
          <w:sz w:val="20"/>
          <w:szCs w:val="20"/>
        </w:rPr>
      </w:pPr>
    </w:p>
    <w:p w14:paraId="4BA3FA92" w14:textId="77777777" w:rsidR="00A5741F" w:rsidRDefault="00A5741F" w:rsidP="00A5741F">
      <w:pPr>
        <w:jc w:val="both"/>
        <w:rPr>
          <w:rFonts w:ascii="Arial" w:hAnsi="Arial" w:cs="Arial"/>
          <w:b/>
          <w:sz w:val="20"/>
          <w:szCs w:val="20"/>
        </w:rPr>
      </w:pPr>
    </w:p>
    <w:p w14:paraId="47AFED79" w14:textId="77777777" w:rsidR="00A5741F" w:rsidRDefault="00A5741F" w:rsidP="00A5741F">
      <w:pPr>
        <w:jc w:val="both"/>
        <w:rPr>
          <w:rFonts w:ascii="Arial" w:hAnsi="Arial" w:cs="Arial"/>
          <w:b/>
          <w:sz w:val="20"/>
          <w:szCs w:val="20"/>
        </w:rPr>
      </w:pPr>
    </w:p>
    <w:p w14:paraId="43361818" w14:textId="77777777" w:rsidR="00A5741F" w:rsidRDefault="00A5741F" w:rsidP="00A5741F">
      <w:pPr>
        <w:jc w:val="both"/>
        <w:rPr>
          <w:rFonts w:ascii="Arial" w:hAnsi="Arial" w:cs="Arial"/>
          <w:b/>
          <w:sz w:val="20"/>
          <w:szCs w:val="20"/>
        </w:rPr>
      </w:pPr>
    </w:p>
    <w:p w14:paraId="0D472218" w14:textId="77777777" w:rsidR="00A5741F" w:rsidRDefault="00A5741F" w:rsidP="00A5741F">
      <w:pPr>
        <w:jc w:val="both"/>
        <w:rPr>
          <w:rFonts w:ascii="Arial" w:hAnsi="Arial" w:cs="Arial"/>
          <w:b/>
          <w:sz w:val="20"/>
          <w:szCs w:val="20"/>
        </w:rPr>
      </w:pPr>
    </w:p>
    <w:p w14:paraId="7CF3B03B" w14:textId="77777777" w:rsidR="00A5741F" w:rsidRDefault="00A5741F" w:rsidP="00A5741F">
      <w:pPr>
        <w:jc w:val="both"/>
        <w:rPr>
          <w:rFonts w:ascii="Arial" w:hAnsi="Arial" w:cs="Arial"/>
          <w:b/>
          <w:sz w:val="20"/>
          <w:szCs w:val="20"/>
        </w:rPr>
      </w:pPr>
    </w:p>
    <w:p w14:paraId="2BBCCC82" w14:textId="77777777" w:rsidR="00A5741F" w:rsidRDefault="00A5741F" w:rsidP="00A5741F">
      <w:pPr>
        <w:jc w:val="both"/>
        <w:rPr>
          <w:rFonts w:ascii="Arial" w:hAnsi="Arial" w:cs="Arial"/>
          <w:b/>
          <w:sz w:val="20"/>
          <w:szCs w:val="20"/>
        </w:rPr>
      </w:pPr>
    </w:p>
    <w:p w14:paraId="04FE617C" w14:textId="77777777" w:rsidR="00A5741F" w:rsidRDefault="00A5741F" w:rsidP="00A5741F">
      <w:pPr>
        <w:jc w:val="both"/>
        <w:rPr>
          <w:rFonts w:ascii="Arial" w:hAnsi="Arial" w:cs="Arial"/>
          <w:b/>
          <w:sz w:val="20"/>
          <w:szCs w:val="20"/>
        </w:rPr>
      </w:pPr>
    </w:p>
    <w:p w14:paraId="2DEE85C0" w14:textId="77777777" w:rsidR="00A5741F" w:rsidRDefault="00A5741F" w:rsidP="00A5741F">
      <w:pPr>
        <w:jc w:val="both"/>
        <w:rPr>
          <w:rFonts w:ascii="Arial" w:hAnsi="Arial" w:cs="Arial"/>
          <w:b/>
          <w:sz w:val="20"/>
          <w:szCs w:val="20"/>
        </w:rPr>
      </w:pPr>
    </w:p>
    <w:p w14:paraId="328DD6F7" w14:textId="77777777" w:rsidR="00A5741F" w:rsidRDefault="00A5741F" w:rsidP="00A5741F">
      <w:pPr>
        <w:jc w:val="both"/>
        <w:rPr>
          <w:rFonts w:ascii="Arial" w:hAnsi="Arial" w:cs="Arial"/>
          <w:b/>
          <w:sz w:val="20"/>
          <w:szCs w:val="20"/>
        </w:rPr>
      </w:pPr>
    </w:p>
    <w:p w14:paraId="067C8EC3" w14:textId="77777777" w:rsidR="00A5741F" w:rsidRDefault="00A5741F" w:rsidP="00A5741F">
      <w:pPr>
        <w:jc w:val="both"/>
        <w:rPr>
          <w:rFonts w:ascii="Arial" w:hAnsi="Arial" w:cs="Arial"/>
          <w:b/>
          <w:sz w:val="20"/>
          <w:szCs w:val="20"/>
        </w:rPr>
      </w:pPr>
    </w:p>
    <w:p w14:paraId="0C542718" w14:textId="77777777" w:rsidR="00F85691" w:rsidRDefault="00F85691" w:rsidP="00A5741F">
      <w:pPr>
        <w:jc w:val="both"/>
        <w:rPr>
          <w:rFonts w:ascii="Arial" w:hAnsi="Arial" w:cs="Arial"/>
          <w:b/>
          <w:sz w:val="20"/>
          <w:szCs w:val="20"/>
        </w:rPr>
      </w:pPr>
    </w:p>
    <w:p w14:paraId="136C7ED7" w14:textId="77777777" w:rsidR="00F85691" w:rsidRDefault="00F85691" w:rsidP="00A5741F">
      <w:pPr>
        <w:jc w:val="both"/>
        <w:rPr>
          <w:rFonts w:ascii="Arial" w:hAnsi="Arial" w:cs="Arial"/>
          <w:b/>
          <w:sz w:val="20"/>
          <w:szCs w:val="20"/>
        </w:rPr>
      </w:pPr>
    </w:p>
    <w:p w14:paraId="444ABDA5" w14:textId="77777777" w:rsidR="00F85691" w:rsidRDefault="00F85691" w:rsidP="00A5741F">
      <w:pPr>
        <w:jc w:val="both"/>
        <w:rPr>
          <w:rFonts w:ascii="Arial" w:hAnsi="Arial" w:cs="Arial"/>
          <w:b/>
          <w:sz w:val="20"/>
          <w:szCs w:val="20"/>
        </w:rPr>
      </w:pPr>
    </w:p>
    <w:p w14:paraId="4AF8D8E3" w14:textId="77777777" w:rsidR="00F85691" w:rsidRDefault="00F85691" w:rsidP="00F85691">
      <w:pPr>
        <w:suppressAutoHyphens/>
        <w:ind w:right="425"/>
        <w:rPr>
          <w:rFonts w:ascii="Arial" w:hAnsi="Arial" w:cs="Arial"/>
          <w:b/>
          <w:sz w:val="20"/>
          <w:szCs w:val="20"/>
        </w:rPr>
      </w:pPr>
    </w:p>
    <w:p w14:paraId="0D041BD8" w14:textId="77777777" w:rsidR="00851998" w:rsidRDefault="00851998" w:rsidP="00F85691">
      <w:pPr>
        <w:suppressAutoHyphens/>
        <w:ind w:right="425"/>
        <w:jc w:val="center"/>
        <w:rPr>
          <w:rFonts w:ascii="Arial" w:eastAsia="Times New Roman" w:hAnsi="Arial" w:cs="Arial"/>
          <w:b/>
          <w:sz w:val="20"/>
          <w:szCs w:val="20"/>
          <w:lang w:eastAsia="ar-SA"/>
        </w:rPr>
      </w:pPr>
    </w:p>
    <w:p w14:paraId="1A26667A" w14:textId="77777777" w:rsidR="005C58BE" w:rsidRDefault="005C58BE" w:rsidP="00F85691">
      <w:pPr>
        <w:suppressAutoHyphens/>
        <w:ind w:right="425"/>
        <w:jc w:val="center"/>
        <w:rPr>
          <w:rFonts w:ascii="Arial" w:eastAsia="Times New Roman" w:hAnsi="Arial" w:cs="Arial"/>
          <w:b/>
          <w:sz w:val="20"/>
          <w:szCs w:val="20"/>
          <w:lang w:eastAsia="ar-SA"/>
        </w:rPr>
      </w:pPr>
    </w:p>
    <w:p w14:paraId="0C7CF28A" w14:textId="77777777" w:rsidR="00A5741F" w:rsidRDefault="00A5741F" w:rsidP="00F85691">
      <w:pPr>
        <w:suppressAutoHyphens/>
        <w:ind w:right="425"/>
        <w:jc w:val="center"/>
        <w:rPr>
          <w:rFonts w:ascii="Arial" w:eastAsia="Times New Roman" w:hAnsi="Arial" w:cs="Arial"/>
          <w:b/>
          <w:sz w:val="20"/>
          <w:szCs w:val="20"/>
          <w:lang w:eastAsia="ar-SA"/>
        </w:rPr>
      </w:pPr>
      <w:r>
        <w:rPr>
          <w:rFonts w:ascii="Arial" w:eastAsia="Times New Roman" w:hAnsi="Arial" w:cs="Arial"/>
          <w:b/>
          <w:sz w:val="20"/>
          <w:szCs w:val="20"/>
          <w:lang w:eastAsia="ar-SA"/>
        </w:rPr>
        <w:lastRenderedPageBreak/>
        <w:t>Índice</w:t>
      </w:r>
    </w:p>
    <w:sdt>
      <w:sdtPr>
        <w:rPr>
          <w:rFonts w:cs="Arial"/>
          <w:b w:val="0"/>
          <w:bCs w:val="0"/>
          <w:caps w:val="0"/>
        </w:rPr>
        <w:id w:val="2057883107"/>
        <w:docPartObj>
          <w:docPartGallery w:val="Table of Contents"/>
          <w:docPartUnique/>
        </w:docPartObj>
      </w:sdtPr>
      <w:sdtEndPr>
        <w:rPr>
          <w:b/>
          <w:bCs/>
          <w:caps/>
        </w:rPr>
      </w:sdtEndPr>
      <w:sdtContent>
        <w:p w14:paraId="479006CE" w14:textId="6A705367" w:rsidR="001A5267" w:rsidRDefault="00A5741F">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197449309" w:history="1">
            <w:r w:rsidR="001A5267" w:rsidRPr="001F19EC">
              <w:rPr>
                <w:rStyle w:val="Hipervnculo"/>
                <w:rFonts w:cs="Arial"/>
                <w:noProof/>
              </w:rPr>
              <w:t>1.- Identificación de la Licitación Pública Nacional Electrónica</w:t>
            </w:r>
            <w:r w:rsidR="001A5267">
              <w:rPr>
                <w:noProof/>
                <w:webHidden/>
              </w:rPr>
              <w:tab/>
            </w:r>
            <w:r w:rsidR="001A5267">
              <w:rPr>
                <w:noProof/>
                <w:webHidden/>
              </w:rPr>
              <w:fldChar w:fldCharType="begin"/>
            </w:r>
            <w:r w:rsidR="001A5267">
              <w:rPr>
                <w:noProof/>
                <w:webHidden/>
              </w:rPr>
              <w:instrText xml:space="preserve"> PAGEREF _Toc197449309 \h </w:instrText>
            </w:r>
            <w:r w:rsidR="001A5267">
              <w:rPr>
                <w:noProof/>
                <w:webHidden/>
              </w:rPr>
            </w:r>
            <w:r w:rsidR="001A5267">
              <w:rPr>
                <w:noProof/>
                <w:webHidden/>
              </w:rPr>
              <w:fldChar w:fldCharType="separate"/>
            </w:r>
            <w:r w:rsidR="001A5267">
              <w:rPr>
                <w:noProof/>
                <w:webHidden/>
              </w:rPr>
              <w:t>7</w:t>
            </w:r>
            <w:r w:rsidR="001A5267">
              <w:rPr>
                <w:noProof/>
                <w:webHidden/>
              </w:rPr>
              <w:fldChar w:fldCharType="end"/>
            </w:r>
          </w:hyperlink>
        </w:p>
        <w:p w14:paraId="7B61D537" w14:textId="6C55C60E"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0" w:history="1">
            <w:r w:rsidRPr="001F19EC">
              <w:rPr>
                <w:rStyle w:val="Hipervnculo"/>
                <w:rFonts w:cs="Arial"/>
                <w:noProof/>
              </w:rPr>
              <w:t>1.1.- Datos de identificación.</w:t>
            </w:r>
            <w:r>
              <w:rPr>
                <w:noProof/>
                <w:webHidden/>
              </w:rPr>
              <w:tab/>
            </w:r>
            <w:r>
              <w:rPr>
                <w:noProof/>
                <w:webHidden/>
              </w:rPr>
              <w:fldChar w:fldCharType="begin"/>
            </w:r>
            <w:r>
              <w:rPr>
                <w:noProof/>
                <w:webHidden/>
              </w:rPr>
              <w:instrText xml:space="preserve"> PAGEREF _Toc197449310 \h </w:instrText>
            </w:r>
            <w:r>
              <w:rPr>
                <w:noProof/>
                <w:webHidden/>
              </w:rPr>
            </w:r>
            <w:r>
              <w:rPr>
                <w:noProof/>
                <w:webHidden/>
              </w:rPr>
              <w:fldChar w:fldCharType="separate"/>
            </w:r>
            <w:r>
              <w:rPr>
                <w:noProof/>
                <w:webHidden/>
              </w:rPr>
              <w:t>7</w:t>
            </w:r>
            <w:r>
              <w:rPr>
                <w:noProof/>
                <w:webHidden/>
              </w:rPr>
              <w:fldChar w:fldCharType="end"/>
            </w:r>
          </w:hyperlink>
        </w:p>
        <w:p w14:paraId="733D8AA6" w14:textId="6CA45CC8"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1" w:history="1">
            <w:r w:rsidRPr="001F19EC">
              <w:rPr>
                <w:rStyle w:val="Hipervnculo"/>
                <w:rFonts w:cs="Arial"/>
                <w:noProof/>
              </w:rPr>
              <w:t>1.2.- Medio y carácter del procedimiento.</w:t>
            </w:r>
            <w:r>
              <w:rPr>
                <w:noProof/>
                <w:webHidden/>
              </w:rPr>
              <w:tab/>
            </w:r>
            <w:r>
              <w:rPr>
                <w:noProof/>
                <w:webHidden/>
              </w:rPr>
              <w:fldChar w:fldCharType="begin"/>
            </w:r>
            <w:r>
              <w:rPr>
                <w:noProof/>
                <w:webHidden/>
              </w:rPr>
              <w:instrText xml:space="preserve"> PAGEREF _Toc197449311 \h </w:instrText>
            </w:r>
            <w:r>
              <w:rPr>
                <w:noProof/>
                <w:webHidden/>
              </w:rPr>
            </w:r>
            <w:r>
              <w:rPr>
                <w:noProof/>
                <w:webHidden/>
              </w:rPr>
              <w:fldChar w:fldCharType="separate"/>
            </w:r>
            <w:r>
              <w:rPr>
                <w:noProof/>
                <w:webHidden/>
              </w:rPr>
              <w:t>7</w:t>
            </w:r>
            <w:r>
              <w:rPr>
                <w:noProof/>
                <w:webHidden/>
              </w:rPr>
              <w:fldChar w:fldCharType="end"/>
            </w:r>
          </w:hyperlink>
        </w:p>
        <w:p w14:paraId="1AFD0342" w14:textId="10481536"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2" w:history="1">
            <w:r w:rsidRPr="001F19EC">
              <w:rPr>
                <w:rStyle w:val="Hipervnculo"/>
                <w:rFonts w:cs="Arial"/>
                <w:noProof/>
              </w:rPr>
              <w:t>1.3.- Número de identificación de la licitación pública nacional electrónica asignado por COMPRAS MX.</w:t>
            </w:r>
            <w:r>
              <w:rPr>
                <w:noProof/>
                <w:webHidden/>
              </w:rPr>
              <w:tab/>
            </w:r>
            <w:r>
              <w:rPr>
                <w:noProof/>
                <w:webHidden/>
              </w:rPr>
              <w:fldChar w:fldCharType="begin"/>
            </w:r>
            <w:r>
              <w:rPr>
                <w:noProof/>
                <w:webHidden/>
              </w:rPr>
              <w:instrText xml:space="preserve"> PAGEREF _Toc197449312 \h </w:instrText>
            </w:r>
            <w:r>
              <w:rPr>
                <w:noProof/>
                <w:webHidden/>
              </w:rPr>
            </w:r>
            <w:r>
              <w:rPr>
                <w:noProof/>
                <w:webHidden/>
              </w:rPr>
              <w:fldChar w:fldCharType="separate"/>
            </w:r>
            <w:r>
              <w:rPr>
                <w:noProof/>
                <w:webHidden/>
              </w:rPr>
              <w:t>7</w:t>
            </w:r>
            <w:r>
              <w:rPr>
                <w:noProof/>
                <w:webHidden/>
              </w:rPr>
              <w:fldChar w:fldCharType="end"/>
            </w:r>
          </w:hyperlink>
        </w:p>
        <w:p w14:paraId="7772C5AD" w14:textId="4531C0CC"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3" w:history="1">
            <w:r w:rsidRPr="001F19EC">
              <w:rPr>
                <w:rStyle w:val="Hipervnculo"/>
                <w:rFonts w:cs="Arial"/>
                <w:noProof/>
              </w:rPr>
              <w:t>1.4.- Indicación de los ejercicios fiscales para la contratación.</w:t>
            </w:r>
            <w:r>
              <w:rPr>
                <w:noProof/>
                <w:webHidden/>
              </w:rPr>
              <w:tab/>
            </w:r>
            <w:r>
              <w:rPr>
                <w:noProof/>
                <w:webHidden/>
              </w:rPr>
              <w:fldChar w:fldCharType="begin"/>
            </w:r>
            <w:r>
              <w:rPr>
                <w:noProof/>
                <w:webHidden/>
              </w:rPr>
              <w:instrText xml:space="preserve"> PAGEREF _Toc197449313 \h </w:instrText>
            </w:r>
            <w:r>
              <w:rPr>
                <w:noProof/>
                <w:webHidden/>
              </w:rPr>
            </w:r>
            <w:r>
              <w:rPr>
                <w:noProof/>
                <w:webHidden/>
              </w:rPr>
              <w:fldChar w:fldCharType="separate"/>
            </w:r>
            <w:r>
              <w:rPr>
                <w:noProof/>
                <w:webHidden/>
              </w:rPr>
              <w:t>7</w:t>
            </w:r>
            <w:r>
              <w:rPr>
                <w:noProof/>
                <w:webHidden/>
              </w:rPr>
              <w:fldChar w:fldCharType="end"/>
            </w:r>
          </w:hyperlink>
        </w:p>
        <w:p w14:paraId="091681BA" w14:textId="22256A04"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4" w:history="1">
            <w:r w:rsidRPr="001F19EC">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_Toc197449314 \h </w:instrText>
            </w:r>
            <w:r>
              <w:rPr>
                <w:noProof/>
                <w:webHidden/>
              </w:rPr>
            </w:r>
            <w:r>
              <w:rPr>
                <w:noProof/>
                <w:webHidden/>
              </w:rPr>
              <w:fldChar w:fldCharType="separate"/>
            </w:r>
            <w:r>
              <w:rPr>
                <w:noProof/>
                <w:webHidden/>
              </w:rPr>
              <w:t>7</w:t>
            </w:r>
            <w:r>
              <w:rPr>
                <w:noProof/>
                <w:webHidden/>
              </w:rPr>
              <w:fldChar w:fldCharType="end"/>
            </w:r>
          </w:hyperlink>
        </w:p>
        <w:p w14:paraId="3F7B640F" w14:textId="33D1646C"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5" w:history="1">
            <w:r w:rsidRPr="001F19EC">
              <w:rPr>
                <w:rStyle w:val="Hipervnculo"/>
                <w:rFonts w:cs="Arial"/>
                <w:noProof/>
              </w:rPr>
              <w:t>1.6.- Disponibilidad presupuestaria.</w:t>
            </w:r>
            <w:r>
              <w:rPr>
                <w:noProof/>
                <w:webHidden/>
              </w:rPr>
              <w:tab/>
            </w:r>
            <w:r>
              <w:rPr>
                <w:noProof/>
                <w:webHidden/>
              </w:rPr>
              <w:fldChar w:fldCharType="begin"/>
            </w:r>
            <w:r>
              <w:rPr>
                <w:noProof/>
                <w:webHidden/>
              </w:rPr>
              <w:instrText xml:space="preserve"> PAGEREF _Toc197449315 \h </w:instrText>
            </w:r>
            <w:r>
              <w:rPr>
                <w:noProof/>
                <w:webHidden/>
              </w:rPr>
            </w:r>
            <w:r>
              <w:rPr>
                <w:noProof/>
                <w:webHidden/>
              </w:rPr>
              <w:fldChar w:fldCharType="separate"/>
            </w:r>
            <w:r>
              <w:rPr>
                <w:noProof/>
                <w:webHidden/>
              </w:rPr>
              <w:t>8</w:t>
            </w:r>
            <w:r>
              <w:rPr>
                <w:noProof/>
                <w:webHidden/>
              </w:rPr>
              <w:fldChar w:fldCharType="end"/>
            </w:r>
          </w:hyperlink>
        </w:p>
        <w:p w14:paraId="7BBA62B8" w14:textId="589B4619"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16" w:history="1">
            <w:r w:rsidRPr="001F19EC">
              <w:rPr>
                <w:rStyle w:val="Hipervnculo"/>
                <w:rFonts w:cs="Arial"/>
                <w:noProof/>
              </w:rPr>
              <w:t>2.- Objeto y alcance de la Licitación Pública Nacional Electrónica.</w:t>
            </w:r>
            <w:r>
              <w:rPr>
                <w:noProof/>
                <w:webHidden/>
              </w:rPr>
              <w:tab/>
            </w:r>
            <w:r>
              <w:rPr>
                <w:noProof/>
                <w:webHidden/>
              </w:rPr>
              <w:fldChar w:fldCharType="begin"/>
            </w:r>
            <w:r>
              <w:rPr>
                <w:noProof/>
                <w:webHidden/>
              </w:rPr>
              <w:instrText xml:space="preserve"> PAGEREF _Toc197449316 \h </w:instrText>
            </w:r>
            <w:r>
              <w:rPr>
                <w:noProof/>
                <w:webHidden/>
              </w:rPr>
            </w:r>
            <w:r>
              <w:rPr>
                <w:noProof/>
                <w:webHidden/>
              </w:rPr>
              <w:fldChar w:fldCharType="separate"/>
            </w:r>
            <w:r>
              <w:rPr>
                <w:noProof/>
                <w:webHidden/>
              </w:rPr>
              <w:t>8</w:t>
            </w:r>
            <w:r>
              <w:rPr>
                <w:noProof/>
                <w:webHidden/>
              </w:rPr>
              <w:fldChar w:fldCharType="end"/>
            </w:r>
          </w:hyperlink>
        </w:p>
        <w:p w14:paraId="386A33CA" w14:textId="7977BF1C"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7" w:history="1">
            <w:r w:rsidRPr="001F19EC">
              <w:rPr>
                <w:rStyle w:val="Hipervnculo"/>
                <w:rFonts w:cs="Arial"/>
                <w:noProof/>
              </w:rPr>
              <w:t>2.1.- Objeto de la contratación.</w:t>
            </w:r>
            <w:r>
              <w:rPr>
                <w:noProof/>
                <w:webHidden/>
              </w:rPr>
              <w:tab/>
            </w:r>
            <w:r>
              <w:rPr>
                <w:noProof/>
                <w:webHidden/>
              </w:rPr>
              <w:fldChar w:fldCharType="begin"/>
            </w:r>
            <w:r>
              <w:rPr>
                <w:noProof/>
                <w:webHidden/>
              </w:rPr>
              <w:instrText xml:space="preserve"> PAGEREF _Toc197449317 \h </w:instrText>
            </w:r>
            <w:r>
              <w:rPr>
                <w:noProof/>
                <w:webHidden/>
              </w:rPr>
            </w:r>
            <w:r>
              <w:rPr>
                <w:noProof/>
                <w:webHidden/>
              </w:rPr>
              <w:fldChar w:fldCharType="separate"/>
            </w:r>
            <w:r>
              <w:rPr>
                <w:noProof/>
                <w:webHidden/>
              </w:rPr>
              <w:t>8</w:t>
            </w:r>
            <w:r>
              <w:rPr>
                <w:noProof/>
                <w:webHidden/>
              </w:rPr>
              <w:fldChar w:fldCharType="end"/>
            </w:r>
          </w:hyperlink>
        </w:p>
        <w:p w14:paraId="5D51AB77" w14:textId="44C972E5"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8" w:history="1">
            <w:r w:rsidRPr="001F19EC">
              <w:rPr>
                <w:rStyle w:val="Hipervnculo"/>
                <w:rFonts w:cs="Arial"/>
                <w:noProof/>
              </w:rPr>
              <w:t>2.2.- Agrupación de Partidas.</w:t>
            </w:r>
            <w:r>
              <w:rPr>
                <w:noProof/>
                <w:webHidden/>
              </w:rPr>
              <w:tab/>
            </w:r>
            <w:r>
              <w:rPr>
                <w:noProof/>
                <w:webHidden/>
              </w:rPr>
              <w:fldChar w:fldCharType="begin"/>
            </w:r>
            <w:r>
              <w:rPr>
                <w:noProof/>
                <w:webHidden/>
              </w:rPr>
              <w:instrText xml:space="preserve"> PAGEREF _Toc197449318 \h </w:instrText>
            </w:r>
            <w:r>
              <w:rPr>
                <w:noProof/>
                <w:webHidden/>
              </w:rPr>
            </w:r>
            <w:r>
              <w:rPr>
                <w:noProof/>
                <w:webHidden/>
              </w:rPr>
              <w:fldChar w:fldCharType="separate"/>
            </w:r>
            <w:r>
              <w:rPr>
                <w:noProof/>
                <w:webHidden/>
              </w:rPr>
              <w:t>8</w:t>
            </w:r>
            <w:r>
              <w:rPr>
                <w:noProof/>
                <w:webHidden/>
              </w:rPr>
              <w:fldChar w:fldCharType="end"/>
            </w:r>
          </w:hyperlink>
        </w:p>
        <w:p w14:paraId="212BE154" w14:textId="40FC43D1"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19" w:history="1">
            <w:r w:rsidRPr="001F19EC">
              <w:rPr>
                <w:rStyle w:val="Hipervnculo"/>
                <w:rFonts w:cs="Arial"/>
                <w:noProof/>
              </w:rPr>
              <w:t>2.3.- Normas Oficiales Mexicanas, Normas Mexicanas, Internacionales, Referencia o Especificaciones.</w:t>
            </w:r>
            <w:r>
              <w:rPr>
                <w:noProof/>
                <w:webHidden/>
              </w:rPr>
              <w:tab/>
            </w:r>
            <w:r>
              <w:rPr>
                <w:noProof/>
                <w:webHidden/>
              </w:rPr>
              <w:fldChar w:fldCharType="begin"/>
            </w:r>
            <w:r>
              <w:rPr>
                <w:noProof/>
                <w:webHidden/>
              </w:rPr>
              <w:instrText xml:space="preserve"> PAGEREF _Toc197449319 \h </w:instrText>
            </w:r>
            <w:r>
              <w:rPr>
                <w:noProof/>
                <w:webHidden/>
              </w:rPr>
            </w:r>
            <w:r>
              <w:rPr>
                <w:noProof/>
                <w:webHidden/>
              </w:rPr>
              <w:fldChar w:fldCharType="separate"/>
            </w:r>
            <w:r>
              <w:rPr>
                <w:noProof/>
                <w:webHidden/>
              </w:rPr>
              <w:t>8</w:t>
            </w:r>
            <w:r>
              <w:rPr>
                <w:noProof/>
                <w:webHidden/>
              </w:rPr>
              <w:fldChar w:fldCharType="end"/>
            </w:r>
          </w:hyperlink>
        </w:p>
        <w:p w14:paraId="2B7018FA" w14:textId="0E8CB170"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0" w:history="1">
            <w:r w:rsidRPr="001F19EC">
              <w:rPr>
                <w:rStyle w:val="Hipervnculo"/>
                <w:rFonts w:cs="Arial"/>
                <w:noProof/>
              </w:rPr>
              <w:t>2.4.- Cantidades a contratar.</w:t>
            </w:r>
            <w:r>
              <w:rPr>
                <w:noProof/>
                <w:webHidden/>
              </w:rPr>
              <w:tab/>
            </w:r>
            <w:r>
              <w:rPr>
                <w:noProof/>
                <w:webHidden/>
              </w:rPr>
              <w:fldChar w:fldCharType="begin"/>
            </w:r>
            <w:r>
              <w:rPr>
                <w:noProof/>
                <w:webHidden/>
              </w:rPr>
              <w:instrText xml:space="preserve"> PAGEREF _Toc197449320 \h </w:instrText>
            </w:r>
            <w:r>
              <w:rPr>
                <w:noProof/>
                <w:webHidden/>
              </w:rPr>
            </w:r>
            <w:r>
              <w:rPr>
                <w:noProof/>
                <w:webHidden/>
              </w:rPr>
              <w:fldChar w:fldCharType="separate"/>
            </w:r>
            <w:r>
              <w:rPr>
                <w:noProof/>
                <w:webHidden/>
              </w:rPr>
              <w:t>8</w:t>
            </w:r>
            <w:r>
              <w:rPr>
                <w:noProof/>
                <w:webHidden/>
              </w:rPr>
              <w:fldChar w:fldCharType="end"/>
            </w:r>
          </w:hyperlink>
        </w:p>
        <w:p w14:paraId="067AF0E9" w14:textId="5651032A"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1" w:history="1">
            <w:r w:rsidRPr="001F19EC">
              <w:rPr>
                <w:rStyle w:val="Hipervnculo"/>
                <w:rFonts w:cs="Arial"/>
                <w:noProof/>
              </w:rPr>
              <w:t>2.5.- Pruebas que permitan verificar el cumplimiento de las especificaciones de los bienes y servicios a contratar</w:t>
            </w:r>
            <w:r>
              <w:rPr>
                <w:noProof/>
                <w:webHidden/>
              </w:rPr>
              <w:tab/>
            </w:r>
            <w:r>
              <w:rPr>
                <w:noProof/>
                <w:webHidden/>
              </w:rPr>
              <w:fldChar w:fldCharType="begin"/>
            </w:r>
            <w:r>
              <w:rPr>
                <w:noProof/>
                <w:webHidden/>
              </w:rPr>
              <w:instrText xml:space="preserve"> PAGEREF _Toc197449321 \h </w:instrText>
            </w:r>
            <w:r>
              <w:rPr>
                <w:noProof/>
                <w:webHidden/>
              </w:rPr>
            </w:r>
            <w:r>
              <w:rPr>
                <w:noProof/>
                <w:webHidden/>
              </w:rPr>
              <w:fldChar w:fldCharType="separate"/>
            </w:r>
            <w:r>
              <w:rPr>
                <w:noProof/>
                <w:webHidden/>
              </w:rPr>
              <w:t>9</w:t>
            </w:r>
            <w:r>
              <w:rPr>
                <w:noProof/>
                <w:webHidden/>
              </w:rPr>
              <w:fldChar w:fldCharType="end"/>
            </w:r>
          </w:hyperlink>
        </w:p>
        <w:p w14:paraId="3578D610" w14:textId="12B5A01A"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2" w:history="1">
            <w:r w:rsidRPr="001F19EC">
              <w:rPr>
                <w:rStyle w:val="Hipervnculo"/>
                <w:rFonts w:cs="Arial"/>
                <w:noProof/>
              </w:rPr>
              <w:t>2.6 Forma de adjudicación.</w:t>
            </w:r>
            <w:r>
              <w:rPr>
                <w:noProof/>
                <w:webHidden/>
              </w:rPr>
              <w:tab/>
            </w:r>
            <w:r>
              <w:rPr>
                <w:noProof/>
                <w:webHidden/>
              </w:rPr>
              <w:fldChar w:fldCharType="begin"/>
            </w:r>
            <w:r>
              <w:rPr>
                <w:noProof/>
                <w:webHidden/>
              </w:rPr>
              <w:instrText xml:space="preserve"> PAGEREF _Toc197449322 \h </w:instrText>
            </w:r>
            <w:r>
              <w:rPr>
                <w:noProof/>
                <w:webHidden/>
              </w:rPr>
            </w:r>
            <w:r>
              <w:rPr>
                <w:noProof/>
                <w:webHidden/>
              </w:rPr>
              <w:fldChar w:fldCharType="separate"/>
            </w:r>
            <w:r>
              <w:rPr>
                <w:noProof/>
                <w:webHidden/>
              </w:rPr>
              <w:t>9</w:t>
            </w:r>
            <w:r>
              <w:rPr>
                <w:noProof/>
                <w:webHidden/>
              </w:rPr>
              <w:fldChar w:fldCharType="end"/>
            </w:r>
          </w:hyperlink>
        </w:p>
        <w:p w14:paraId="77B8FF39" w14:textId="11E8B588"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3" w:history="1">
            <w:r w:rsidRPr="001F19EC">
              <w:rPr>
                <w:rStyle w:val="Hipervnculo"/>
                <w:rFonts w:cs="Arial"/>
                <w:noProof/>
              </w:rPr>
              <w:t>2.7 Envío de una sola proposición.</w:t>
            </w:r>
            <w:r>
              <w:rPr>
                <w:noProof/>
                <w:webHidden/>
              </w:rPr>
              <w:tab/>
            </w:r>
            <w:r>
              <w:rPr>
                <w:noProof/>
                <w:webHidden/>
              </w:rPr>
              <w:fldChar w:fldCharType="begin"/>
            </w:r>
            <w:r>
              <w:rPr>
                <w:noProof/>
                <w:webHidden/>
              </w:rPr>
              <w:instrText xml:space="preserve"> PAGEREF _Toc197449323 \h </w:instrText>
            </w:r>
            <w:r>
              <w:rPr>
                <w:noProof/>
                <w:webHidden/>
              </w:rPr>
            </w:r>
            <w:r>
              <w:rPr>
                <w:noProof/>
                <w:webHidden/>
              </w:rPr>
              <w:fldChar w:fldCharType="separate"/>
            </w:r>
            <w:r>
              <w:rPr>
                <w:noProof/>
                <w:webHidden/>
              </w:rPr>
              <w:t>9</w:t>
            </w:r>
            <w:r>
              <w:rPr>
                <w:noProof/>
                <w:webHidden/>
              </w:rPr>
              <w:fldChar w:fldCharType="end"/>
            </w:r>
          </w:hyperlink>
        </w:p>
        <w:p w14:paraId="0F241EA1" w14:textId="2298A913"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4" w:history="1">
            <w:r w:rsidRPr="001F19EC">
              <w:rPr>
                <w:rStyle w:val="Hipervnculo"/>
                <w:rFonts w:cs="Arial"/>
                <w:noProof/>
              </w:rPr>
              <w:t>Los licitantes sólo podrán presentar una proposición por partida completa en el presente procedimiento de contratación, ya sea por sí mismo, o como integrante de una proposición conjunta.</w:t>
            </w:r>
            <w:r>
              <w:rPr>
                <w:noProof/>
                <w:webHidden/>
              </w:rPr>
              <w:tab/>
            </w:r>
            <w:r>
              <w:rPr>
                <w:noProof/>
                <w:webHidden/>
              </w:rPr>
              <w:fldChar w:fldCharType="begin"/>
            </w:r>
            <w:r>
              <w:rPr>
                <w:noProof/>
                <w:webHidden/>
              </w:rPr>
              <w:instrText xml:space="preserve"> PAGEREF _Toc197449324 \h </w:instrText>
            </w:r>
            <w:r>
              <w:rPr>
                <w:noProof/>
                <w:webHidden/>
              </w:rPr>
            </w:r>
            <w:r>
              <w:rPr>
                <w:noProof/>
                <w:webHidden/>
              </w:rPr>
              <w:fldChar w:fldCharType="separate"/>
            </w:r>
            <w:r>
              <w:rPr>
                <w:noProof/>
                <w:webHidden/>
              </w:rPr>
              <w:t>9</w:t>
            </w:r>
            <w:r>
              <w:rPr>
                <w:noProof/>
                <w:webHidden/>
              </w:rPr>
              <w:fldChar w:fldCharType="end"/>
            </w:r>
          </w:hyperlink>
        </w:p>
        <w:p w14:paraId="77B7AFC5" w14:textId="627534C0"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5" w:history="1">
            <w:r w:rsidRPr="001F19EC">
              <w:rPr>
                <w:rStyle w:val="Hipervnculo"/>
                <w:rFonts w:cs="Arial"/>
                <w:noProof/>
              </w:rPr>
              <w:t>2.8 Criterio de evaluación.</w:t>
            </w:r>
            <w:r>
              <w:rPr>
                <w:noProof/>
                <w:webHidden/>
              </w:rPr>
              <w:tab/>
            </w:r>
            <w:r>
              <w:rPr>
                <w:noProof/>
                <w:webHidden/>
              </w:rPr>
              <w:fldChar w:fldCharType="begin"/>
            </w:r>
            <w:r>
              <w:rPr>
                <w:noProof/>
                <w:webHidden/>
              </w:rPr>
              <w:instrText xml:space="preserve"> PAGEREF _Toc197449325 \h </w:instrText>
            </w:r>
            <w:r>
              <w:rPr>
                <w:noProof/>
                <w:webHidden/>
              </w:rPr>
            </w:r>
            <w:r>
              <w:rPr>
                <w:noProof/>
                <w:webHidden/>
              </w:rPr>
              <w:fldChar w:fldCharType="separate"/>
            </w:r>
            <w:r>
              <w:rPr>
                <w:noProof/>
                <w:webHidden/>
              </w:rPr>
              <w:t>9</w:t>
            </w:r>
            <w:r>
              <w:rPr>
                <w:noProof/>
                <w:webHidden/>
              </w:rPr>
              <w:fldChar w:fldCharType="end"/>
            </w:r>
          </w:hyperlink>
        </w:p>
        <w:p w14:paraId="5CDF1BFD" w14:textId="21C680EB"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6" w:history="1">
            <w:r w:rsidRPr="001F19EC">
              <w:rPr>
                <w:rStyle w:val="Hipervnculo"/>
                <w:rFonts w:eastAsia="Times New Roman" w:cs="Arial"/>
                <w:noProof/>
                <w:lang w:eastAsia="ar-SA"/>
              </w:rPr>
              <w:t>El presente procedimiento de contratación se llevará a cabo a través del Criterio Binario de conformidad con lo establecido en el Artículo 48 fracción II de la LAASSP.</w:t>
            </w:r>
            <w:r>
              <w:rPr>
                <w:noProof/>
                <w:webHidden/>
              </w:rPr>
              <w:tab/>
            </w:r>
            <w:r>
              <w:rPr>
                <w:noProof/>
                <w:webHidden/>
              </w:rPr>
              <w:fldChar w:fldCharType="begin"/>
            </w:r>
            <w:r>
              <w:rPr>
                <w:noProof/>
                <w:webHidden/>
              </w:rPr>
              <w:instrText xml:space="preserve"> PAGEREF _Toc197449326 \h </w:instrText>
            </w:r>
            <w:r>
              <w:rPr>
                <w:noProof/>
                <w:webHidden/>
              </w:rPr>
            </w:r>
            <w:r>
              <w:rPr>
                <w:noProof/>
                <w:webHidden/>
              </w:rPr>
              <w:fldChar w:fldCharType="separate"/>
            </w:r>
            <w:r>
              <w:rPr>
                <w:noProof/>
                <w:webHidden/>
              </w:rPr>
              <w:t>9</w:t>
            </w:r>
            <w:r>
              <w:rPr>
                <w:noProof/>
                <w:webHidden/>
              </w:rPr>
              <w:fldChar w:fldCharType="end"/>
            </w:r>
          </w:hyperlink>
        </w:p>
        <w:p w14:paraId="7641A9D3" w14:textId="34D6F68D"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7" w:history="1">
            <w:r w:rsidRPr="001F19EC">
              <w:rPr>
                <w:rStyle w:val="Hipervnculo"/>
                <w:rFonts w:cs="Arial"/>
                <w:noProof/>
              </w:rPr>
              <w:t>2.9.- Modelo de contrato.</w:t>
            </w:r>
            <w:r>
              <w:rPr>
                <w:noProof/>
                <w:webHidden/>
              </w:rPr>
              <w:tab/>
            </w:r>
            <w:r>
              <w:rPr>
                <w:noProof/>
                <w:webHidden/>
              </w:rPr>
              <w:fldChar w:fldCharType="begin"/>
            </w:r>
            <w:r>
              <w:rPr>
                <w:noProof/>
                <w:webHidden/>
              </w:rPr>
              <w:instrText xml:space="preserve"> PAGEREF _Toc197449327 \h </w:instrText>
            </w:r>
            <w:r>
              <w:rPr>
                <w:noProof/>
                <w:webHidden/>
              </w:rPr>
            </w:r>
            <w:r>
              <w:rPr>
                <w:noProof/>
                <w:webHidden/>
              </w:rPr>
              <w:fldChar w:fldCharType="separate"/>
            </w:r>
            <w:r>
              <w:rPr>
                <w:noProof/>
                <w:webHidden/>
              </w:rPr>
              <w:t>9</w:t>
            </w:r>
            <w:r>
              <w:rPr>
                <w:noProof/>
                <w:webHidden/>
              </w:rPr>
              <w:fldChar w:fldCharType="end"/>
            </w:r>
          </w:hyperlink>
        </w:p>
        <w:p w14:paraId="501CF997" w14:textId="15ACBEDE"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28" w:history="1">
            <w:r w:rsidRPr="001F19EC">
              <w:rPr>
                <w:rStyle w:val="Hipervnculo"/>
                <w:rFonts w:cs="Arial"/>
                <w:noProof/>
              </w:rPr>
              <w:t>2.10.- Manifestación de no subcontratación</w:t>
            </w:r>
            <w:r>
              <w:rPr>
                <w:noProof/>
                <w:webHidden/>
              </w:rPr>
              <w:tab/>
            </w:r>
            <w:r>
              <w:rPr>
                <w:noProof/>
                <w:webHidden/>
              </w:rPr>
              <w:fldChar w:fldCharType="begin"/>
            </w:r>
            <w:r>
              <w:rPr>
                <w:noProof/>
                <w:webHidden/>
              </w:rPr>
              <w:instrText xml:space="preserve"> PAGEREF _Toc197449328 \h </w:instrText>
            </w:r>
            <w:r>
              <w:rPr>
                <w:noProof/>
                <w:webHidden/>
              </w:rPr>
            </w:r>
            <w:r>
              <w:rPr>
                <w:noProof/>
                <w:webHidden/>
              </w:rPr>
              <w:fldChar w:fldCharType="separate"/>
            </w:r>
            <w:r>
              <w:rPr>
                <w:noProof/>
                <w:webHidden/>
              </w:rPr>
              <w:t>9</w:t>
            </w:r>
            <w:r>
              <w:rPr>
                <w:noProof/>
                <w:webHidden/>
              </w:rPr>
              <w:fldChar w:fldCharType="end"/>
            </w:r>
          </w:hyperlink>
        </w:p>
        <w:p w14:paraId="029FEC1A" w14:textId="3C133525"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29" w:history="1">
            <w:r w:rsidRPr="001F19EC">
              <w:rPr>
                <w:rStyle w:val="Hipervnculo"/>
                <w:rFonts w:cs="Arial"/>
                <w:noProof/>
              </w:rPr>
              <w:t>3.- Forma y términos que regirán los diversos actos de la Licitación Pública Nacional Electrónica.</w:t>
            </w:r>
            <w:r>
              <w:rPr>
                <w:noProof/>
                <w:webHidden/>
              </w:rPr>
              <w:tab/>
            </w:r>
            <w:r>
              <w:rPr>
                <w:noProof/>
                <w:webHidden/>
              </w:rPr>
              <w:fldChar w:fldCharType="begin"/>
            </w:r>
            <w:r>
              <w:rPr>
                <w:noProof/>
                <w:webHidden/>
              </w:rPr>
              <w:instrText xml:space="preserve"> PAGEREF _Toc197449329 \h </w:instrText>
            </w:r>
            <w:r>
              <w:rPr>
                <w:noProof/>
                <w:webHidden/>
              </w:rPr>
            </w:r>
            <w:r>
              <w:rPr>
                <w:noProof/>
                <w:webHidden/>
              </w:rPr>
              <w:fldChar w:fldCharType="separate"/>
            </w:r>
            <w:r>
              <w:rPr>
                <w:noProof/>
                <w:webHidden/>
              </w:rPr>
              <w:t>10</w:t>
            </w:r>
            <w:r>
              <w:rPr>
                <w:noProof/>
                <w:webHidden/>
              </w:rPr>
              <w:fldChar w:fldCharType="end"/>
            </w:r>
          </w:hyperlink>
        </w:p>
        <w:p w14:paraId="4C31578B" w14:textId="257BE40E" w:rsidR="001A5267" w:rsidRDefault="001A5267">
          <w:pPr>
            <w:pStyle w:val="TDC1"/>
            <w:tabs>
              <w:tab w:val="left" w:pos="660"/>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30" w:history="1">
            <w:r w:rsidRPr="001F19EC">
              <w:rPr>
                <w:rStyle w:val="Hipervnculo"/>
                <w:rFonts w:cs="Arial"/>
                <w:noProof/>
              </w:rPr>
              <w:t>3.1</w:t>
            </w:r>
            <w:r>
              <w:rPr>
                <w:rFonts w:asciiTheme="minorHAnsi" w:eastAsiaTheme="minorEastAsia" w:hAnsiTheme="minorHAnsi"/>
                <w:b w:val="0"/>
                <w:bCs w:val="0"/>
                <w:caps w:val="0"/>
                <w:noProof/>
                <w:kern w:val="2"/>
                <w:sz w:val="24"/>
                <w:szCs w:val="24"/>
                <w:lang w:eastAsia="es-MX"/>
                <w14:ligatures w14:val="standardContextual"/>
              </w:rPr>
              <w:tab/>
            </w:r>
            <w:r w:rsidRPr="001F19EC">
              <w:rPr>
                <w:rStyle w:val="Hipervnculo"/>
                <w:rFonts w:cs="Arial"/>
                <w:noProof/>
              </w:rPr>
              <w:t>Reducción de Plazos.</w:t>
            </w:r>
            <w:r>
              <w:rPr>
                <w:noProof/>
                <w:webHidden/>
              </w:rPr>
              <w:tab/>
            </w:r>
            <w:r>
              <w:rPr>
                <w:noProof/>
                <w:webHidden/>
              </w:rPr>
              <w:fldChar w:fldCharType="begin"/>
            </w:r>
            <w:r>
              <w:rPr>
                <w:noProof/>
                <w:webHidden/>
              </w:rPr>
              <w:instrText xml:space="preserve"> PAGEREF _Toc197449330 \h </w:instrText>
            </w:r>
            <w:r>
              <w:rPr>
                <w:noProof/>
                <w:webHidden/>
              </w:rPr>
            </w:r>
            <w:r>
              <w:rPr>
                <w:noProof/>
                <w:webHidden/>
              </w:rPr>
              <w:fldChar w:fldCharType="separate"/>
            </w:r>
            <w:r>
              <w:rPr>
                <w:noProof/>
                <w:webHidden/>
              </w:rPr>
              <w:t>10</w:t>
            </w:r>
            <w:r>
              <w:rPr>
                <w:noProof/>
                <w:webHidden/>
              </w:rPr>
              <w:fldChar w:fldCharType="end"/>
            </w:r>
          </w:hyperlink>
        </w:p>
        <w:p w14:paraId="1BF84EE2" w14:textId="77FC4C2C"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1" w:history="1">
            <w:r w:rsidRPr="001F19EC">
              <w:rPr>
                <w:rStyle w:val="Hipervnculo"/>
                <w:rFonts w:cs="Arial"/>
                <w:noProof/>
              </w:rPr>
              <w:t>3.2.- Fecha, hora y lugar para los actos de la Licitación Pública Nacional Electrónica.</w:t>
            </w:r>
            <w:r>
              <w:rPr>
                <w:noProof/>
                <w:webHidden/>
              </w:rPr>
              <w:tab/>
            </w:r>
            <w:r>
              <w:rPr>
                <w:noProof/>
                <w:webHidden/>
              </w:rPr>
              <w:fldChar w:fldCharType="begin"/>
            </w:r>
            <w:r>
              <w:rPr>
                <w:noProof/>
                <w:webHidden/>
              </w:rPr>
              <w:instrText xml:space="preserve"> PAGEREF _Toc197449331 \h </w:instrText>
            </w:r>
            <w:r>
              <w:rPr>
                <w:noProof/>
                <w:webHidden/>
              </w:rPr>
            </w:r>
            <w:r>
              <w:rPr>
                <w:noProof/>
                <w:webHidden/>
              </w:rPr>
              <w:fldChar w:fldCharType="separate"/>
            </w:r>
            <w:r>
              <w:rPr>
                <w:noProof/>
                <w:webHidden/>
              </w:rPr>
              <w:t>10</w:t>
            </w:r>
            <w:r>
              <w:rPr>
                <w:noProof/>
                <w:webHidden/>
              </w:rPr>
              <w:fldChar w:fldCharType="end"/>
            </w:r>
          </w:hyperlink>
        </w:p>
        <w:p w14:paraId="1FF70759" w14:textId="3CE1C88C"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2" w:history="1">
            <w:r w:rsidRPr="001F19EC">
              <w:rPr>
                <w:rStyle w:val="Hipervnculo"/>
                <w:rFonts w:cs="Arial"/>
                <w:noProof/>
              </w:rPr>
              <w:t>3.2.1. Visitas a las instalaciones institucionales, donde se suministrarán o colocarán los bienes o donde se prestarán los servicios, en su caso</w:t>
            </w:r>
            <w:r>
              <w:rPr>
                <w:noProof/>
                <w:webHidden/>
              </w:rPr>
              <w:tab/>
            </w:r>
            <w:r>
              <w:rPr>
                <w:noProof/>
                <w:webHidden/>
              </w:rPr>
              <w:fldChar w:fldCharType="begin"/>
            </w:r>
            <w:r>
              <w:rPr>
                <w:noProof/>
                <w:webHidden/>
              </w:rPr>
              <w:instrText xml:space="preserve"> PAGEREF _Toc197449332 \h </w:instrText>
            </w:r>
            <w:r>
              <w:rPr>
                <w:noProof/>
                <w:webHidden/>
              </w:rPr>
            </w:r>
            <w:r>
              <w:rPr>
                <w:noProof/>
                <w:webHidden/>
              </w:rPr>
              <w:fldChar w:fldCharType="separate"/>
            </w:r>
            <w:r>
              <w:rPr>
                <w:noProof/>
                <w:webHidden/>
              </w:rPr>
              <w:t>10</w:t>
            </w:r>
            <w:r>
              <w:rPr>
                <w:noProof/>
                <w:webHidden/>
              </w:rPr>
              <w:fldChar w:fldCharType="end"/>
            </w:r>
          </w:hyperlink>
        </w:p>
        <w:p w14:paraId="62E1B39A" w14:textId="6E45D200"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3" w:history="1">
            <w:r w:rsidRPr="001F19EC">
              <w:rPr>
                <w:rStyle w:val="Hipervnculo"/>
                <w:rFonts w:cs="Arial"/>
                <w:noProof/>
              </w:rPr>
              <w:t>3.2.2 Junta de aclaraciones.</w:t>
            </w:r>
            <w:r>
              <w:rPr>
                <w:noProof/>
                <w:webHidden/>
              </w:rPr>
              <w:tab/>
            </w:r>
            <w:r>
              <w:rPr>
                <w:noProof/>
                <w:webHidden/>
              </w:rPr>
              <w:fldChar w:fldCharType="begin"/>
            </w:r>
            <w:r>
              <w:rPr>
                <w:noProof/>
                <w:webHidden/>
              </w:rPr>
              <w:instrText xml:space="preserve"> PAGEREF _Toc197449333 \h </w:instrText>
            </w:r>
            <w:r>
              <w:rPr>
                <w:noProof/>
                <w:webHidden/>
              </w:rPr>
            </w:r>
            <w:r>
              <w:rPr>
                <w:noProof/>
                <w:webHidden/>
              </w:rPr>
              <w:fldChar w:fldCharType="separate"/>
            </w:r>
            <w:r>
              <w:rPr>
                <w:noProof/>
                <w:webHidden/>
              </w:rPr>
              <w:t>10</w:t>
            </w:r>
            <w:r>
              <w:rPr>
                <w:noProof/>
                <w:webHidden/>
              </w:rPr>
              <w:fldChar w:fldCharType="end"/>
            </w:r>
          </w:hyperlink>
        </w:p>
        <w:p w14:paraId="07B405B9" w14:textId="77A4725A"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4" w:history="1">
            <w:r w:rsidRPr="001F19EC">
              <w:rPr>
                <w:rStyle w:val="Hipervnculo"/>
                <w:rFonts w:cs="Arial"/>
                <w:noProof/>
              </w:rPr>
              <w:t>3.2.3.- Recepción de proposiciones.</w:t>
            </w:r>
            <w:r>
              <w:rPr>
                <w:noProof/>
                <w:webHidden/>
              </w:rPr>
              <w:tab/>
            </w:r>
            <w:r>
              <w:rPr>
                <w:noProof/>
                <w:webHidden/>
              </w:rPr>
              <w:fldChar w:fldCharType="begin"/>
            </w:r>
            <w:r>
              <w:rPr>
                <w:noProof/>
                <w:webHidden/>
              </w:rPr>
              <w:instrText xml:space="preserve"> PAGEREF _Toc197449334 \h </w:instrText>
            </w:r>
            <w:r>
              <w:rPr>
                <w:noProof/>
                <w:webHidden/>
              </w:rPr>
            </w:r>
            <w:r>
              <w:rPr>
                <w:noProof/>
                <w:webHidden/>
              </w:rPr>
              <w:fldChar w:fldCharType="separate"/>
            </w:r>
            <w:r>
              <w:rPr>
                <w:noProof/>
                <w:webHidden/>
              </w:rPr>
              <w:t>11</w:t>
            </w:r>
            <w:r>
              <w:rPr>
                <w:noProof/>
                <w:webHidden/>
              </w:rPr>
              <w:fldChar w:fldCharType="end"/>
            </w:r>
          </w:hyperlink>
        </w:p>
        <w:p w14:paraId="204C3777" w14:textId="525CBAFD"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5" w:history="1">
            <w:r w:rsidRPr="001F19EC">
              <w:rPr>
                <w:rStyle w:val="Hipervnculo"/>
                <w:rFonts w:cs="Arial"/>
                <w:noProof/>
              </w:rPr>
              <w:t>3.2.4.- Acto de fallo y firma de contrato.</w:t>
            </w:r>
            <w:r>
              <w:rPr>
                <w:noProof/>
                <w:webHidden/>
              </w:rPr>
              <w:tab/>
            </w:r>
            <w:r>
              <w:rPr>
                <w:noProof/>
                <w:webHidden/>
              </w:rPr>
              <w:fldChar w:fldCharType="begin"/>
            </w:r>
            <w:r>
              <w:rPr>
                <w:noProof/>
                <w:webHidden/>
              </w:rPr>
              <w:instrText xml:space="preserve"> PAGEREF _Toc197449335 \h </w:instrText>
            </w:r>
            <w:r>
              <w:rPr>
                <w:noProof/>
                <w:webHidden/>
              </w:rPr>
            </w:r>
            <w:r>
              <w:rPr>
                <w:noProof/>
                <w:webHidden/>
              </w:rPr>
              <w:fldChar w:fldCharType="separate"/>
            </w:r>
            <w:r>
              <w:rPr>
                <w:noProof/>
                <w:webHidden/>
              </w:rPr>
              <w:t>11</w:t>
            </w:r>
            <w:r>
              <w:rPr>
                <w:noProof/>
                <w:webHidden/>
              </w:rPr>
              <w:fldChar w:fldCharType="end"/>
            </w:r>
          </w:hyperlink>
        </w:p>
        <w:p w14:paraId="26F89EFB" w14:textId="15119F67"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6" w:history="1">
            <w:r w:rsidRPr="001F19EC">
              <w:rPr>
                <w:rStyle w:val="Hipervnculo"/>
                <w:rFonts w:cs="Arial"/>
                <w:noProof/>
              </w:rPr>
              <w:t>3.4.- Proposición única.</w:t>
            </w:r>
            <w:r>
              <w:rPr>
                <w:noProof/>
                <w:webHidden/>
              </w:rPr>
              <w:tab/>
            </w:r>
            <w:r>
              <w:rPr>
                <w:noProof/>
                <w:webHidden/>
              </w:rPr>
              <w:fldChar w:fldCharType="begin"/>
            </w:r>
            <w:r>
              <w:rPr>
                <w:noProof/>
                <w:webHidden/>
              </w:rPr>
              <w:instrText xml:space="preserve"> PAGEREF _Toc197449336 \h </w:instrText>
            </w:r>
            <w:r>
              <w:rPr>
                <w:noProof/>
                <w:webHidden/>
              </w:rPr>
            </w:r>
            <w:r>
              <w:rPr>
                <w:noProof/>
                <w:webHidden/>
              </w:rPr>
              <w:fldChar w:fldCharType="separate"/>
            </w:r>
            <w:r>
              <w:rPr>
                <w:noProof/>
                <w:webHidden/>
              </w:rPr>
              <w:t>14</w:t>
            </w:r>
            <w:r>
              <w:rPr>
                <w:noProof/>
                <w:webHidden/>
              </w:rPr>
              <w:fldChar w:fldCharType="end"/>
            </w:r>
          </w:hyperlink>
        </w:p>
        <w:p w14:paraId="2AF7D95A" w14:textId="6BCE3F3D"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7" w:history="1">
            <w:r w:rsidRPr="001F19EC">
              <w:rPr>
                <w:rStyle w:val="Hipervnculo"/>
                <w:rFonts w:cs="Arial"/>
                <w:noProof/>
              </w:rPr>
              <w:t>3.5.- Documentación distinta a las propuestas.</w:t>
            </w:r>
            <w:r>
              <w:rPr>
                <w:noProof/>
                <w:webHidden/>
              </w:rPr>
              <w:tab/>
            </w:r>
            <w:r>
              <w:rPr>
                <w:noProof/>
                <w:webHidden/>
              </w:rPr>
              <w:fldChar w:fldCharType="begin"/>
            </w:r>
            <w:r>
              <w:rPr>
                <w:noProof/>
                <w:webHidden/>
              </w:rPr>
              <w:instrText xml:space="preserve"> PAGEREF _Toc197449337 \h </w:instrText>
            </w:r>
            <w:r>
              <w:rPr>
                <w:noProof/>
                <w:webHidden/>
              </w:rPr>
            </w:r>
            <w:r>
              <w:rPr>
                <w:noProof/>
                <w:webHidden/>
              </w:rPr>
              <w:fldChar w:fldCharType="separate"/>
            </w:r>
            <w:r>
              <w:rPr>
                <w:noProof/>
                <w:webHidden/>
              </w:rPr>
              <w:t>14</w:t>
            </w:r>
            <w:r>
              <w:rPr>
                <w:noProof/>
                <w:webHidden/>
              </w:rPr>
              <w:fldChar w:fldCharType="end"/>
            </w:r>
          </w:hyperlink>
        </w:p>
        <w:p w14:paraId="015A2731" w14:textId="32C0BBA6"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8" w:history="1">
            <w:r w:rsidRPr="001F19EC">
              <w:rPr>
                <w:rStyle w:val="Hipervnculo"/>
                <w:rFonts w:cs="Arial"/>
                <w:noProof/>
              </w:rPr>
              <w:t>3.6.- Acreditamiento de existencia legal.</w:t>
            </w:r>
            <w:r>
              <w:rPr>
                <w:noProof/>
                <w:webHidden/>
              </w:rPr>
              <w:tab/>
            </w:r>
            <w:r>
              <w:rPr>
                <w:noProof/>
                <w:webHidden/>
              </w:rPr>
              <w:fldChar w:fldCharType="begin"/>
            </w:r>
            <w:r>
              <w:rPr>
                <w:noProof/>
                <w:webHidden/>
              </w:rPr>
              <w:instrText xml:space="preserve"> PAGEREF _Toc197449338 \h </w:instrText>
            </w:r>
            <w:r>
              <w:rPr>
                <w:noProof/>
                <w:webHidden/>
              </w:rPr>
            </w:r>
            <w:r>
              <w:rPr>
                <w:noProof/>
                <w:webHidden/>
              </w:rPr>
              <w:fldChar w:fldCharType="separate"/>
            </w:r>
            <w:r>
              <w:rPr>
                <w:noProof/>
                <w:webHidden/>
              </w:rPr>
              <w:t>14</w:t>
            </w:r>
            <w:r>
              <w:rPr>
                <w:noProof/>
                <w:webHidden/>
              </w:rPr>
              <w:fldChar w:fldCharType="end"/>
            </w:r>
          </w:hyperlink>
        </w:p>
        <w:p w14:paraId="7A9E3FF0" w14:textId="627A9BB2"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39" w:history="1">
            <w:r w:rsidRPr="001F19EC">
              <w:rPr>
                <w:rStyle w:val="Hipervnculo"/>
                <w:rFonts w:cs="Arial"/>
                <w:noProof/>
              </w:rPr>
              <w:t>3.7 Documentación que se rubricará</w:t>
            </w:r>
            <w:r>
              <w:rPr>
                <w:noProof/>
                <w:webHidden/>
              </w:rPr>
              <w:tab/>
            </w:r>
            <w:r>
              <w:rPr>
                <w:noProof/>
                <w:webHidden/>
              </w:rPr>
              <w:fldChar w:fldCharType="begin"/>
            </w:r>
            <w:r>
              <w:rPr>
                <w:noProof/>
                <w:webHidden/>
              </w:rPr>
              <w:instrText xml:space="preserve"> PAGEREF _Toc197449339 \h </w:instrText>
            </w:r>
            <w:r>
              <w:rPr>
                <w:noProof/>
                <w:webHidden/>
              </w:rPr>
            </w:r>
            <w:r>
              <w:rPr>
                <w:noProof/>
                <w:webHidden/>
              </w:rPr>
              <w:fldChar w:fldCharType="separate"/>
            </w:r>
            <w:r>
              <w:rPr>
                <w:noProof/>
                <w:webHidden/>
              </w:rPr>
              <w:t>14</w:t>
            </w:r>
            <w:r>
              <w:rPr>
                <w:noProof/>
                <w:webHidden/>
              </w:rPr>
              <w:fldChar w:fldCharType="end"/>
            </w:r>
          </w:hyperlink>
        </w:p>
        <w:p w14:paraId="2407E2C9" w14:textId="7C6E5605"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40" w:history="1">
            <w:r w:rsidRPr="001F19EC">
              <w:rPr>
                <w:rStyle w:val="Hipervnculo"/>
                <w:rFonts w:cs="Arial"/>
                <w:noProof/>
                <w:lang w:eastAsia="es-ES"/>
              </w:rPr>
              <w:t xml:space="preserve">4. </w:t>
            </w:r>
            <w:r w:rsidRPr="001F19EC">
              <w:rPr>
                <w:rStyle w:val="Hipervnculo"/>
                <w:rFonts w:cs="Arial"/>
                <w:noProof/>
              </w:rPr>
              <w:t>Requisitos que los licitantes deben cumplir.</w:t>
            </w:r>
            <w:r>
              <w:rPr>
                <w:noProof/>
                <w:webHidden/>
              </w:rPr>
              <w:tab/>
            </w:r>
            <w:r>
              <w:rPr>
                <w:noProof/>
                <w:webHidden/>
              </w:rPr>
              <w:fldChar w:fldCharType="begin"/>
            </w:r>
            <w:r>
              <w:rPr>
                <w:noProof/>
                <w:webHidden/>
              </w:rPr>
              <w:instrText xml:space="preserve"> PAGEREF _Toc197449340 \h </w:instrText>
            </w:r>
            <w:r>
              <w:rPr>
                <w:noProof/>
                <w:webHidden/>
              </w:rPr>
            </w:r>
            <w:r>
              <w:rPr>
                <w:noProof/>
                <w:webHidden/>
              </w:rPr>
              <w:fldChar w:fldCharType="separate"/>
            </w:r>
            <w:r>
              <w:rPr>
                <w:noProof/>
                <w:webHidden/>
              </w:rPr>
              <w:t>14</w:t>
            </w:r>
            <w:r>
              <w:rPr>
                <w:noProof/>
                <w:webHidden/>
              </w:rPr>
              <w:fldChar w:fldCharType="end"/>
            </w:r>
          </w:hyperlink>
        </w:p>
        <w:p w14:paraId="5D93FD21" w14:textId="5BAB3BEA" w:rsidR="001A5267" w:rsidRDefault="001A5267">
          <w:pPr>
            <w:pStyle w:val="TDC2"/>
            <w:tabs>
              <w:tab w:val="left" w:pos="88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1" w:history="1">
            <w:r w:rsidRPr="001F19EC">
              <w:rPr>
                <w:rStyle w:val="Hipervnculo"/>
                <w:rFonts w:cs="Arial"/>
                <w:noProof/>
              </w:rPr>
              <w:t>4.1</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cs="Arial"/>
                <w:noProof/>
              </w:rPr>
              <w:t>Con fundamento en los artículos 36 y 45 de la LAASSP, el licitante deberá remitir a través del sistema COMPRAS MX, la siguiente documentación:</w:t>
            </w:r>
            <w:r>
              <w:rPr>
                <w:noProof/>
                <w:webHidden/>
              </w:rPr>
              <w:tab/>
            </w:r>
            <w:r>
              <w:rPr>
                <w:noProof/>
                <w:webHidden/>
              </w:rPr>
              <w:fldChar w:fldCharType="begin"/>
            </w:r>
            <w:r>
              <w:rPr>
                <w:noProof/>
                <w:webHidden/>
              </w:rPr>
              <w:instrText xml:space="preserve"> PAGEREF _Toc197449341 \h </w:instrText>
            </w:r>
            <w:r>
              <w:rPr>
                <w:noProof/>
                <w:webHidden/>
              </w:rPr>
            </w:r>
            <w:r>
              <w:rPr>
                <w:noProof/>
                <w:webHidden/>
              </w:rPr>
              <w:fldChar w:fldCharType="separate"/>
            </w:r>
            <w:r>
              <w:rPr>
                <w:noProof/>
                <w:webHidden/>
              </w:rPr>
              <w:t>14</w:t>
            </w:r>
            <w:r>
              <w:rPr>
                <w:noProof/>
                <w:webHidden/>
              </w:rPr>
              <w:fldChar w:fldCharType="end"/>
            </w:r>
          </w:hyperlink>
        </w:p>
        <w:p w14:paraId="1162B91A" w14:textId="1F0A5D7C" w:rsidR="001A5267" w:rsidRDefault="001A5267">
          <w:pPr>
            <w:pStyle w:val="TDC1"/>
            <w:tabs>
              <w:tab w:val="left" w:pos="880"/>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42" w:history="1">
            <w:r w:rsidRPr="001F19EC">
              <w:rPr>
                <w:rStyle w:val="Hipervnculo"/>
                <w:noProof/>
                <w:kern w:val="1"/>
                <w:lang w:eastAsia="ar-SA"/>
              </w:rPr>
              <w:t>4.1.1</w:t>
            </w:r>
            <w:r>
              <w:rPr>
                <w:rFonts w:asciiTheme="minorHAnsi" w:eastAsiaTheme="minorEastAsia" w:hAnsiTheme="minorHAnsi"/>
                <w:b w:val="0"/>
                <w:bCs w:val="0"/>
                <w:caps w:val="0"/>
                <w:noProof/>
                <w:kern w:val="2"/>
                <w:sz w:val="24"/>
                <w:szCs w:val="24"/>
                <w:lang w:eastAsia="es-MX"/>
                <w14:ligatures w14:val="standardContextual"/>
              </w:rPr>
              <w:tab/>
            </w:r>
            <w:r w:rsidRPr="001F19EC">
              <w:rPr>
                <w:rStyle w:val="Hipervnculo"/>
                <w:rFonts w:eastAsiaTheme="majorEastAsia"/>
                <w:noProof/>
              </w:rPr>
              <w:t>Propuesta técnica</w:t>
            </w:r>
            <w:r w:rsidRPr="001F19EC">
              <w:rPr>
                <w:rStyle w:val="Hipervnculo"/>
                <w:noProof/>
              </w:rPr>
              <w:t>.</w:t>
            </w:r>
            <w:r>
              <w:rPr>
                <w:noProof/>
                <w:webHidden/>
              </w:rPr>
              <w:tab/>
            </w:r>
            <w:r>
              <w:rPr>
                <w:noProof/>
                <w:webHidden/>
              </w:rPr>
              <w:fldChar w:fldCharType="begin"/>
            </w:r>
            <w:r>
              <w:rPr>
                <w:noProof/>
                <w:webHidden/>
              </w:rPr>
              <w:instrText xml:space="preserve"> PAGEREF _Toc197449342 \h </w:instrText>
            </w:r>
            <w:r>
              <w:rPr>
                <w:noProof/>
                <w:webHidden/>
              </w:rPr>
            </w:r>
            <w:r>
              <w:rPr>
                <w:noProof/>
                <w:webHidden/>
              </w:rPr>
              <w:fldChar w:fldCharType="separate"/>
            </w:r>
            <w:r>
              <w:rPr>
                <w:noProof/>
                <w:webHidden/>
              </w:rPr>
              <w:t>14</w:t>
            </w:r>
            <w:r>
              <w:rPr>
                <w:noProof/>
                <w:webHidden/>
              </w:rPr>
              <w:fldChar w:fldCharType="end"/>
            </w:r>
          </w:hyperlink>
        </w:p>
        <w:p w14:paraId="1363D352" w14:textId="01CCE137"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3" w:history="1">
            <w:r w:rsidRPr="001F19EC">
              <w:rPr>
                <w:rStyle w:val="Hipervnculo"/>
                <w:b/>
                <w:noProof/>
              </w:rPr>
              <w:t>4.1.2</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asciiTheme="majorHAnsi" w:eastAsiaTheme="majorEastAsia" w:hAnsiTheme="majorHAnsi" w:cstheme="majorBidi"/>
                <w:b/>
                <w:bCs/>
                <w:noProof/>
              </w:rPr>
              <w:t>Propuesta económica</w:t>
            </w:r>
            <w:r w:rsidRPr="001F19EC">
              <w:rPr>
                <w:rStyle w:val="Hipervnculo"/>
                <w:noProof/>
              </w:rPr>
              <w:t>.</w:t>
            </w:r>
            <w:r>
              <w:rPr>
                <w:noProof/>
                <w:webHidden/>
              </w:rPr>
              <w:tab/>
            </w:r>
            <w:r>
              <w:rPr>
                <w:noProof/>
                <w:webHidden/>
              </w:rPr>
              <w:fldChar w:fldCharType="begin"/>
            </w:r>
            <w:r>
              <w:rPr>
                <w:noProof/>
                <w:webHidden/>
              </w:rPr>
              <w:instrText xml:space="preserve"> PAGEREF _Toc197449343 \h </w:instrText>
            </w:r>
            <w:r>
              <w:rPr>
                <w:noProof/>
                <w:webHidden/>
              </w:rPr>
            </w:r>
            <w:r>
              <w:rPr>
                <w:noProof/>
                <w:webHidden/>
              </w:rPr>
              <w:fldChar w:fldCharType="separate"/>
            </w:r>
            <w:r>
              <w:rPr>
                <w:noProof/>
                <w:webHidden/>
              </w:rPr>
              <w:t>15</w:t>
            </w:r>
            <w:r>
              <w:rPr>
                <w:noProof/>
                <w:webHidden/>
              </w:rPr>
              <w:fldChar w:fldCharType="end"/>
            </w:r>
          </w:hyperlink>
        </w:p>
        <w:p w14:paraId="77AE9F17" w14:textId="47E1C5C0"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4" w:history="1">
            <w:r w:rsidRPr="001F19EC">
              <w:rPr>
                <w:rStyle w:val="Hipervnculo"/>
                <w:rFonts w:eastAsiaTheme="majorEastAsia"/>
                <w:b/>
                <w:noProof/>
                <w:lang w:eastAsia="es-ES"/>
              </w:rPr>
              <w:t>4.1.3</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eastAsiaTheme="majorEastAsia"/>
                <w:b/>
                <w:bCs/>
                <w:noProof/>
              </w:rPr>
              <w:t>Documentación legal</w:t>
            </w:r>
            <w:r>
              <w:rPr>
                <w:noProof/>
                <w:webHidden/>
              </w:rPr>
              <w:tab/>
            </w:r>
            <w:r>
              <w:rPr>
                <w:noProof/>
                <w:webHidden/>
              </w:rPr>
              <w:fldChar w:fldCharType="begin"/>
            </w:r>
            <w:r>
              <w:rPr>
                <w:noProof/>
                <w:webHidden/>
              </w:rPr>
              <w:instrText xml:space="preserve"> PAGEREF _Toc197449344 \h </w:instrText>
            </w:r>
            <w:r>
              <w:rPr>
                <w:noProof/>
                <w:webHidden/>
              </w:rPr>
            </w:r>
            <w:r>
              <w:rPr>
                <w:noProof/>
                <w:webHidden/>
              </w:rPr>
              <w:fldChar w:fldCharType="separate"/>
            </w:r>
            <w:r>
              <w:rPr>
                <w:noProof/>
                <w:webHidden/>
              </w:rPr>
              <w:t>15</w:t>
            </w:r>
            <w:r>
              <w:rPr>
                <w:noProof/>
                <w:webHidden/>
              </w:rPr>
              <w:fldChar w:fldCharType="end"/>
            </w:r>
          </w:hyperlink>
        </w:p>
        <w:p w14:paraId="011A3F4D" w14:textId="796477B3"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5" w:history="1">
            <w:r w:rsidRPr="001F19EC">
              <w:rPr>
                <w:rStyle w:val="Hipervnculo"/>
                <w:b/>
                <w:noProof/>
              </w:rPr>
              <w:t>4.1.3.1</w:t>
            </w:r>
            <w:r>
              <w:rPr>
                <w:rFonts w:asciiTheme="minorHAnsi" w:eastAsiaTheme="minorEastAsia" w:hAnsiTheme="minorHAnsi"/>
                <w:smallCaps w:val="0"/>
                <w:noProof/>
                <w:kern w:val="2"/>
                <w:sz w:val="24"/>
                <w:szCs w:val="24"/>
                <w:lang w:eastAsia="es-MX"/>
                <w14:ligatures w14:val="standardContextual"/>
              </w:rPr>
              <w:tab/>
            </w:r>
            <w:r w:rsidRPr="001F19EC">
              <w:rPr>
                <w:rStyle w:val="Hipervnculo"/>
                <w:b/>
                <w:noProof/>
                <w:lang w:eastAsia="ar-SA"/>
              </w:rPr>
              <w:t>Escrito de acreditación legal y personalidad jurídica del licitante para comprometerse y suscribir propuestas</w:t>
            </w:r>
            <w:r w:rsidRPr="001F19EC">
              <w:rPr>
                <w:rStyle w:val="Hipervnculo"/>
                <w:b/>
                <w:noProof/>
              </w:rPr>
              <w:t>.</w:t>
            </w:r>
            <w:r>
              <w:rPr>
                <w:noProof/>
                <w:webHidden/>
              </w:rPr>
              <w:tab/>
            </w:r>
            <w:r>
              <w:rPr>
                <w:noProof/>
                <w:webHidden/>
              </w:rPr>
              <w:fldChar w:fldCharType="begin"/>
            </w:r>
            <w:r>
              <w:rPr>
                <w:noProof/>
                <w:webHidden/>
              </w:rPr>
              <w:instrText xml:space="preserve"> PAGEREF _Toc197449345 \h </w:instrText>
            </w:r>
            <w:r>
              <w:rPr>
                <w:noProof/>
                <w:webHidden/>
              </w:rPr>
            </w:r>
            <w:r>
              <w:rPr>
                <w:noProof/>
                <w:webHidden/>
              </w:rPr>
              <w:fldChar w:fldCharType="separate"/>
            </w:r>
            <w:r>
              <w:rPr>
                <w:noProof/>
                <w:webHidden/>
              </w:rPr>
              <w:t>15</w:t>
            </w:r>
            <w:r>
              <w:rPr>
                <w:noProof/>
                <w:webHidden/>
              </w:rPr>
              <w:fldChar w:fldCharType="end"/>
            </w:r>
          </w:hyperlink>
        </w:p>
        <w:p w14:paraId="66FB2FE2" w14:textId="6839695A"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6" w:history="1">
            <w:r w:rsidRPr="001F19EC">
              <w:rPr>
                <w:rStyle w:val="Hipervnculo"/>
                <w:b/>
                <w:noProof/>
              </w:rPr>
              <w:t>4.1.3.2</w:t>
            </w:r>
            <w:r>
              <w:rPr>
                <w:rFonts w:asciiTheme="minorHAnsi" w:eastAsiaTheme="minorEastAsia" w:hAnsiTheme="minorHAnsi"/>
                <w:smallCaps w:val="0"/>
                <w:noProof/>
                <w:kern w:val="2"/>
                <w:sz w:val="24"/>
                <w:szCs w:val="24"/>
                <w:lang w:eastAsia="es-MX"/>
                <w14:ligatures w14:val="standardContextual"/>
              </w:rPr>
              <w:tab/>
            </w:r>
            <w:r w:rsidRPr="001F19EC">
              <w:rPr>
                <w:rStyle w:val="Hipervnculo"/>
                <w:b/>
                <w:noProof/>
              </w:rPr>
              <w:t xml:space="preserve">Escrito de no encontrarse en los supuestos de los artículos </w:t>
            </w:r>
            <w:r>
              <w:rPr>
                <w:rStyle w:val="Hipervnculo"/>
                <w:b/>
                <w:noProof/>
              </w:rPr>
              <w:t>71 y 90</w:t>
            </w:r>
            <w:r w:rsidRPr="001F19EC">
              <w:rPr>
                <w:rStyle w:val="Hipervnculo"/>
                <w:b/>
                <w:noProof/>
              </w:rPr>
              <w:t xml:space="preserve"> de la LAASSP</w:t>
            </w:r>
            <w:r w:rsidRPr="001F19EC">
              <w:rPr>
                <w:rStyle w:val="Hipervnculo"/>
                <w:noProof/>
              </w:rPr>
              <w:t>.</w:t>
            </w:r>
            <w:r>
              <w:rPr>
                <w:noProof/>
                <w:webHidden/>
              </w:rPr>
              <w:tab/>
            </w:r>
            <w:r>
              <w:rPr>
                <w:noProof/>
                <w:webHidden/>
              </w:rPr>
              <w:fldChar w:fldCharType="begin"/>
            </w:r>
            <w:r>
              <w:rPr>
                <w:noProof/>
                <w:webHidden/>
              </w:rPr>
              <w:instrText xml:space="preserve"> PAGEREF _Toc197449346 \h </w:instrText>
            </w:r>
            <w:r>
              <w:rPr>
                <w:noProof/>
                <w:webHidden/>
              </w:rPr>
            </w:r>
            <w:r>
              <w:rPr>
                <w:noProof/>
                <w:webHidden/>
              </w:rPr>
              <w:fldChar w:fldCharType="separate"/>
            </w:r>
            <w:r>
              <w:rPr>
                <w:noProof/>
                <w:webHidden/>
              </w:rPr>
              <w:t>15</w:t>
            </w:r>
            <w:r>
              <w:rPr>
                <w:noProof/>
                <w:webHidden/>
              </w:rPr>
              <w:fldChar w:fldCharType="end"/>
            </w:r>
          </w:hyperlink>
        </w:p>
        <w:p w14:paraId="4D68D2CF" w14:textId="59BCC9C5"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7" w:history="1">
            <w:r w:rsidRPr="001F19EC">
              <w:rPr>
                <w:rStyle w:val="Hipervnculo"/>
                <w:b/>
                <w:noProof/>
              </w:rPr>
              <w:t>4.1.3.3</w:t>
            </w:r>
            <w:r>
              <w:rPr>
                <w:rFonts w:asciiTheme="minorHAnsi" w:eastAsiaTheme="minorEastAsia" w:hAnsiTheme="minorHAnsi"/>
                <w:smallCaps w:val="0"/>
                <w:noProof/>
                <w:kern w:val="2"/>
                <w:sz w:val="24"/>
                <w:szCs w:val="24"/>
                <w:lang w:eastAsia="es-MX"/>
                <w14:ligatures w14:val="standardContextual"/>
              </w:rPr>
              <w:tab/>
            </w:r>
            <w:r w:rsidRPr="001F19EC">
              <w:rPr>
                <w:rStyle w:val="Hipervnculo"/>
                <w:b/>
                <w:noProof/>
              </w:rPr>
              <w:t>Declaración de integridad</w:t>
            </w:r>
            <w:r w:rsidRPr="001F19EC">
              <w:rPr>
                <w:rStyle w:val="Hipervnculo"/>
                <w:noProof/>
              </w:rPr>
              <w:t>.</w:t>
            </w:r>
            <w:r>
              <w:rPr>
                <w:noProof/>
                <w:webHidden/>
              </w:rPr>
              <w:tab/>
            </w:r>
            <w:r>
              <w:rPr>
                <w:noProof/>
                <w:webHidden/>
              </w:rPr>
              <w:fldChar w:fldCharType="begin"/>
            </w:r>
            <w:r>
              <w:rPr>
                <w:noProof/>
                <w:webHidden/>
              </w:rPr>
              <w:instrText xml:space="preserve"> PAGEREF _Toc197449347 \h </w:instrText>
            </w:r>
            <w:r>
              <w:rPr>
                <w:noProof/>
                <w:webHidden/>
              </w:rPr>
            </w:r>
            <w:r>
              <w:rPr>
                <w:noProof/>
                <w:webHidden/>
              </w:rPr>
              <w:fldChar w:fldCharType="separate"/>
            </w:r>
            <w:r>
              <w:rPr>
                <w:noProof/>
                <w:webHidden/>
              </w:rPr>
              <w:t>15</w:t>
            </w:r>
            <w:r>
              <w:rPr>
                <w:noProof/>
                <w:webHidden/>
              </w:rPr>
              <w:fldChar w:fldCharType="end"/>
            </w:r>
          </w:hyperlink>
        </w:p>
        <w:p w14:paraId="496C2F1B" w14:textId="115CB61B"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8" w:history="1">
            <w:r w:rsidRPr="001F19EC">
              <w:rPr>
                <w:rStyle w:val="Hipervnculo"/>
                <w:b/>
                <w:noProof/>
              </w:rPr>
              <w:t>4.1.3.4</w:t>
            </w:r>
            <w:r>
              <w:rPr>
                <w:rFonts w:asciiTheme="minorHAnsi" w:eastAsiaTheme="minorEastAsia" w:hAnsiTheme="minorHAnsi"/>
                <w:smallCaps w:val="0"/>
                <w:noProof/>
                <w:kern w:val="2"/>
                <w:sz w:val="24"/>
                <w:szCs w:val="24"/>
                <w:lang w:eastAsia="es-MX"/>
                <w14:ligatures w14:val="standardContextual"/>
              </w:rPr>
              <w:tab/>
            </w:r>
            <w:r w:rsidRPr="001F19EC">
              <w:rPr>
                <w:rStyle w:val="Hipervnculo"/>
                <w:b/>
                <w:noProof/>
              </w:rPr>
              <w:t>Escrito de estratificación</w:t>
            </w:r>
            <w:r w:rsidRPr="001F19EC">
              <w:rPr>
                <w:rStyle w:val="Hipervnculo"/>
                <w:noProof/>
              </w:rPr>
              <w:t>.</w:t>
            </w:r>
            <w:r>
              <w:rPr>
                <w:noProof/>
                <w:webHidden/>
              </w:rPr>
              <w:tab/>
            </w:r>
            <w:r>
              <w:rPr>
                <w:noProof/>
                <w:webHidden/>
              </w:rPr>
              <w:fldChar w:fldCharType="begin"/>
            </w:r>
            <w:r>
              <w:rPr>
                <w:noProof/>
                <w:webHidden/>
              </w:rPr>
              <w:instrText xml:space="preserve"> PAGEREF _Toc197449348 \h </w:instrText>
            </w:r>
            <w:r>
              <w:rPr>
                <w:noProof/>
                <w:webHidden/>
              </w:rPr>
            </w:r>
            <w:r>
              <w:rPr>
                <w:noProof/>
                <w:webHidden/>
              </w:rPr>
              <w:fldChar w:fldCharType="separate"/>
            </w:r>
            <w:r>
              <w:rPr>
                <w:noProof/>
                <w:webHidden/>
              </w:rPr>
              <w:t>16</w:t>
            </w:r>
            <w:r>
              <w:rPr>
                <w:noProof/>
                <w:webHidden/>
              </w:rPr>
              <w:fldChar w:fldCharType="end"/>
            </w:r>
          </w:hyperlink>
        </w:p>
        <w:p w14:paraId="56580BD4" w14:textId="7DF23CF5"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49" w:history="1">
            <w:r w:rsidRPr="001F19EC">
              <w:rPr>
                <w:rStyle w:val="Hipervnculo"/>
                <w:b/>
                <w:noProof/>
              </w:rPr>
              <w:t>4.1.3.5</w:t>
            </w:r>
            <w:r>
              <w:rPr>
                <w:rFonts w:asciiTheme="minorHAnsi" w:eastAsiaTheme="minorEastAsia" w:hAnsiTheme="minorHAnsi"/>
                <w:smallCaps w:val="0"/>
                <w:noProof/>
                <w:kern w:val="2"/>
                <w:sz w:val="24"/>
                <w:szCs w:val="24"/>
                <w:lang w:eastAsia="es-MX"/>
                <w14:ligatures w14:val="standardContextual"/>
              </w:rPr>
              <w:tab/>
            </w:r>
            <w:r w:rsidRPr="001F19EC">
              <w:rPr>
                <w:rStyle w:val="Hipervnculo"/>
                <w:b/>
                <w:noProof/>
              </w:rPr>
              <w:t>Escrito relativo a las proposiciones vía COMPRAS MX</w:t>
            </w:r>
            <w:r w:rsidRPr="001F19EC">
              <w:rPr>
                <w:rStyle w:val="Hipervnculo"/>
                <w:noProof/>
              </w:rPr>
              <w:t>.</w:t>
            </w:r>
            <w:r>
              <w:rPr>
                <w:noProof/>
                <w:webHidden/>
              </w:rPr>
              <w:tab/>
            </w:r>
            <w:r>
              <w:rPr>
                <w:noProof/>
                <w:webHidden/>
              </w:rPr>
              <w:fldChar w:fldCharType="begin"/>
            </w:r>
            <w:r>
              <w:rPr>
                <w:noProof/>
                <w:webHidden/>
              </w:rPr>
              <w:instrText xml:space="preserve"> PAGEREF _Toc197449349 \h </w:instrText>
            </w:r>
            <w:r>
              <w:rPr>
                <w:noProof/>
                <w:webHidden/>
              </w:rPr>
            </w:r>
            <w:r>
              <w:rPr>
                <w:noProof/>
                <w:webHidden/>
              </w:rPr>
              <w:fldChar w:fldCharType="separate"/>
            </w:r>
            <w:r>
              <w:rPr>
                <w:noProof/>
                <w:webHidden/>
              </w:rPr>
              <w:t>16</w:t>
            </w:r>
            <w:r>
              <w:rPr>
                <w:noProof/>
                <w:webHidden/>
              </w:rPr>
              <w:fldChar w:fldCharType="end"/>
            </w:r>
          </w:hyperlink>
        </w:p>
        <w:p w14:paraId="0ACAA8DF" w14:textId="113AED24"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0" w:history="1">
            <w:r w:rsidRPr="001F19EC">
              <w:rPr>
                <w:rStyle w:val="Hipervnculo"/>
                <w:rFonts w:cs="Arial"/>
                <w:noProof/>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COMPRAS MX”.</w:t>
            </w:r>
            <w:r>
              <w:rPr>
                <w:noProof/>
                <w:webHidden/>
              </w:rPr>
              <w:tab/>
            </w:r>
            <w:r>
              <w:rPr>
                <w:noProof/>
                <w:webHidden/>
              </w:rPr>
              <w:fldChar w:fldCharType="begin"/>
            </w:r>
            <w:r>
              <w:rPr>
                <w:noProof/>
                <w:webHidden/>
              </w:rPr>
              <w:instrText xml:space="preserve"> PAGEREF _Toc197449350 \h </w:instrText>
            </w:r>
            <w:r>
              <w:rPr>
                <w:noProof/>
                <w:webHidden/>
              </w:rPr>
            </w:r>
            <w:r>
              <w:rPr>
                <w:noProof/>
                <w:webHidden/>
              </w:rPr>
              <w:fldChar w:fldCharType="separate"/>
            </w:r>
            <w:r>
              <w:rPr>
                <w:noProof/>
                <w:webHidden/>
              </w:rPr>
              <w:t>16</w:t>
            </w:r>
            <w:r>
              <w:rPr>
                <w:noProof/>
                <w:webHidden/>
              </w:rPr>
              <w:fldChar w:fldCharType="end"/>
            </w:r>
          </w:hyperlink>
        </w:p>
        <w:p w14:paraId="1BBD3939" w14:textId="4F37FC3D"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1" w:history="1">
            <w:r w:rsidRPr="001F19EC">
              <w:rPr>
                <w:rStyle w:val="Hipervnculo"/>
                <w:b/>
                <w:noProof/>
              </w:rPr>
              <w:t>4.1.3.6</w:t>
            </w:r>
            <w:r>
              <w:rPr>
                <w:rFonts w:asciiTheme="minorHAnsi" w:eastAsiaTheme="minorEastAsia" w:hAnsiTheme="minorHAnsi"/>
                <w:smallCaps w:val="0"/>
                <w:noProof/>
                <w:kern w:val="2"/>
                <w:sz w:val="24"/>
                <w:szCs w:val="24"/>
                <w:lang w:eastAsia="es-MX"/>
                <w14:ligatures w14:val="standardContextual"/>
              </w:rPr>
              <w:tab/>
            </w:r>
            <w:r w:rsidRPr="001F19EC">
              <w:rPr>
                <w:rStyle w:val="Hipervnculo"/>
                <w:b/>
                <w:noProof/>
              </w:rPr>
              <w:t>Escrito de no conflicto de Interés</w:t>
            </w:r>
            <w:r>
              <w:rPr>
                <w:noProof/>
                <w:webHidden/>
              </w:rPr>
              <w:tab/>
            </w:r>
            <w:r>
              <w:rPr>
                <w:noProof/>
                <w:webHidden/>
              </w:rPr>
              <w:fldChar w:fldCharType="begin"/>
            </w:r>
            <w:r>
              <w:rPr>
                <w:noProof/>
                <w:webHidden/>
              </w:rPr>
              <w:instrText xml:space="preserve"> PAGEREF _Toc197449351 \h </w:instrText>
            </w:r>
            <w:r>
              <w:rPr>
                <w:noProof/>
                <w:webHidden/>
              </w:rPr>
            </w:r>
            <w:r>
              <w:rPr>
                <w:noProof/>
                <w:webHidden/>
              </w:rPr>
              <w:fldChar w:fldCharType="separate"/>
            </w:r>
            <w:r>
              <w:rPr>
                <w:noProof/>
                <w:webHidden/>
              </w:rPr>
              <w:t>16</w:t>
            </w:r>
            <w:r>
              <w:rPr>
                <w:noProof/>
                <w:webHidden/>
              </w:rPr>
              <w:fldChar w:fldCharType="end"/>
            </w:r>
          </w:hyperlink>
        </w:p>
        <w:p w14:paraId="4548FAC0" w14:textId="510E701B"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2" w:history="1">
            <w:r w:rsidRPr="001F19EC">
              <w:rPr>
                <w:rStyle w:val="Hipervnculo"/>
                <w:rFonts w:cs="Arial"/>
                <w:noProof/>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r>
              <w:rPr>
                <w:noProof/>
                <w:webHidden/>
              </w:rPr>
              <w:tab/>
            </w:r>
            <w:r>
              <w:rPr>
                <w:noProof/>
                <w:webHidden/>
              </w:rPr>
              <w:fldChar w:fldCharType="begin"/>
            </w:r>
            <w:r>
              <w:rPr>
                <w:noProof/>
                <w:webHidden/>
              </w:rPr>
              <w:instrText xml:space="preserve"> PAGEREF _Toc197449352 \h </w:instrText>
            </w:r>
            <w:r>
              <w:rPr>
                <w:noProof/>
                <w:webHidden/>
              </w:rPr>
            </w:r>
            <w:r>
              <w:rPr>
                <w:noProof/>
                <w:webHidden/>
              </w:rPr>
              <w:fldChar w:fldCharType="separate"/>
            </w:r>
            <w:r>
              <w:rPr>
                <w:noProof/>
                <w:webHidden/>
              </w:rPr>
              <w:t>16</w:t>
            </w:r>
            <w:r>
              <w:rPr>
                <w:noProof/>
                <w:webHidden/>
              </w:rPr>
              <w:fldChar w:fldCharType="end"/>
            </w:r>
          </w:hyperlink>
        </w:p>
        <w:p w14:paraId="1BC876B0" w14:textId="4F7ED341"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3" w:history="1">
            <w:r w:rsidRPr="001F19EC">
              <w:rPr>
                <w:rStyle w:val="Hipervnculo"/>
                <w:b/>
                <w:noProof/>
              </w:rPr>
              <w:t>4.1.3.7</w:t>
            </w:r>
            <w:r>
              <w:rPr>
                <w:rFonts w:asciiTheme="minorHAnsi" w:eastAsiaTheme="minorEastAsia" w:hAnsiTheme="minorHAnsi"/>
                <w:smallCaps w:val="0"/>
                <w:noProof/>
                <w:kern w:val="2"/>
                <w:sz w:val="24"/>
                <w:szCs w:val="24"/>
                <w:lang w:eastAsia="es-MX"/>
                <w14:ligatures w14:val="standardContextual"/>
              </w:rPr>
              <w:tab/>
            </w:r>
            <w:r w:rsidRPr="001F19EC">
              <w:rPr>
                <w:rStyle w:val="Hipervnculo"/>
                <w:b/>
                <w:noProof/>
              </w:rPr>
              <w:t>Declaración de Integridad que expide el Protocolo de Actuación en materia de Contrataciones Públicas y Otorgamiento y Prórroga de Licencias, Permisos, Autorizaciones y Concesiones</w:t>
            </w:r>
            <w:r>
              <w:rPr>
                <w:noProof/>
                <w:webHidden/>
              </w:rPr>
              <w:tab/>
            </w:r>
            <w:r>
              <w:rPr>
                <w:noProof/>
                <w:webHidden/>
              </w:rPr>
              <w:fldChar w:fldCharType="begin"/>
            </w:r>
            <w:r>
              <w:rPr>
                <w:noProof/>
                <w:webHidden/>
              </w:rPr>
              <w:instrText xml:space="preserve"> PAGEREF _Toc197449353 \h </w:instrText>
            </w:r>
            <w:r>
              <w:rPr>
                <w:noProof/>
                <w:webHidden/>
              </w:rPr>
            </w:r>
            <w:r>
              <w:rPr>
                <w:noProof/>
                <w:webHidden/>
              </w:rPr>
              <w:fldChar w:fldCharType="separate"/>
            </w:r>
            <w:r>
              <w:rPr>
                <w:noProof/>
                <w:webHidden/>
              </w:rPr>
              <w:t>16</w:t>
            </w:r>
            <w:r>
              <w:rPr>
                <w:noProof/>
                <w:webHidden/>
              </w:rPr>
              <w:fldChar w:fldCharType="end"/>
            </w:r>
          </w:hyperlink>
        </w:p>
        <w:p w14:paraId="747DF6BB" w14:textId="568B0222"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4" w:history="1">
            <w:r w:rsidRPr="001F19EC">
              <w:rPr>
                <w:rStyle w:val="Hipervnculo"/>
                <w:rFonts w:cs="Arial"/>
                <w:noProof/>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y/o https://manifiesto.funcionpublica.gob.mx/SMP-web/xhtml/loginPage.jsf,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r>
              <w:rPr>
                <w:noProof/>
                <w:webHidden/>
              </w:rPr>
              <w:tab/>
            </w:r>
            <w:r>
              <w:rPr>
                <w:noProof/>
                <w:webHidden/>
              </w:rPr>
              <w:fldChar w:fldCharType="begin"/>
            </w:r>
            <w:r>
              <w:rPr>
                <w:noProof/>
                <w:webHidden/>
              </w:rPr>
              <w:instrText xml:space="preserve"> PAGEREF _Toc197449354 \h </w:instrText>
            </w:r>
            <w:r>
              <w:rPr>
                <w:noProof/>
                <w:webHidden/>
              </w:rPr>
            </w:r>
            <w:r>
              <w:rPr>
                <w:noProof/>
                <w:webHidden/>
              </w:rPr>
              <w:fldChar w:fldCharType="separate"/>
            </w:r>
            <w:r>
              <w:rPr>
                <w:noProof/>
                <w:webHidden/>
              </w:rPr>
              <w:t>16</w:t>
            </w:r>
            <w:r>
              <w:rPr>
                <w:noProof/>
                <w:webHidden/>
              </w:rPr>
              <w:fldChar w:fldCharType="end"/>
            </w:r>
          </w:hyperlink>
        </w:p>
        <w:p w14:paraId="1F6F5800" w14:textId="000B483F"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5" w:history="1">
            <w:r w:rsidRPr="001F19EC">
              <w:rPr>
                <w:rStyle w:val="Hipervnculo"/>
                <w:rFonts w:cs="Arial"/>
                <w:noProof/>
              </w:rPr>
              <w:t>4.1.3.8</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cs="Arial"/>
                <w:noProof/>
              </w:rPr>
              <w:t>Dirección de correo electrónico del licitante.</w:t>
            </w:r>
            <w:r>
              <w:rPr>
                <w:noProof/>
                <w:webHidden/>
              </w:rPr>
              <w:tab/>
            </w:r>
            <w:r>
              <w:rPr>
                <w:noProof/>
                <w:webHidden/>
              </w:rPr>
              <w:fldChar w:fldCharType="begin"/>
            </w:r>
            <w:r>
              <w:rPr>
                <w:noProof/>
                <w:webHidden/>
              </w:rPr>
              <w:instrText xml:space="preserve"> PAGEREF _Toc197449355 \h </w:instrText>
            </w:r>
            <w:r>
              <w:rPr>
                <w:noProof/>
                <w:webHidden/>
              </w:rPr>
            </w:r>
            <w:r>
              <w:rPr>
                <w:noProof/>
                <w:webHidden/>
              </w:rPr>
              <w:fldChar w:fldCharType="separate"/>
            </w:r>
            <w:r>
              <w:rPr>
                <w:noProof/>
                <w:webHidden/>
              </w:rPr>
              <w:t>17</w:t>
            </w:r>
            <w:r>
              <w:rPr>
                <w:noProof/>
                <w:webHidden/>
              </w:rPr>
              <w:fldChar w:fldCharType="end"/>
            </w:r>
          </w:hyperlink>
        </w:p>
        <w:p w14:paraId="0D8FB96A" w14:textId="13DE1EF0" w:rsidR="001A5267" w:rsidRDefault="001A5267">
          <w:pPr>
            <w:pStyle w:val="TDC2"/>
            <w:tabs>
              <w:tab w:val="left" w:pos="110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6" w:history="1">
            <w:r w:rsidRPr="001F19EC">
              <w:rPr>
                <w:rStyle w:val="Hipervnculo"/>
                <w:rFonts w:cs="Arial"/>
                <w:noProof/>
              </w:rPr>
              <w:t>4.1.3.9</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cs="Arial"/>
                <w:noProof/>
              </w:rPr>
              <w:t>Domicilio para recibir notificaciones.</w:t>
            </w:r>
            <w:r>
              <w:rPr>
                <w:noProof/>
                <w:webHidden/>
              </w:rPr>
              <w:tab/>
            </w:r>
            <w:r>
              <w:rPr>
                <w:noProof/>
                <w:webHidden/>
              </w:rPr>
              <w:fldChar w:fldCharType="begin"/>
            </w:r>
            <w:r>
              <w:rPr>
                <w:noProof/>
                <w:webHidden/>
              </w:rPr>
              <w:instrText xml:space="preserve"> PAGEREF _Toc197449356 \h </w:instrText>
            </w:r>
            <w:r>
              <w:rPr>
                <w:noProof/>
                <w:webHidden/>
              </w:rPr>
            </w:r>
            <w:r>
              <w:rPr>
                <w:noProof/>
                <w:webHidden/>
              </w:rPr>
              <w:fldChar w:fldCharType="separate"/>
            </w:r>
            <w:r>
              <w:rPr>
                <w:noProof/>
                <w:webHidden/>
              </w:rPr>
              <w:t>17</w:t>
            </w:r>
            <w:r>
              <w:rPr>
                <w:noProof/>
                <w:webHidden/>
              </w:rPr>
              <w:fldChar w:fldCharType="end"/>
            </w:r>
          </w:hyperlink>
        </w:p>
        <w:p w14:paraId="5DC8E0F0" w14:textId="3AD73811" w:rsidR="001A5267" w:rsidRDefault="001A5267">
          <w:pPr>
            <w:pStyle w:val="TDC2"/>
            <w:tabs>
              <w:tab w:val="left" w:pos="132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7" w:history="1">
            <w:r w:rsidRPr="001F19EC">
              <w:rPr>
                <w:rStyle w:val="Hipervnculo"/>
                <w:rFonts w:cs="Arial"/>
                <w:noProof/>
              </w:rPr>
              <w:t>4.1.3.10</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cs="Arial"/>
                <w:noProof/>
              </w:rPr>
              <w:t>Documentación legal</w:t>
            </w:r>
            <w:r>
              <w:rPr>
                <w:noProof/>
                <w:webHidden/>
              </w:rPr>
              <w:tab/>
            </w:r>
            <w:r>
              <w:rPr>
                <w:noProof/>
                <w:webHidden/>
              </w:rPr>
              <w:fldChar w:fldCharType="begin"/>
            </w:r>
            <w:r>
              <w:rPr>
                <w:noProof/>
                <w:webHidden/>
              </w:rPr>
              <w:instrText xml:space="preserve"> PAGEREF _Toc197449357 \h </w:instrText>
            </w:r>
            <w:r>
              <w:rPr>
                <w:noProof/>
                <w:webHidden/>
              </w:rPr>
            </w:r>
            <w:r>
              <w:rPr>
                <w:noProof/>
                <w:webHidden/>
              </w:rPr>
              <w:fldChar w:fldCharType="separate"/>
            </w:r>
            <w:r>
              <w:rPr>
                <w:noProof/>
                <w:webHidden/>
              </w:rPr>
              <w:t>17</w:t>
            </w:r>
            <w:r>
              <w:rPr>
                <w:noProof/>
                <w:webHidden/>
              </w:rPr>
              <w:fldChar w:fldCharType="end"/>
            </w:r>
          </w:hyperlink>
        </w:p>
        <w:p w14:paraId="7E6A3153" w14:textId="46021F79" w:rsidR="001A5267" w:rsidRDefault="001A5267">
          <w:pPr>
            <w:pStyle w:val="TDC2"/>
            <w:tabs>
              <w:tab w:val="left" w:pos="88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8" w:history="1">
            <w:r w:rsidRPr="001F19EC">
              <w:rPr>
                <w:rStyle w:val="Hipervnculo"/>
                <w:rFonts w:cs="Arial"/>
                <w:noProof/>
              </w:rPr>
              <w:t>4.2</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cs="Arial"/>
                <w:noProof/>
              </w:rPr>
              <w:t>Causales expresas de desechamiento.</w:t>
            </w:r>
            <w:r>
              <w:rPr>
                <w:noProof/>
                <w:webHidden/>
              </w:rPr>
              <w:tab/>
            </w:r>
            <w:r>
              <w:rPr>
                <w:noProof/>
                <w:webHidden/>
              </w:rPr>
              <w:fldChar w:fldCharType="begin"/>
            </w:r>
            <w:r>
              <w:rPr>
                <w:noProof/>
                <w:webHidden/>
              </w:rPr>
              <w:instrText xml:space="preserve"> PAGEREF _Toc197449358 \h </w:instrText>
            </w:r>
            <w:r>
              <w:rPr>
                <w:noProof/>
                <w:webHidden/>
              </w:rPr>
            </w:r>
            <w:r>
              <w:rPr>
                <w:noProof/>
                <w:webHidden/>
              </w:rPr>
              <w:fldChar w:fldCharType="separate"/>
            </w:r>
            <w:r>
              <w:rPr>
                <w:noProof/>
                <w:webHidden/>
              </w:rPr>
              <w:t>19</w:t>
            </w:r>
            <w:r>
              <w:rPr>
                <w:noProof/>
                <w:webHidden/>
              </w:rPr>
              <w:fldChar w:fldCharType="end"/>
            </w:r>
          </w:hyperlink>
        </w:p>
        <w:p w14:paraId="4AF32AB2" w14:textId="3E88D556"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59" w:history="1">
            <w:r w:rsidRPr="001F19EC">
              <w:rPr>
                <w:rStyle w:val="Hipervnculo"/>
                <w:rFonts w:eastAsia="Calibri" w:cs="Arial"/>
                <w:b/>
                <w:noProof/>
                <w:lang w:eastAsia="ar-SA"/>
              </w:rPr>
              <w:t xml:space="preserve">5. </w:t>
            </w:r>
            <w:r w:rsidRPr="001F19EC">
              <w:rPr>
                <w:rStyle w:val="Hipervnculo"/>
                <w:rFonts w:eastAsia="Times New Roman" w:cs="Arial"/>
                <w:b/>
                <w:bCs/>
                <w:noProof/>
                <w:kern w:val="1"/>
                <w:lang w:eastAsia="ar-SA"/>
              </w:rPr>
              <w:t>Criterios específicos conforme a los cuales se evaluarán las proposiciones</w:t>
            </w:r>
            <w:r w:rsidRPr="001F19EC">
              <w:rPr>
                <w:rStyle w:val="Hipervnculo"/>
                <w:rFonts w:eastAsia="Calibri" w:cs="Arial"/>
                <w:b/>
                <w:noProof/>
                <w:lang w:eastAsia="ar-SA"/>
              </w:rPr>
              <w:t>.</w:t>
            </w:r>
            <w:r>
              <w:rPr>
                <w:noProof/>
                <w:webHidden/>
              </w:rPr>
              <w:tab/>
            </w:r>
            <w:r>
              <w:rPr>
                <w:noProof/>
                <w:webHidden/>
              </w:rPr>
              <w:fldChar w:fldCharType="begin"/>
            </w:r>
            <w:r>
              <w:rPr>
                <w:noProof/>
                <w:webHidden/>
              </w:rPr>
              <w:instrText xml:space="preserve"> PAGEREF _Toc197449359 \h </w:instrText>
            </w:r>
            <w:r>
              <w:rPr>
                <w:noProof/>
                <w:webHidden/>
              </w:rPr>
            </w:r>
            <w:r>
              <w:rPr>
                <w:noProof/>
                <w:webHidden/>
              </w:rPr>
              <w:fldChar w:fldCharType="separate"/>
            </w:r>
            <w:r>
              <w:rPr>
                <w:noProof/>
                <w:webHidden/>
              </w:rPr>
              <w:t>21</w:t>
            </w:r>
            <w:r>
              <w:rPr>
                <w:noProof/>
                <w:webHidden/>
              </w:rPr>
              <w:fldChar w:fldCharType="end"/>
            </w:r>
          </w:hyperlink>
        </w:p>
        <w:p w14:paraId="6DB9DE14" w14:textId="317CF6CE"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0" w:history="1">
            <w:r w:rsidRPr="001F19EC">
              <w:rPr>
                <w:rStyle w:val="Hipervnculo"/>
                <w:rFonts w:eastAsia="Times New Roman" w:cs="Arial"/>
                <w:b/>
                <w:bCs/>
                <w:noProof/>
                <w:kern w:val="1"/>
                <w:lang w:eastAsia="ar-SA"/>
              </w:rPr>
              <w:t>5.1 Evaluación técnica</w:t>
            </w:r>
            <w:r>
              <w:rPr>
                <w:noProof/>
                <w:webHidden/>
              </w:rPr>
              <w:tab/>
            </w:r>
            <w:r>
              <w:rPr>
                <w:noProof/>
                <w:webHidden/>
              </w:rPr>
              <w:fldChar w:fldCharType="begin"/>
            </w:r>
            <w:r>
              <w:rPr>
                <w:noProof/>
                <w:webHidden/>
              </w:rPr>
              <w:instrText xml:space="preserve"> PAGEREF _Toc197449360 \h </w:instrText>
            </w:r>
            <w:r>
              <w:rPr>
                <w:noProof/>
                <w:webHidden/>
              </w:rPr>
            </w:r>
            <w:r>
              <w:rPr>
                <w:noProof/>
                <w:webHidden/>
              </w:rPr>
              <w:fldChar w:fldCharType="separate"/>
            </w:r>
            <w:r>
              <w:rPr>
                <w:noProof/>
                <w:webHidden/>
              </w:rPr>
              <w:t>21</w:t>
            </w:r>
            <w:r>
              <w:rPr>
                <w:noProof/>
                <w:webHidden/>
              </w:rPr>
              <w:fldChar w:fldCharType="end"/>
            </w:r>
          </w:hyperlink>
        </w:p>
        <w:p w14:paraId="0E89A94B" w14:textId="3746A2D8"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1" w:history="1">
            <w:r w:rsidRPr="001F19EC">
              <w:rPr>
                <w:rStyle w:val="Hipervnculo"/>
                <w:rFonts w:eastAsia="Times New Roman" w:cs="Arial"/>
                <w:b/>
                <w:bCs/>
                <w:noProof/>
                <w:kern w:val="1"/>
                <w:lang w:eastAsia="ar-SA"/>
              </w:rPr>
              <w:t>5.2 Evaluación de la propuesta económica.</w:t>
            </w:r>
            <w:r>
              <w:rPr>
                <w:noProof/>
                <w:webHidden/>
              </w:rPr>
              <w:tab/>
            </w:r>
            <w:r>
              <w:rPr>
                <w:noProof/>
                <w:webHidden/>
              </w:rPr>
              <w:fldChar w:fldCharType="begin"/>
            </w:r>
            <w:r>
              <w:rPr>
                <w:noProof/>
                <w:webHidden/>
              </w:rPr>
              <w:instrText xml:space="preserve"> PAGEREF _Toc197449361 \h </w:instrText>
            </w:r>
            <w:r>
              <w:rPr>
                <w:noProof/>
                <w:webHidden/>
              </w:rPr>
            </w:r>
            <w:r>
              <w:rPr>
                <w:noProof/>
                <w:webHidden/>
              </w:rPr>
              <w:fldChar w:fldCharType="separate"/>
            </w:r>
            <w:r>
              <w:rPr>
                <w:noProof/>
                <w:webHidden/>
              </w:rPr>
              <w:t>21</w:t>
            </w:r>
            <w:r>
              <w:rPr>
                <w:noProof/>
                <w:webHidden/>
              </w:rPr>
              <w:fldChar w:fldCharType="end"/>
            </w:r>
          </w:hyperlink>
        </w:p>
        <w:p w14:paraId="523057D2" w14:textId="7358B68F" w:rsidR="001A5267" w:rsidRDefault="001A5267">
          <w:pPr>
            <w:pStyle w:val="TDC2"/>
            <w:tabs>
              <w:tab w:val="left" w:pos="88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2" w:history="1">
            <w:r w:rsidRPr="001F19EC">
              <w:rPr>
                <w:rStyle w:val="Hipervnculo"/>
                <w:rFonts w:eastAsia="Times New Roman" w:cs="Arial"/>
                <w:b/>
                <w:noProof/>
                <w:lang w:eastAsia="es-ES"/>
              </w:rPr>
              <w:t>5.3</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eastAsia="Times New Roman" w:cs="Arial"/>
                <w:b/>
                <w:bCs/>
                <w:noProof/>
                <w:kern w:val="1"/>
                <w:lang w:eastAsia="ar-SA"/>
              </w:rPr>
              <w:t>Adjudicación de contrato</w:t>
            </w:r>
            <w:r w:rsidRPr="001F19EC">
              <w:rPr>
                <w:rStyle w:val="Hipervnculo"/>
                <w:rFonts w:eastAsia="Times New Roman" w:cs="Arial"/>
                <w:b/>
                <w:noProof/>
                <w:lang w:eastAsia="es-ES"/>
              </w:rPr>
              <w:t>.</w:t>
            </w:r>
            <w:r>
              <w:rPr>
                <w:noProof/>
                <w:webHidden/>
              </w:rPr>
              <w:tab/>
            </w:r>
            <w:r>
              <w:rPr>
                <w:noProof/>
                <w:webHidden/>
              </w:rPr>
              <w:fldChar w:fldCharType="begin"/>
            </w:r>
            <w:r>
              <w:rPr>
                <w:noProof/>
                <w:webHidden/>
              </w:rPr>
              <w:instrText xml:space="preserve"> PAGEREF _Toc197449362 \h </w:instrText>
            </w:r>
            <w:r>
              <w:rPr>
                <w:noProof/>
                <w:webHidden/>
              </w:rPr>
            </w:r>
            <w:r>
              <w:rPr>
                <w:noProof/>
                <w:webHidden/>
              </w:rPr>
              <w:fldChar w:fldCharType="separate"/>
            </w:r>
            <w:r>
              <w:rPr>
                <w:noProof/>
                <w:webHidden/>
              </w:rPr>
              <w:t>22</w:t>
            </w:r>
            <w:r>
              <w:rPr>
                <w:noProof/>
                <w:webHidden/>
              </w:rPr>
              <w:fldChar w:fldCharType="end"/>
            </w:r>
          </w:hyperlink>
        </w:p>
        <w:p w14:paraId="23A5E843" w14:textId="048C8E79"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63" w:history="1">
            <w:r w:rsidRPr="001F19EC">
              <w:rPr>
                <w:rStyle w:val="Hipervnculo"/>
                <w:rFonts w:cs="Arial"/>
                <w:noProof/>
              </w:rPr>
              <w:t>6</w:t>
            </w:r>
            <w:r w:rsidRPr="001F19EC">
              <w:rPr>
                <w:rStyle w:val="Hipervnculo"/>
                <w:rFonts w:eastAsia="Times New Roman" w:cs="Arial"/>
                <w:noProof/>
                <w:lang w:eastAsia="es-ES"/>
              </w:rPr>
              <w:t xml:space="preserve">.  </w:t>
            </w:r>
            <w:r w:rsidRPr="001F19EC">
              <w:rPr>
                <w:rStyle w:val="Hipervnculo"/>
                <w:rFonts w:eastAsia="Times New Roman" w:cs="Arial"/>
                <w:noProof/>
                <w:kern w:val="1"/>
                <w:lang w:eastAsia="ar-SA"/>
              </w:rPr>
              <w:t>Relación de documentos que debe presentar el licitante</w:t>
            </w:r>
            <w:r w:rsidRPr="001F19EC">
              <w:rPr>
                <w:rStyle w:val="Hipervnculo"/>
                <w:rFonts w:cs="Arial"/>
                <w:noProof/>
              </w:rPr>
              <w:t>.</w:t>
            </w:r>
            <w:r>
              <w:rPr>
                <w:noProof/>
                <w:webHidden/>
              </w:rPr>
              <w:tab/>
            </w:r>
            <w:r>
              <w:rPr>
                <w:noProof/>
                <w:webHidden/>
              </w:rPr>
              <w:fldChar w:fldCharType="begin"/>
            </w:r>
            <w:r>
              <w:rPr>
                <w:noProof/>
                <w:webHidden/>
              </w:rPr>
              <w:instrText xml:space="preserve"> PAGEREF _Toc197449363 \h </w:instrText>
            </w:r>
            <w:r>
              <w:rPr>
                <w:noProof/>
                <w:webHidden/>
              </w:rPr>
            </w:r>
            <w:r>
              <w:rPr>
                <w:noProof/>
                <w:webHidden/>
              </w:rPr>
              <w:fldChar w:fldCharType="separate"/>
            </w:r>
            <w:r>
              <w:rPr>
                <w:noProof/>
                <w:webHidden/>
              </w:rPr>
              <w:t>23</w:t>
            </w:r>
            <w:r>
              <w:rPr>
                <w:noProof/>
                <w:webHidden/>
              </w:rPr>
              <w:fldChar w:fldCharType="end"/>
            </w:r>
          </w:hyperlink>
        </w:p>
        <w:p w14:paraId="2ECC0511" w14:textId="3B35F5F7"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64" w:history="1">
            <w:r w:rsidRPr="001F19EC">
              <w:rPr>
                <w:rStyle w:val="Hipervnculo"/>
                <w:rFonts w:cs="Arial"/>
                <w:noProof/>
              </w:rPr>
              <w:t>7</w:t>
            </w:r>
            <w:r w:rsidRPr="001F19EC">
              <w:rPr>
                <w:rStyle w:val="Hipervnculo"/>
                <w:rFonts w:eastAsia="Times New Roman" w:cs="Arial"/>
                <w:noProof/>
                <w:lang w:eastAsia="es-ES"/>
              </w:rPr>
              <w:t xml:space="preserve">. </w:t>
            </w:r>
            <w:r w:rsidRPr="001F19EC">
              <w:rPr>
                <w:rStyle w:val="Hipervnculo"/>
                <w:rFonts w:eastAsia="Times New Roman" w:cs="Arial"/>
                <w:noProof/>
                <w:kern w:val="1"/>
                <w:lang w:eastAsia="ar-SA"/>
              </w:rPr>
              <w:t>Inconformidades</w:t>
            </w:r>
            <w:r w:rsidRPr="001F19EC">
              <w:rPr>
                <w:rStyle w:val="Hipervnculo"/>
                <w:rFonts w:cs="Arial"/>
                <w:noProof/>
              </w:rPr>
              <w:t>.</w:t>
            </w:r>
            <w:r>
              <w:rPr>
                <w:noProof/>
                <w:webHidden/>
              </w:rPr>
              <w:tab/>
            </w:r>
            <w:r>
              <w:rPr>
                <w:noProof/>
                <w:webHidden/>
              </w:rPr>
              <w:fldChar w:fldCharType="begin"/>
            </w:r>
            <w:r>
              <w:rPr>
                <w:noProof/>
                <w:webHidden/>
              </w:rPr>
              <w:instrText xml:space="preserve"> PAGEREF _Toc197449364 \h </w:instrText>
            </w:r>
            <w:r>
              <w:rPr>
                <w:noProof/>
                <w:webHidden/>
              </w:rPr>
            </w:r>
            <w:r>
              <w:rPr>
                <w:noProof/>
                <w:webHidden/>
              </w:rPr>
              <w:fldChar w:fldCharType="separate"/>
            </w:r>
            <w:r>
              <w:rPr>
                <w:noProof/>
                <w:webHidden/>
              </w:rPr>
              <w:t>23</w:t>
            </w:r>
            <w:r>
              <w:rPr>
                <w:noProof/>
                <w:webHidden/>
              </w:rPr>
              <w:fldChar w:fldCharType="end"/>
            </w:r>
          </w:hyperlink>
        </w:p>
        <w:p w14:paraId="63EB35E4" w14:textId="1ACF8623" w:rsidR="001A5267" w:rsidRDefault="001A5267">
          <w:pPr>
            <w:pStyle w:val="TDC2"/>
            <w:tabs>
              <w:tab w:val="left" w:pos="660"/>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5" w:history="1">
            <w:r w:rsidRPr="001F19EC">
              <w:rPr>
                <w:rStyle w:val="Hipervnculo"/>
                <w:rFonts w:cs="Arial"/>
                <w:noProof/>
              </w:rPr>
              <w:t>8.</w:t>
            </w:r>
            <w:r>
              <w:rPr>
                <w:rFonts w:asciiTheme="minorHAnsi" w:eastAsiaTheme="minorEastAsia" w:hAnsiTheme="minorHAnsi"/>
                <w:smallCaps w:val="0"/>
                <w:noProof/>
                <w:kern w:val="2"/>
                <w:sz w:val="24"/>
                <w:szCs w:val="24"/>
                <w:lang w:eastAsia="es-MX"/>
                <w14:ligatures w14:val="standardContextual"/>
              </w:rPr>
              <w:tab/>
            </w:r>
            <w:r w:rsidRPr="001F19EC">
              <w:rPr>
                <w:rStyle w:val="Hipervnculo"/>
                <w:rFonts w:cs="Arial"/>
                <w:noProof/>
              </w:rPr>
              <w:t>Cancelación de la licitación, partida(s), o conceptos incluidos en ésta</w:t>
            </w:r>
            <w:r>
              <w:rPr>
                <w:noProof/>
                <w:webHidden/>
              </w:rPr>
              <w:tab/>
            </w:r>
            <w:r>
              <w:rPr>
                <w:noProof/>
                <w:webHidden/>
              </w:rPr>
              <w:fldChar w:fldCharType="begin"/>
            </w:r>
            <w:r>
              <w:rPr>
                <w:noProof/>
                <w:webHidden/>
              </w:rPr>
              <w:instrText xml:space="preserve"> PAGEREF _Toc197449365 \h </w:instrText>
            </w:r>
            <w:r>
              <w:rPr>
                <w:noProof/>
                <w:webHidden/>
              </w:rPr>
            </w:r>
            <w:r>
              <w:rPr>
                <w:noProof/>
                <w:webHidden/>
              </w:rPr>
              <w:fldChar w:fldCharType="separate"/>
            </w:r>
            <w:r>
              <w:rPr>
                <w:noProof/>
                <w:webHidden/>
              </w:rPr>
              <w:t>23</w:t>
            </w:r>
            <w:r>
              <w:rPr>
                <w:noProof/>
                <w:webHidden/>
              </w:rPr>
              <w:fldChar w:fldCharType="end"/>
            </w:r>
          </w:hyperlink>
        </w:p>
        <w:p w14:paraId="517F4810" w14:textId="5B89804B"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6" w:history="1">
            <w:r w:rsidRPr="001F19EC">
              <w:rPr>
                <w:rStyle w:val="Hipervnculo"/>
                <w:rFonts w:cs="Arial"/>
                <w:noProof/>
              </w:rPr>
              <w:t>9. Declaración de procedimiento desierto</w:t>
            </w:r>
            <w:r>
              <w:rPr>
                <w:noProof/>
                <w:webHidden/>
              </w:rPr>
              <w:tab/>
            </w:r>
            <w:r>
              <w:rPr>
                <w:noProof/>
                <w:webHidden/>
              </w:rPr>
              <w:fldChar w:fldCharType="begin"/>
            </w:r>
            <w:r>
              <w:rPr>
                <w:noProof/>
                <w:webHidden/>
              </w:rPr>
              <w:instrText xml:space="preserve"> PAGEREF _Toc197449366 \h </w:instrText>
            </w:r>
            <w:r>
              <w:rPr>
                <w:noProof/>
                <w:webHidden/>
              </w:rPr>
            </w:r>
            <w:r>
              <w:rPr>
                <w:noProof/>
                <w:webHidden/>
              </w:rPr>
              <w:fldChar w:fldCharType="separate"/>
            </w:r>
            <w:r>
              <w:rPr>
                <w:noProof/>
                <w:webHidden/>
              </w:rPr>
              <w:t>23</w:t>
            </w:r>
            <w:r>
              <w:rPr>
                <w:noProof/>
                <w:webHidden/>
              </w:rPr>
              <w:fldChar w:fldCharType="end"/>
            </w:r>
          </w:hyperlink>
        </w:p>
        <w:p w14:paraId="1AFC7EA8" w14:textId="3A28BDC9"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7" w:history="1">
            <w:r w:rsidRPr="001F19EC">
              <w:rPr>
                <w:rStyle w:val="Hipervnculo"/>
                <w:rFonts w:cs="Arial"/>
                <w:noProof/>
              </w:rPr>
              <w:t xml:space="preserve">10. </w:t>
            </w:r>
            <w:r w:rsidRPr="001F19EC">
              <w:rPr>
                <w:rStyle w:val="Hipervnculo"/>
                <w:rFonts w:eastAsia="Times New Roman" w:cs="Arial"/>
                <w:noProof/>
                <w:kern w:val="1"/>
                <w:lang w:eastAsia="ar-SA"/>
              </w:rPr>
              <w:t>Operación de COMPRAS MX</w:t>
            </w:r>
            <w:r w:rsidRPr="001F19EC">
              <w:rPr>
                <w:rStyle w:val="Hipervnculo"/>
                <w:rFonts w:cs="Arial"/>
                <w:noProof/>
              </w:rPr>
              <w:t>.</w:t>
            </w:r>
            <w:r>
              <w:rPr>
                <w:noProof/>
                <w:webHidden/>
              </w:rPr>
              <w:tab/>
            </w:r>
            <w:r>
              <w:rPr>
                <w:noProof/>
                <w:webHidden/>
              </w:rPr>
              <w:fldChar w:fldCharType="begin"/>
            </w:r>
            <w:r>
              <w:rPr>
                <w:noProof/>
                <w:webHidden/>
              </w:rPr>
              <w:instrText xml:space="preserve"> PAGEREF _Toc197449367 \h </w:instrText>
            </w:r>
            <w:r>
              <w:rPr>
                <w:noProof/>
                <w:webHidden/>
              </w:rPr>
            </w:r>
            <w:r>
              <w:rPr>
                <w:noProof/>
                <w:webHidden/>
              </w:rPr>
              <w:fldChar w:fldCharType="separate"/>
            </w:r>
            <w:r>
              <w:rPr>
                <w:noProof/>
                <w:webHidden/>
              </w:rPr>
              <w:t>24</w:t>
            </w:r>
            <w:r>
              <w:rPr>
                <w:noProof/>
                <w:webHidden/>
              </w:rPr>
              <w:fldChar w:fldCharType="end"/>
            </w:r>
          </w:hyperlink>
        </w:p>
        <w:p w14:paraId="6393BBA3" w14:textId="3B7056C3"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8" w:history="1">
            <w:r w:rsidRPr="001F19EC">
              <w:rPr>
                <w:rStyle w:val="Hipervnculo"/>
                <w:rFonts w:eastAsia="Calibri" w:cs="Arial"/>
                <w:noProof/>
                <w:lang w:val="es-ES"/>
              </w:rPr>
              <w:t>Para aclarar dudas en relación a la operación de Compras MX (Presentación de solicitudes de aclaración, envío y firma electrónica de proposiciones, consulta de actas y documentos publicados por la Unidad Compradora, etc.), los licitantes podrán dirigirse a la Secretaría Anticorrupción y Buen Gobierno, ubicada en Avenida de los Insurgentes Sur número 1735, Colonia Guadalupe Inn, Código Postal 01020, Delegación Álvaro Obregón, en la Ciudad de México, o al correo rupc@funcionpublica.gob.mx o al Centro de Atención Telefónico (CAT): (0155) 2000-4400 de lunes a viernes de 9:00 AM a 6:00 PM (Ciudad de México)</w:t>
            </w:r>
            <w:r>
              <w:rPr>
                <w:noProof/>
                <w:webHidden/>
              </w:rPr>
              <w:tab/>
            </w:r>
            <w:r>
              <w:rPr>
                <w:noProof/>
                <w:webHidden/>
              </w:rPr>
              <w:fldChar w:fldCharType="begin"/>
            </w:r>
            <w:r>
              <w:rPr>
                <w:noProof/>
                <w:webHidden/>
              </w:rPr>
              <w:instrText xml:space="preserve"> PAGEREF _Toc197449368 \h </w:instrText>
            </w:r>
            <w:r>
              <w:rPr>
                <w:noProof/>
                <w:webHidden/>
              </w:rPr>
            </w:r>
            <w:r>
              <w:rPr>
                <w:noProof/>
                <w:webHidden/>
              </w:rPr>
              <w:fldChar w:fldCharType="separate"/>
            </w:r>
            <w:r>
              <w:rPr>
                <w:noProof/>
                <w:webHidden/>
              </w:rPr>
              <w:t>24</w:t>
            </w:r>
            <w:r>
              <w:rPr>
                <w:noProof/>
                <w:webHidden/>
              </w:rPr>
              <w:fldChar w:fldCharType="end"/>
            </w:r>
          </w:hyperlink>
        </w:p>
        <w:p w14:paraId="3592366E" w14:textId="4DCA6F3B"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69" w:history="1">
            <w:r w:rsidRPr="001F19EC">
              <w:rPr>
                <w:rStyle w:val="Hipervnculo"/>
                <w:rFonts w:cs="Arial"/>
                <w:noProof/>
              </w:rPr>
              <w:t>11. Información reservada y confidencial.</w:t>
            </w:r>
            <w:r>
              <w:rPr>
                <w:noProof/>
                <w:webHidden/>
              </w:rPr>
              <w:tab/>
            </w:r>
            <w:r>
              <w:rPr>
                <w:noProof/>
                <w:webHidden/>
              </w:rPr>
              <w:fldChar w:fldCharType="begin"/>
            </w:r>
            <w:r>
              <w:rPr>
                <w:noProof/>
                <w:webHidden/>
              </w:rPr>
              <w:instrText xml:space="preserve"> PAGEREF _Toc197449369 \h </w:instrText>
            </w:r>
            <w:r>
              <w:rPr>
                <w:noProof/>
                <w:webHidden/>
              </w:rPr>
            </w:r>
            <w:r>
              <w:rPr>
                <w:noProof/>
                <w:webHidden/>
              </w:rPr>
              <w:fldChar w:fldCharType="separate"/>
            </w:r>
            <w:r>
              <w:rPr>
                <w:noProof/>
                <w:webHidden/>
              </w:rPr>
              <w:t>24</w:t>
            </w:r>
            <w:r>
              <w:rPr>
                <w:noProof/>
                <w:webHidden/>
              </w:rPr>
              <w:fldChar w:fldCharType="end"/>
            </w:r>
          </w:hyperlink>
        </w:p>
        <w:p w14:paraId="453EE81C" w14:textId="45D91377"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70" w:history="1">
            <w:r w:rsidRPr="001F19EC">
              <w:rPr>
                <w:rStyle w:val="Hipervnculo"/>
                <w:rFonts w:cs="Arial"/>
                <w:noProof/>
              </w:rPr>
              <w:t>12. Aviso de privacidad simplificado de los procedimientos de adquisiciones de bienes, arrendamientos y contratación de servicios.</w:t>
            </w:r>
            <w:r>
              <w:rPr>
                <w:noProof/>
                <w:webHidden/>
              </w:rPr>
              <w:tab/>
            </w:r>
            <w:r>
              <w:rPr>
                <w:noProof/>
                <w:webHidden/>
              </w:rPr>
              <w:fldChar w:fldCharType="begin"/>
            </w:r>
            <w:r>
              <w:rPr>
                <w:noProof/>
                <w:webHidden/>
              </w:rPr>
              <w:instrText xml:space="preserve"> PAGEREF _Toc197449370 \h </w:instrText>
            </w:r>
            <w:r>
              <w:rPr>
                <w:noProof/>
                <w:webHidden/>
              </w:rPr>
            </w:r>
            <w:r>
              <w:rPr>
                <w:noProof/>
                <w:webHidden/>
              </w:rPr>
              <w:fldChar w:fldCharType="separate"/>
            </w:r>
            <w:r>
              <w:rPr>
                <w:noProof/>
                <w:webHidden/>
              </w:rPr>
              <w:t>24</w:t>
            </w:r>
            <w:r>
              <w:rPr>
                <w:noProof/>
                <w:webHidden/>
              </w:rPr>
              <w:fldChar w:fldCharType="end"/>
            </w:r>
          </w:hyperlink>
        </w:p>
        <w:p w14:paraId="195B6552" w14:textId="63453A17"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71" w:history="1">
            <w:r w:rsidRPr="001F19EC">
              <w:rPr>
                <w:rStyle w:val="Hipervnculo"/>
                <w:rFonts w:cs="Arial"/>
                <w:noProof/>
              </w:rPr>
              <w:t xml:space="preserve">13. </w:t>
            </w:r>
            <w:r w:rsidRPr="001F19EC">
              <w:rPr>
                <w:rStyle w:val="Hipervnculo"/>
                <w:rFonts w:eastAsia="Times New Roman" w:cs="Arial"/>
                <w:noProof/>
                <w:kern w:val="1"/>
                <w:lang w:eastAsia="ar-SA"/>
              </w:rPr>
              <w:t>Formatos que facilitarán y agilizarán la presentación y recepción de las proposiciones</w:t>
            </w:r>
            <w:r w:rsidRPr="001F19EC">
              <w:rPr>
                <w:rStyle w:val="Hipervnculo"/>
                <w:rFonts w:cs="Arial"/>
                <w:noProof/>
              </w:rPr>
              <w:t>.</w:t>
            </w:r>
            <w:r>
              <w:rPr>
                <w:noProof/>
                <w:webHidden/>
              </w:rPr>
              <w:tab/>
            </w:r>
            <w:r>
              <w:rPr>
                <w:noProof/>
                <w:webHidden/>
              </w:rPr>
              <w:fldChar w:fldCharType="begin"/>
            </w:r>
            <w:r>
              <w:rPr>
                <w:noProof/>
                <w:webHidden/>
              </w:rPr>
              <w:instrText xml:space="preserve"> PAGEREF _Toc197449371 \h </w:instrText>
            </w:r>
            <w:r>
              <w:rPr>
                <w:noProof/>
                <w:webHidden/>
              </w:rPr>
            </w:r>
            <w:r>
              <w:rPr>
                <w:noProof/>
                <w:webHidden/>
              </w:rPr>
              <w:fldChar w:fldCharType="separate"/>
            </w:r>
            <w:r>
              <w:rPr>
                <w:noProof/>
                <w:webHidden/>
              </w:rPr>
              <w:t>24</w:t>
            </w:r>
            <w:r>
              <w:rPr>
                <w:noProof/>
                <w:webHidden/>
              </w:rPr>
              <w:fldChar w:fldCharType="end"/>
            </w:r>
          </w:hyperlink>
        </w:p>
        <w:p w14:paraId="624ACAE3" w14:textId="0F4F527C"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72" w:history="1">
            <w:r w:rsidRPr="001F19EC">
              <w:rPr>
                <w:rStyle w:val="Hipervnculo"/>
                <w:rFonts w:cs="Arial"/>
                <w:noProof/>
              </w:rPr>
              <w:t>13.1. Anexos adicionales.</w:t>
            </w:r>
            <w:r>
              <w:rPr>
                <w:noProof/>
                <w:webHidden/>
              </w:rPr>
              <w:tab/>
            </w:r>
            <w:r>
              <w:rPr>
                <w:noProof/>
                <w:webHidden/>
              </w:rPr>
              <w:fldChar w:fldCharType="begin"/>
            </w:r>
            <w:r>
              <w:rPr>
                <w:noProof/>
                <w:webHidden/>
              </w:rPr>
              <w:instrText xml:space="preserve"> PAGEREF _Toc197449372 \h </w:instrText>
            </w:r>
            <w:r>
              <w:rPr>
                <w:noProof/>
                <w:webHidden/>
              </w:rPr>
            </w:r>
            <w:r>
              <w:rPr>
                <w:noProof/>
                <w:webHidden/>
              </w:rPr>
              <w:fldChar w:fldCharType="separate"/>
            </w:r>
            <w:r>
              <w:rPr>
                <w:noProof/>
                <w:webHidden/>
              </w:rPr>
              <w:t>25</w:t>
            </w:r>
            <w:r>
              <w:rPr>
                <w:noProof/>
                <w:webHidden/>
              </w:rPr>
              <w:fldChar w:fldCharType="end"/>
            </w:r>
          </w:hyperlink>
        </w:p>
        <w:p w14:paraId="6A5646F8" w14:textId="715DA0D7"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73" w:history="1">
            <w:r w:rsidRPr="001F19EC">
              <w:rPr>
                <w:rStyle w:val="Hipervnculo"/>
                <w:rFonts w:cs="Arial"/>
                <w:noProof/>
              </w:rPr>
              <w:t>Número</w:t>
            </w:r>
            <w:r>
              <w:rPr>
                <w:noProof/>
                <w:webHidden/>
              </w:rPr>
              <w:tab/>
            </w:r>
            <w:r>
              <w:rPr>
                <w:noProof/>
                <w:webHidden/>
              </w:rPr>
              <w:fldChar w:fldCharType="begin"/>
            </w:r>
            <w:r>
              <w:rPr>
                <w:noProof/>
                <w:webHidden/>
              </w:rPr>
              <w:instrText xml:space="preserve"> PAGEREF _Toc197449373 \h </w:instrText>
            </w:r>
            <w:r>
              <w:rPr>
                <w:noProof/>
                <w:webHidden/>
              </w:rPr>
            </w:r>
            <w:r>
              <w:rPr>
                <w:noProof/>
                <w:webHidden/>
              </w:rPr>
              <w:fldChar w:fldCharType="separate"/>
            </w:r>
            <w:r>
              <w:rPr>
                <w:noProof/>
                <w:webHidden/>
              </w:rPr>
              <w:t>25</w:t>
            </w:r>
            <w:r>
              <w:rPr>
                <w:noProof/>
                <w:webHidden/>
              </w:rPr>
              <w:fldChar w:fldCharType="end"/>
            </w:r>
          </w:hyperlink>
        </w:p>
        <w:p w14:paraId="0AED9680" w14:textId="2B5A3E0B"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74" w:history="1">
            <w:r w:rsidRPr="001F19EC">
              <w:rPr>
                <w:rStyle w:val="Hipervnculo"/>
                <w:rFonts w:cs="Arial"/>
                <w:noProof/>
              </w:rPr>
              <w:t>Descripción</w:t>
            </w:r>
            <w:r>
              <w:rPr>
                <w:noProof/>
                <w:webHidden/>
              </w:rPr>
              <w:tab/>
            </w:r>
            <w:r>
              <w:rPr>
                <w:noProof/>
                <w:webHidden/>
              </w:rPr>
              <w:fldChar w:fldCharType="begin"/>
            </w:r>
            <w:r>
              <w:rPr>
                <w:noProof/>
                <w:webHidden/>
              </w:rPr>
              <w:instrText xml:space="preserve"> PAGEREF _Toc197449374 \h </w:instrText>
            </w:r>
            <w:r>
              <w:rPr>
                <w:noProof/>
                <w:webHidden/>
              </w:rPr>
            </w:r>
            <w:r>
              <w:rPr>
                <w:noProof/>
                <w:webHidden/>
              </w:rPr>
              <w:fldChar w:fldCharType="separate"/>
            </w:r>
            <w:r>
              <w:rPr>
                <w:noProof/>
                <w:webHidden/>
              </w:rPr>
              <w:t>25</w:t>
            </w:r>
            <w:r>
              <w:rPr>
                <w:noProof/>
                <w:webHidden/>
              </w:rPr>
              <w:fldChar w:fldCharType="end"/>
            </w:r>
          </w:hyperlink>
        </w:p>
        <w:p w14:paraId="57B37062" w14:textId="23342B8E"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75" w:history="1">
            <w:r w:rsidRPr="001F19EC">
              <w:rPr>
                <w:rStyle w:val="Hipervnculo"/>
                <w:rFonts w:cs="Arial"/>
                <w:noProof/>
              </w:rPr>
              <w:t>Anexo 11</w:t>
            </w:r>
            <w:r>
              <w:rPr>
                <w:noProof/>
                <w:webHidden/>
              </w:rPr>
              <w:tab/>
            </w:r>
            <w:r>
              <w:rPr>
                <w:noProof/>
                <w:webHidden/>
              </w:rPr>
              <w:fldChar w:fldCharType="begin"/>
            </w:r>
            <w:r>
              <w:rPr>
                <w:noProof/>
                <w:webHidden/>
              </w:rPr>
              <w:instrText xml:space="preserve"> PAGEREF _Toc197449375 \h </w:instrText>
            </w:r>
            <w:r>
              <w:rPr>
                <w:noProof/>
                <w:webHidden/>
              </w:rPr>
            </w:r>
            <w:r>
              <w:rPr>
                <w:noProof/>
                <w:webHidden/>
              </w:rPr>
              <w:fldChar w:fldCharType="separate"/>
            </w:r>
            <w:r>
              <w:rPr>
                <w:noProof/>
                <w:webHidden/>
              </w:rPr>
              <w:t>25</w:t>
            </w:r>
            <w:r>
              <w:rPr>
                <w:noProof/>
                <w:webHidden/>
              </w:rPr>
              <w:fldChar w:fldCharType="end"/>
            </w:r>
          </w:hyperlink>
        </w:p>
        <w:p w14:paraId="19EB4F2C" w14:textId="431074D2"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76" w:history="1">
            <w:r w:rsidRPr="001F19EC">
              <w:rPr>
                <w:rStyle w:val="Hipervnculo"/>
                <w:rFonts w:cs="Arial"/>
                <w:noProof/>
              </w:rPr>
              <w:t>Aceptación de la convocatoria y juntas de aclaraciones.</w:t>
            </w:r>
            <w:r>
              <w:rPr>
                <w:noProof/>
                <w:webHidden/>
              </w:rPr>
              <w:tab/>
            </w:r>
            <w:r>
              <w:rPr>
                <w:noProof/>
                <w:webHidden/>
              </w:rPr>
              <w:fldChar w:fldCharType="begin"/>
            </w:r>
            <w:r>
              <w:rPr>
                <w:noProof/>
                <w:webHidden/>
              </w:rPr>
              <w:instrText xml:space="preserve"> PAGEREF _Toc197449376 \h </w:instrText>
            </w:r>
            <w:r>
              <w:rPr>
                <w:noProof/>
                <w:webHidden/>
              </w:rPr>
            </w:r>
            <w:r>
              <w:rPr>
                <w:noProof/>
                <w:webHidden/>
              </w:rPr>
              <w:fldChar w:fldCharType="separate"/>
            </w:r>
            <w:r>
              <w:rPr>
                <w:noProof/>
                <w:webHidden/>
              </w:rPr>
              <w:t>25</w:t>
            </w:r>
            <w:r>
              <w:rPr>
                <w:noProof/>
                <w:webHidden/>
              </w:rPr>
              <w:fldChar w:fldCharType="end"/>
            </w:r>
          </w:hyperlink>
        </w:p>
        <w:p w14:paraId="73491037" w14:textId="0C33185C"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77" w:history="1">
            <w:r w:rsidRPr="001F19EC">
              <w:rPr>
                <w:rStyle w:val="Hipervnculo"/>
                <w:rFonts w:cs="Arial"/>
                <w:noProof/>
              </w:rPr>
              <w:t>Anexo 12</w:t>
            </w:r>
            <w:r>
              <w:rPr>
                <w:noProof/>
                <w:webHidden/>
              </w:rPr>
              <w:tab/>
            </w:r>
            <w:r>
              <w:rPr>
                <w:noProof/>
                <w:webHidden/>
              </w:rPr>
              <w:fldChar w:fldCharType="begin"/>
            </w:r>
            <w:r>
              <w:rPr>
                <w:noProof/>
                <w:webHidden/>
              </w:rPr>
              <w:instrText xml:space="preserve"> PAGEREF _Toc197449377 \h </w:instrText>
            </w:r>
            <w:r>
              <w:rPr>
                <w:noProof/>
                <w:webHidden/>
              </w:rPr>
            </w:r>
            <w:r>
              <w:rPr>
                <w:noProof/>
                <w:webHidden/>
              </w:rPr>
              <w:fldChar w:fldCharType="separate"/>
            </w:r>
            <w:r>
              <w:rPr>
                <w:noProof/>
                <w:webHidden/>
              </w:rPr>
              <w:t>25</w:t>
            </w:r>
            <w:r>
              <w:rPr>
                <w:noProof/>
                <w:webHidden/>
              </w:rPr>
              <w:fldChar w:fldCharType="end"/>
            </w:r>
          </w:hyperlink>
        </w:p>
        <w:p w14:paraId="550007E3" w14:textId="6E0D7F50"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78" w:history="1">
            <w:r w:rsidRPr="001F19EC">
              <w:rPr>
                <w:rStyle w:val="Hipervnculo"/>
                <w:rFonts w:cs="Arial"/>
                <w:noProof/>
              </w:rPr>
              <w:t>Modelo de Contrato.</w:t>
            </w:r>
            <w:r>
              <w:rPr>
                <w:noProof/>
                <w:webHidden/>
              </w:rPr>
              <w:tab/>
            </w:r>
            <w:r>
              <w:rPr>
                <w:noProof/>
                <w:webHidden/>
              </w:rPr>
              <w:fldChar w:fldCharType="begin"/>
            </w:r>
            <w:r>
              <w:rPr>
                <w:noProof/>
                <w:webHidden/>
              </w:rPr>
              <w:instrText xml:space="preserve"> PAGEREF _Toc197449378 \h </w:instrText>
            </w:r>
            <w:r>
              <w:rPr>
                <w:noProof/>
                <w:webHidden/>
              </w:rPr>
            </w:r>
            <w:r>
              <w:rPr>
                <w:noProof/>
                <w:webHidden/>
              </w:rPr>
              <w:fldChar w:fldCharType="separate"/>
            </w:r>
            <w:r>
              <w:rPr>
                <w:noProof/>
                <w:webHidden/>
              </w:rPr>
              <w:t>25</w:t>
            </w:r>
            <w:r>
              <w:rPr>
                <w:noProof/>
                <w:webHidden/>
              </w:rPr>
              <w:fldChar w:fldCharType="end"/>
            </w:r>
          </w:hyperlink>
        </w:p>
        <w:p w14:paraId="7D3B7DAE" w14:textId="04E26C2C"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79" w:history="1">
            <w:r w:rsidRPr="001F19EC">
              <w:rPr>
                <w:rStyle w:val="Hipervnculo"/>
                <w:rFonts w:cs="Arial"/>
                <w:noProof/>
              </w:rPr>
              <w:t>Anexo 13</w:t>
            </w:r>
            <w:r>
              <w:rPr>
                <w:noProof/>
                <w:webHidden/>
              </w:rPr>
              <w:tab/>
            </w:r>
            <w:r>
              <w:rPr>
                <w:noProof/>
                <w:webHidden/>
              </w:rPr>
              <w:fldChar w:fldCharType="begin"/>
            </w:r>
            <w:r>
              <w:rPr>
                <w:noProof/>
                <w:webHidden/>
              </w:rPr>
              <w:instrText xml:space="preserve"> PAGEREF _Toc197449379 \h </w:instrText>
            </w:r>
            <w:r>
              <w:rPr>
                <w:noProof/>
                <w:webHidden/>
              </w:rPr>
            </w:r>
            <w:r>
              <w:rPr>
                <w:noProof/>
                <w:webHidden/>
              </w:rPr>
              <w:fldChar w:fldCharType="separate"/>
            </w:r>
            <w:r>
              <w:rPr>
                <w:noProof/>
                <w:webHidden/>
              </w:rPr>
              <w:t>25</w:t>
            </w:r>
            <w:r>
              <w:rPr>
                <w:noProof/>
                <w:webHidden/>
              </w:rPr>
              <w:fldChar w:fldCharType="end"/>
            </w:r>
          </w:hyperlink>
        </w:p>
        <w:p w14:paraId="6E5183D4" w14:textId="742FB05F"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0" w:history="1">
            <w:r w:rsidRPr="001F19EC">
              <w:rPr>
                <w:rStyle w:val="Hipervnculo"/>
                <w:rFonts w:cs="Arial"/>
                <w:noProof/>
              </w:rPr>
              <w:t>Modelo de Convenio de participación conjunta</w:t>
            </w:r>
            <w:r>
              <w:rPr>
                <w:noProof/>
                <w:webHidden/>
              </w:rPr>
              <w:tab/>
            </w:r>
            <w:r>
              <w:rPr>
                <w:noProof/>
                <w:webHidden/>
              </w:rPr>
              <w:fldChar w:fldCharType="begin"/>
            </w:r>
            <w:r>
              <w:rPr>
                <w:noProof/>
                <w:webHidden/>
              </w:rPr>
              <w:instrText xml:space="preserve"> PAGEREF _Toc197449380 \h </w:instrText>
            </w:r>
            <w:r>
              <w:rPr>
                <w:noProof/>
                <w:webHidden/>
              </w:rPr>
            </w:r>
            <w:r>
              <w:rPr>
                <w:noProof/>
                <w:webHidden/>
              </w:rPr>
              <w:fldChar w:fldCharType="separate"/>
            </w:r>
            <w:r>
              <w:rPr>
                <w:noProof/>
                <w:webHidden/>
              </w:rPr>
              <w:t>25</w:t>
            </w:r>
            <w:r>
              <w:rPr>
                <w:noProof/>
                <w:webHidden/>
              </w:rPr>
              <w:fldChar w:fldCharType="end"/>
            </w:r>
          </w:hyperlink>
        </w:p>
        <w:p w14:paraId="483B5387" w14:textId="5A092775"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1" w:history="1">
            <w:r w:rsidRPr="001F19EC">
              <w:rPr>
                <w:rStyle w:val="Hipervnculo"/>
                <w:rFonts w:cs="Arial"/>
                <w:noProof/>
              </w:rPr>
              <w:t>Anexo 14</w:t>
            </w:r>
            <w:r>
              <w:rPr>
                <w:noProof/>
                <w:webHidden/>
              </w:rPr>
              <w:tab/>
            </w:r>
            <w:r>
              <w:rPr>
                <w:noProof/>
                <w:webHidden/>
              </w:rPr>
              <w:fldChar w:fldCharType="begin"/>
            </w:r>
            <w:r>
              <w:rPr>
                <w:noProof/>
                <w:webHidden/>
              </w:rPr>
              <w:instrText xml:space="preserve"> PAGEREF _Toc197449381 \h </w:instrText>
            </w:r>
            <w:r>
              <w:rPr>
                <w:noProof/>
                <w:webHidden/>
              </w:rPr>
            </w:r>
            <w:r>
              <w:rPr>
                <w:noProof/>
                <w:webHidden/>
              </w:rPr>
              <w:fldChar w:fldCharType="separate"/>
            </w:r>
            <w:r>
              <w:rPr>
                <w:noProof/>
                <w:webHidden/>
              </w:rPr>
              <w:t>25</w:t>
            </w:r>
            <w:r>
              <w:rPr>
                <w:noProof/>
                <w:webHidden/>
              </w:rPr>
              <w:fldChar w:fldCharType="end"/>
            </w:r>
          </w:hyperlink>
        </w:p>
        <w:p w14:paraId="27003118" w14:textId="130C36D1"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2" w:history="1">
            <w:r w:rsidRPr="001F19EC">
              <w:rPr>
                <w:rStyle w:val="Hipervnculo"/>
                <w:rFonts w:cs="Arial"/>
                <w:noProof/>
              </w:rPr>
              <w:t>Aviso de privacidad integral de los procedimientos de adquisiciones de bienes, arrendamientos y contratación de servicios</w:t>
            </w:r>
            <w:r>
              <w:rPr>
                <w:noProof/>
                <w:webHidden/>
              </w:rPr>
              <w:tab/>
            </w:r>
            <w:r>
              <w:rPr>
                <w:noProof/>
                <w:webHidden/>
              </w:rPr>
              <w:fldChar w:fldCharType="begin"/>
            </w:r>
            <w:r>
              <w:rPr>
                <w:noProof/>
                <w:webHidden/>
              </w:rPr>
              <w:instrText xml:space="preserve"> PAGEREF _Toc197449382 \h </w:instrText>
            </w:r>
            <w:r>
              <w:rPr>
                <w:noProof/>
                <w:webHidden/>
              </w:rPr>
            </w:r>
            <w:r>
              <w:rPr>
                <w:noProof/>
                <w:webHidden/>
              </w:rPr>
              <w:fldChar w:fldCharType="separate"/>
            </w:r>
            <w:r>
              <w:rPr>
                <w:noProof/>
                <w:webHidden/>
              </w:rPr>
              <w:t>25</w:t>
            </w:r>
            <w:r>
              <w:rPr>
                <w:noProof/>
                <w:webHidden/>
              </w:rPr>
              <w:fldChar w:fldCharType="end"/>
            </w:r>
          </w:hyperlink>
        </w:p>
        <w:p w14:paraId="4D683165" w14:textId="35485DEB"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3" w:history="1">
            <w:r w:rsidRPr="001F19EC">
              <w:rPr>
                <w:rStyle w:val="Hipervnculo"/>
                <w:rFonts w:cs="Arial"/>
                <w:noProof/>
              </w:rPr>
              <w:t>Anexo 15</w:t>
            </w:r>
            <w:r>
              <w:rPr>
                <w:noProof/>
                <w:webHidden/>
              </w:rPr>
              <w:tab/>
            </w:r>
            <w:r>
              <w:rPr>
                <w:noProof/>
                <w:webHidden/>
              </w:rPr>
              <w:fldChar w:fldCharType="begin"/>
            </w:r>
            <w:r>
              <w:rPr>
                <w:noProof/>
                <w:webHidden/>
              </w:rPr>
              <w:instrText xml:space="preserve"> PAGEREF _Toc197449383 \h </w:instrText>
            </w:r>
            <w:r>
              <w:rPr>
                <w:noProof/>
                <w:webHidden/>
              </w:rPr>
            </w:r>
            <w:r>
              <w:rPr>
                <w:noProof/>
                <w:webHidden/>
              </w:rPr>
              <w:fldChar w:fldCharType="separate"/>
            </w:r>
            <w:r>
              <w:rPr>
                <w:noProof/>
                <w:webHidden/>
              </w:rPr>
              <w:t>25</w:t>
            </w:r>
            <w:r>
              <w:rPr>
                <w:noProof/>
                <w:webHidden/>
              </w:rPr>
              <w:fldChar w:fldCharType="end"/>
            </w:r>
          </w:hyperlink>
        </w:p>
        <w:p w14:paraId="313BDB11" w14:textId="68230515"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4" w:history="1">
            <w:r w:rsidRPr="001F19EC">
              <w:rPr>
                <w:rStyle w:val="Hipervnculo"/>
                <w:rFonts w:cs="Arial"/>
                <w:noProof/>
              </w:rPr>
              <w:t>Escrito de dirección de correo electrónico del licitante</w:t>
            </w:r>
            <w:r>
              <w:rPr>
                <w:noProof/>
                <w:webHidden/>
              </w:rPr>
              <w:tab/>
            </w:r>
            <w:r>
              <w:rPr>
                <w:noProof/>
                <w:webHidden/>
              </w:rPr>
              <w:fldChar w:fldCharType="begin"/>
            </w:r>
            <w:r>
              <w:rPr>
                <w:noProof/>
                <w:webHidden/>
              </w:rPr>
              <w:instrText xml:space="preserve"> PAGEREF _Toc197449384 \h </w:instrText>
            </w:r>
            <w:r>
              <w:rPr>
                <w:noProof/>
                <w:webHidden/>
              </w:rPr>
            </w:r>
            <w:r>
              <w:rPr>
                <w:noProof/>
                <w:webHidden/>
              </w:rPr>
              <w:fldChar w:fldCharType="separate"/>
            </w:r>
            <w:r>
              <w:rPr>
                <w:noProof/>
                <w:webHidden/>
              </w:rPr>
              <w:t>25</w:t>
            </w:r>
            <w:r>
              <w:rPr>
                <w:noProof/>
                <w:webHidden/>
              </w:rPr>
              <w:fldChar w:fldCharType="end"/>
            </w:r>
          </w:hyperlink>
        </w:p>
        <w:p w14:paraId="604FD9D0" w14:textId="36D1DB20"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5" w:history="1">
            <w:r w:rsidRPr="001F19EC">
              <w:rPr>
                <w:rStyle w:val="Hipervnculo"/>
                <w:rFonts w:cs="Arial"/>
                <w:noProof/>
              </w:rPr>
              <w:t>Anexo 16</w:t>
            </w:r>
            <w:r>
              <w:rPr>
                <w:noProof/>
                <w:webHidden/>
              </w:rPr>
              <w:tab/>
            </w:r>
            <w:r>
              <w:rPr>
                <w:noProof/>
                <w:webHidden/>
              </w:rPr>
              <w:fldChar w:fldCharType="begin"/>
            </w:r>
            <w:r>
              <w:rPr>
                <w:noProof/>
                <w:webHidden/>
              </w:rPr>
              <w:instrText xml:space="preserve"> PAGEREF _Toc197449385 \h </w:instrText>
            </w:r>
            <w:r>
              <w:rPr>
                <w:noProof/>
                <w:webHidden/>
              </w:rPr>
            </w:r>
            <w:r>
              <w:rPr>
                <w:noProof/>
                <w:webHidden/>
              </w:rPr>
              <w:fldChar w:fldCharType="separate"/>
            </w:r>
            <w:r>
              <w:rPr>
                <w:noProof/>
                <w:webHidden/>
              </w:rPr>
              <w:t>25</w:t>
            </w:r>
            <w:r>
              <w:rPr>
                <w:noProof/>
                <w:webHidden/>
              </w:rPr>
              <w:fldChar w:fldCharType="end"/>
            </w:r>
          </w:hyperlink>
        </w:p>
        <w:p w14:paraId="7263FB11" w14:textId="3D608458"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6" w:history="1">
            <w:r w:rsidRPr="001F19EC">
              <w:rPr>
                <w:rStyle w:val="Hipervnculo"/>
                <w:rFonts w:cs="Arial"/>
                <w:noProof/>
              </w:rPr>
              <w:t>Escrito de domicilio para oír y recibir notificaciones del licitante</w:t>
            </w:r>
            <w:r>
              <w:rPr>
                <w:noProof/>
                <w:webHidden/>
              </w:rPr>
              <w:tab/>
            </w:r>
            <w:r>
              <w:rPr>
                <w:noProof/>
                <w:webHidden/>
              </w:rPr>
              <w:fldChar w:fldCharType="begin"/>
            </w:r>
            <w:r>
              <w:rPr>
                <w:noProof/>
                <w:webHidden/>
              </w:rPr>
              <w:instrText xml:space="preserve"> PAGEREF _Toc197449386 \h </w:instrText>
            </w:r>
            <w:r>
              <w:rPr>
                <w:noProof/>
                <w:webHidden/>
              </w:rPr>
            </w:r>
            <w:r>
              <w:rPr>
                <w:noProof/>
                <w:webHidden/>
              </w:rPr>
              <w:fldChar w:fldCharType="separate"/>
            </w:r>
            <w:r>
              <w:rPr>
                <w:noProof/>
                <w:webHidden/>
              </w:rPr>
              <w:t>25</w:t>
            </w:r>
            <w:r>
              <w:rPr>
                <w:noProof/>
                <w:webHidden/>
              </w:rPr>
              <w:fldChar w:fldCharType="end"/>
            </w:r>
          </w:hyperlink>
        </w:p>
        <w:p w14:paraId="00A3BAB5" w14:textId="528DC364"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7" w:history="1">
            <w:r w:rsidRPr="001F19EC">
              <w:rPr>
                <w:rStyle w:val="Hipervnculo"/>
                <w:rFonts w:cs="Arial"/>
                <w:noProof/>
              </w:rPr>
              <w:t>Anexo 17</w:t>
            </w:r>
            <w:r>
              <w:rPr>
                <w:noProof/>
                <w:webHidden/>
              </w:rPr>
              <w:tab/>
            </w:r>
            <w:r>
              <w:rPr>
                <w:noProof/>
                <w:webHidden/>
              </w:rPr>
              <w:fldChar w:fldCharType="begin"/>
            </w:r>
            <w:r>
              <w:rPr>
                <w:noProof/>
                <w:webHidden/>
              </w:rPr>
              <w:instrText xml:space="preserve"> PAGEREF _Toc197449387 \h </w:instrText>
            </w:r>
            <w:r>
              <w:rPr>
                <w:noProof/>
                <w:webHidden/>
              </w:rPr>
            </w:r>
            <w:r>
              <w:rPr>
                <w:noProof/>
                <w:webHidden/>
              </w:rPr>
              <w:fldChar w:fldCharType="separate"/>
            </w:r>
            <w:r>
              <w:rPr>
                <w:noProof/>
                <w:webHidden/>
              </w:rPr>
              <w:t>25</w:t>
            </w:r>
            <w:r>
              <w:rPr>
                <w:noProof/>
                <w:webHidden/>
              </w:rPr>
              <w:fldChar w:fldCharType="end"/>
            </w:r>
          </w:hyperlink>
        </w:p>
        <w:p w14:paraId="243E6B3A" w14:textId="64C70997"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8" w:history="1">
            <w:r w:rsidRPr="001F19EC">
              <w:rPr>
                <w:rStyle w:val="Hipervnculo"/>
                <w:rFonts w:cs="Arial"/>
                <w:noProof/>
              </w:rPr>
              <w:t>Glosario</w:t>
            </w:r>
            <w:r>
              <w:rPr>
                <w:noProof/>
                <w:webHidden/>
              </w:rPr>
              <w:tab/>
            </w:r>
            <w:r>
              <w:rPr>
                <w:noProof/>
                <w:webHidden/>
              </w:rPr>
              <w:fldChar w:fldCharType="begin"/>
            </w:r>
            <w:r>
              <w:rPr>
                <w:noProof/>
                <w:webHidden/>
              </w:rPr>
              <w:instrText xml:space="preserve"> PAGEREF _Toc197449388 \h </w:instrText>
            </w:r>
            <w:r>
              <w:rPr>
                <w:noProof/>
                <w:webHidden/>
              </w:rPr>
            </w:r>
            <w:r>
              <w:rPr>
                <w:noProof/>
                <w:webHidden/>
              </w:rPr>
              <w:fldChar w:fldCharType="separate"/>
            </w:r>
            <w:r>
              <w:rPr>
                <w:noProof/>
                <w:webHidden/>
              </w:rPr>
              <w:t>25</w:t>
            </w:r>
            <w:r>
              <w:rPr>
                <w:noProof/>
                <w:webHidden/>
              </w:rPr>
              <w:fldChar w:fldCharType="end"/>
            </w:r>
          </w:hyperlink>
        </w:p>
        <w:p w14:paraId="09A44FC4" w14:textId="01433F5E"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89" w:history="1">
            <w:r w:rsidRPr="001F19EC">
              <w:rPr>
                <w:rStyle w:val="Hipervnculo"/>
                <w:rFonts w:eastAsia="Times New Roman" w:cs="Arial"/>
                <w:noProof/>
                <w:kern w:val="1"/>
                <w:lang w:eastAsia="ar-SA"/>
              </w:rPr>
              <w:t>Anexo 1.- Anexo Técnico</w:t>
            </w:r>
            <w:r>
              <w:rPr>
                <w:noProof/>
                <w:webHidden/>
              </w:rPr>
              <w:tab/>
            </w:r>
            <w:r>
              <w:rPr>
                <w:noProof/>
                <w:webHidden/>
              </w:rPr>
              <w:fldChar w:fldCharType="begin"/>
            </w:r>
            <w:r>
              <w:rPr>
                <w:noProof/>
                <w:webHidden/>
              </w:rPr>
              <w:instrText xml:space="preserve"> PAGEREF _Toc197449389 \h </w:instrText>
            </w:r>
            <w:r>
              <w:rPr>
                <w:noProof/>
                <w:webHidden/>
              </w:rPr>
            </w:r>
            <w:r>
              <w:rPr>
                <w:noProof/>
                <w:webHidden/>
              </w:rPr>
              <w:fldChar w:fldCharType="separate"/>
            </w:r>
            <w:r>
              <w:rPr>
                <w:noProof/>
                <w:webHidden/>
              </w:rPr>
              <w:t>26</w:t>
            </w:r>
            <w:r>
              <w:rPr>
                <w:noProof/>
                <w:webHidden/>
              </w:rPr>
              <w:fldChar w:fldCharType="end"/>
            </w:r>
          </w:hyperlink>
        </w:p>
        <w:p w14:paraId="7F94B9F3" w14:textId="59DAA98C"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0" w:history="1">
            <w:r w:rsidRPr="001F19EC">
              <w:rPr>
                <w:rStyle w:val="Hipervnculo"/>
                <w:rFonts w:eastAsia="Times New Roman" w:cs="Arial"/>
                <w:noProof/>
                <w:kern w:val="1"/>
                <w:lang w:eastAsia="ar-SA"/>
              </w:rPr>
              <w:t xml:space="preserve">ANEXO 2.- </w:t>
            </w:r>
            <w:r w:rsidRPr="001F19EC">
              <w:rPr>
                <w:rStyle w:val="Hipervnculo"/>
                <w:rFonts w:cs="Arial"/>
                <w:noProof/>
              </w:rPr>
              <w:t>TÉRMINOS Y CONDICIONES</w:t>
            </w:r>
            <w:r>
              <w:rPr>
                <w:noProof/>
                <w:webHidden/>
              </w:rPr>
              <w:tab/>
            </w:r>
            <w:r>
              <w:rPr>
                <w:noProof/>
                <w:webHidden/>
              </w:rPr>
              <w:fldChar w:fldCharType="begin"/>
            </w:r>
            <w:r>
              <w:rPr>
                <w:noProof/>
                <w:webHidden/>
              </w:rPr>
              <w:instrText xml:space="preserve"> PAGEREF _Toc197449390 \h </w:instrText>
            </w:r>
            <w:r>
              <w:rPr>
                <w:noProof/>
                <w:webHidden/>
              </w:rPr>
            </w:r>
            <w:r>
              <w:rPr>
                <w:noProof/>
                <w:webHidden/>
              </w:rPr>
              <w:fldChar w:fldCharType="separate"/>
            </w:r>
            <w:r>
              <w:rPr>
                <w:noProof/>
                <w:webHidden/>
              </w:rPr>
              <w:t>32</w:t>
            </w:r>
            <w:r>
              <w:rPr>
                <w:noProof/>
                <w:webHidden/>
              </w:rPr>
              <w:fldChar w:fldCharType="end"/>
            </w:r>
          </w:hyperlink>
        </w:p>
        <w:p w14:paraId="07AE9A20" w14:textId="339037AC"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1" w:history="1">
            <w:r w:rsidRPr="001F19EC">
              <w:rPr>
                <w:rStyle w:val="Hipervnculo"/>
                <w:rFonts w:cs="Arial"/>
                <w:noProof/>
                <w:kern w:val="1"/>
                <w:lang w:eastAsia="ar-SA"/>
              </w:rPr>
              <w:t>Anexo 3.- Escrito de acreditación legal y personalidad jurídica del licitante para comprometerse y suscribir propuestas.</w:t>
            </w:r>
            <w:r>
              <w:rPr>
                <w:noProof/>
                <w:webHidden/>
              </w:rPr>
              <w:tab/>
            </w:r>
            <w:r>
              <w:rPr>
                <w:noProof/>
                <w:webHidden/>
              </w:rPr>
              <w:fldChar w:fldCharType="begin"/>
            </w:r>
            <w:r>
              <w:rPr>
                <w:noProof/>
                <w:webHidden/>
              </w:rPr>
              <w:instrText xml:space="preserve"> PAGEREF _Toc197449391 \h </w:instrText>
            </w:r>
            <w:r>
              <w:rPr>
                <w:noProof/>
                <w:webHidden/>
              </w:rPr>
            </w:r>
            <w:r>
              <w:rPr>
                <w:noProof/>
                <w:webHidden/>
              </w:rPr>
              <w:fldChar w:fldCharType="separate"/>
            </w:r>
            <w:r>
              <w:rPr>
                <w:noProof/>
                <w:webHidden/>
              </w:rPr>
              <w:t>49</w:t>
            </w:r>
            <w:r>
              <w:rPr>
                <w:noProof/>
                <w:webHidden/>
              </w:rPr>
              <w:fldChar w:fldCharType="end"/>
            </w:r>
          </w:hyperlink>
        </w:p>
        <w:p w14:paraId="505B7CA4" w14:textId="7A8AEE83"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2" w:history="1">
            <w:r w:rsidRPr="001F19EC">
              <w:rPr>
                <w:rStyle w:val="Hipervnculo"/>
                <w:rFonts w:cs="Arial"/>
                <w:noProof/>
                <w:kern w:val="1"/>
                <w:lang w:eastAsia="ar-SA"/>
              </w:rPr>
              <w:t>Anexo 4.- Escrito de origen de los servicios.</w:t>
            </w:r>
            <w:r>
              <w:rPr>
                <w:noProof/>
                <w:webHidden/>
              </w:rPr>
              <w:tab/>
            </w:r>
            <w:r>
              <w:rPr>
                <w:noProof/>
                <w:webHidden/>
              </w:rPr>
              <w:fldChar w:fldCharType="begin"/>
            </w:r>
            <w:r>
              <w:rPr>
                <w:noProof/>
                <w:webHidden/>
              </w:rPr>
              <w:instrText xml:space="preserve"> PAGEREF _Toc197449392 \h </w:instrText>
            </w:r>
            <w:r>
              <w:rPr>
                <w:noProof/>
                <w:webHidden/>
              </w:rPr>
            </w:r>
            <w:r>
              <w:rPr>
                <w:noProof/>
                <w:webHidden/>
              </w:rPr>
              <w:fldChar w:fldCharType="separate"/>
            </w:r>
            <w:r>
              <w:rPr>
                <w:noProof/>
                <w:webHidden/>
              </w:rPr>
              <w:t>50</w:t>
            </w:r>
            <w:r>
              <w:rPr>
                <w:noProof/>
                <w:webHidden/>
              </w:rPr>
              <w:fldChar w:fldCharType="end"/>
            </w:r>
          </w:hyperlink>
        </w:p>
        <w:p w14:paraId="60C97033" w14:textId="3369F581"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3" w:history="1">
            <w:r w:rsidRPr="001F19EC">
              <w:rPr>
                <w:rStyle w:val="Hipervnculo"/>
                <w:rFonts w:cs="Arial"/>
                <w:noProof/>
                <w:kern w:val="1"/>
                <w:lang w:eastAsia="ar-SA"/>
              </w:rPr>
              <w:t>Anexo 5.- Escrito de no encontrarse en los supuestos de los artículos 71 y 90 de la LAASSP.</w:t>
            </w:r>
            <w:r>
              <w:rPr>
                <w:noProof/>
                <w:webHidden/>
              </w:rPr>
              <w:tab/>
            </w:r>
            <w:r>
              <w:rPr>
                <w:noProof/>
                <w:webHidden/>
              </w:rPr>
              <w:fldChar w:fldCharType="begin"/>
            </w:r>
            <w:r>
              <w:rPr>
                <w:noProof/>
                <w:webHidden/>
              </w:rPr>
              <w:instrText xml:space="preserve"> PAGEREF _Toc197449393 \h </w:instrText>
            </w:r>
            <w:r>
              <w:rPr>
                <w:noProof/>
                <w:webHidden/>
              </w:rPr>
            </w:r>
            <w:r>
              <w:rPr>
                <w:noProof/>
                <w:webHidden/>
              </w:rPr>
              <w:fldChar w:fldCharType="separate"/>
            </w:r>
            <w:r>
              <w:rPr>
                <w:noProof/>
                <w:webHidden/>
              </w:rPr>
              <w:t>51</w:t>
            </w:r>
            <w:r>
              <w:rPr>
                <w:noProof/>
                <w:webHidden/>
              </w:rPr>
              <w:fldChar w:fldCharType="end"/>
            </w:r>
          </w:hyperlink>
        </w:p>
        <w:p w14:paraId="2AE23F74" w14:textId="1063B90B"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4" w:history="1">
            <w:r w:rsidRPr="001F19EC">
              <w:rPr>
                <w:rStyle w:val="Hipervnculo"/>
                <w:rFonts w:cs="Arial"/>
                <w:noProof/>
                <w:kern w:val="1"/>
                <w:lang w:eastAsia="ar-SA"/>
              </w:rPr>
              <w:t>Anexo 6.- Declaración de integridad.</w:t>
            </w:r>
            <w:r>
              <w:rPr>
                <w:noProof/>
                <w:webHidden/>
              </w:rPr>
              <w:tab/>
            </w:r>
            <w:r>
              <w:rPr>
                <w:noProof/>
                <w:webHidden/>
              </w:rPr>
              <w:fldChar w:fldCharType="begin"/>
            </w:r>
            <w:r>
              <w:rPr>
                <w:noProof/>
                <w:webHidden/>
              </w:rPr>
              <w:instrText xml:space="preserve"> PAGEREF _Toc197449394 \h </w:instrText>
            </w:r>
            <w:r>
              <w:rPr>
                <w:noProof/>
                <w:webHidden/>
              </w:rPr>
            </w:r>
            <w:r>
              <w:rPr>
                <w:noProof/>
                <w:webHidden/>
              </w:rPr>
              <w:fldChar w:fldCharType="separate"/>
            </w:r>
            <w:r>
              <w:rPr>
                <w:noProof/>
                <w:webHidden/>
              </w:rPr>
              <w:t>52</w:t>
            </w:r>
            <w:r>
              <w:rPr>
                <w:noProof/>
                <w:webHidden/>
              </w:rPr>
              <w:fldChar w:fldCharType="end"/>
            </w:r>
          </w:hyperlink>
        </w:p>
        <w:p w14:paraId="44A90056" w14:textId="0B90517A"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5" w:history="1">
            <w:r w:rsidRPr="001F19EC">
              <w:rPr>
                <w:rStyle w:val="Hipervnculo"/>
                <w:rFonts w:cs="Arial"/>
                <w:noProof/>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r>
              <w:rPr>
                <w:noProof/>
                <w:webHidden/>
              </w:rPr>
              <w:tab/>
            </w:r>
            <w:r>
              <w:rPr>
                <w:noProof/>
                <w:webHidden/>
              </w:rPr>
              <w:fldChar w:fldCharType="begin"/>
            </w:r>
            <w:r>
              <w:rPr>
                <w:noProof/>
                <w:webHidden/>
              </w:rPr>
              <w:instrText xml:space="preserve"> PAGEREF _Toc197449395 \h </w:instrText>
            </w:r>
            <w:r>
              <w:rPr>
                <w:noProof/>
                <w:webHidden/>
              </w:rPr>
            </w:r>
            <w:r>
              <w:rPr>
                <w:noProof/>
                <w:webHidden/>
              </w:rPr>
              <w:fldChar w:fldCharType="separate"/>
            </w:r>
            <w:r>
              <w:rPr>
                <w:noProof/>
                <w:webHidden/>
              </w:rPr>
              <w:t>52</w:t>
            </w:r>
            <w:r>
              <w:rPr>
                <w:noProof/>
                <w:webHidden/>
              </w:rPr>
              <w:fldChar w:fldCharType="end"/>
            </w:r>
          </w:hyperlink>
        </w:p>
        <w:p w14:paraId="227EA9C0" w14:textId="0BFF30FB"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6" w:history="1">
            <w:r w:rsidRPr="001F19EC">
              <w:rPr>
                <w:rStyle w:val="Hipervnculo"/>
                <w:rFonts w:cs="Arial"/>
                <w:noProof/>
                <w:kern w:val="1"/>
                <w:lang w:eastAsia="ar-SA"/>
              </w:rPr>
              <w:t>Anexo 7.- Escrito de estratificación de MIPYME.</w:t>
            </w:r>
            <w:r>
              <w:rPr>
                <w:noProof/>
                <w:webHidden/>
              </w:rPr>
              <w:tab/>
            </w:r>
            <w:r>
              <w:rPr>
                <w:noProof/>
                <w:webHidden/>
              </w:rPr>
              <w:fldChar w:fldCharType="begin"/>
            </w:r>
            <w:r>
              <w:rPr>
                <w:noProof/>
                <w:webHidden/>
              </w:rPr>
              <w:instrText xml:space="preserve"> PAGEREF _Toc197449396 \h </w:instrText>
            </w:r>
            <w:r>
              <w:rPr>
                <w:noProof/>
                <w:webHidden/>
              </w:rPr>
            </w:r>
            <w:r>
              <w:rPr>
                <w:noProof/>
                <w:webHidden/>
              </w:rPr>
              <w:fldChar w:fldCharType="separate"/>
            </w:r>
            <w:r>
              <w:rPr>
                <w:noProof/>
                <w:webHidden/>
              </w:rPr>
              <w:t>53</w:t>
            </w:r>
            <w:r>
              <w:rPr>
                <w:noProof/>
                <w:webHidden/>
              </w:rPr>
              <w:fldChar w:fldCharType="end"/>
            </w:r>
          </w:hyperlink>
        </w:p>
        <w:p w14:paraId="704301AA" w14:textId="685EA922"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7" w:history="1">
            <w:r w:rsidRPr="001F19EC">
              <w:rPr>
                <w:rStyle w:val="Hipervnculo"/>
                <w:rFonts w:cs="Arial"/>
                <w:noProof/>
                <w:kern w:val="1"/>
                <w:lang w:eastAsia="ar-SA"/>
              </w:rPr>
              <w:t>Anexo 7 Bis.- Instructivo de llenado para el escrito de estratificación de micro, pequeña o mediana empresa (MIPYMES).</w:t>
            </w:r>
            <w:r>
              <w:rPr>
                <w:noProof/>
                <w:webHidden/>
              </w:rPr>
              <w:tab/>
            </w:r>
            <w:r>
              <w:rPr>
                <w:noProof/>
                <w:webHidden/>
              </w:rPr>
              <w:fldChar w:fldCharType="begin"/>
            </w:r>
            <w:r>
              <w:rPr>
                <w:noProof/>
                <w:webHidden/>
              </w:rPr>
              <w:instrText xml:space="preserve"> PAGEREF _Toc197449397 \h </w:instrText>
            </w:r>
            <w:r>
              <w:rPr>
                <w:noProof/>
                <w:webHidden/>
              </w:rPr>
            </w:r>
            <w:r>
              <w:rPr>
                <w:noProof/>
                <w:webHidden/>
              </w:rPr>
              <w:fldChar w:fldCharType="separate"/>
            </w:r>
            <w:r>
              <w:rPr>
                <w:noProof/>
                <w:webHidden/>
              </w:rPr>
              <w:t>54</w:t>
            </w:r>
            <w:r>
              <w:rPr>
                <w:noProof/>
                <w:webHidden/>
              </w:rPr>
              <w:fldChar w:fldCharType="end"/>
            </w:r>
          </w:hyperlink>
        </w:p>
        <w:p w14:paraId="55A3CB92" w14:textId="1B41A720"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398" w:history="1">
            <w:r w:rsidRPr="001F19EC">
              <w:rPr>
                <w:rStyle w:val="Hipervnculo"/>
                <w:rFonts w:cs="Arial"/>
                <w:noProof/>
                <w:kern w:val="1"/>
                <w:lang w:eastAsia="ar-SA"/>
              </w:rPr>
              <w:t>Anexo 8.- Propuesta Económica.</w:t>
            </w:r>
            <w:r>
              <w:rPr>
                <w:noProof/>
                <w:webHidden/>
              </w:rPr>
              <w:tab/>
            </w:r>
            <w:r>
              <w:rPr>
                <w:noProof/>
                <w:webHidden/>
              </w:rPr>
              <w:fldChar w:fldCharType="begin"/>
            </w:r>
            <w:r>
              <w:rPr>
                <w:noProof/>
                <w:webHidden/>
              </w:rPr>
              <w:instrText xml:space="preserve"> PAGEREF _Toc197449398 \h </w:instrText>
            </w:r>
            <w:r>
              <w:rPr>
                <w:noProof/>
                <w:webHidden/>
              </w:rPr>
            </w:r>
            <w:r>
              <w:rPr>
                <w:noProof/>
                <w:webHidden/>
              </w:rPr>
              <w:fldChar w:fldCharType="separate"/>
            </w:r>
            <w:r>
              <w:rPr>
                <w:noProof/>
                <w:webHidden/>
              </w:rPr>
              <w:t>55</w:t>
            </w:r>
            <w:r>
              <w:rPr>
                <w:noProof/>
                <w:webHidden/>
              </w:rPr>
              <w:fldChar w:fldCharType="end"/>
            </w:r>
          </w:hyperlink>
        </w:p>
        <w:p w14:paraId="07C580C6" w14:textId="15B97716" w:rsidR="001A5267" w:rsidRDefault="001A5267">
          <w:pPr>
            <w:pStyle w:val="TDC2"/>
            <w:tabs>
              <w:tab w:val="right" w:leader="dot" w:pos="8828"/>
            </w:tabs>
            <w:rPr>
              <w:rFonts w:asciiTheme="minorHAnsi" w:eastAsiaTheme="minorEastAsia" w:hAnsiTheme="minorHAnsi"/>
              <w:smallCaps w:val="0"/>
              <w:noProof/>
              <w:kern w:val="2"/>
              <w:sz w:val="24"/>
              <w:szCs w:val="24"/>
              <w:lang w:eastAsia="es-MX"/>
              <w14:ligatures w14:val="standardContextual"/>
            </w:rPr>
          </w:pPr>
          <w:hyperlink w:anchor="_Toc197449399" w:history="1">
            <w:r w:rsidRPr="001F19EC">
              <w:rPr>
                <w:rStyle w:val="Hipervnculo"/>
                <w:rFonts w:cs="Arial"/>
                <w:b/>
                <w:noProof/>
              </w:rPr>
              <w:t>Documentación legal de la empresa</w:t>
            </w:r>
            <w:r>
              <w:rPr>
                <w:noProof/>
                <w:webHidden/>
              </w:rPr>
              <w:tab/>
            </w:r>
            <w:r>
              <w:rPr>
                <w:noProof/>
                <w:webHidden/>
              </w:rPr>
              <w:fldChar w:fldCharType="begin"/>
            </w:r>
            <w:r>
              <w:rPr>
                <w:noProof/>
                <w:webHidden/>
              </w:rPr>
              <w:instrText xml:space="preserve"> PAGEREF _Toc197449399 \h </w:instrText>
            </w:r>
            <w:r>
              <w:rPr>
                <w:noProof/>
                <w:webHidden/>
              </w:rPr>
            </w:r>
            <w:r>
              <w:rPr>
                <w:noProof/>
                <w:webHidden/>
              </w:rPr>
              <w:fldChar w:fldCharType="separate"/>
            </w:r>
            <w:r>
              <w:rPr>
                <w:noProof/>
                <w:webHidden/>
              </w:rPr>
              <w:t>57</w:t>
            </w:r>
            <w:r>
              <w:rPr>
                <w:noProof/>
                <w:webHidden/>
              </w:rPr>
              <w:fldChar w:fldCharType="end"/>
            </w:r>
          </w:hyperlink>
        </w:p>
        <w:p w14:paraId="3EE9F283" w14:textId="31DBE8F6"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0" w:history="1">
            <w:r w:rsidRPr="001F19EC">
              <w:rPr>
                <w:rStyle w:val="Hipervnculo"/>
                <w:rFonts w:cs="Arial"/>
                <w:noProof/>
                <w:kern w:val="1"/>
                <w:lang w:eastAsia="ar-SA"/>
              </w:rPr>
              <w:t>Anexo 10.- Formato información reservada y confidencial.</w:t>
            </w:r>
            <w:r>
              <w:rPr>
                <w:noProof/>
                <w:webHidden/>
              </w:rPr>
              <w:tab/>
            </w:r>
            <w:r>
              <w:rPr>
                <w:noProof/>
                <w:webHidden/>
              </w:rPr>
              <w:fldChar w:fldCharType="begin"/>
            </w:r>
            <w:r>
              <w:rPr>
                <w:noProof/>
                <w:webHidden/>
              </w:rPr>
              <w:instrText xml:space="preserve"> PAGEREF _Toc197449400 \h </w:instrText>
            </w:r>
            <w:r>
              <w:rPr>
                <w:noProof/>
                <w:webHidden/>
              </w:rPr>
            </w:r>
            <w:r>
              <w:rPr>
                <w:noProof/>
                <w:webHidden/>
              </w:rPr>
              <w:fldChar w:fldCharType="separate"/>
            </w:r>
            <w:r>
              <w:rPr>
                <w:noProof/>
                <w:webHidden/>
              </w:rPr>
              <w:t>59</w:t>
            </w:r>
            <w:r>
              <w:rPr>
                <w:noProof/>
                <w:webHidden/>
              </w:rPr>
              <w:fldChar w:fldCharType="end"/>
            </w:r>
          </w:hyperlink>
        </w:p>
        <w:p w14:paraId="3009697A" w14:textId="009CACBE"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1" w:history="1">
            <w:r w:rsidRPr="001F19EC">
              <w:rPr>
                <w:rStyle w:val="Hipervnculo"/>
                <w:rFonts w:cs="Arial"/>
                <w:noProof/>
                <w:kern w:val="1"/>
                <w:lang w:eastAsia="ar-SA"/>
              </w:rPr>
              <w:t>Anexo 11.- Aceptación de la convocatoria y juntas de aclaraciones.</w:t>
            </w:r>
            <w:r>
              <w:rPr>
                <w:noProof/>
                <w:webHidden/>
              </w:rPr>
              <w:tab/>
            </w:r>
            <w:r>
              <w:rPr>
                <w:noProof/>
                <w:webHidden/>
              </w:rPr>
              <w:fldChar w:fldCharType="begin"/>
            </w:r>
            <w:r>
              <w:rPr>
                <w:noProof/>
                <w:webHidden/>
              </w:rPr>
              <w:instrText xml:space="preserve"> PAGEREF _Toc197449401 \h </w:instrText>
            </w:r>
            <w:r>
              <w:rPr>
                <w:noProof/>
                <w:webHidden/>
              </w:rPr>
            </w:r>
            <w:r>
              <w:rPr>
                <w:noProof/>
                <w:webHidden/>
              </w:rPr>
              <w:fldChar w:fldCharType="separate"/>
            </w:r>
            <w:r>
              <w:rPr>
                <w:noProof/>
                <w:webHidden/>
              </w:rPr>
              <w:t>60</w:t>
            </w:r>
            <w:r>
              <w:rPr>
                <w:noProof/>
                <w:webHidden/>
              </w:rPr>
              <w:fldChar w:fldCharType="end"/>
            </w:r>
          </w:hyperlink>
        </w:p>
        <w:p w14:paraId="742037A5" w14:textId="0F97C8F8"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2" w:history="1">
            <w:r w:rsidRPr="001F19EC">
              <w:rPr>
                <w:rStyle w:val="Hipervnculo"/>
                <w:rFonts w:eastAsia="Times New Roman" w:cs="Arial"/>
                <w:noProof/>
                <w:kern w:val="1"/>
                <w:lang w:eastAsia="ar-SA"/>
              </w:rPr>
              <w:t>Anexo 12.- Modelo de contrato.</w:t>
            </w:r>
            <w:r>
              <w:rPr>
                <w:noProof/>
                <w:webHidden/>
              </w:rPr>
              <w:tab/>
            </w:r>
            <w:r>
              <w:rPr>
                <w:noProof/>
                <w:webHidden/>
              </w:rPr>
              <w:fldChar w:fldCharType="begin"/>
            </w:r>
            <w:r>
              <w:rPr>
                <w:noProof/>
                <w:webHidden/>
              </w:rPr>
              <w:instrText xml:space="preserve"> PAGEREF _Toc197449402 \h </w:instrText>
            </w:r>
            <w:r>
              <w:rPr>
                <w:noProof/>
                <w:webHidden/>
              </w:rPr>
            </w:r>
            <w:r>
              <w:rPr>
                <w:noProof/>
                <w:webHidden/>
              </w:rPr>
              <w:fldChar w:fldCharType="separate"/>
            </w:r>
            <w:r>
              <w:rPr>
                <w:noProof/>
                <w:webHidden/>
              </w:rPr>
              <w:t>61</w:t>
            </w:r>
            <w:r>
              <w:rPr>
                <w:noProof/>
                <w:webHidden/>
              </w:rPr>
              <w:fldChar w:fldCharType="end"/>
            </w:r>
          </w:hyperlink>
        </w:p>
        <w:p w14:paraId="1303BC57" w14:textId="01E7B398"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3" w:history="1">
            <w:r w:rsidRPr="001F19EC">
              <w:rPr>
                <w:rStyle w:val="Hipervnculo"/>
                <w:rFonts w:eastAsia="Times New Roman" w:cs="Arial"/>
                <w:noProof/>
                <w:kern w:val="1"/>
                <w:lang w:eastAsia="ar-SA"/>
              </w:rPr>
              <w:t>Anexo 13.- Modelo de convenio de proposición conjunta.</w:t>
            </w:r>
            <w:r>
              <w:rPr>
                <w:noProof/>
                <w:webHidden/>
              </w:rPr>
              <w:tab/>
            </w:r>
            <w:r>
              <w:rPr>
                <w:noProof/>
                <w:webHidden/>
              </w:rPr>
              <w:fldChar w:fldCharType="begin"/>
            </w:r>
            <w:r>
              <w:rPr>
                <w:noProof/>
                <w:webHidden/>
              </w:rPr>
              <w:instrText xml:space="preserve"> PAGEREF _Toc197449403 \h </w:instrText>
            </w:r>
            <w:r>
              <w:rPr>
                <w:noProof/>
                <w:webHidden/>
              </w:rPr>
            </w:r>
            <w:r>
              <w:rPr>
                <w:noProof/>
                <w:webHidden/>
              </w:rPr>
              <w:fldChar w:fldCharType="separate"/>
            </w:r>
            <w:r>
              <w:rPr>
                <w:noProof/>
                <w:webHidden/>
              </w:rPr>
              <w:t>88</w:t>
            </w:r>
            <w:r>
              <w:rPr>
                <w:noProof/>
                <w:webHidden/>
              </w:rPr>
              <w:fldChar w:fldCharType="end"/>
            </w:r>
          </w:hyperlink>
        </w:p>
        <w:p w14:paraId="115D11C7" w14:textId="7358C6B2"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4" w:history="1">
            <w:r w:rsidRPr="001F19EC">
              <w:rPr>
                <w:rStyle w:val="Hipervnculo"/>
                <w:rFonts w:eastAsia="Times New Roman" w:cs="Arial"/>
                <w:noProof/>
                <w:kern w:val="1"/>
                <w:lang w:eastAsia="ar-SA"/>
              </w:rPr>
              <w:t>ANEXO 14 AVISO DE PRIVACIDAD</w:t>
            </w:r>
            <w:r>
              <w:rPr>
                <w:noProof/>
                <w:webHidden/>
              </w:rPr>
              <w:tab/>
            </w:r>
            <w:r>
              <w:rPr>
                <w:noProof/>
                <w:webHidden/>
              </w:rPr>
              <w:fldChar w:fldCharType="begin"/>
            </w:r>
            <w:r>
              <w:rPr>
                <w:noProof/>
                <w:webHidden/>
              </w:rPr>
              <w:instrText xml:space="preserve"> PAGEREF _Toc197449404 \h </w:instrText>
            </w:r>
            <w:r>
              <w:rPr>
                <w:noProof/>
                <w:webHidden/>
              </w:rPr>
            </w:r>
            <w:r>
              <w:rPr>
                <w:noProof/>
                <w:webHidden/>
              </w:rPr>
              <w:fldChar w:fldCharType="separate"/>
            </w:r>
            <w:r>
              <w:rPr>
                <w:noProof/>
                <w:webHidden/>
              </w:rPr>
              <w:t>91</w:t>
            </w:r>
            <w:r>
              <w:rPr>
                <w:noProof/>
                <w:webHidden/>
              </w:rPr>
              <w:fldChar w:fldCharType="end"/>
            </w:r>
          </w:hyperlink>
        </w:p>
        <w:p w14:paraId="3A7FAD4D" w14:textId="3544358C"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5" w:history="1">
            <w:r w:rsidRPr="001F19EC">
              <w:rPr>
                <w:rStyle w:val="Hipervnculo"/>
                <w:rFonts w:eastAsia="Times New Roman" w:cs="Arial"/>
                <w:noProof/>
                <w:kern w:val="1"/>
                <w:lang w:eastAsia="ar-SA"/>
              </w:rPr>
              <w:t>INTEGRAL DE LOS PROCEDIMIENTOS DE</w:t>
            </w:r>
            <w:r>
              <w:rPr>
                <w:noProof/>
                <w:webHidden/>
              </w:rPr>
              <w:tab/>
            </w:r>
            <w:r>
              <w:rPr>
                <w:noProof/>
                <w:webHidden/>
              </w:rPr>
              <w:fldChar w:fldCharType="begin"/>
            </w:r>
            <w:r>
              <w:rPr>
                <w:noProof/>
                <w:webHidden/>
              </w:rPr>
              <w:instrText xml:space="preserve"> PAGEREF _Toc197449405 \h </w:instrText>
            </w:r>
            <w:r>
              <w:rPr>
                <w:noProof/>
                <w:webHidden/>
              </w:rPr>
            </w:r>
            <w:r>
              <w:rPr>
                <w:noProof/>
                <w:webHidden/>
              </w:rPr>
              <w:fldChar w:fldCharType="separate"/>
            </w:r>
            <w:r>
              <w:rPr>
                <w:noProof/>
                <w:webHidden/>
              </w:rPr>
              <w:t>91</w:t>
            </w:r>
            <w:r>
              <w:rPr>
                <w:noProof/>
                <w:webHidden/>
              </w:rPr>
              <w:fldChar w:fldCharType="end"/>
            </w:r>
          </w:hyperlink>
        </w:p>
        <w:p w14:paraId="4F282AAE" w14:textId="23C11CE1"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6" w:history="1">
            <w:r w:rsidRPr="001F19EC">
              <w:rPr>
                <w:rStyle w:val="Hipervnculo"/>
                <w:rFonts w:eastAsia="Times New Roman" w:cs="Arial"/>
                <w:noProof/>
                <w:kern w:val="1"/>
                <w:lang w:eastAsia="ar-SA"/>
              </w:rPr>
              <w:t>ADQUISICIONES DE BIENES, ARRENDAMIENTOS Y CONTRATACIÓN DE SERVICIOS</w:t>
            </w:r>
            <w:r>
              <w:rPr>
                <w:noProof/>
                <w:webHidden/>
              </w:rPr>
              <w:tab/>
            </w:r>
            <w:r>
              <w:rPr>
                <w:noProof/>
                <w:webHidden/>
              </w:rPr>
              <w:fldChar w:fldCharType="begin"/>
            </w:r>
            <w:r>
              <w:rPr>
                <w:noProof/>
                <w:webHidden/>
              </w:rPr>
              <w:instrText xml:space="preserve"> PAGEREF _Toc197449406 \h </w:instrText>
            </w:r>
            <w:r>
              <w:rPr>
                <w:noProof/>
                <w:webHidden/>
              </w:rPr>
            </w:r>
            <w:r>
              <w:rPr>
                <w:noProof/>
                <w:webHidden/>
              </w:rPr>
              <w:fldChar w:fldCharType="separate"/>
            </w:r>
            <w:r>
              <w:rPr>
                <w:noProof/>
                <w:webHidden/>
              </w:rPr>
              <w:t>91</w:t>
            </w:r>
            <w:r>
              <w:rPr>
                <w:noProof/>
                <w:webHidden/>
              </w:rPr>
              <w:fldChar w:fldCharType="end"/>
            </w:r>
          </w:hyperlink>
        </w:p>
        <w:p w14:paraId="52FA2888" w14:textId="2929FA60"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7" w:history="1">
            <w:r w:rsidRPr="001F19EC">
              <w:rPr>
                <w:rStyle w:val="Hipervnculo"/>
                <w:rFonts w:eastAsia="Times New Roman" w:cs="Arial"/>
                <w:noProof/>
                <w:lang w:eastAsia="ar-SA"/>
              </w:rPr>
              <w:t>Anexo 15.- ESCRITO DE DIRECCIÓN DE CORREO ELECTRÓNICO DEL LICITANTE.</w:t>
            </w:r>
            <w:r>
              <w:rPr>
                <w:noProof/>
                <w:webHidden/>
              </w:rPr>
              <w:tab/>
            </w:r>
            <w:r>
              <w:rPr>
                <w:noProof/>
                <w:webHidden/>
              </w:rPr>
              <w:fldChar w:fldCharType="begin"/>
            </w:r>
            <w:r>
              <w:rPr>
                <w:noProof/>
                <w:webHidden/>
              </w:rPr>
              <w:instrText xml:space="preserve"> PAGEREF _Toc197449407 \h </w:instrText>
            </w:r>
            <w:r>
              <w:rPr>
                <w:noProof/>
                <w:webHidden/>
              </w:rPr>
            </w:r>
            <w:r>
              <w:rPr>
                <w:noProof/>
                <w:webHidden/>
              </w:rPr>
              <w:fldChar w:fldCharType="separate"/>
            </w:r>
            <w:r>
              <w:rPr>
                <w:noProof/>
                <w:webHidden/>
              </w:rPr>
              <w:t>93</w:t>
            </w:r>
            <w:r>
              <w:rPr>
                <w:noProof/>
                <w:webHidden/>
              </w:rPr>
              <w:fldChar w:fldCharType="end"/>
            </w:r>
          </w:hyperlink>
        </w:p>
        <w:p w14:paraId="61F1C2A5" w14:textId="4131A9FC"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8" w:history="1">
            <w:r w:rsidRPr="001F19EC">
              <w:rPr>
                <w:rStyle w:val="Hipervnculo"/>
                <w:rFonts w:eastAsia="Times New Roman" w:cs="Arial"/>
                <w:noProof/>
                <w:lang w:eastAsia="ar-SA"/>
              </w:rPr>
              <w:t>Anexo 16.- ESCRITO DE DOMICILIO PARA OÍR Y RECIBIR NOTIFICACIONES DEL LICITANTE.</w:t>
            </w:r>
            <w:r>
              <w:rPr>
                <w:noProof/>
                <w:webHidden/>
              </w:rPr>
              <w:tab/>
            </w:r>
            <w:r>
              <w:rPr>
                <w:noProof/>
                <w:webHidden/>
              </w:rPr>
              <w:fldChar w:fldCharType="begin"/>
            </w:r>
            <w:r>
              <w:rPr>
                <w:noProof/>
                <w:webHidden/>
              </w:rPr>
              <w:instrText xml:space="preserve"> PAGEREF _Toc197449408 \h </w:instrText>
            </w:r>
            <w:r>
              <w:rPr>
                <w:noProof/>
                <w:webHidden/>
              </w:rPr>
            </w:r>
            <w:r>
              <w:rPr>
                <w:noProof/>
                <w:webHidden/>
              </w:rPr>
              <w:fldChar w:fldCharType="separate"/>
            </w:r>
            <w:r>
              <w:rPr>
                <w:noProof/>
                <w:webHidden/>
              </w:rPr>
              <w:t>94</w:t>
            </w:r>
            <w:r>
              <w:rPr>
                <w:noProof/>
                <w:webHidden/>
              </w:rPr>
              <w:fldChar w:fldCharType="end"/>
            </w:r>
          </w:hyperlink>
        </w:p>
        <w:p w14:paraId="12C51A99" w14:textId="2BE904C0" w:rsidR="001A5267" w:rsidRDefault="001A5267">
          <w:pPr>
            <w:pStyle w:val="TDC1"/>
            <w:tabs>
              <w:tab w:val="right" w:leader="dot" w:pos="8828"/>
            </w:tabs>
            <w:rPr>
              <w:rFonts w:asciiTheme="minorHAnsi" w:eastAsiaTheme="minorEastAsia" w:hAnsiTheme="minorHAnsi"/>
              <w:b w:val="0"/>
              <w:bCs w:val="0"/>
              <w:caps w:val="0"/>
              <w:noProof/>
              <w:kern w:val="2"/>
              <w:sz w:val="24"/>
              <w:szCs w:val="24"/>
              <w:lang w:eastAsia="es-MX"/>
              <w14:ligatures w14:val="standardContextual"/>
            </w:rPr>
          </w:pPr>
          <w:hyperlink w:anchor="_Toc197449409" w:history="1">
            <w:r w:rsidRPr="001F19EC">
              <w:rPr>
                <w:rStyle w:val="Hipervnculo"/>
                <w:rFonts w:eastAsia="Times New Roman" w:cs="Arial"/>
                <w:noProof/>
                <w:kern w:val="1"/>
                <w:lang w:eastAsia="ar-SA"/>
              </w:rPr>
              <w:t>Anexo 17.- Glosario.</w:t>
            </w:r>
            <w:r>
              <w:rPr>
                <w:noProof/>
                <w:webHidden/>
              </w:rPr>
              <w:tab/>
            </w:r>
            <w:r>
              <w:rPr>
                <w:noProof/>
                <w:webHidden/>
              </w:rPr>
              <w:fldChar w:fldCharType="begin"/>
            </w:r>
            <w:r>
              <w:rPr>
                <w:noProof/>
                <w:webHidden/>
              </w:rPr>
              <w:instrText xml:space="preserve"> PAGEREF _Toc197449409 \h </w:instrText>
            </w:r>
            <w:r>
              <w:rPr>
                <w:noProof/>
                <w:webHidden/>
              </w:rPr>
            </w:r>
            <w:r>
              <w:rPr>
                <w:noProof/>
                <w:webHidden/>
              </w:rPr>
              <w:fldChar w:fldCharType="separate"/>
            </w:r>
            <w:r>
              <w:rPr>
                <w:noProof/>
                <w:webHidden/>
              </w:rPr>
              <w:t>95</w:t>
            </w:r>
            <w:r>
              <w:rPr>
                <w:noProof/>
                <w:webHidden/>
              </w:rPr>
              <w:fldChar w:fldCharType="end"/>
            </w:r>
          </w:hyperlink>
        </w:p>
        <w:p w14:paraId="7A77DA15" w14:textId="2E9A0D37" w:rsidR="00A5741F" w:rsidRDefault="00A5741F" w:rsidP="00A513D1">
          <w:pPr>
            <w:pStyle w:val="TDC1"/>
            <w:tabs>
              <w:tab w:val="right" w:leader="dot" w:pos="9487"/>
              <w:tab w:val="right" w:leader="dot" w:pos="9639"/>
            </w:tabs>
            <w:ind w:left="-709"/>
            <w:jc w:val="both"/>
            <w:rPr>
              <w:rFonts w:cs="Arial"/>
            </w:rPr>
          </w:pPr>
          <w:r>
            <w:rPr>
              <w:rFonts w:cs="Arial"/>
              <w:bCs w:val="0"/>
              <w:lang w:val="es-ES"/>
            </w:rPr>
            <w:fldChar w:fldCharType="end"/>
          </w:r>
        </w:p>
      </w:sdtContent>
    </w:sdt>
    <w:p w14:paraId="62F63E5B" w14:textId="77777777" w:rsidR="00A5741F" w:rsidRDefault="00A5741F" w:rsidP="00A5741F">
      <w:pPr>
        <w:spacing w:after="200" w:line="276" w:lineRule="auto"/>
        <w:rPr>
          <w:rFonts w:ascii="Arial" w:eastAsia="Times New Roman" w:hAnsi="Arial" w:cs="Arial"/>
          <w:b/>
          <w:sz w:val="20"/>
          <w:szCs w:val="20"/>
          <w:lang w:eastAsia="ar-SA"/>
        </w:rPr>
      </w:pPr>
      <w:r>
        <w:rPr>
          <w:rFonts w:ascii="Arial" w:eastAsia="Times New Roman" w:hAnsi="Arial" w:cs="Arial"/>
          <w:b/>
          <w:sz w:val="20"/>
          <w:szCs w:val="20"/>
          <w:lang w:eastAsia="ar-SA"/>
        </w:rPr>
        <w:br w:type="page"/>
      </w:r>
    </w:p>
    <w:p w14:paraId="1BC30419" w14:textId="77777777" w:rsidR="00A5741F" w:rsidRDefault="00A5741F" w:rsidP="00F85691">
      <w:pPr>
        <w:rPr>
          <w:rFonts w:ascii="Arial" w:eastAsia="Times New Roman" w:hAnsi="Arial" w:cs="Arial"/>
          <w:b/>
          <w:sz w:val="20"/>
          <w:szCs w:val="20"/>
          <w:lang w:eastAsia="ar-SA"/>
        </w:rPr>
      </w:pPr>
    </w:p>
    <w:p w14:paraId="23810129" w14:textId="77777777" w:rsidR="00A5741F" w:rsidRDefault="00A5741F" w:rsidP="00A5741F">
      <w:pPr>
        <w:jc w:val="center"/>
        <w:rPr>
          <w:rFonts w:ascii="Arial" w:eastAsia="Times New Roman" w:hAnsi="Arial" w:cs="Arial"/>
          <w:sz w:val="20"/>
          <w:szCs w:val="20"/>
          <w:lang w:eastAsia="ar-SA"/>
        </w:rPr>
      </w:pPr>
      <w:r>
        <w:rPr>
          <w:rFonts w:ascii="Arial" w:eastAsia="Times New Roman" w:hAnsi="Arial" w:cs="Arial"/>
          <w:b/>
          <w:sz w:val="20"/>
          <w:szCs w:val="20"/>
          <w:lang w:eastAsia="ar-SA"/>
        </w:rPr>
        <w:t>CONVOCATORIA</w:t>
      </w:r>
    </w:p>
    <w:p w14:paraId="27163FB6" w14:textId="77777777" w:rsidR="00A5741F" w:rsidRDefault="00A5741F" w:rsidP="00A5741F">
      <w:pPr>
        <w:suppressAutoHyphens/>
        <w:ind w:left="-284" w:right="502"/>
        <w:jc w:val="both"/>
        <w:rPr>
          <w:rFonts w:ascii="Arial" w:eastAsia="Times New Roman" w:hAnsi="Arial" w:cs="Arial"/>
          <w:b/>
          <w:bCs/>
          <w:sz w:val="20"/>
          <w:szCs w:val="20"/>
          <w:lang w:eastAsia="ar-SA"/>
        </w:rPr>
      </w:pPr>
    </w:p>
    <w:p w14:paraId="0A81AC61" w14:textId="4260B4FA" w:rsidR="00A5741F" w:rsidRDefault="005C58BE" w:rsidP="00A5741F">
      <w:pPr>
        <w:pStyle w:val="Ttulo1"/>
        <w:jc w:val="both"/>
        <w:rPr>
          <w:rFonts w:ascii="Arial" w:hAnsi="Arial" w:cs="Arial"/>
          <w:color w:val="auto"/>
          <w:sz w:val="20"/>
          <w:szCs w:val="20"/>
        </w:rPr>
      </w:pPr>
      <w:bookmarkStart w:id="0" w:name="_Toc431385995"/>
      <w:bookmarkStart w:id="1" w:name="_Toc431386272"/>
      <w:bookmarkStart w:id="2" w:name="_Toc46138857"/>
      <w:bookmarkStart w:id="3" w:name="_Toc367205732"/>
      <w:bookmarkStart w:id="4" w:name="_Toc60906118"/>
      <w:bookmarkStart w:id="5" w:name="_Toc197449308"/>
      <w:r w:rsidRPr="005C58BE">
        <w:rPr>
          <w:rFonts w:ascii="Arial" w:eastAsia="Yu Mincho" w:hAnsi="Arial" w:cs="Arial"/>
          <w:color w:val="auto"/>
          <w:sz w:val="20"/>
          <w:szCs w:val="20"/>
          <w:lang w:val="es-ES"/>
        </w:rPr>
        <w:t xml:space="preserve">En observancia al artículo 134 de la Constitución Política de los Estados Unidos Mexicanos, y de conformidad con los artículos 35 fracción I,36,39 fracción I,40,41,42,43,44,45,46 y 68 de la Ley de Adquisiciones, Arrendamientos y Servicios del Sector Público (LAASSP), 39, 42,46,48 y 85 de su Reglamento (RLAASSP) y demás disposiciones aplicables en la materia, se convoca a las personas físicas o morales de nacionalidad mexicana o de los países con que México tenga suscrito tratado de libre comercio, al presente procedimiento cuya actividad comercial esté relacionada con los bienes a contratar descritos en el </w:t>
      </w:r>
      <w:r w:rsidRPr="005C58BE">
        <w:rPr>
          <w:rFonts w:ascii="Arial" w:eastAsia="Yu Mincho" w:hAnsi="Arial" w:cs="Arial"/>
          <w:b/>
          <w:color w:val="auto"/>
          <w:sz w:val="20"/>
          <w:szCs w:val="20"/>
          <w:lang w:val="es-ES"/>
        </w:rPr>
        <w:t>Anexo 1.- Anexo Técnico.</w:t>
      </w:r>
      <w:bookmarkEnd w:id="5"/>
    </w:p>
    <w:p w14:paraId="2BBEBA70" w14:textId="44592203" w:rsidR="00A5741F" w:rsidRDefault="00A5741F" w:rsidP="00A5741F">
      <w:pPr>
        <w:pStyle w:val="Ttulo1"/>
        <w:jc w:val="both"/>
        <w:rPr>
          <w:rFonts w:ascii="Arial" w:hAnsi="Arial" w:cs="Arial"/>
          <w:color w:val="auto"/>
          <w:sz w:val="20"/>
          <w:szCs w:val="20"/>
        </w:rPr>
      </w:pPr>
      <w:bookmarkStart w:id="6" w:name="_Toc197449309"/>
      <w:r>
        <w:rPr>
          <w:rFonts w:ascii="Arial" w:hAnsi="Arial" w:cs="Arial"/>
          <w:color w:val="auto"/>
          <w:sz w:val="20"/>
          <w:szCs w:val="20"/>
        </w:rPr>
        <w:t xml:space="preserve">1.- </w:t>
      </w:r>
      <w:bookmarkEnd w:id="0"/>
      <w:bookmarkEnd w:id="1"/>
      <w:bookmarkEnd w:id="2"/>
      <w:bookmarkEnd w:id="3"/>
      <w:bookmarkEnd w:id="4"/>
      <w:r w:rsidR="005C58BE" w:rsidRPr="005C58BE">
        <w:rPr>
          <w:rFonts w:ascii="Arial" w:hAnsi="Arial" w:cs="Arial"/>
          <w:color w:val="auto"/>
          <w:sz w:val="20"/>
          <w:szCs w:val="20"/>
        </w:rPr>
        <w:t>Identificación de la Licitación Pública Nacional Electrónica</w:t>
      </w:r>
      <w:bookmarkEnd w:id="6"/>
    </w:p>
    <w:p w14:paraId="4F03332D" w14:textId="77777777" w:rsidR="00A5741F" w:rsidRDefault="00A5741F" w:rsidP="00A5741F">
      <w:pPr>
        <w:ind w:left="-284"/>
        <w:jc w:val="both"/>
        <w:rPr>
          <w:rFonts w:ascii="Arial" w:hAnsi="Arial" w:cs="Arial"/>
          <w:sz w:val="20"/>
          <w:szCs w:val="20"/>
          <w:lang w:eastAsia="ar-SA"/>
        </w:rPr>
      </w:pPr>
    </w:p>
    <w:p w14:paraId="48CF330B" w14:textId="77777777" w:rsidR="00A5741F" w:rsidRDefault="00A5741F" w:rsidP="00A5741F">
      <w:pPr>
        <w:pStyle w:val="Ttulo2"/>
        <w:ind w:left="360" w:hanging="360"/>
        <w:jc w:val="both"/>
        <w:rPr>
          <w:rFonts w:ascii="Arial" w:hAnsi="Arial" w:cs="Arial"/>
          <w:color w:val="auto"/>
          <w:sz w:val="20"/>
          <w:szCs w:val="20"/>
        </w:rPr>
      </w:pPr>
      <w:bookmarkStart w:id="7" w:name="_Toc431385996"/>
      <w:bookmarkStart w:id="8" w:name="_Toc60906119"/>
      <w:bookmarkStart w:id="9" w:name="_Toc431386273"/>
      <w:bookmarkStart w:id="10" w:name="_Toc46138858"/>
      <w:bookmarkStart w:id="11" w:name="_Toc367205733"/>
      <w:bookmarkStart w:id="12" w:name="_Toc197449310"/>
      <w:r>
        <w:rPr>
          <w:rFonts w:ascii="Arial" w:hAnsi="Arial" w:cs="Arial"/>
          <w:color w:val="auto"/>
          <w:sz w:val="20"/>
          <w:szCs w:val="20"/>
        </w:rPr>
        <w:t>1.1.- Datos de identificación.</w:t>
      </w:r>
      <w:bookmarkEnd w:id="7"/>
      <w:bookmarkEnd w:id="8"/>
      <w:bookmarkEnd w:id="9"/>
      <w:bookmarkEnd w:id="10"/>
      <w:bookmarkEnd w:id="12"/>
    </w:p>
    <w:p w14:paraId="4FE603D6" w14:textId="77777777" w:rsidR="00A5741F" w:rsidRDefault="00A5741F" w:rsidP="00A5741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6501"/>
      </w:tblGrid>
      <w:tr w:rsidR="00A5741F" w14:paraId="347E56A6" w14:textId="77777777" w:rsidTr="00A5741F">
        <w:tc>
          <w:tcPr>
            <w:tcW w:w="2689" w:type="dxa"/>
          </w:tcPr>
          <w:p w14:paraId="462E1696" w14:textId="77777777" w:rsidR="00A5741F" w:rsidRDefault="00A5741F" w:rsidP="00A5741F">
            <w:pPr>
              <w:ind w:left="142"/>
              <w:jc w:val="both"/>
              <w:rPr>
                <w:rFonts w:ascii="Arial" w:hAnsi="Arial" w:cs="Arial"/>
                <w:b/>
                <w:sz w:val="20"/>
                <w:szCs w:val="20"/>
              </w:rPr>
            </w:pPr>
            <w:bookmarkStart w:id="13" w:name="_Toc367205734"/>
            <w:bookmarkStart w:id="14" w:name="_Toc431385997"/>
            <w:bookmarkStart w:id="15" w:name="_Toc431386274"/>
            <w:bookmarkEnd w:id="11"/>
            <w:r>
              <w:rPr>
                <w:rFonts w:ascii="Arial" w:hAnsi="Arial" w:cs="Arial"/>
                <w:b/>
                <w:sz w:val="20"/>
                <w:szCs w:val="20"/>
              </w:rPr>
              <w:t>Entidad contratante:</w:t>
            </w:r>
          </w:p>
        </w:tc>
        <w:tc>
          <w:tcPr>
            <w:tcW w:w="6798" w:type="dxa"/>
          </w:tcPr>
          <w:p w14:paraId="71255D45" w14:textId="77777777" w:rsidR="00A5741F" w:rsidRDefault="00A5741F" w:rsidP="00A5741F">
            <w:pPr>
              <w:jc w:val="both"/>
              <w:rPr>
                <w:rFonts w:ascii="Arial" w:hAnsi="Arial" w:cs="Arial"/>
                <w:b/>
                <w:sz w:val="20"/>
                <w:szCs w:val="20"/>
              </w:rPr>
            </w:pPr>
            <w:r>
              <w:rPr>
                <w:rFonts w:ascii="Arial" w:hAnsi="Arial" w:cs="Arial"/>
                <w:sz w:val="20"/>
                <w:szCs w:val="20"/>
              </w:rPr>
              <w:t>Instituto Mexicano del Seguro Social</w:t>
            </w:r>
          </w:p>
          <w:p w14:paraId="417805AB" w14:textId="77777777" w:rsidR="00A5741F" w:rsidRDefault="00A5741F" w:rsidP="00A5741F">
            <w:pPr>
              <w:jc w:val="both"/>
              <w:rPr>
                <w:rFonts w:ascii="Arial" w:hAnsi="Arial" w:cs="Arial"/>
                <w:sz w:val="20"/>
                <w:szCs w:val="20"/>
                <w:lang w:eastAsia="ar-SA"/>
              </w:rPr>
            </w:pPr>
          </w:p>
        </w:tc>
      </w:tr>
      <w:tr w:rsidR="00A5741F" w14:paraId="66CFA291" w14:textId="77777777" w:rsidTr="00A5741F">
        <w:tc>
          <w:tcPr>
            <w:tcW w:w="2689" w:type="dxa"/>
          </w:tcPr>
          <w:p w14:paraId="6DCEFCDD" w14:textId="77777777" w:rsidR="00A5741F" w:rsidRDefault="00A5741F" w:rsidP="00A5741F">
            <w:pPr>
              <w:ind w:left="142"/>
              <w:jc w:val="both"/>
              <w:rPr>
                <w:rFonts w:ascii="Arial" w:hAnsi="Arial" w:cs="Arial"/>
                <w:b/>
                <w:sz w:val="20"/>
                <w:szCs w:val="20"/>
              </w:rPr>
            </w:pPr>
            <w:bookmarkStart w:id="16" w:name="_Toc428352788"/>
            <w:bookmarkStart w:id="17" w:name="_Toc428378483"/>
            <w:bookmarkStart w:id="18" w:name="_Toc428355179"/>
            <w:bookmarkStart w:id="19" w:name="_Toc428360164"/>
            <w:bookmarkStart w:id="20" w:name="_Toc428352174"/>
            <w:r>
              <w:rPr>
                <w:rFonts w:ascii="Arial" w:hAnsi="Arial" w:cs="Arial"/>
                <w:b/>
                <w:sz w:val="20"/>
                <w:szCs w:val="20"/>
              </w:rPr>
              <w:t>Área contratante:</w:t>
            </w:r>
            <w:bookmarkEnd w:id="16"/>
            <w:bookmarkEnd w:id="17"/>
            <w:bookmarkEnd w:id="18"/>
            <w:bookmarkEnd w:id="19"/>
            <w:bookmarkEnd w:id="20"/>
          </w:p>
        </w:tc>
        <w:tc>
          <w:tcPr>
            <w:tcW w:w="6798" w:type="dxa"/>
          </w:tcPr>
          <w:p w14:paraId="38C78CF7" w14:textId="77777777" w:rsidR="00A5741F" w:rsidRDefault="00A5741F" w:rsidP="00A5741F">
            <w:pPr>
              <w:tabs>
                <w:tab w:val="left" w:pos="10490"/>
              </w:tabs>
              <w:ind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5A77C21C" w14:textId="77777777" w:rsidR="00A5741F" w:rsidRDefault="00A5741F" w:rsidP="00A5741F">
            <w:pPr>
              <w:tabs>
                <w:tab w:val="left" w:pos="10490"/>
              </w:tabs>
              <w:ind w:right="-284"/>
              <w:jc w:val="both"/>
              <w:rPr>
                <w:rFonts w:ascii="Arial" w:hAnsi="Arial" w:cs="Arial"/>
                <w:bCs/>
                <w:sz w:val="20"/>
                <w:szCs w:val="20"/>
              </w:rPr>
            </w:pPr>
            <w:r>
              <w:rPr>
                <w:rFonts w:ascii="Arial" w:hAnsi="Arial" w:cs="Arial"/>
                <w:bCs/>
                <w:sz w:val="20"/>
                <w:szCs w:val="20"/>
              </w:rPr>
              <w:t>Jefatura Delegacional de Servicios Administrativos</w:t>
            </w:r>
          </w:p>
          <w:p w14:paraId="3F5E98F8" w14:textId="77777777" w:rsidR="00A5741F" w:rsidRDefault="00A5741F" w:rsidP="00A5741F">
            <w:pPr>
              <w:jc w:val="both"/>
              <w:rPr>
                <w:rFonts w:ascii="Arial" w:hAnsi="Arial" w:cs="Arial"/>
                <w:bCs/>
                <w:sz w:val="20"/>
                <w:szCs w:val="20"/>
                <w:lang w:eastAsia="ar-SA"/>
              </w:rPr>
            </w:pPr>
            <w:r>
              <w:rPr>
                <w:rFonts w:ascii="Arial" w:hAnsi="Arial" w:cs="Arial"/>
                <w:bCs/>
                <w:sz w:val="20"/>
                <w:szCs w:val="20"/>
              </w:rPr>
              <w:t>Coordinación Delegacional de Abastecimiento y Equipamiento</w:t>
            </w:r>
            <w:r>
              <w:rPr>
                <w:rFonts w:ascii="Arial" w:hAnsi="Arial" w:cs="Arial"/>
                <w:bCs/>
                <w:sz w:val="20"/>
                <w:szCs w:val="20"/>
                <w:lang w:eastAsia="ar-SA"/>
              </w:rPr>
              <w:t xml:space="preserve"> </w:t>
            </w:r>
          </w:p>
          <w:p w14:paraId="2B1F320B" w14:textId="77777777" w:rsidR="00A5741F" w:rsidRDefault="00A5741F" w:rsidP="00A5741F">
            <w:pPr>
              <w:jc w:val="both"/>
              <w:rPr>
                <w:rFonts w:ascii="Arial" w:hAnsi="Arial" w:cs="Arial"/>
                <w:sz w:val="20"/>
                <w:szCs w:val="20"/>
                <w:lang w:eastAsia="ar-SA"/>
              </w:rPr>
            </w:pPr>
          </w:p>
        </w:tc>
      </w:tr>
      <w:tr w:rsidR="00A5741F" w14:paraId="500175B1" w14:textId="77777777" w:rsidTr="00A5741F">
        <w:trPr>
          <w:trHeight w:val="77"/>
        </w:trPr>
        <w:tc>
          <w:tcPr>
            <w:tcW w:w="2689" w:type="dxa"/>
          </w:tcPr>
          <w:p w14:paraId="469C74F5" w14:textId="77777777" w:rsidR="00A5741F" w:rsidRDefault="00A5741F" w:rsidP="00A5741F">
            <w:pPr>
              <w:ind w:left="142"/>
              <w:jc w:val="both"/>
              <w:rPr>
                <w:rFonts w:ascii="Arial" w:hAnsi="Arial" w:cs="Arial"/>
                <w:b/>
                <w:sz w:val="20"/>
                <w:szCs w:val="20"/>
              </w:rPr>
            </w:pPr>
            <w:bookmarkStart w:id="21" w:name="_Toc428352176"/>
            <w:bookmarkStart w:id="22" w:name="_Toc428352790"/>
            <w:bookmarkStart w:id="23" w:name="_Toc428360166"/>
            <w:bookmarkStart w:id="24" w:name="_Toc428378485"/>
            <w:bookmarkStart w:id="25" w:name="_Toc428355181"/>
            <w:r>
              <w:rPr>
                <w:rFonts w:ascii="Arial" w:hAnsi="Arial" w:cs="Arial"/>
                <w:b/>
                <w:sz w:val="20"/>
                <w:szCs w:val="20"/>
              </w:rPr>
              <w:t>Domicilio:</w:t>
            </w:r>
            <w:bookmarkEnd w:id="21"/>
            <w:bookmarkEnd w:id="22"/>
            <w:bookmarkEnd w:id="23"/>
            <w:bookmarkEnd w:id="24"/>
            <w:bookmarkEnd w:id="25"/>
          </w:p>
        </w:tc>
        <w:tc>
          <w:tcPr>
            <w:tcW w:w="6798" w:type="dxa"/>
          </w:tcPr>
          <w:p w14:paraId="7B3FC480" w14:textId="77777777" w:rsidR="00A5741F" w:rsidRDefault="00A5741F" w:rsidP="00A5741F">
            <w:pPr>
              <w:jc w:val="both"/>
              <w:rPr>
                <w:rFonts w:ascii="Arial" w:hAnsi="Arial" w:cs="Arial"/>
                <w:sz w:val="20"/>
                <w:szCs w:val="20"/>
              </w:rPr>
            </w:pPr>
            <w:r>
              <w:rPr>
                <w:rFonts w:ascii="Arial" w:hAnsi="Arial" w:cs="Arial"/>
                <w:sz w:val="20"/>
                <w:szCs w:val="20"/>
              </w:rPr>
              <w:t xml:space="preserve">Av. Plan de Ayala No. 1201 Col. Ricardo Flores Magón, C.P. 62450 Cuernavaca, Morelos </w:t>
            </w:r>
          </w:p>
          <w:p w14:paraId="5862591C" w14:textId="77777777" w:rsidR="00A5741F" w:rsidRDefault="00A5741F" w:rsidP="00A5741F">
            <w:pPr>
              <w:jc w:val="both"/>
              <w:rPr>
                <w:rFonts w:ascii="Arial" w:hAnsi="Arial" w:cs="Arial"/>
                <w:sz w:val="20"/>
                <w:szCs w:val="20"/>
              </w:rPr>
            </w:pPr>
          </w:p>
        </w:tc>
      </w:tr>
      <w:tr w:rsidR="00A5741F" w14:paraId="21BDF0A0" w14:textId="77777777" w:rsidTr="00A5741F">
        <w:trPr>
          <w:trHeight w:val="77"/>
        </w:trPr>
        <w:tc>
          <w:tcPr>
            <w:tcW w:w="2689" w:type="dxa"/>
          </w:tcPr>
          <w:p w14:paraId="630CDE11" w14:textId="77777777" w:rsidR="00A5741F" w:rsidRDefault="00A5741F" w:rsidP="00A5741F">
            <w:pPr>
              <w:ind w:left="142"/>
              <w:jc w:val="both"/>
              <w:rPr>
                <w:rFonts w:ascii="Arial" w:hAnsi="Arial" w:cs="Arial"/>
                <w:b/>
                <w:sz w:val="20"/>
                <w:szCs w:val="20"/>
              </w:rPr>
            </w:pPr>
            <w:r>
              <w:rPr>
                <w:rFonts w:ascii="Arial" w:hAnsi="Arial" w:cs="Arial"/>
                <w:b/>
                <w:sz w:val="20"/>
                <w:szCs w:val="20"/>
              </w:rPr>
              <w:t>Área requirente:</w:t>
            </w:r>
          </w:p>
        </w:tc>
        <w:tc>
          <w:tcPr>
            <w:tcW w:w="6798" w:type="dxa"/>
          </w:tcPr>
          <w:p w14:paraId="7FB0190C" w14:textId="77777777" w:rsidR="00A5741F" w:rsidRDefault="00A5741F" w:rsidP="00A5741F">
            <w:pPr>
              <w:jc w:val="both"/>
              <w:rPr>
                <w:rFonts w:ascii="Arial" w:hAnsi="Arial" w:cs="Arial"/>
                <w:sz w:val="20"/>
                <w:szCs w:val="20"/>
              </w:rPr>
            </w:pPr>
            <w:r>
              <w:rPr>
                <w:rFonts w:ascii="Arial" w:hAnsi="Arial" w:cs="Arial"/>
                <w:sz w:val="20"/>
                <w:szCs w:val="20"/>
              </w:rPr>
              <w:t xml:space="preserve">Jefatura de Servicios Administrativos </w:t>
            </w:r>
          </w:p>
        </w:tc>
      </w:tr>
      <w:tr w:rsidR="00A5741F" w14:paraId="43F60F83" w14:textId="77777777" w:rsidTr="00A5741F">
        <w:trPr>
          <w:trHeight w:val="77"/>
        </w:trPr>
        <w:tc>
          <w:tcPr>
            <w:tcW w:w="2689" w:type="dxa"/>
          </w:tcPr>
          <w:p w14:paraId="0EC4E8FE" w14:textId="77777777" w:rsidR="00A5741F" w:rsidRDefault="00A5741F" w:rsidP="00A5741F">
            <w:pPr>
              <w:ind w:left="142"/>
              <w:jc w:val="both"/>
              <w:rPr>
                <w:rFonts w:ascii="Arial" w:hAnsi="Arial" w:cs="Arial"/>
                <w:b/>
                <w:sz w:val="20"/>
                <w:szCs w:val="20"/>
              </w:rPr>
            </w:pPr>
          </w:p>
          <w:p w14:paraId="332B1AF6" w14:textId="77777777" w:rsidR="00A5741F" w:rsidRDefault="00A5741F" w:rsidP="00A5741F">
            <w:pPr>
              <w:ind w:left="142"/>
              <w:jc w:val="both"/>
              <w:rPr>
                <w:rFonts w:ascii="Arial" w:hAnsi="Arial" w:cs="Arial"/>
                <w:b/>
                <w:sz w:val="20"/>
                <w:szCs w:val="20"/>
              </w:rPr>
            </w:pPr>
            <w:r>
              <w:rPr>
                <w:rFonts w:ascii="Arial" w:hAnsi="Arial" w:cs="Arial"/>
                <w:b/>
                <w:sz w:val="20"/>
                <w:szCs w:val="20"/>
              </w:rPr>
              <w:t>Área técnica:</w:t>
            </w:r>
          </w:p>
        </w:tc>
        <w:tc>
          <w:tcPr>
            <w:tcW w:w="6798" w:type="dxa"/>
          </w:tcPr>
          <w:p w14:paraId="17B61C2C" w14:textId="77777777" w:rsidR="00A5741F" w:rsidRDefault="00A5741F" w:rsidP="00A5741F">
            <w:pPr>
              <w:jc w:val="both"/>
              <w:rPr>
                <w:rFonts w:ascii="Arial" w:hAnsi="Arial" w:cs="Arial"/>
                <w:sz w:val="20"/>
                <w:szCs w:val="20"/>
              </w:rPr>
            </w:pPr>
          </w:p>
          <w:p w14:paraId="40637E6E" w14:textId="77777777" w:rsidR="00A5741F" w:rsidRDefault="00A5741F" w:rsidP="00A5741F">
            <w:pPr>
              <w:jc w:val="both"/>
              <w:rPr>
                <w:rFonts w:ascii="Arial" w:hAnsi="Arial" w:cs="Arial"/>
                <w:sz w:val="20"/>
                <w:szCs w:val="20"/>
              </w:rPr>
            </w:pPr>
            <w:r>
              <w:rPr>
                <w:rFonts w:ascii="Arial" w:hAnsi="Arial" w:cs="Arial"/>
                <w:sz w:val="20"/>
                <w:szCs w:val="20"/>
              </w:rPr>
              <w:t>Departamento de Conservación y Servicios Generales</w:t>
            </w:r>
          </w:p>
        </w:tc>
      </w:tr>
    </w:tbl>
    <w:p w14:paraId="51BDEE5A" w14:textId="77777777" w:rsidR="00A5741F" w:rsidRDefault="00A5741F" w:rsidP="00A5741F">
      <w:pPr>
        <w:jc w:val="both"/>
        <w:rPr>
          <w:rFonts w:ascii="Arial" w:hAnsi="Arial" w:cs="Arial"/>
          <w:sz w:val="20"/>
          <w:szCs w:val="20"/>
        </w:rPr>
      </w:pPr>
    </w:p>
    <w:p w14:paraId="7E6DE3C2" w14:textId="77777777" w:rsidR="00A5741F" w:rsidRDefault="00A5741F" w:rsidP="00A5741F">
      <w:pPr>
        <w:pStyle w:val="Ttulo2"/>
        <w:ind w:left="360" w:hanging="360"/>
        <w:jc w:val="both"/>
        <w:rPr>
          <w:rFonts w:ascii="Arial" w:hAnsi="Arial" w:cs="Arial"/>
          <w:color w:val="auto"/>
          <w:sz w:val="20"/>
          <w:szCs w:val="20"/>
        </w:rPr>
      </w:pPr>
      <w:bookmarkStart w:id="26" w:name="_Toc46138859"/>
      <w:bookmarkStart w:id="27" w:name="_Toc60906120"/>
      <w:bookmarkStart w:id="28" w:name="_Toc197449311"/>
      <w:r>
        <w:rPr>
          <w:rFonts w:ascii="Arial" w:hAnsi="Arial" w:cs="Arial"/>
          <w:color w:val="auto"/>
          <w:sz w:val="20"/>
          <w:szCs w:val="20"/>
        </w:rPr>
        <w:t xml:space="preserve">1.2.- Medio y carácter </w:t>
      </w:r>
      <w:bookmarkEnd w:id="13"/>
      <w:r>
        <w:rPr>
          <w:rFonts w:ascii="Arial" w:hAnsi="Arial" w:cs="Arial"/>
          <w:color w:val="auto"/>
          <w:sz w:val="20"/>
          <w:szCs w:val="20"/>
        </w:rPr>
        <w:t>del procedimiento</w:t>
      </w:r>
      <w:bookmarkEnd w:id="14"/>
      <w:bookmarkEnd w:id="15"/>
      <w:r>
        <w:rPr>
          <w:rFonts w:ascii="Arial" w:hAnsi="Arial" w:cs="Arial"/>
          <w:color w:val="auto"/>
          <w:sz w:val="20"/>
          <w:szCs w:val="20"/>
        </w:rPr>
        <w:t>.</w:t>
      </w:r>
      <w:bookmarkEnd w:id="26"/>
      <w:bookmarkEnd w:id="27"/>
      <w:bookmarkEnd w:id="28"/>
    </w:p>
    <w:p w14:paraId="58C78D59" w14:textId="77777777" w:rsidR="00A5741F" w:rsidRDefault="00A5741F" w:rsidP="00A5741F">
      <w:pPr>
        <w:rPr>
          <w:rFonts w:ascii="Arial" w:hAnsi="Arial" w:cs="Arial"/>
        </w:rPr>
      </w:pPr>
    </w:p>
    <w:p w14:paraId="54EFC376" w14:textId="24C9A9D8" w:rsidR="005C58BE" w:rsidRDefault="005C58BE" w:rsidP="005C58BE">
      <w:pPr>
        <w:ind w:left="-284" w:right="-141"/>
        <w:jc w:val="both"/>
        <w:rPr>
          <w:rFonts w:ascii="Arial" w:hAnsi="Arial" w:cs="Arial"/>
          <w:sz w:val="20"/>
          <w:szCs w:val="20"/>
        </w:rPr>
      </w:pPr>
      <w:r w:rsidRPr="005C58BE">
        <w:rPr>
          <w:rFonts w:ascii="Arial" w:hAnsi="Arial" w:cs="Arial"/>
          <w:sz w:val="20"/>
          <w:szCs w:val="20"/>
        </w:rPr>
        <w:t>La presente Licitación Pública Nacional Electrónica, será electróni</w:t>
      </w:r>
      <w:r w:rsidRPr="005C58BE">
        <w:rPr>
          <w:rFonts w:ascii="Arial" w:eastAsia="Apple SD 산돌고딕 Neo 일반체" w:hAnsi="Arial" w:cs="Arial"/>
          <w:sz w:val="20"/>
          <w:szCs w:val="20"/>
        </w:rPr>
        <w:t>c</w:t>
      </w:r>
      <w:r w:rsidRPr="005C58BE">
        <w:rPr>
          <w:rFonts w:ascii="Arial" w:hAnsi="Arial" w:cs="Arial"/>
          <w:sz w:val="20"/>
          <w:szCs w:val="20"/>
        </w:rPr>
        <w:t xml:space="preserve">a. Por lo cual </w:t>
      </w:r>
      <w:r w:rsidRPr="005C58BE">
        <w:rPr>
          <w:rFonts w:ascii="Arial" w:eastAsia="Apple SD 산돌고딕 Neo 일반체" w:hAnsi="Arial" w:cs="Arial"/>
          <w:sz w:val="20"/>
          <w:szCs w:val="20"/>
        </w:rPr>
        <w:t>l</w:t>
      </w:r>
      <w:r w:rsidRPr="005C58BE">
        <w:rPr>
          <w:rFonts w:ascii="Arial" w:hAnsi="Arial" w:cs="Arial"/>
          <w:sz w:val="20"/>
          <w:szCs w:val="20"/>
        </w:rPr>
        <w:t>os licitante</w:t>
      </w:r>
      <w:r w:rsidRPr="005C58BE">
        <w:rPr>
          <w:rFonts w:ascii="Arial" w:eastAsia="Apple SD 산돌고딕 Neo 일반체" w:hAnsi="Arial" w:cs="Arial"/>
          <w:sz w:val="20"/>
          <w:szCs w:val="20"/>
        </w:rPr>
        <w:t>s</w:t>
      </w:r>
      <w:r w:rsidRPr="005C58BE">
        <w:rPr>
          <w:rFonts w:ascii="Arial" w:hAnsi="Arial" w:cs="Arial"/>
          <w:sz w:val="20"/>
          <w:szCs w:val="20"/>
        </w:rPr>
        <w:t xml:space="preserve"> deberán participar únicamente a través de COMPRAS MX de conformidad con lo dispuesto en los artículos 36 de la Nueva Ley Adquisiciones, Arrendamientos y Servicios del Sector Publico, publicada en DOF el 16 de abril del 2025.</w:t>
      </w:r>
    </w:p>
    <w:p w14:paraId="15716123" w14:textId="77777777" w:rsidR="00A5741F" w:rsidRDefault="00A5741F" w:rsidP="00A5741F">
      <w:pPr>
        <w:ind w:left="-284" w:right="-141"/>
        <w:jc w:val="both"/>
        <w:rPr>
          <w:rFonts w:ascii="Arial" w:hAnsi="Arial" w:cs="Arial"/>
          <w:sz w:val="20"/>
          <w:szCs w:val="20"/>
        </w:rPr>
      </w:pPr>
    </w:p>
    <w:p w14:paraId="45B35277" w14:textId="4D2B88BB" w:rsidR="005C58BE" w:rsidRPr="005C58BE" w:rsidRDefault="005C58BE" w:rsidP="005C58BE">
      <w:pPr>
        <w:rPr>
          <w:rFonts w:ascii="Arial" w:hAnsi="Arial" w:cs="Arial"/>
          <w:sz w:val="20"/>
          <w:szCs w:val="20"/>
        </w:rPr>
      </w:pPr>
      <w:r w:rsidRPr="005C58BE">
        <w:rPr>
          <w:rFonts w:ascii="Arial" w:hAnsi="Arial" w:cs="Arial"/>
          <w:sz w:val="20"/>
          <w:szCs w:val="20"/>
        </w:rPr>
        <w:t>El carácter del presente procedimiento de contratación es Licitación Pública Nacional Electrónica</w:t>
      </w:r>
    </w:p>
    <w:p w14:paraId="052FB094" w14:textId="77777777" w:rsidR="00A5741F" w:rsidRDefault="00A5741F" w:rsidP="00A5741F">
      <w:pPr>
        <w:ind w:left="-284" w:right="-141"/>
        <w:jc w:val="both"/>
        <w:rPr>
          <w:rFonts w:ascii="Arial" w:hAnsi="Arial" w:cs="Arial"/>
          <w:b/>
          <w:i/>
          <w:sz w:val="20"/>
          <w:szCs w:val="20"/>
        </w:rPr>
      </w:pPr>
    </w:p>
    <w:p w14:paraId="1195D54A" w14:textId="162DB38F" w:rsidR="00A5741F" w:rsidRDefault="00A5741F" w:rsidP="00A5741F">
      <w:pPr>
        <w:pStyle w:val="Ttulo2"/>
        <w:jc w:val="both"/>
        <w:rPr>
          <w:rFonts w:ascii="Arial" w:hAnsi="Arial" w:cs="Arial"/>
          <w:color w:val="auto"/>
          <w:sz w:val="20"/>
          <w:szCs w:val="20"/>
        </w:rPr>
      </w:pPr>
      <w:bookmarkStart w:id="29" w:name="_Toc46138860"/>
      <w:bookmarkStart w:id="30" w:name="_Toc431385998"/>
      <w:bookmarkStart w:id="31" w:name="_Toc431386275"/>
      <w:bookmarkStart w:id="32" w:name="_Toc60906121"/>
      <w:bookmarkStart w:id="33" w:name="_Toc367205737"/>
      <w:bookmarkStart w:id="34" w:name="_Toc197449312"/>
      <w:r>
        <w:rPr>
          <w:rFonts w:ascii="Arial" w:hAnsi="Arial" w:cs="Arial"/>
          <w:color w:val="auto"/>
          <w:sz w:val="20"/>
          <w:szCs w:val="20"/>
        </w:rPr>
        <w:t xml:space="preserve">1.3.- Número de identificación de la licitación pública nacional electrónica asignado por </w:t>
      </w:r>
      <w:r w:rsidR="005C58BE">
        <w:rPr>
          <w:rFonts w:ascii="Arial" w:hAnsi="Arial" w:cs="Arial"/>
          <w:color w:val="auto"/>
          <w:sz w:val="20"/>
          <w:szCs w:val="20"/>
        </w:rPr>
        <w:t>COMPRAS MX</w:t>
      </w:r>
      <w:r>
        <w:rPr>
          <w:rFonts w:ascii="Arial" w:hAnsi="Arial" w:cs="Arial"/>
          <w:color w:val="auto"/>
          <w:sz w:val="20"/>
          <w:szCs w:val="20"/>
        </w:rPr>
        <w:t>.</w:t>
      </w:r>
      <w:bookmarkEnd w:id="29"/>
      <w:bookmarkEnd w:id="30"/>
      <w:bookmarkEnd w:id="31"/>
      <w:bookmarkEnd w:id="32"/>
      <w:bookmarkEnd w:id="34"/>
    </w:p>
    <w:p w14:paraId="3C244236" w14:textId="77777777" w:rsidR="00A5741F" w:rsidRDefault="00A5741F" w:rsidP="00A5741F">
      <w:pPr>
        <w:suppressAutoHyphens/>
        <w:ind w:left="-284"/>
        <w:jc w:val="both"/>
        <w:rPr>
          <w:rFonts w:ascii="Arial" w:eastAsia="Times New Roman" w:hAnsi="Arial" w:cs="Arial"/>
          <w:bCs/>
          <w:sz w:val="20"/>
          <w:szCs w:val="20"/>
          <w:lang w:eastAsia="ar-SA"/>
        </w:rPr>
      </w:pPr>
    </w:p>
    <w:p w14:paraId="560CF2A6" w14:textId="3CC4E5E5" w:rsidR="00A5741F" w:rsidRPr="004D5258" w:rsidRDefault="00A5741F" w:rsidP="00A5741F">
      <w:pPr>
        <w:rPr>
          <w:rFonts w:ascii="Montserrat Medium" w:hAnsi="Montserrat Medium"/>
          <w:color w:val="156082" w:themeColor="accent1"/>
          <w:sz w:val="12"/>
          <w:szCs w:val="12"/>
        </w:rPr>
      </w:pPr>
      <w:r w:rsidRPr="004D5258">
        <w:rPr>
          <w:rFonts w:ascii="Arial" w:hAnsi="Arial" w:cs="Arial"/>
          <w:b/>
          <w:color w:val="156082" w:themeColor="accent1"/>
          <w:sz w:val="20"/>
          <w:szCs w:val="20"/>
        </w:rPr>
        <w:t xml:space="preserve">LA-50-GYR-050GYR007-N- </w:t>
      </w:r>
      <w:r w:rsidR="00C02729">
        <w:rPr>
          <w:rFonts w:ascii="Arial" w:hAnsi="Arial" w:cs="Arial"/>
          <w:b/>
          <w:color w:val="156082" w:themeColor="accent1"/>
          <w:sz w:val="20"/>
          <w:szCs w:val="20"/>
        </w:rPr>
        <w:t>1</w:t>
      </w:r>
      <w:r w:rsidR="005C58BE">
        <w:rPr>
          <w:rFonts w:ascii="Arial" w:hAnsi="Arial" w:cs="Arial"/>
          <w:b/>
          <w:color w:val="156082" w:themeColor="accent1"/>
          <w:sz w:val="20"/>
          <w:szCs w:val="20"/>
        </w:rPr>
        <w:t>95</w:t>
      </w:r>
      <w:r w:rsidRPr="004D5258">
        <w:rPr>
          <w:rFonts w:ascii="Arial" w:hAnsi="Arial" w:cs="Arial"/>
          <w:b/>
          <w:color w:val="156082" w:themeColor="accent1"/>
          <w:sz w:val="20"/>
          <w:szCs w:val="20"/>
        </w:rPr>
        <w:t>-2025</w:t>
      </w:r>
    </w:p>
    <w:p w14:paraId="3F81823E" w14:textId="77777777" w:rsidR="00A5741F" w:rsidRDefault="00A5741F" w:rsidP="00A5741F">
      <w:pPr>
        <w:pStyle w:val="Ttulo2"/>
        <w:jc w:val="both"/>
        <w:rPr>
          <w:rFonts w:ascii="Arial" w:hAnsi="Arial" w:cs="Arial"/>
          <w:color w:val="auto"/>
          <w:sz w:val="20"/>
          <w:szCs w:val="20"/>
        </w:rPr>
      </w:pPr>
      <w:bookmarkStart w:id="35" w:name="_Toc60906122"/>
      <w:bookmarkStart w:id="36" w:name="_Toc431385999"/>
      <w:bookmarkStart w:id="37" w:name="_Toc46138861"/>
      <w:bookmarkStart w:id="38" w:name="_Toc431386276"/>
      <w:bookmarkStart w:id="39" w:name="_Toc197449313"/>
      <w:r>
        <w:rPr>
          <w:rFonts w:ascii="Arial" w:hAnsi="Arial" w:cs="Arial"/>
          <w:color w:val="auto"/>
          <w:sz w:val="20"/>
          <w:szCs w:val="20"/>
        </w:rPr>
        <w:t>1.4.- Indicación de los ejercicios fiscales para la contratación.</w:t>
      </w:r>
      <w:bookmarkEnd w:id="35"/>
      <w:bookmarkEnd w:id="36"/>
      <w:bookmarkEnd w:id="37"/>
      <w:bookmarkEnd w:id="38"/>
      <w:bookmarkEnd w:id="39"/>
    </w:p>
    <w:p w14:paraId="666E5059" w14:textId="77777777" w:rsidR="00A5741F" w:rsidRDefault="00A5741F" w:rsidP="00A5741F">
      <w:pPr>
        <w:suppressAutoHyphens/>
        <w:ind w:left="-284" w:right="-141"/>
        <w:jc w:val="both"/>
        <w:rPr>
          <w:rFonts w:ascii="Arial" w:hAnsi="Arial" w:cs="Arial"/>
          <w:sz w:val="20"/>
          <w:szCs w:val="20"/>
        </w:rPr>
      </w:pPr>
      <w:r>
        <w:rPr>
          <w:rFonts w:ascii="Arial" w:hAnsi="Arial" w:cs="Arial"/>
          <w:sz w:val="20"/>
          <w:szCs w:val="20"/>
        </w:rPr>
        <w:t xml:space="preserve">La presente contratación implicará el </w:t>
      </w:r>
      <w:r w:rsidRPr="004D5258">
        <w:rPr>
          <w:rFonts w:ascii="Arial" w:hAnsi="Arial" w:cs="Arial"/>
          <w:b/>
          <w:color w:val="156082" w:themeColor="accent1"/>
          <w:sz w:val="20"/>
          <w:szCs w:val="20"/>
        </w:rPr>
        <w:t>ejercicio fiscal 2025</w:t>
      </w:r>
    </w:p>
    <w:p w14:paraId="310D5FA4" w14:textId="77777777" w:rsidR="00A5741F" w:rsidRDefault="00A5741F" w:rsidP="00A5741F">
      <w:pPr>
        <w:pStyle w:val="Ttulo2"/>
        <w:jc w:val="both"/>
        <w:rPr>
          <w:rFonts w:ascii="Arial" w:hAnsi="Arial" w:cs="Arial"/>
          <w:color w:val="auto"/>
          <w:sz w:val="20"/>
          <w:szCs w:val="20"/>
        </w:rPr>
      </w:pPr>
      <w:bookmarkStart w:id="40" w:name="_Toc431386000"/>
      <w:bookmarkStart w:id="41" w:name="_Toc431386277"/>
      <w:bookmarkStart w:id="42" w:name="_Toc46138862"/>
      <w:bookmarkStart w:id="43" w:name="_Toc60906123"/>
      <w:bookmarkStart w:id="44" w:name="_Toc197449314"/>
      <w:r>
        <w:rPr>
          <w:rFonts w:ascii="Arial" w:hAnsi="Arial" w:cs="Arial"/>
          <w:color w:val="auto"/>
          <w:sz w:val="20"/>
          <w:szCs w:val="20"/>
        </w:rPr>
        <w:t>1.5.- Idioma en que se deberán presentar las propuestas, los anexos legales, administrativos y técnicos, así como en su caso los folletos que se acompañen.</w:t>
      </w:r>
      <w:bookmarkEnd w:id="33"/>
      <w:bookmarkEnd w:id="40"/>
      <w:bookmarkEnd w:id="41"/>
      <w:bookmarkEnd w:id="42"/>
      <w:bookmarkEnd w:id="43"/>
      <w:bookmarkEnd w:id="44"/>
    </w:p>
    <w:p w14:paraId="691AF356" w14:textId="77777777" w:rsidR="00A5741F" w:rsidRDefault="00A5741F" w:rsidP="00A5741F">
      <w:pPr>
        <w:ind w:left="-284" w:right="-141"/>
        <w:jc w:val="both"/>
        <w:rPr>
          <w:rFonts w:ascii="Arial" w:eastAsia="Times New Roman" w:hAnsi="Arial" w:cs="Arial"/>
          <w:sz w:val="20"/>
          <w:szCs w:val="20"/>
          <w:lang w:eastAsia="ar-SA"/>
        </w:rPr>
      </w:pPr>
      <w:r>
        <w:rPr>
          <w:rFonts w:ascii="Arial" w:hAnsi="Arial" w:cs="Arial"/>
          <w:sz w:val="20"/>
          <w:szCs w:val="20"/>
        </w:rPr>
        <w:t>Las proposiciones deberán presentarse en idioma español</w:t>
      </w:r>
      <w:r>
        <w:rPr>
          <w:rFonts w:ascii="Arial" w:eastAsia="Times New Roman" w:hAnsi="Arial" w:cs="Arial"/>
          <w:i/>
          <w:sz w:val="20"/>
          <w:szCs w:val="20"/>
          <w:lang w:eastAsia="ar-SA"/>
        </w:rPr>
        <w:t>.</w:t>
      </w:r>
    </w:p>
    <w:p w14:paraId="49F62580" w14:textId="77777777" w:rsidR="00A5741F" w:rsidRDefault="00A5741F" w:rsidP="00A5741F">
      <w:pPr>
        <w:ind w:left="-284" w:right="-141"/>
        <w:jc w:val="both"/>
        <w:rPr>
          <w:rFonts w:ascii="Arial" w:eastAsia="Times New Roman" w:hAnsi="Arial" w:cs="Arial"/>
          <w:sz w:val="20"/>
          <w:szCs w:val="20"/>
          <w:lang w:eastAsia="ar-SA"/>
        </w:rPr>
      </w:pPr>
    </w:p>
    <w:p w14:paraId="030971A0" w14:textId="77777777" w:rsidR="00A5741F" w:rsidRDefault="00A5741F" w:rsidP="00A5741F">
      <w:pPr>
        <w:pStyle w:val="Ttulo2"/>
        <w:jc w:val="both"/>
        <w:rPr>
          <w:rFonts w:ascii="Arial" w:hAnsi="Arial" w:cs="Arial"/>
          <w:color w:val="auto"/>
          <w:sz w:val="20"/>
          <w:szCs w:val="20"/>
        </w:rPr>
      </w:pPr>
      <w:bookmarkStart w:id="45" w:name="_Toc367205738"/>
      <w:bookmarkStart w:id="46" w:name="_Toc431386278"/>
      <w:bookmarkStart w:id="47" w:name="_Toc60906124"/>
      <w:bookmarkStart w:id="48" w:name="_Toc431386001"/>
      <w:bookmarkStart w:id="49" w:name="_Toc46138863"/>
      <w:bookmarkStart w:id="50" w:name="_Toc197449315"/>
      <w:r>
        <w:rPr>
          <w:rFonts w:ascii="Arial" w:hAnsi="Arial" w:cs="Arial"/>
          <w:color w:val="auto"/>
          <w:sz w:val="20"/>
          <w:szCs w:val="20"/>
        </w:rPr>
        <w:lastRenderedPageBreak/>
        <w:t>1.6.- Disponibilidad presupuestaria.</w:t>
      </w:r>
      <w:bookmarkEnd w:id="45"/>
      <w:bookmarkEnd w:id="46"/>
      <w:bookmarkEnd w:id="47"/>
      <w:bookmarkEnd w:id="48"/>
      <w:bookmarkEnd w:id="49"/>
      <w:bookmarkEnd w:id="50"/>
    </w:p>
    <w:p w14:paraId="166D6DEC" w14:textId="77777777" w:rsidR="00B50523" w:rsidRPr="00B50523" w:rsidRDefault="00B50523" w:rsidP="00B50523">
      <w:pPr>
        <w:rPr>
          <w:lang w:val="es-MX"/>
        </w:rPr>
      </w:pPr>
    </w:p>
    <w:p w14:paraId="1C58BD9A" w14:textId="1AA23380" w:rsidR="00A5741F" w:rsidRPr="004D5258" w:rsidRDefault="00A5741F" w:rsidP="00A5741F">
      <w:pPr>
        <w:tabs>
          <w:tab w:val="left" w:pos="6240"/>
        </w:tabs>
        <w:suppressAutoHyphens/>
        <w:ind w:left="-284" w:right="-141"/>
        <w:rPr>
          <w:rFonts w:ascii="Arial" w:hAnsi="Arial" w:cs="Arial"/>
          <w:color w:val="156082" w:themeColor="accent1"/>
          <w:sz w:val="20"/>
          <w:szCs w:val="20"/>
        </w:rPr>
      </w:pPr>
      <w:r>
        <w:rPr>
          <w:rFonts w:ascii="Arial" w:hAnsi="Arial" w:cs="Arial"/>
          <w:sz w:val="20"/>
          <w:szCs w:val="20"/>
        </w:rPr>
        <w:t xml:space="preserve">Se cuenta con el recurso presupuestal para el </w:t>
      </w:r>
      <w:r w:rsidRPr="004D5258">
        <w:rPr>
          <w:rFonts w:ascii="Arial" w:hAnsi="Arial" w:cs="Arial"/>
          <w:b/>
          <w:color w:val="156082" w:themeColor="accent1"/>
          <w:sz w:val="20"/>
          <w:szCs w:val="20"/>
        </w:rPr>
        <w:t>ejercicio 202</w:t>
      </w:r>
      <w:r>
        <w:rPr>
          <w:rFonts w:ascii="Arial" w:hAnsi="Arial" w:cs="Arial"/>
          <w:b/>
          <w:color w:val="156082" w:themeColor="accent1"/>
          <w:sz w:val="20"/>
          <w:szCs w:val="20"/>
        </w:rPr>
        <w:t>5</w:t>
      </w:r>
      <w:r>
        <w:rPr>
          <w:rFonts w:ascii="Arial" w:hAnsi="Arial" w:cs="Arial"/>
          <w:sz w:val="20"/>
          <w:szCs w:val="20"/>
        </w:rPr>
        <w:t>, de conformidad con el siguiente dictamen de disponibilidad presupuestal previo:</w:t>
      </w:r>
      <w:r>
        <w:rPr>
          <w:rFonts w:ascii="Arial" w:hAnsi="Arial" w:cs="Arial"/>
          <w:b/>
          <w:sz w:val="20"/>
          <w:szCs w:val="20"/>
        </w:rPr>
        <w:t xml:space="preserve">  </w:t>
      </w:r>
      <w:r>
        <w:rPr>
          <w:rFonts w:ascii="Arial" w:hAnsi="Arial" w:cs="Arial"/>
          <w:sz w:val="20"/>
          <w:szCs w:val="20"/>
        </w:rPr>
        <w:t xml:space="preserve"> </w:t>
      </w:r>
      <w:r w:rsidR="001227C9">
        <w:rPr>
          <w:rFonts w:ascii="Arial" w:hAnsi="Arial" w:cs="Arial"/>
          <w:b/>
          <w:bCs/>
          <w:color w:val="156082" w:themeColor="accent1"/>
          <w:sz w:val="20"/>
          <w:szCs w:val="20"/>
        </w:rPr>
        <w:t>0000057246-2025</w:t>
      </w:r>
    </w:p>
    <w:p w14:paraId="136E7273" w14:textId="77777777" w:rsidR="00A5741F" w:rsidRDefault="00A5741F" w:rsidP="00A5741F">
      <w:pPr>
        <w:tabs>
          <w:tab w:val="left" w:pos="6240"/>
        </w:tabs>
        <w:suppressAutoHyphens/>
        <w:ind w:left="-284" w:right="-141"/>
        <w:rPr>
          <w:rFonts w:ascii="Arial" w:hAnsi="Arial" w:cs="Arial"/>
          <w:sz w:val="20"/>
          <w:szCs w:val="20"/>
        </w:rPr>
      </w:pPr>
      <w:r>
        <w:rPr>
          <w:rFonts w:ascii="Arial" w:hAnsi="Arial" w:cs="Arial"/>
          <w:sz w:val="20"/>
          <w:szCs w:val="20"/>
        </w:rPr>
        <w:t xml:space="preserve">                                                                                                                                                                                                                                                                                                                                                                                                                                                                                                                                                                                         </w:t>
      </w:r>
    </w:p>
    <w:p w14:paraId="0F29646C" w14:textId="77777777" w:rsidR="00A5741F" w:rsidRDefault="00A5741F" w:rsidP="00A5741F">
      <w:pPr>
        <w:tabs>
          <w:tab w:val="left" w:pos="6240"/>
        </w:tabs>
        <w:suppressAutoHyphens/>
        <w:ind w:left="-284" w:right="-141"/>
        <w:jc w:val="both"/>
        <w:rPr>
          <w:rFonts w:ascii="Arial" w:hAnsi="Arial" w:cs="Arial"/>
          <w:sz w:val="20"/>
          <w:szCs w:val="20"/>
        </w:rPr>
      </w:pPr>
    </w:p>
    <w:p w14:paraId="41FE3104" w14:textId="77777777" w:rsidR="00A5741F" w:rsidRDefault="00A5741F" w:rsidP="00A5741F">
      <w:pPr>
        <w:tabs>
          <w:tab w:val="left" w:pos="6240"/>
        </w:tabs>
        <w:suppressAutoHyphens/>
        <w:ind w:left="-284" w:right="-141"/>
        <w:jc w:val="both"/>
        <w:rPr>
          <w:rFonts w:eastAsia="Times New Roman"/>
          <w:bCs/>
          <w:lang w:eastAsia="ar-SA"/>
        </w:rPr>
      </w:pPr>
      <w:r>
        <w:rPr>
          <w:rFonts w:ascii="Arial" w:hAnsi="Arial" w:cs="Arial"/>
          <w:sz w:val="20"/>
          <w:szCs w:val="20"/>
        </w:rPr>
        <w:t xml:space="preserve">El presupuesto definitivo a ejercer está sujeto a la aprobación de presupuesto de Egresos de la Federación para el </w:t>
      </w:r>
      <w:r w:rsidRPr="004D5258">
        <w:rPr>
          <w:rFonts w:ascii="Arial" w:hAnsi="Arial" w:cs="Arial"/>
          <w:b/>
          <w:color w:val="156082" w:themeColor="accent1"/>
          <w:sz w:val="20"/>
          <w:szCs w:val="20"/>
        </w:rPr>
        <w:t>Ejercicio Fiscal 2025</w:t>
      </w:r>
      <w:r w:rsidRPr="004D5258">
        <w:rPr>
          <w:rFonts w:ascii="Arial" w:hAnsi="Arial" w:cs="Arial"/>
          <w:color w:val="156082" w:themeColor="accent1"/>
          <w:sz w:val="20"/>
          <w:szCs w:val="20"/>
        </w:rPr>
        <w:t xml:space="preserve"> </w:t>
      </w:r>
      <w:r>
        <w:rPr>
          <w:rFonts w:ascii="Arial" w:hAnsi="Arial" w:cs="Arial"/>
          <w:sz w:val="20"/>
          <w:szCs w:val="20"/>
        </w:rPr>
        <w:t xml:space="preserve">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w:t>
      </w:r>
      <w:r w:rsidRPr="004D5258">
        <w:rPr>
          <w:rFonts w:ascii="Arial" w:hAnsi="Arial" w:cs="Arial"/>
          <w:b/>
          <w:color w:val="156082" w:themeColor="accent1"/>
          <w:sz w:val="20"/>
          <w:szCs w:val="20"/>
        </w:rPr>
        <w:t xml:space="preserve">ejercicio fiscal 2025 </w:t>
      </w:r>
      <w:r>
        <w:rPr>
          <w:rFonts w:ascii="Arial" w:hAnsi="Arial" w:cs="Arial"/>
          <w:sz w:val="20"/>
          <w:szCs w:val="20"/>
        </w:rPr>
        <w:t>apruebe, sin responsabilidad alguna para el Instituto Mexicano del Seguro Social.</w:t>
      </w:r>
    </w:p>
    <w:p w14:paraId="4FAB3F9E" w14:textId="77777777" w:rsidR="00A5741F" w:rsidRDefault="00A5741F" w:rsidP="00A5741F">
      <w:pPr>
        <w:tabs>
          <w:tab w:val="left" w:pos="6240"/>
        </w:tabs>
        <w:suppressAutoHyphens/>
        <w:ind w:left="-284" w:right="-141"/>
        <w:jc w:val="both"/>
        <w:rPr>
          <w:rFonts w:ascii="Arial" w:hAnsi="Arial" w:cs="Arial"/>
          <w:sz w:val="20"/>
          <w:szCs w:val="20"/>
        </w:rPr>
      </w:pPr>
    </w:p>
    <w:p w14:paraId="77B47014" w14:textId="77777777" w:rsidR="00A5741F" w:rsidRDefault="00A5741F" w:rsidP="00A5741F">
      <w:pPr>
        <w:pStyle w:val="Ttulo1"/>
        <w:jc w:val="both"/>
        <w:rPr>
          <w:rFonts w:ascii="Arial" w:hAnsi="Arial" w:cs="Arial"/>
          <w:b/>
          <w:bCs/>
          <w:color w:val="auto"/>
          <w:sz w:val="20"/>
          <w:szCs w:val="20"/>
        </w:rPr>
      </w:pPr>
      <w:bookmarkStart w:id="51" w:name="_Toc367205740"/>
      <w:bookmarkStart w:id="52" w:name="_Toc431386002"/>
      <w:bookmarkStart w:id="53" w:name="_Toc431386279"/>
      <w:bookmarkStart w:id="54" w:name="_Toc46138864"/>
      <w:bookmarkStart w:id="55" w:name="_Toc60906125"/>
      <w:bookmarkStart w:id="56" w:name="_Toc197449316"/>
      <w:r>
        <w:rPr>
          <w:rFonts w:ascii="Arial" w:hAnsi="Arial" w:cs="Arial"/>
          <w:color w:val="auto"/>
          <w:sz w:val="20"/>
          <w:szCs w:val="20"/>
        </w:rPr>
        <w:t xml:space="preserve">2.- </w:t>
      </w:r>
      <w:r>
        <w:rPr>
          <w:rFonts w:ascii="Arial" w:hAnsi="Arial" w:cs="Arial"/>
          <w:b/>
          <w:bCs/>
          <w:color w:val="auto"/>
          <w:sz w:val="20"/>
          <w:szCs w:val="20"/>
        </w:rPr>
        <w:t xml:space="preserve">Objeto y alcance de la </w:t>
      </w:r>
      <w:bookmarkEnd w:id="51"/>
      <w:r>
        <w:rPr>
          <w:rFonts w:ascii="Arial" w:hAnsi="Arial" w:cs="Arial"/>
          <w:b/>
          <w:bCs/>
          <w:color w:val="auto"/>
          <w:sz w:val="20"/>
          <w:szCs w:val="20"/>
        </w:rPr>
        <w:t>Licitación Pública Nacional Electrónica.</w:t>
      </w:r>
      <w:bookmarkEnd w:id="52"/>
      <w:bookmarkEnd w:id="53"/>
      <w:bookmarkEnd w:id="54"/>
      <w:bookmarkEnd w:id="55"/>
      <w:bookmarkEnd w:id="56"/>
    </w:p>
    <w:p w14:paraId="603CADBE" w14:textId="77777777" w:rsidR="00A5741F" w:rsidRDefault="00A5741F" w:rsidP="00A5741F">
      <w:pPr>
        <w:ind w:left="-284" w:right="-284"/>
        <w:jc w:val="both"/>
        <w:rPr>
          <w:rFonts w:ascii="Arial" w:hAnsi="Arial" w:cs="Arial"/>
          <w:sz w:val="20"/>
          <w:szCs w:val="20"/>
        </w:rPr>
      </w:pPr>
      <w:bookmarkStart w:id="57" w:name="_Toc431386003"/>
      <w:bookmarkStart w:id="58" w:name="_Toc431386280"/>
    </w:p>
    <w:p w14:paraId="12E2433E" w14:textId="77777777" w:rsidR="00A5741F" w:rsidRDefault="00A5741F" w:rsidP="00A5741F">
      <w:pPr>
        <w:pStyle w:val="Ttulo2"/>
        <w:jc w:val="both"/>
        <w:rPr>
          <w:rFonts w:ascii="Arial" w:hAnsi="Arial" w:cs="Arial"/>
          <w:color w:val="auto"/>
          <w:sz w:val="20"/>
          <w:szCs w:val="20"/>
        </w:rPr>
      </w:pPr>
      <w:bookmarkStart w:id="59" w:name="_Toc46138865"/>
      <w:bookmarkStart w:id="60" w:name="_Toc60906126"/>
      <w:bookmarkStart w:id="61" w:name="_Toc197449317"/>
      <w:r>
        <w:rPr>
          <w:rFonts w:ascii="Arial" w:hAnsi="Arial" w:cs="Arial"/>
          <w:color w:val="auto"/>
          <w:sz w:val="20"/>
          <w:szCs w:val="20"/>
        </w:rPr>
        <w:t>2.1.- Objeto de la contratación.</w:t>
      </w:r>
      <w:bookmarkStart w:id="62" w:name="_Toc428352799"/>
      <w:bookmarkStart w:id="63" w:name="_Toc428355191"/>
      <w:bookmarkStart w:id="64" w:name="_Toc428360176"/>
      <w:bookmarkStart w:id="65" w:name="_Toc428378495"/>
      <w:bookmarkStart w:id="66" w:name="_Toc428352185"/>
      <w:bookmarkEnd w:id="57"/>
      <w:bookmarkEnd w:id="58"/>
      <w:bookmarkEnd w:id="59"/>
      <w:bookmarkEnd w:id="60"/>
      <w:bookmarkEnd w:id="61"/>
    </w:p>
    <w:p w14:paraId="3274B63F" w14:textId="77777777" w:rsidR="00E87B5C" w:rsidRPr="00692346" w:rsidRDefault="00E87B5C" w:rsidP="00E87B5C">
      <w:pPr>
        <w:jc w:val="center"/>
        <w:rPr>
          <w:rFonts w:ascii="Arial" w:hAnsi="Arial" w:cs="Arial"/>
          <w:b/>
          <w:color w:val="156082" w:themeColor="accent1"/>
          <w:sz w:val="20"/>
          <w:szCs w:val="20"/>
        </w:rPr>
      </w:pPr>
    </w:p>
    <w:p w14:paraId="30DC66E8" w14:textId="008AAAE1" w:rsidR="001227C9" w:rsidRDefault="005C58BE" w:rsidP="005C58BE">
      <w:pPr>
        <w:ind w:left="-284" w:right="-284"/>
        <w:jc w:val="center"/>
        <w:rPr>
          <w:rFonts w:ascii="Arial" w:hAnsi="Arial" w:cs="Arial"/>
          <w:b/>
          <w:bCs/>
          <w:color w:val="156082" w:themeColor="accent1"/>
          <w:sz w:val="22"/>
          <w:szCs w:val="22"/>
        </w:rPr>
      </w:pPr>
      <w:r w:rsidRPr="005C58BE">
        <w:rPr>
          <w:rFonts w:ascii="Arial" w:hAnsi="Arial" w:cs="Arial"/>
          <w:b/>
          <w:bCs/>
          <w:color w:val="156082" w:themeColor="accent1"/>
          <w:sz w:val="22"/>
          <w:szCs w:val="22"/>
        </w:rPr>
        <w:t>“SERVICIO DE RECOLECCION, TRANSPORTE EXTERNO Y DISPOSICION FINAL DE LOS RESIDUOS SOLIDOS URBANOS (RSU) Y RESIDUOS DE MANEJO ESPECIAL (RME)  OOAD MORELOS, EJERCICIO  2025 (4ª VUELTA)”.</w:t>
      </w:r>
    </w:p>
    <w:p w14:paraId="62CA3B86" w14:textId="77777777" w:rsidR="005C58BE" w:rsidRDefault="005C58BE" w:rsidP="00A5741F">
      <w:pPr>
        <w:ind w:left="-284" w:right="-284"/>
        <w:jc w:val="both"/>
        <w:rPr>
          <w:rFonts w:ascii="Arial" w:hAnsi="Arial" w:cs="Arial"/>
          <w:b/>
          <w:sz w:val="20"/>
          <w:szCs w:val="20"/>
        </w:rPr>
      </w:pPr>
    </w:p>
    <w:p w14:paraId="1ACC677D" w14:textId="77777777" w:rsidR="00A5741F" w:rsidRDefault="00A5741F" w:rsidP="00A5741F">
      <w:pPr>
        <w:ind w:left="-284" w:right="-284"/>
        <w:jc w:val="both"/>
        <w:rPr>
          <w:rFonts w:ascii="Arial" w:hAnsi="Arial" w:cs="Arial"/>
          <w:sz w:val="20"/>
          <w:szCs w:val="20"/>
        </w:rPr>
      </w:pPr>
      <w:bookmarkStart w:id="67" w:name="_Toc428988652"/>
      <w:bookmarkStart w:id="68" w:name="_Toc428988697"/>
      <w:bookmarkStart w:id="69" w:name="_Toc428988741"/>
      <w:bookmarkStart w:id="70" w:name="_Toc431386281"/>
      <w:bookmarkStart w:id="71" w:name="_Toc431386004"/>
      <w:r>
        <w:rPr>
          <w:rFonts w:ascii="Arial" w:hAnsi="Arial" w:cs="Arial"/>
          <w:sz w:val="20"/>
          <w:szCs w:val="20"/>
        </w:rPr>
        <w:t xml:space="preserve">La descripción amplia y detallada del servicio a contratar se encuentra especificada en los </w:t>
      </w:r>
      <w:r>
        <w:rPr>
          <w:rFonts w:ascii="Arial" w:hAnsi="Arial" w:cs="Arial"/>
          <w:b/>
          <w:bCs/>
          <w:sz w:val="20"/>
          <w:szCs w:val="20"/>
        </w:rPr>
        <w:t>Anexo 1.- “Anexo Técnico “</w:t>
      </w:r>
      <w:r>
        <w:rPr>
          <w:rFonts w:ascii="Arial" w:hAnsi="Arial" w:cs="Arial"/>
          <w:bCs/>
          <w:sz w:val="20"/>
          <w:szCs w:val="20"/>
        </w:rPr>
        <w:t xml:space="preserve">, </w:t>
      </w:r>
      <w:r>
        <w:rPr>
          <w:rFonts w:ascii="Arial" w:hAnsi="Arial" w:cs="Arial"/>
          <w:b/>
          <w:sz w:val="20"/>
          <w:szCs w:val="20"/>
        </w:rPr>
        <w:t xml:space="preserve">y Anexo2.- “Términos y Condiciones” </w:t>
      </w:r>
      <w:r>
        <w:rPr>
          <w:rFonts w:ascii="Arial" w:hAnsi="Arial" w:cs="Arial"/>
          <w:sz w:val="20"/>
          <w:szCs w:val="20"/>
        </w:rPr>
        <w:t>respectivamente de la presente convocatoria.</w:t>
      </w:r>
      <w:bookmarkEnd w:id="67"/>
      <w:bookmarkEnd w:id="68"/>
      <w:bookmarkEnd w:id="69"/>
      <w:bookmarkEnd w:id="70"/>
      <w:bookmarkEnd w:id="71"/>
    </w:p>
    <w:p w14:paraId="2EAAF0E4" w14:textId="77777777" w:rsidR="00A5741F" w:rsidRDefault="00A5741F" w:rsidP="00A5741F">
      <w:pPr>
        <w:ind w:left="-284" w:right="-284"/>
        <w:jc w:val="both"/>
        <w:rPr>
          <w:rFonts w:ascii="Arial" w:hAnsi="Arial" w:cs="Arial"/>
          <w:sz w:val="20"/>
          <w:szCs w:val="20"/>
        </w:rPr>
      </w:pPr>
    </w:p>
    <w:p w14:paraId="6EE8236E" w14:textId="77777777" w:rsidR="00A5741F" w:rsidRDefault="00A5741F" w:rsidP="00A5741F">
      <w:pPr>
        <w:pStyle w:val="Ttulo2"/>
        <w:ind w:left="360" w:hanging="360"/>
        <w:jc w:val="both"/>
        <w:rPr>
          <w:rFonts w:ascii="Arial" w:hAnsi="Arial" w:cs="Arial"/>
          <w:color w:val="auto"/>
          <w:sz w:val="20"/>
          <w:szCs w:val="20"/>
        </w:rPr>
      </w:pPr>
      <w:bookmarkStart w:id="72" w:name="_Toc431386005"/>
      <w:bookmarkStart w:id="73" w:name="_Toc431386282"/>
      <w:bookmarkStart w:id="74" w:name="_Toc46138866"/>
      <w:bookmarkStart w:id="75" w:name="_Toc60906127"/>
      <w:bookmarkStart w:id="76" w:name="_Toc367205742"/>
      <w:bookmarkStart w:id="77" w:name="_Toc197449318"/>
      <w:bookmarkEnd w:id="62"/>
      <w:bookmarkEnd w:id="63"/>
      <w:bookmarkEnd w:id="64"/>
      <w:bookmarkEnd w:id="65"/>
      <w:bookmarkEnd w:id="66"/>
      <w:r>
        <w:rPr>
          <w:rFonts w:ascii="Arial" w:hAnsi="Arial" w:cs="Arial"/>
          <w:color w:val="auto"/>
          <w:sz w:val="20"/>
          <w:szCs w:val="20"/>
        </w:rPr>
        <w:t>2.2.- Agrupación de Partidas.</w:t>
      </w:r>
      <w:bookmarkEnd w:id="72"/>
      <w:bookmarkEnd w:id="73"/>
      <w:bookmarkEnd w:id="74"/>
      <w:bookmarkEnd w:id="75"/>
      <w:bookmarkEnd w:id="77"/>
    </w:p>
    <w:p w14:paraId="5AA43389" w14:textId="77777777" w:rsidR="00A5741F" w:rsidRDefault="00A5741F" w:rsidP="00A5741F">
      <w:pPr>
        <w:ind w:left="-284" w:right="-284"/>
        <w:jc w:val="both"/>
        <w:rPr>
          <w:rFonts w:ascii="Arial" w:hAnsi="Arial" w:cs="Arial"/>
          <w:sz w:val="20"/>
          <w:szCs w:val="20"/>
        </w:rPr>
      </w:pPr>
      <w:bookmarkStart w:id="78" w:name="_Toc428355193"/>
      <w:bookmarkStart w:id="79" w:name="_Toc428378497"/>
      <w:bookmarkStart w:id="80" w:name="_Toc428352801"/>
    </w:p>
    <w:p w14:paraId="685A0348" w14:textId="77777777" w:rsidR="00A5741F" w:rsidRDefault="00A5741F" w:rsidP="00A5741F">
      <w:pPr>
        <w:ind w:left="-284" w:right="-284"/>
        <w:jc w:val="both"/>
        <w:rPr>
          <w:rFonts w:ascii="Arial" w:hAnsi="Arial" w:cs="Arial"/>
          <w:sz w:val="20"/>
          <w:szCs w:val="20"/>
        </w:rPr>
      </w:pPr>
      <w:r>
        <w:rPr>
          <w:rFonts w:ascii="Arial" w:hAnsi="Arial" w:cs="Arial"/>
          <w:sz w:val="20"/>
          <w:szCs w:val="20"/>
        </w:rPr>
        <w:t>Para el presente procedimiento no se tiene prevista la agrupación de partidas.</w:t>
      </w:r>
    </w:p>
    <w:p w14:paraId="603CCC4D" w14:textId="77777777" w:rsidR="00A5741F" w:rsidRDefault="00A5741F" w:rsidP="00A5741F">
      <w:pPr>
        <w:ind w:left="-284" w:right="-284"/>
        <w:jc w:val="both"/>
        <w:rPr>
          <w:rFonts w:ascii="Arial" w:hAnsi="Arial" w:cs="Arial"/>
          <w:sz w:val="20"/>
          <w:szCs w:val="20"/>
        </w:rPr>
      </w:pPr>
      <w:r>
        <w:rPr>
          <w:rFonts w:ascii="Arial" w:hAnsi="Arial" w:cs="Arial"/>
          <w:sz w:val="20"/>
          <w:szCs w:val="20"/>
        </w:rPr>
        <w:t xml:space="preserve"> </w:t>
      </w:r>
    </w:p>
    <w:p w14:paraId="17769C70" w14:textId="77777777" w:rsidR="00A5741F" w:rsidRDefault="00A5741F" w:rsidP="00A5741F">
      <w:pPr>
        <w:pStyle w:val="Ttulo2"/>
        <w:ind w:left="360" w:hanging="360"/>
        <w:jc w:val="both"/>
        <w:rPr>
          <w:rFonts w:ascii="Arial" w:hAnsi="Arial" w:cs="Arial"/>
          <w:color w:val="auto"/>
          <w:sz w:val="20"/>
          <w:szCs w:val="20"/>
        </w:rPr>
      </w:pPr>
      <w:bookmarkStart w:id="81" w:name="_Toc46138867"/>
      <w:bookmarkStart w:id="82" w:name="_Toc60906128"/>
      <w:bookmarkStart w:id="83" w:name="_Toc197449319"/>
      <w:r>
        <w:rPr>
          <w:rFonts w:ascii="Arial" w:hAnsi="Arial" w:cs="Arial"/>
          <w:color w:val="auto"/>
          <w:sz w:val="20"/>
          <w:szCs w:val="20"/>
        </w:rPr>
        <w:t>2.3</w:t>
      </w:r>
      <w:bookmarkEnd w:id="78"/>
      <w:bookmarkEnd w:id="79"/>
      <w:bookmarkEnd w:id="80"/>
      <w:r>
        <w:rPr>
          <w:rFonts w:ascii="Arial" w:hAnsi="Arial" w:cs="Arial"/>
          <w:color w:val="auto"/>
          <w:sz w:val="20"/>
          <w:szCs w:val="20"/>
        </w:rPr>
        <w:t>.- Normas Oficiales Mexicanas, Normas Mexicanas, Internacionales, Referencia o Especificaciones.</w:t>
      </w:r>
      <w:bookmarkStart w:id="84" w:name="_Toc431386283"/>
      <w:bookmarkStart w:id="85" w:name="_Toc431386006"/>
      <w:bookmarkStart w:id="86" w:name="_Toc60906129"/>
      <w:bookmarkStart w:id="87" w:name="_Toc46138868"/>
      <w:bookmarkEnd w:id="81"/>
      <w:bookmarkEnd w:id="82"/>
      <w:bookmarkEnd w:id="83"/>
    </w:p>
    <w:p w14:paraId="3C5C2ED5" w14:textId="77777777" w:rsidR="00A5741F" w:rsidRDefault="00A5741F" w:rsidP="00A5741F"/>
    <w:p w14:paraId="377D796C" w14:textId="77777777" w:rsidR="00A5741F" w:rsidRDefault="00A5741F" w:rsidP="00A5741F">
      <w:pPr>
        <w:jc w:val="both"/>
        <w:rPr>
          <w:rFonts w:ascii="Arial" w:hAnsi="Arial" w:cs="Arial"/>
          <w:sz w:val="20"/>
          <w:szCs w:val="20"/>
        </w:rPr>
      </w:pPr>
      <w:r w:rsidRPr="00364620">
        <w:rPr>
          <w:rFonts w:ascii="Arial" w:hAnsi="Arial" w:cs="Arial"/>
          <w:sz w:val="20"/>
          <w:szCs w:val="20"/>
        </w:rPr>
        <w:t>NOM 083-SEMARNAT-2003 especificaciones de protección ambiental para la selección del sitio, diseño, construcción, operación, monitoreo, clausura y obras complementarias de un sitio de disposición final de residuos sólidos urbanos y de manejo especial, y sus reformas.</w:t>
      </w:r>
    </w:p>
    <w:p w14:paraId="36395509" w14:textId="77777777" w:rsidR="00B50523" w:rsidRPr="00364620" w:rsidRDefault="00B50523" w:rsidP="00A5741F">
      <w:pPr>
        <w:jc w:val="both"/>
        <w:rPr>
          <w:rFonts w:ascii="Arial" w:hAnsi="Arial" w:cs="Arial"/>
          <w:sz w:val="20"/>
          <w:szCs w:val="20"/>
        </w:rPr>
      </w:pPr>
    </w:p>
    <w:p w14:paraId="63A7E81E" w14:textId="77777777" w:rsidR="00A5741F" w:rsidRDefault="00A5741F" w:rsidP="00A5741F">
      <w:pPr>
        <w:jc w:val="both"/>
        <w:rPr>
          <w:rFonts w:ascii="Arial" w:hAnsi="Arial" w:cs="Arial"/>
          <w:sz w:val="20"/>
          <w:szCs w:val="20"/>
        </w:rPr>
      </w:pPr>
      <w:r w:rsidRPr="00364620">
        <w:rPr>
          <w:rFonts w:ascii="Arial" w:hAnsi="Arial" w:cs="Arial"/>
          <w:sz w:val="20"/>
          <w:szCs w:val="20"/>
        </w:rPr>
        <w:t>NOM-161-SEMARNAT-2011 (vigente). Que establece los criterios para clasificar a los Residuos de Manejo Especial y determinar cuáles están sujetos a Plan de Manejo.</w:t>
      </w:r>
    </w:p>
    <w:p w14:paraId="50801203" w14:textId="77777777" w:rsidR="00B50523" w:rsidRPr="00364620" w:rsidRDefault="00B50523" w:rsidP="00A5741F">
      <w:pPr>
        <w:jc w:val="both"/>
        <w:rPr>
          <w:rFonts w:ascii="Arial" w:hAnsi="Arial" w:cs="Arial"/>
          <w:sz w:val="20"/>
          <w:szCs w:val="20"/>
        </w:rPr>
      </w:pPr>
    </w:p>
    <w:p w14:paraId="3B80B678" w14:textId="77777777" w:rsidR="00A5741F" w:rsidRDefault="00A5741F" w:rsidP="00A5741F">
      <w:pPr>
        <w:jc w:val="both"/>
        <w:rPr>
          <w:rFonts w:ascii="Arial" w:hAnsi="Arial" w:cs="Arial"/>
          <w:sz w:val="20"/>
          <w:szCs w:val="20"/>
        </w:rPr>
      </w:pPr>
      <w:r w:rsidRPr="00364620">
        <w:rPr>
          <w:rFonts w:ascii="Arial" w:hAnsi="Arial" w:cs="Arial"/>
          <w:sz w:val="20"/>
          <w:szCs w:val="20"/>
        </w:rPr>
        <w:t>Guía de Diseño para la Identificación Gráfica del Manejo Integral de los Residuos Sólidos Urbanos, emitida por SEMARNAT.</w:t>
      </w:r>
    </w:p>
    <w:p w14:paraId="5C3FCB77" w14:textId="77777777" w:rsidR="00B50523" w:rsidRPr="00364620" w:rsidRDefault="00B50523" w:rsidP="00A5741F">
      <w:pPr>
        <w:jc w:val="both"/>
        <w:rPr>
          <w:rFonts w:ascii="Arial" w:hAnsi="Arial" w:cs="Arial"/>
          <w:sz w:val="20"/>
          <w:szCs w:val="20"/>
        </w:rPr>
      </w:pPr>
    </w:p>
    <w:p w14:paraId="53E4DED4" w14:textId="77777777" w:rsidR="00A5741F" w:rsidRDefault="00A5741F" w:rsidP="00A5741F">
      <w:pPr>
        <w:jc w:val="both"/>
        <w:rPr>
          <w:rFonts w:ascii="Arial" w:hAnsi="Arial" w:cs="Arial"/>
          <w:sz w:val="20"/>
          <w:szCs w:val="20"/>
        </w:rPr>
      </w:pPr>
      <w:r w:rsidRPr="00364620">
        <w:rPr>
          <w:rFonts w:ascii="Arial" w:hAnsi="Arial" w:cs="Arial"/>
          <w:sz w:val="20"/>
          <w:szCs w:val="20"/>
        </w:rPr>
        <w:t>Y demás Normas Oficiales Mexicanas y disposiciones jurídicas relacionadas y concordantes de índole Federal, Estatal o Municipal que apliquen en la materia.</w:t>
      </w:r>
    </w:p>
    <w:p w14:paraId="0E453E90" w14:textId="77777777" w:rsidR="00A5741F" w:rsidRDefault="00A5741F" w:rsidP="00A5741F">
      <w:pPr>
        <w:pStyle w:val="Ttulo2"/>
        <w:ind w:left="360" w:hanging="360"/>
        <w:jc w:val="both"/>
        <w:rPr>
          <w:rFonts w:ascii="Arial" w:hAnsi="Arial" w:cs="Arial"/>
          <w:color w:val="auto"/>
          <w:sz w:val="20"/>
          <w:szCs w:val="20"/>
        </w:rPr>
      </w:pPr>
      <w:bookmarkStart w:id="88" w:name="_Toc197449320"/>
      <w:r>
        <w:rPr>
          <w:rFonts w:ascii="Arial" w:hAnsi="Arial" w:cs="Arial"/>
          <w:color w:val="auto"/>
          <w:sz w:val="20"/>
          <w:szCs w:val="20"/>
        </w:rPr>
        <w:t>2.4.- Cantidades a contratar</w:t>
      </w:r>
      <w:bookmarkEnd w:id="84"/>
      <w:bookmarkEnd w:id="85"/>
      <w:r>
        <w:rPr>
          <w:rFonts w:ascii="Arial" w:hAnsi="Arial" w:cs="Arial"/>
          <w:color w:val="auto"/>
          <w:sz w:val="20"/>
          <w:szCs w:val="20"/>
        </w:rPr>
        <w:t>.</w:t>
      </w:r>
      <w:bookmarkEnd w:id="86"/>
      <w:bookmarkEnd w:id="87"/>
      <w:bookmarkEnd w:id="88"/>
    </w:p>
    <w:p w14:paraId="7F1EBA77" w14:textId="77777777" w:rsidR="00B50523" w:rsidRPr="00B50523" w:rsidRDefault="00B50523" w:rsidP="00B50523">
      <w:pPr>
        <w:rPr>
          <w:lang w:val="es-MX"/>
        </w:rPr>
      </w:pPr>
    </w:p>
    <w:p w14:paraId="117DE219" w14:textId="76F437D0" w:rsidR="00A5741F" w:rsidRDefault="00A5741F" w:rsidP="00A5741F">
      <w:pPr>
        <w:ind w:left="-284" w:right="-284"/>
        <w:jc w:val="both"/>
        <w:rPr>
          <w:rFonts w:ascii="Arial" w:hAnsi="Arial" w:cs="Arial"/>
          <w:b/>
          <w:sz w:val="20"/>
          <w:szCs w:val="20"/>
        </w:rPr>
      </w:pPr>
      <w:r>
        <w:rPr>
          <w:rFonts w:ascii="Arial" w:hAnsi="Arial" w:cs="Arial"/>
          <w:sz w:val="20"/>
          <w:szCs w:val="20"/>
        </w:rPr>
        <w:t xml:space="preserve">Se detallan en el </w:t>
      </w:r>
      <w:r w:rsidR="00B50523">
        <w:rPr>
          <w:rFonts w:ascii="Arial" w:hAnsi="Arial" w:cs="Arial"/>
          <w:b/>
          <w:sz w:val="20"/>
          <w:szCs w:val="20"/>
        </w:rPr>
        <w:t>Requerimiento.</w:t>
      </w:r>
    </w:p>
    <w:p w14:paraId="25578D02" w14:textId="77777777" w:rsidR="00A5741F" w:rsidRDefault="00A5741F" w:rsidP="00A5741F">
      <w:pPr>
        <w:ind w:left="-284" w:right="-284"/>
        <w:jc w:val="both"/>
        <w:rPr>
          <w:rFonts w:ascii="Arial" w:hAnsi="Arial" w:cs="Arial"/>
          <w:sz w:val="20"/>
          <w:szCs w:val="20"/>
        </w:rPr>
      </w:pPr>
    </w:p>
    <w:p w14:paraId="2AC95AD9" w14:textId="77777777" w:rsidR="00A5741F" w:rsidRDefault="00A5741F" w:rsidP="00A5741F">
      <w:pPr>
        <w:ind w:left="-284" w:right="-284"/>
        <w:jc w:val="both"/>
        <w:rPr>
          <w:rFonts w:ascii="Arial" w:hAnsi="Arial" w:cs="Arial"/>
          <w:sz w:val="20"/>
          <w:szCs w:val="20"/>
        </w:rPr>
      </w:pPr>
      <w:bookmarkStart w:id="89" w:name="_Toc60906130"/>
      <w:r>
        <w:rPr>
          <w:rFonts w:ascii="Arial" w:hAnsi="Arial" w:cs="Arial"/>
          <w:sz w:val="20"/>
          <w:szCs w:val="20"/>
        </w:rPr>
        <w:t xml:space="preserve">El contrato para celebrarse entre el Instituto y el proveedor será </w:t>
      </w:r>
      <w:r>
        <w:rPr>
          <w:rFonts w:ascii="Arial" w:hAnsi="Arial" w:cs="Arial"/>
          <w:b/>
          <w:i/>
          <w:sz w:val="20"/>
          <w:szCs w:val="20"/>
          <w:u w:val="single"/>
        </w:rPr>
        <w:t>ABIERTO</w:t>
      </w:r>
      <w:r>
        <w:rPr>
          <w:rFonts w:ascii="Arial" w:hAnsi="Arial" w:cs="Arial"/>
          <w:sz w:val="20"/>
          <w:szCs w:val="20"/>
        </w:rPr>
        <w:t>.</w:t>
      </w:r>
    </w:p>
    <w:p w14:paraId="09AEF780" w14:textId="77777777" w:rsidR="00A5741F" w:rsidRDefault="00A5741F" w:rsidP="00A5741F">
      <w:pPr>
        <w:ind w:left="-284" w:right="-284"/>
        <w:jc w:val="both"/>
        <w:rPr>
          <w:rFonts w:ascii="Arial" w:hAnsi="Arial" w:cs="Arial"/>
          <w:sz w:val="20"/>
          <w:szCs w:val="20"/>
        </w:rPr>
      </w:pPr>
    </w:p>
    <w:p w14:paraId="1859939D" w14:textId="01B57162" w:rsidR="00A5741F" w:rsidRDefault="00A5741F" w:rsidP="00B50523">
      <w:pPr>
        <w:tabs>
          <w:tab w:val="left" w:pos="1428"/>
        </w:tabs>
        <w:ind w:left="-284" w:right="-284"/>
        <w:rPr>
          <w:rFonts w:ascii="Arial" w:hAnsi="Arial" w:cs="Arial"/>
          <w:sz w:val="20"/>
          <w:szCs w:val="20"/>
        </w:rPr>
      </w:pPr>
    </w:p>
    <w:tbl>
      <w:tblPr>
        <w:tblStyle w:val="Tablaconcuadrcula"/>
        <w:tblW w:w="10173" w:type="dxa"/>
        <w:tblInd w:w="-567" w:type="dxa"/>
        <w:tblLook w:val="04A0" w:firstRow="1" w:lastRow="0" w:firstColumn="1" w:lastColumn="0" w:noHBand="0" w:noVBand="1"/>
      </w:tblPr>
      <w:tblGrid>
        <w:gridCol w:w="1241"/>
        <w:gridCol w:w="1017"/>
        <w:gridCol w:w="4378"/>
        <w:gridCol w:w="1839"/>
        <w:gridCol w:w="1698"/>
      </w:tblGrid>
      <w:tr w:rsidR="00B50523" w:rsidRPr="00B87BA2" w14:paraId="11FC7CCA" w14:textId="77777777" w:rsidTr="00B87BA2">
        <w:trPr>
          <w:trHeight w:val="451"/>
        </w:trPr>
        <w:tc>
          <w:tcPr>
            <w:tcW w:w="1242" w:type="dxa"/>
          </w:tcPr>
          <w:p w14:paraId="55359D43" w14:textId="77777777" w:rsidR="00B50523" w:rsidRPr="00B87BA2" w:rsidRDefault="00B50523" w:rsidP="008A3E90">
            <w:pPr>
              <w:pStyle w:val="Default"/>
              <w:ind w:right="-567"/>
              <w:rPr>
                <w:rFonts w:ascii="Arial" w:hAnsi="Arial" w:cs="Arial"/>
                <w:b/>
                <w:color w:val="auto"/>
                <w:sz w:val="18"/>
                <w:szCs w:val="18"/>
              </w:rPr>
            </w:pPr>
            <w:r w:rsidRPr="00B87BA2">
              <w:rPr>
                <w:rFonts w:ascii="Arial" w:hAnsi="Arial" w:cs="Arial"/>
                <w:b/>
                <w:color w:val="auto"/>
                <w:sz w:val="18"/>
                <w:szCs w:val="18"/>
              </w:rPr>
              <w:t>PARTIDA</w:t>
            </w:r>
          </w:p>
        </w:tc>
        <w:tc>
          <w:tcPr>
            <w:tcW w:w="993" w:type="dxa"/>
          </w:tcPr>
          <w:p w14:paraId="04DEFF77" w14:textId="77777777" w:rsidR="00B50523" w:rsidRPr="00B87BA2" w:rsidRDefault="00B50523" w:rsidP="008A3E90">
            <w:pPr>
              <w:pStyle w:val="Default"/>
              <w:ind w:right="-567"/>
              <w:rPr>
                <w:rFonts w:ascii="Arial" w:hAnsi="Arial" w:cs="Arial"/>
                <w:b/>
                <w:color w:val="auto"/>
                <w:sz w:val="18"/>
                <w:szCs w:val="18"/>
              </w:rPr>
            </w:pPr>
            <w:r w:rsidRPr="00B87BA2">
              <w:rPr>
                <w:rFonts w:ascii="Arial" w:hAnsi="Arial" w:cs="Arial"/>
                <w:b/>
                <w:color w:val="auto"/>
                <w:sz w:val="18"/>
                <w:szCs w:val="18"/>
              </w:rPr>
              <w:t>CUCOP</w:t>
            </w:r>
          </w:p>
        </w:tc>
        <w:tc>
          <w:tcPr>
            <w:tcW w:w="4394" w:type="dxa"/>
          </w:tcPr>
          <w:p w14:paraId="79FB2FD3" w14:textId="77777777" w:rsidR="00B50523" w:rsidRPr="00B87BA2" w:rsidRDefault="00B50523" w:rsidP="00B87BA2">
            <w:pPr>
              <w:pStyle w:val="Default"/>
              <w:ind w:right="-567"/>
              <w:jc w:val="center"/>
              <w:rPr>
                <w:rFonts w:ascii="Arial" w:hAnsi="Arial" w:cs="Arial"/>
                <w:b/>
                <w:color w:val="auto"/>
                <w:sz w:val="18"/>
                <w:szCs w:val="18"/>
              </w:rPr>
            </w:pPr>
            <w:r w:rsidRPr="00B87BA2">
              <w:rPr>
                <w:rFonts w:ascii="Arial" w:hAnsi="Arial" w:cs="Arial"/>
                <w:b/>
                <w:color w:val="auto"/>
                <w:sz w:val="18"/>
                <w:szCs w:val="18"/>
              </w:rPr>
              <w:t>DESCRIPCION</w:t>
            </w:r>
          </w:p>
          <w:p w14:paraId="3466A950" w14:textId="77777777" w:rsidR="00B50523" w:rsidRPr="00B87BA2" w:rsidRDefault="00B50523" w:rsidP="00B87BA2">
            <w:pPr>
              <w:pStyle w:val="Default"/>
              <w:ind w:right="-567"/>
              <w:jc w:val="center"/>
              <w:rPr>
                <w:rFonts w:ascii="Arial" w:hAnsi="Arial" w:cs="Arial"/>
                <w:b/>
                <w:color w:val="auto"/>
                <w:sz w:val="18"/>
                <w:szCs w:val="18"/>
              </w:rPr>
            </w:pPr>
            <w:r w:rsidRPr="00B87BA2">
              <w:rPr>
                <w:rFonts w:ascii="Arial" w:hAnsi="Arial" w:cs="Arial"/>
                <w:b/>
                <w:color w:val="auto"/>
                <w:sz w:val="18"/>
                <w:szCs w:val="18"/>
              </w:rPr>
              <w:t>DEL SERVICIO</w:t>
            </w:r>
          </w:p>
        </w:tc>
        <w:tc>
          <w:tcPr>
            <w:tcW w:w="1843" w:type="dxa"/>
          </w:tcPr>
          <w:p w14:paraId="617A3F0C" w14:textId="77777777" w:rsidR="00B50523" w:rsidRPr="00B87BA2" w:rsidRDefault="00B50523" w:rsidP="008A3E90">
            <w:pPr>
              <w:pStyle w:val="Default"/>
              <w:ind w:right="-567"/>
              <w:rPr>
                <w:rFonts w:ascii="Arial" w:hAnsi="Arial" w:cs="Arial"/>
                <w:b/>
                <w:color w:val="auto"/>
                <w:sz w:val="18"/>
                <w:szCs w:val="18"/>
              </w:rPr>
            </w:pPr>
            <w:r w:rsidRPr="00B87BA2">
              <w:rPr>
                <w:rFonts w:ascii="Arial" w:hAnsi="Arial" w:cs="Arial"/>
                <w:b/>
                <w:color w:val="auto"/>
                <w:sz w:val="18"/>
                <w:szCs w:val="18"/>
              </w:rPr>
              <w:t>MONTO MIN</w:t>
            </w:r>
          </w:p>
          <w:p w14:paraId="29D19929" w14:textId="77777777" w:rsidR="00B50523" w:rsidRPr="00B87BA2" w:rsidRDefault="00B50523" w:rsidP="008A3E90">
            <w:pPr>
              <w:pStyle w:val="Default"/>
              <w:ind w:right="-567"/>
              <w:rPr>
                <w:rFonts w:ascii="Arial" w:hAnsi="Arial" w:cs="Arial"/>
                <w:b/>
                <w:color w:val="auto"/>
                <w:sz w:val="18"/>
                <w:szCs w:val="18"/>
              </w:rPr>
            </w:pPr>
            <w:r w:rsidRPr="00B87BA2">
              <w:rPr>
                <w:rFonts w:ascii="Arial" w:hAnsi="Arial" w:cs="Arial"/>
                <w:b/>
                <w:color w:val="auto"/>
                <w:sz w:val="18"/>
                <w:szCs w:val="18"/>
              </w:rPr>
              <w:t>ANTES DE IVA</w:t>
            </w:r>
          </w:p>
        </w:tc>
        <w:tc>
          <w:tcPr>
            <w:tcW w:w="1701" w:type="dxa"/>
          </w:tcPr>
          <w:p w14:paraId="68ED7FA7" w14:textId="77777777" w:rsidR="00B50523" w:rsidRPr="00B87BA2" w:rsidRDefault="00B50523" w:rsidP="008A3E90">
            <w:pPr>
              <w:pStyle w:val="Default"/>
              <w:ind w:right="-567"/>
              <w:rPr>
                <w:rFonts w:ascii="Arial" w:hAnsi="Arial" w:cs="Arial"/>
                <w:b/>
                <w:color w:val="auto"/>
                <w:sz w:val="18"/>
                <w:szCs w:val="18"/>
              </w:rPr>
            </w:pPr>
            <w:r w:rsidRPr="00B87BA2">
              <w:rPr>
                <w:rFonts w:ascii="Arial" w:hAnsi="Arial" w:cs="Arial"/>
                <w:b/>
                <w:color w:val="auto"/>
                <w:sz w:val="18"/>
                <w:szCs w:val="18"/>
              </w:rPr>
              <w:t>MONTO MAX</w:t>
            </w:r>
          </w:p>
          <w:p w14:paraId="7A4707A0" w14:textId="77777777" w:rsidR="00B50523" w:rsidRPr="00B87BA2" w:rsidRDefault="00B50523" w:rsidP="008A3E90">
            <w:pPr>
              <w:pStyle w:val="Default"/>
              <w:ind w:right="-567"/>
              <w:rPr>
                <w:rFonts w:ascii="Arial" w:hAnsi="Arial" w:cs="Arial"/>
                <w:b/>
                <w:color w:val="auto"/>
                <w:sz w:val="18"/>
                <w:szCs w:val="18"/>
              </w:rPr>
            </w:pPr>
            <w:r w:rsidRPr="00B87BA2">
              <w:rPr>
                <w:rFonts w:ascii="Arial" w:hAnsi="Arial" w:cs="Arial"/>
                <w:b/>
                <w:color w:val="auto"/>
                <w:sz w:val="18"/>
                <w:szCs w:val="18"/>
              </w:rPr>
              <w:t>ANTES DE IVA</w:t>
            </w:r>
          </w:p>
        </w:tc>
      </w:tr>
      <w:tr w:rsidR="00B50523" w:rsidRPr="00B87BA2" w14:paraId="64078B42" w14:textId="77777777" w:rsidTr="00B87BA2">
        <w:trPr>
          <w:trHeight w:val="1251"/>
        </w:trPr>
        <w:tc>
          <w:tcPr>
            <w:tcW w:w="1242" w:type="dxa"/>
          </w:tcPr>
          <w:p w14:paraId="5CC8D3C2" w14:textId="77777777" w:rsidR="00B50523" w:rsidRPr="00B87BA2" w:rsidRDefault="00B50523" w:rsidP="00B50523">
            <w:pPr>
              <w:pStyle w:val="Default"/>
              <w:ind w:right="-567"/>
              <w:jc w:val="both"/>
              <w:rPr>
                <w:rFonts w:ascii="Arial" w:hAnsi="Arial" w:cs="Arial"/>
                <w:b/>
                <w:color w:val="auto"/>
                <w:sz w:val="18"/>
                <w:szCs w:val="18"/>
              </w:rPr>
            </w:pPr>
          </w:p>
          <w:p w14:paraId="1F709AD0" w14:textId="77777777" w:rsidR="00B50523" w:rsidRPr="00B87BA2" w:rsidRDefault="00B50523" w:rsidP="00B50523">
            <w:pPr>
              <w:pStyle w:val="Default"/>
              <w:ind w:right="-567"/>
              <w:jc w:val="both"/>
              <w:rPr>
                <w:rFonts w:ascii="Arial" w:hAnsi="Arial" w:cs="Arial"/>
                <w:b/>
                <w:color w:val="auto"/>
                <w:sz w:val="18"/>
                <w:szCs w:val="18"/>
              </w:rPr>
            </w:pPr>
          </w:p>
          <w:p w14:paraId="1E4C0802" w14:textId="3C3E0968" w:rsidR="00B50523" w:rsidRPr="00B87BA2" w:rsidRDefault="00B50523" w:rsidP="00B87BA2">
            <w:pPr>
              <w:pStyle w:val="Default"/>
              <w:ind w:right="-567"/>
              <w:jc w:val="center"/>
              <w:rPr>
                <w:rFonts w:ascii="Arial" w:hAnsi="Arial" w:cs="Arial"/>
                <w:b/>
                <w:color w:val="auto"/>
                <w:sz w:val="18"/>
                <w:szCs w:val="18"/>
              </w:rPr>
            </w:pPr>
            <w:r w:rsidRPr="00B87BA2">
              <w:rPr>
                <w:rFonts w:ascii="Arial" w:hAnsi="Arial" w:cs="Arial"/>
                <w:b/>
                <w:color w:val="auto"/>
                <w:sz w:val="18"/>
                <w:szCs w:val="18"/>
              </w:rPr>
              <w:t>1</w:t>
            </w:r>
          </w:p>
        </w:tc>
        <w:tc>
          <w:tcPr>
            <w:tcW w:w="993" w:type="dxa"/>
          </w:tcPr>
          <w:p w14:paraId="65DBF829" w14:textId="77777777" w:rsidR="00B50523" w:rsidRPr="00B87BA2" w:rsidRDefault="00B50523" w:rsidP="008A3E90">
            <w:pPr>
              <w:pStyle w:val="Default"/>
              <w:ind w:right="-567"/>
              <w:rPr>
                <w:rFonts w:ascii="Arial" w:hAnsi="Arial" w:cs="Arial"/>
                <w:b/>
                <w:sz w:val="18"/>
                <w:szCs w:val="18"/>
              </w:rPr>
            </w:pPr>
          </w:p>
          <w:p w14:paraId="2D4E5C6A" w14:textId="77777777" w:rsidR="00B50523" w:rsidRPr="00B87BA2" w:rsidRDefault="00B50523" w:rsidP="008A3E90">
            <w:pPr>
              <w:pStyle w:val="Default"/>
              <w:ind w:right="-567"/>
              <w:rPr>
                <w:rFonts w:ascii="Arial" w:hAnsi="Arial" w:cs="Arial"/>
                <w:b/>
                <w:sz w:val="18"/>
                <w:szCs w:val="18"/>
              </w:rPr>
            </w:pPr>
          </w:p>
          <w:p w14:paraId="323C1FCE" w14:textId="77777777" w:rsidR="00B50523" w:rsidRPr="00B87BA2" w:rsidRDefault="00B50523" w:rsidP="008A3E90">
            <w:pPr>
              <w:pStyle w:val="Default"/>
              <w:ind w:right="-567"/>
              <w:rPr>
                <w:rFonts w:ascii="Arial" w:hAnsi="Arial" w:cs="Arial"/>
                <w:b/>
                <w:color w:val="auto"/>
                <w:sz w:val="18"/>
                <w:szCs w:val="18"/>
              </w:rPr>
            </w:pPr>
            <w:r w:rsidRPr="00B87BA2">
              <w:rPr>
                <w:rFonts w:ascii="Arial" w:hAnsi="Arial" w:cs="Arial"/>
                <w:b/>
                <w:sz w:val="18"/>
                <w:szCs w:val="18"/>
              </w:rPr>
              <w:t>33900030</w:t>
            </w:r>
          </w:p>
        </w:tc>
        <w:tc>
          <w:tcPr>
            <w:tcW w:w="4394" w:type="dxa"/>
          </w:tcPr>
          <w:p w14:paraId="795A8930" w14:textId="77777777" w:rsidR="00B87BA2" w:rsidRDefault="00B87BA2" w:rsidP="00B87BA2">
            <w:pPr>
              <w:pStyle w:val="Default"/>
              <w:ind w:right="-567"/>
              <w:rPr>
                <w:rFonts w:ascii="Arial" w:eastAsia="Yu Mincho" w:hAnsi="Arial" w:cs="Arial"/>
                <w:b/>
                <w:color w:val="auto"/>
                <w:sz w:val="18"/>
                <w:szCs w:val="18"/>
                <w:lang w:eastAsia="en-US"/>
              </w:rPr>
            </w:pPr>
            <w:r w:rsidRPr="00B87BA2">
              <w:rPr>
                <w:rFonts w:ascii="Arial" w:eastAsia="Yu Mincho" w:hAnsi="Arial" w:cs="Arial"/>
                <w:b/>
                <w:color w:val="auto"/>
                <w:sz w:val="18"/>
                <w:szCs w:val="18"/>
                <w:lang w:eastAsia="en-US"/>
              </w:rPr>
              <w:t xml:space="preserve">SERVICIO DE RECOLECCION, TRANSPORTE EXTERNO Y DISPOSICION FINAL DE LOS </w:t>
            </w:r>
          </w:p>
          <w:p w14:paraId="05B743CC" w14:textId="77777777" w:rsidR="00B87BA2" w:rsidRDefault="00B87BA2" w:rsidP="00B87BA2">
            <w:pPr>
              <w:pStyle w:val="Default"/>
              <w:ind w:right="-567"/>
              <w:rPr>
                <w:rFonts w:ascii="Arial" w:eastAsia="Yu Mincho" w:hAnsi="Arial" w:cs="Arial"/>
                <w:b/>
                <w:color w:val="auto"/>
                <w:sz w:val="18"/>
                <w:szCs w:val="18"/>
                <w:lang w:eastAsia="en-US"/>
              </w:rPr>
            </w:pPr>
            <w:r w:rsidRPr="00B87BA2">
              <w:rPr>
                <w:rFonts w:ascii="Arial" w:eastAsia="Yu Mincho" w:hAnsi="Arial" w:cs="Arial"/>
                <w:b/>
                <w:color w:val="auto"/>
                <w:sz w:val="18"/>
                <w:szCs w:val="18"/>
                <w:lang w:eastAsia="en-US"/>
              </w:rPr>
              <w:t>RESIDUOS SOLIDOS URBANOS</w:t>
            </w:r>
            <w:r>
              <w:rPr>
                <w:rFonts w:ascii="Arial" w:eastAsia="Yu Mincho" w:hAnsi="Arial" w:cs="Arial"/>
                <w:b/>
                <w:color w:val="auto"/>
                <w:sz w:val="18"/>
                <w:szCs w:val="18"/>
                <w:lang w:eastAsia="en-US"/>
              </w:rPr>
              <w:t xml:space="preserve"> </w:t>
            </w:r>
            <w:r w:rsidRPr="00B87BA2">
              <w:rPr>
                <w:rFonts w:ascii="Arial" w:eastAsia="Yu Mincho" w:hAnsi="Arial" w:cs="Arial"/>
                <w:b/>
                <w:color w:val="auto"/>
                <w:sz w:val="18"/>
                <w:szCs w:val="18"/>
                <w:lang w:eastAsia="en-US"/>
              </w:rPr>
              <w:t xml:space="preserve">(RSU) Y </w:t>
            </w:r>
          </w:p>
          <w:p w14:paraId="56AD31FB" w14:textId="62B08B20" w:rsidR="00B87BA2" w:rsidRDefault="00B87BA2" w:rsidP="00B87BA2">
            <w:pPr>
              <w:pStyle w:val="Default"/>
              <w:ind w:right="-567"/>
              <w:rPr>
                <w:rFonts w:ascii="Arial" w:eastAsia="Yu Mincho" w:hAnsi="Arial" w:cs="Arial"/>
                <w:b/>
                <w:color w:val="auto"/>
                <w:sz w:val="18"/>
                <w:szCs w:val="18"/>
                <w:lang w:eastAsia="en-US"/>
              </w:rPr>
            </w:pPr>
            <w:r w:rsidRPr="00B87BA2">
              <w:rPr>
                <w:rFonts w:ascii="Arial" w:eastAsia="Yu Mincho" w:hAnsi="Arial" w:cs="Arial"/>
                <w:b/>
                <w:color w:val="auto"/>
                <w:sz w:val="18"/>
                <w:szCs w:val="18"/>
                <w:lang w:eastAsia="en-US"/>
              </w:rPr>
              <w:t xml:space="preserve">RESIDUOS DE MANEJO ESPECIAL (RME) PARA </w:t>
            </w:r>
          </w:p>
          <w:p w14:paraId="463ED639" w14:textId="727AECA0" w:rsidR="00B50523" w:rsidRPr="00B87BA2" w:rsidRDefault="00B87BA2" w:rsidP="00B87BA2">
            <w:pPr>
              <w:pStyle w:val="Default"/>
              <w:ind w:right="-567"/>
              <w:rPr>
                <w:rFonts w:ascii="Arial" w:eastAsia="Yu Mincho" w:hAnsi="Arial" w:cs="Arial"/>
                <w:b/>
                <w:color w:val="auto"/>
                <w:sz w:val="18"/>
                <w:szCs w:val="18"/>
                <w:lang w:eastAsia="en-US"/>
              </w:rPr>
            </w:pPr>
            <w:r>
              <w:rPr>
                <w:rFonts w:ascii="Arial" w:eastAsia="Yu Mincho" w:hAnsi="Arial" w:cs="Arial"/>
                <w:b/>
                <w:color w:val="auto"/>
                <w:sz w:val="18"/>
                <w:szCs w:val="18"/>
                <w:lang w:eastAsia="en-US"/>
              </w:rPr>
              <w:t xml:space="preserve">EL EJERCICIO 2025. </w:t>
            </w:r>
            <w:r w:rsidRPr="00B87BA2">
              <w:rPr>
                <w:rFonts w:ascii="Arial" w:eastAsia="Yu Mincho" w:hAnsi="Arial" w:cs="Arial"/>
                <w:b/>
                <w:color w:val="auto"/>
                <w:sz w:val="18"/>
                <w:szCs w:val="18"/>
                <w:lang w:eastAsia="en-US"/>
              </w:rPr>
              <w:t>ZONA CUERNAVACA</w:t>
            </w:r>
          </w:p>
        </w:tc>
        <w:tc>
          <w:tcPr>
            <w:tcW w:w="1843" w:type="dxa"/>
          </w:tcPr>
          <w:p w14:paraId="3DEFCF2A" w14:textId="77777777" w:rsidR="00B50523" w:rsidRPr="00B87BA2" w:rsidRDefault="00B50523" w:rsidP="00B87BA2">
            <w:pPr>
              <w:pStyle w:val="Default"/>
              <w:ind w:right="-567"/>
              <w:rPr>
                <w:rFonts w:ascii="Arial" w:hAnsi="Arial" w:cs="Arial"/>
                <w:b/>
                <w:color w:val="auto"/>
                <w:sz w:val="18"/>
                <w:szCs w:val="18"/>
              </w:rPr>
            </w:pPr>
          </w:p>
          <w:p w14:paraId="33EB618A" w14:textId="77777777" w:rsidR="00B50523" w:rsidRPr="00B87BA2" w:rsidRDefault="00B50523" w:rsidP="00B87BA2">
            <w:pPr>
              <w:pStyle w:val="Default"/>
              <w:ind w:right="-567"/>
              <w:rPr>
                <w:rFonts w:ascii="Arial" w:hAnsi="Arial" w:cs="Arial"/>
                <w:b/>
                <w:color w:val="auto"/>
                <w:sz w:val="18"/>
                <w:szCs w:val="18"/>
              </w:rPr>
            </w:pPr>
          </w:p>
          <w:p w14:paraId="73AD2671" w14:textId="77777777" w:rsidR="00B50523" w:rsidRPr="00B87BA2" w:rsidRDefault="00B50523" w:rsidP="00B87BA2">
            <w:pPr>
              <w:pStyle w:val="Default"/>
              <w:ind w:right="-567"/>
              <w:rPr>
                <w:rFonts w:ascii="Arial" w:hAnsi="Arial" w:cs="Arial"/>
                <w:b/>
                <w:color w:val="auto"/>
                <w:sz w:val="18"/>
                <w:szCs w:val="18"/>
              </w:rPr>
            </w:pPr>
            <w:r w:rsidRPr="00B87BA2">
              <w:rPr>
                <w:rFonts w:ascii="Arial" w:hAnsi="Arial" w:cs="Arial"/>
                <w:b/>
                <w:color w:val="auto"/>
                <w:sz w:val="18"/>
                <w:szCs w:val="18"/>
              </w:rPr>
              <w:t>$336,000.00</w:t>
            </w:r>
          </w:p>
        </w:tc>
        <w:tc>
          <w:tcPr>
            <w:tcW w:w="1701" w:type="dxa"/>
          </w:tcPr>
          <w:p w14:paraId="6809B875" w14:textId="77777777" w:rsidR="00B50523" w:rsidRPr="00B87BA2" w:rsidRDefault="00B50523" w:rsidP="008A3E90">
            <w:pPr>
              <w:pStyle w:val="Default"/>
              <w:ind w:right="-567"/>
              <w:jc w:val="both"/>
              <w:rPr>
                <w:rFonts w:ascii="Arial" w:hAnsi="Arial" w:cs="Arial"/>
                <w:b/>
                <w:color w:val="auto"/>
                <w:sz w:val="18"/>
                <w:szCs w:val="18"/>
              </w:rPr>
            </w:pPr>
          </w:p>
          <w:p w14:paraId="57F64BBA" w14:textId="77777777" w:rsidR="00B50523" w:rsidRPr="00B87BA2" w:rsidRDefault="00B50523" w:rsidP="008A3E90">
            <w:pPr>
              <w:pStyle w:val="Default"/>
              <w:ind w:right="-567"/>
              <w:jc w:val="both"/>
              <w:rPr>
                <w:rFonts w:ascii="Arial" w:hAnsi="Arial" w:cs="Arial"/>
                <w:b/>
                <w:color w:val="auto"/>
                <w:sz w:val="18"/>
                <w:szCs w:val="18"/>
              </w:rPr>
            </w:pPr>
          </w:p>
          <w:p w14:paraId="54A89FCE" w14:textId="77777777" w:rsidR="00B50523" w:rsidRPr="00B87BA2" w:rsidRDefault="00B50523" w:rsidP="008A3E90">
            <w:pPr>
              <w:pStyle w:val="Default"/>
              <w:ind w:right="-567"/>
              <w:jc w:val="both"/>
              <w:rPr>
                <w:rFonts w:ascii="Arial" w:hAnsi="Arial" w:cs="Arial"/>
                <w:b/>
                <w:color w:val="auto"/>
                <w:sz w:val="18"/>
                <w:szCs w:val="18"/>
              </w:rPr>
            </w:pPr>
            <w:r w:rsidRPr="00B87BA2">
              <w:rPr>
                <w:rFonts w:ascii="Arial" w:hAnsi="Arial" w:cs="Arial"/>
                <w:b/>
                <w:color w:val="auto"/>
                <w:sz w:val="18"/>
                <w:szCs w:val="18"/>
              </w:rPr>
              <w:t>$840,000.00</w:t>
            </w:r>
          </w:p>
        </w:tc>
      </w:tr>
    </w:tbl>
    <w:p w14:paraId="28CB5B40" w14:textId="77777777" w:rsidR="00B50523" w:rsidRDefault="00B50523" w:rsidP="00B50523">
      <w:pPr>
        <w:tabs>
          <w:tab w:val="left" w:pos="1428"/>
        </w:tabs>
        <w:ind w:left="-284" w:right="-284"/>
        <w:rPr>
          <w:rFonts w:ascii="Arial" w:hAnsi="Arial" w:cs="Arial"/>
          <w:sz w:val="20"/>
          <w:szCs w:val="20"/>
        </w:rPr>
      </w:pPr>
    </w:p>
    <w:p w14:paraId="05E50D78" w14:textId="1EC3F5A4" w:rsidR="00A5741F" w:rsidRDefault="00A5741F" w:rsidP="00A5741F">
      <w:pPr>
        <w:ind w:left="-284" w:right="-284"/>
        <w:jc w:val="both"/>
        <w:rPr>
          <w:rFonts w:ascii="Arial" w:hAnsi="Arial" w:cs="Arial"/>
          <w:sz w:val="20"/>
          <w:szCs w:val="20"/>
          <w:lang w:eastAsia="ar-SA"/>
        </w:rPr>
      </w:pPr>
    </w:p>
    <w:p w14:paraId="3F4270D6" w14:textId="77777777" w:rsidR="00A5741F" w:rsidRDefault="00A5741F" w:rsidP="00A5741F">
      <w:pPr>
        <w:pStyle w:val="Ttulo2"/>
        <w:spacing w:before="0"/>
        <w:ind w:left="360" w:hanging="360"/>
        <w:jc w:val="both"/>
        <w:rPr>
          <w:rFonts w:ascii="Arial" w:hAnsi="Arial" w:cs="Arial"/>
          <w:color w:val="auto"/>
          <w:sz w:val="20"/>
          <w:szCs w:val="20"/>
        </w:rPr>
      </w:pPr>
      <w:bookmarkStart w:id="90" w:name="_Toc197449321"/>
      <w:r>
        <w:rPr>
          <w:rFonts w:ascii="Arial" w:hAnsi="Arial" w:cs="Arial"/>
          <w:color w:val="auto"/>
          <w:sz w:val="20"/>
          <w:szCs w:val="20"/>
        </w:rPr>
        <w:t>2.5.- Pruebas que permitan verificar el cumplimiento de las especificaciones de los bienes y servicios a contratar</w:t>
      </w:r>
      <w:bookmarkEnd w:id="89"/>
      <w:bookmarkEnd w:id="90"/>
    </w:p>
    <w:p w14:paraId="72EF9D14" w14:textId="77777777" w:rsidR="00A5741F" w:rsidRDefault="00A5741F" w:rsidP="00A5741F">
      <w:pPr>
        <w:rPr>
          <w:rFonts w:ascii="Arial" w:hAnsi="Arial" w:cs="Arial"/>
        </w:rPr>
      </w:pPr>
    </w:p>
    <w:p w14:paraId="6D69F236" w14:textId="77777777" w:rsidR="00A5741F" w:rsidRDefault="00A5741F" w:rsidP="00A5741F">
      <w:pPr>
        <w:rPr>
          <w:rFonts w:ascii="Arial" w:eastAsia="Times New Roman" w:hAnsi="Arial" w:cs="Arial"/>
          <w:sz w:val="20"/>
          <w:szCs w:val="20"/>
          <w:lang w:eastAsia="ar-SA"/>
        </w:rPr>
      </w:pPr>
      <w:r>
        <w:rPr>
          <w:rFonts w:ascii="Arial" w:eastAsia="Times New Roman" w:hAnsi="Arial" w:cs="Arial"/>
          <w:sz w:val="20"/>
          <w:szCs w:val="20"/>
          <w:lang w:eastAsia="ar-SA"/>
        </w:rPr>
        <w:t>Para el presente procedimiento de contratación, no aplicará la realización de pruebas señaladas en la fracción X del Artículo 29 de la LAASSP.</w:t>
      </w:r>
    </w:p>
    <w:p w14:paraId="147DFBD4" w14:textId="77777777" w:rsidR="00A5741F" w:rsidRDefault="00A5741F" w:rsidP="00A5741F">
      <w:pPr>
        <w:rPr>
          <w:rFonts w:ascii="Arial" w:eastAsia="Times New Roman" w:hAnsi="Arial" w:cs="Arial"/>
          <w:sz w:val="20"/>
          <w:szCs w:val="20"/>
          <w:lang w:eastAsia="ar-SA"/>
        </w:rPr>
      </w:pPr>
    </w:p>
    <w:p w14:paraId="4032B162" w14:textId="77777777" w:rsidR="00A5741F" w:rsidRDefault="00A5741F" w:rsidP="00A5741F">
      <w:pPr>
        <w:pStyle w:val="Ttulo2"/>
        <w:spacing w:before="0"/>
        <w:ind w:left="360" w:hanging="360"/>
        <w:jc w:val="both"/>
        <w:rPr>
          <w:rFonts w:ascii="Arial" w:hAnsi="Arial" w:cs="Arial"/>
          <w:color w:val="auto"/>
          <w:sz w:val="20"/>
          <w:szCs w:val="20"/>
        </w:rPr>
      </w:pPr>
      <w:bookmarkStart w:id="91" w:name="_Toc60906131"/>
      <w:bookmarkStart w:id="92" w:name="_Toc46138869"/>
      <w:bookmarkStart w:id="93" w:name="_Toc431386284"/>
      <w:bookmarkStart w:id="94" w:name="_Toc431386007"/>
      <w:bookmarkStart w:id="95" w:name="_Toc197449322"/>
      <w:r>
        <w:rPr>
          <w:rFonts w:ascii="Arial" w:hAnsi="Arial" w:cs="Arial"/>
          <w:color w:val="auto"/>
          <w:sz w:val="20"/>
          <w:szCs w:val="20"/>
        </w:rPr>
        <w:t>2.6 Forma de adjudicación.</w:t>
      </w:r>
      <w:bookmarkEnd w:id="91"/>
      <w:bookmarkEnd w:id="92"/>
      <w:bookmarkEnd w:id="93"/>
      <w:bookmarkEnd w:id="94"/>
      <w:bookmarkEnd w:id="95"/>
    </w:p>
    <w:p w14:paraId="73CBCD5F" w14:textId="77777777" w:rsidR="00A5741F" w:rsidRDefault="00A5741F" w:rsidP="00A5741F">
      <w:pPr>
        <w:suppressAutoHyphens/>
        <w:ind w:left="-284" w:right="-284"/>
        <w:jc w:val="both"/>
        <w:rPr>
          <w:rFonts w:ascii="Arial" w:eastAsia="Times New Roman" w:hAnsi="Arial" w:cs="Arial"/>
          <w:i/>
          <w:sz w:val="20"/>
          <w:szCs w:val="20"/>
          <w:lang w:eastAsia="ar-SA"/>
        </w:rPr>
      </w:pPr>
      <w:r>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 conjunta por partida completa.</w:t>
      </w:r>
    </w:p>
    <w:p w14:paraId="6C92AE5E" w14:textId="77777777" w:rsidR="00A5741F" w:rsidRDefault="00A5741F" w:rsidP="00A5741F">
      <w:pPr>
        <w:suppressAutoHyphens/>
        <w:ind w:left="-284" w:right="-284"/>
        <w:jc w:val="both"/>
        <w:rPr>
          <w:rFonts w:ascii="Arial" w:eastAsia="Times New Roman" w:hAnsi="Arial" w:cs="Arial"/>
          <w:sz w:val="20"/>
          <w:szCs w:val="20"/>
          <w:lang w:eastAsia="ar-SA"/>
        </w:rPr>
      </w:pPr>
    </w:p>
    <w:p w14:paraId="52384BE7" w14:textId="77777777" w:rsidR="00A5741F" w:rsidRDefault="00A5741F" w:rsidP="00A5741F">
      <w:pPr>
        <w:pStyle w:val="Ttulo2"/>
        <w:spacing w:before="0"/>
        <w:ind w:left="360" w:hanging="360"/>
        <w:jc w:val="both"/>
        <w:rPr>
          <w:rFonts w:ascii="Arial" w:hAnsi="Arial" w:cs="Arial"/>
          <w:color w:val="auto"/>
          <w:sz w:val="20"/>
          <w:szCs w:val="20"/>
        </w:rPr>
      </w:pPr>
      <w:bookmarkStart w:id="96" w:name="_Toc60906132"/>
      <w:bookmarkStart w:id="97" w:name="_Toc431386008"/>
      <w:bookmarkStart w:id="98" w:name="_Toc431386285"/>
      <w:bookmarkStart w:id="99" w:name="_Toc46138870"/>
      <w:bookmarkStart w:id="100" w:name="_Toc197449323"/>
      <w:r>
        <w:rPr>
          <w:rFonts w:ascii="Arial" w:hAnsi="Arial" w:cs="Arial"/>
          <w:color w:val="auto"/>
          <w:sz w:val="20"/>
          <w:szCs w:val="20"/>
        </w:rPr>
        <w:t>2.7 Envío de una sola proposición.</w:t>
      </w:r>
      <w:bookmarkEnd w:id="96"/>
      <w:bookmarkEnd w:id="100"/>
    </w:p>
    <w:p w14:paraId="54C4AB38" w14:textId="77777777" w:rsidR="00A5741F" w:rsidRDefault="00A5741F" w:rsidP="00A5741F">
      <w:pPr>
        <w:pStyle w:val="Ttulo2"/>
        <w:spacing w:before="0"/>
        <w:ind w:left="-284"/>
        <w:jc w:val="both"/>
        <w:rPr>
          <w:rFonts w:ascii="Arial" w:hAnsi="Arial" w:cs="Arial"/>
          <w:b w:val="0"/>
          <w:color w:val="auto"/>
          <w:sz w:val="20"/>
          <w:szCs w:val="20"/>
        </w:rPr>
      </w:pPr>
      <w:bookmarkStart w:id="101" w:name="_Toc60906133"/>
      <w:bookmarkStart w:id="102" w:name="_Toc63692899"/>
      <w:bookmarkStart w:id="103" w:name="_Toc63693034"/>
      <w:bookmarkStart w:id="104" w:name="_Toc60907009"/>
      <w:bookmarkStart w:id="105" w:name="_Toc197449324"/>
      <w:r>
        <w:rPr>
          <w:rFonts w:ascii="Arial" w:hAnsi="Arial" w:cs="Arial"/>
          <w:b w:val="0"/>
          <w:color w:val="auto"/>
          <w:sz w:val="20"/>
          <w:szCs w:val="20"/>
        </w:rPr>
        <w:t>Los licitantes sólo podrán presentar una proposición por partida completa en el presente procedimiento de contratación, ya sea por sí mismo, o como integrante de una proposición conjunta.</w:t>
      </w:r>
      <w:bookmarkEnd w:id="101"/>
      <w:bookmarkEnd w:id="102"/>
      <w:bookmarkEnd w:id="103"/>
      <w:bookmarkEnd w:id="104"/>
      <w:bookmarkEnd w:id="105"/>
      <w:r>
        <w:rPr>
          <w:rFonts w:ascii="Arial" w:hAnsi="Arial" w:cs="Arial"/>
          <w:b w:val="0"/>
          <w:color w:val="auto"/>
          <w:sz w:val="20"/>
          <w:szCs w:val="20"/>
        </w:rPr>
        <w:t xml:space="preserve"> </w:t>
      </w:r>
    </w:p>
    <w:p w14:paraId="17E95611" w14:textId="77777777" w:rsidR="00A5741F" w:rsidRDefault="00A5741F" w:rsidP="00A5741F">
      <w:pPr>
        <w:pStyle w:val="Ttulo2"/>
        <w:spacing w:before="0"/>
        <w:ind w:left="360" w:hanging="360"/>
        <w:jc w:val="both"/>
        <w:rPr>
          <w:rFonts w:ascii="Arial" w:hAnsi="Arial" w:cs="Arial"/>
          <w:b w:val="0"/>
          <w:color w:val="auto"/>
          <w:sz w:val="20"/>
          <w:szCs w:val="20"/>
        </w:rPr>
      </w:pPr>
    </w:p>
    <w:p w14:paraId="6D979208" w14:textId="77777777" w:rsidR="00A5741F" w:rsidRDefault="00A5741F" w:rsidP="00A5741F">
      <w:pPr>
        <w:pStyle w:val="Ttulo2"/>
        <w:spacing w:before="0"/>
        <w:ind w:left="360" w:hanging="360"/>
        <w:jc w:val="both"/>
        <w:rPr>
          <w:rFonts w:ascii="Arial" w:hAnsi="Arial" w:cs="Arial"/>
          <w:color w:val="auto"/>
          <w:sz w:val="20"/>
          <w:szCs w:val="20"/>
        </w:rPr>
      </w:pPr>
      <w:r>
        <w:rPr>
          <w:rFonts w:ascii="Arial" w:hAnsi="Arial" w:cs="Arial"/>
          <w:b w:val="0"/>
          <w:color w:val="auto"/>
          <w:sz w:val="20"/>
          <w:szCs w:val="20"/>
        </w:rPr>
        <w:t xml:space="preserve"> </w:t>
      </w:r>
      <w:bookmarkStart w:id="106" w:name="_Toc60906135"/>
      <w:bookmarkStart w:id="107" w:name="_Toc197449325"/>
      <w:r>
        <w:rPr>
          <w:rFonts w:ascii="Arial" w:hAnsi="Arial" w:cs="Arial"/>
          <w:color w:val="auto"/>
          <w:sz w:val="20"/>
          <w:szCs w:val="20"/>
        </w:rPr>
        <w:t>2.8 Criterio de evaluación.</w:t>
      </w:r>
      <w:bookmarkEnd w:id="106"/>
      <w:bookmarkEnd w:id="107"/>
    </w:p>
    <w:p w14:paraId="66F40267" w14:textId="297942DB" w:rsidR="00A5741F" w:rsidRDefault="00A5741F" w:rsidP="005C58BE">
      <w:pPr>
        <w:pStyle w:val="Ttulo2"/>
        <w:spacing w:before="0"/>
        <w:ind w:left="-284"/>
        <w:jc w:val="both"/>
        <w:rPr>
          <w:rFonts w:ascii="Arial" w:eastAsia="Times New Roman" w:hAnsi="Arial" w:cs="Arial"/>
          <w:b w:val="0"/>
          <w:bCs w:val="0"/>
          <w:color w:val="auto"/>
          <w:sz w:val="20"/>
          <w:szCs w:val="20"/>
          <w:lang w:eastAsia="ar-SA"/>
        </w:rPr>
      </w:pPr>
      <w:bookmarkStart w:id="108" w:name="_Toc60906136"/>
      <w:bookmarkStart w:id="109" w:name="_Toc63692902"/>
      <w:bookmarkStart w:id="110" w:name="_Toc63693037"/>
      <w:bookmarkStart w:id="111" w:name="_Toc60907012"/>
      <w:bookmarkStart w:id="112" w:name="_Toc65766445"/>
      <w:bookmarkStart w:id="113" w:name="_Toc197449326"/>
      <w:r>
        <w:rPr>
          <w:rFonts w:ascii="Arial" w:eastAsia="Times New Roman" w:hAnsi="Arial" w:cs="Arial"/>
          <w:b w:val="0"/>
          <w:bCs w:val="0"/>
          <w:color w:val="auto"/>
          <w:sz w:val="20"/>
          <w:szCs w:val="20"/>
          <w:lang w:eastAsia="ar-SA"/>
        </w:rPr>
        <w:t xml:space="preserve">El presente procedimiento de contratación se llevará a cabo a través del </w:t>
      </w:r>
      <w:r>
        <w:rPr>
          <w:rFonts w:ascii="Arial" w:eastAsia="Times New Roman" w:hAnsi="Arial" w:cs="Arial"/>
          <w:bCs w:val="0"/>
          <w:sz w:val="20"/>
          <w:szCs w:val="20"/>
          <w:lang w:eastAsia="ar-SA"/>
        </w:rPr>
        <w:t>C</w:t>
      </w:r>
      <w:r w:rsidRPr="009B07F3">
        <w:rPr>
          <w:rFonts w:ascii="Arial" w:eastAsia="Times New Roman" w:hAnsi="Arial" w:cs="Arial"/>
          <w:bCs w:val="0"/>
          <w:sz w:val="20"/>
          <w:szCs w:val="20"/>
          <w:lang w:eastAsia="ar-SA"/>
        </w:rPr>
        <w:t>riterio Binario</w:t>
      </w:r>
      <w:r>
        <w:rPr>
          <w:rFonts w:ascii="Arial" w:eastAsia="Times New Roman" w:hAnsi="Arial" w:cs="Arial"/>
          <w:b w:val="0"/>
          <w:bCs w:val="0"/>
          <w:color w:val="auto"/>
          <w:sz w:val="20"/>
          <w:szCs w:val="20"/>
          <w:lang w:eastAsia="ar-SA"/>
        </w:rPr>
        <w:t xml:space="preserve"> de conformidad con lo establecido en el Artículo </w:t>
      </w:r>
      <w:bookmarkEnd w:id="108"/>
      <w:bookmarkEnd w:id="109"/>
      <w:bookmarkEnd w:id="110"/>
      <w:bookmarkEnd w:id="111"/>
      <w:bookmarkEnd w:id="112"/>
      <w:r w:rsidR="005C58BE" w:rsidRPr="005C58BE">
        <w:rPr>
          <w:rFonts w:ascii="Arial" w:eastAsia="Times New Roman" w:hAnsi="Arial" w:cs="Arial"/>
          <w:b w:val="0"/>
          <w:bCs w:val="0"/>
          <w:color w:val="auto"/>
          <w:sz w:val="20"/>
          <w:szCs w:val="20"/>
          <w:lang w:eastAsia="ar-SA"/>
        </w:rPr>
        <w:t>48 fracción II de la LAASSP.</w:t>
      </w:r>
      <w:bookmarkEnd w:id="113"/>
    </w:p>
    <w:p w14:paraId="3453D312" w14:textId="77777777" w:rsidR="005C58BE" w:rsidRPr="005C58BE" w:rsidRDefault="005C58BE" w:rsidP="005C58BE">
      <w:pPr>
        <w:rPr>
          <w:lang w:val="es-MX" w:eastAsia="ar-SA"/>
        </w:rPr>
      </w:pPr>
    </w:p>
    <w:p w14:paraId="3A0D1ED5" w14:textId="77777777" w:rsidR="00A5741F" w:rsidRDefault="00A5741F" w:rsidP="00A5741F">
      <w:pPr>
        <w:pStyle w:val="Ttulo2"/>
        <w:spacing w:before="0"/>
        <w:ind w:left="360" w:hanging="360"/>
        <w:jc w:val="both"/>
        <w:rPr>
          <w:rFonts w:ascii="Arial" w:hAnsi="Arial" w:cs="Arial"/>
          <w:color w:val="auto"/>
          <w:sz w:val="20"/>
          <w:szCs w:val="20"/>
        </w:rPr>
      </w:pPr>
      <w:bookmarkStart w:id="114" w:name="_Toc60906137"/>
      <w:bookmarkStart w:id="115" w:name="_Toc197449327"/>
      <w:r>
        <w:rPr>
          <w:rFonts w:ascii="Arial" w:hAnsi="Arial" w:cs="Arial"/>
          <w:color w:val="auto"/>
          <w:sz w:val="20"/>
          <w:szCs w:val="20"/>
        </w:rPr>
        <w:t>2.9.- Modelo de contrato.</w:t>
      </w:r>
      <w:bookmarkEnd w:id="97"/>
      <w:bookmarkEnd w:id="98"/>
      <w:bookmarkEnd w:id="99"/>
      <w:bookmarkEnd w:id="114"/>
      <w:bookmarkEnd w:id="115"/>
    </w:p>
    <w:p w14:paraId="24649D0F" w14:textId="77777777" w:rsidR="00A5741F" w:rsidRDefault="00A5741F" w:rsidP="00A5741F">
      <w:pPr>
        <w:suppressAutoHyphens/>
        <w:ind w:left="-284" w:right="-284"/>
        <w:jc w:val="both"/>
        <w:rPr>
          <w:rFonts w:ascii="Arial" w:eastAsia="Times New Roman" w:hAnsi="Arial" w:cs="Arial"/>
          <w:sz w:val="20"/>
          <w:szCs w:val="20"/>
          <w:lang w:eastAsia="ar-SA"/>
        </w:rPr>
      </w:pPr>
      <w:bookmarkStart w:id="116" w:name="_Toc367205763"/>
      <w:bookmarkEnd w:id="76"/>
    </w:p>
    <w:p w14:paraId="42EA0D75" w14:textId="77777777" w:rsidR="00A5741F" w:rsidRDefault="00A5741F" w:rsidP="00A5741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Se adjunta como </w:t>
      </w:r>
      <w:r>
        <w:rPr>
          <w:rFonts w:ascii="Arial" w:eastAsia="Times New Roman" w:hAnsi="Arial" w:cs="Arial"/>
          <w:b/>
          <w:sz w:val="20"/>
          <w:szCs w:val="20"/>
          <w:lang w:eastAsia="ar-SA"/>
        </w:rPr>
        <w:t xml:space="preserve">Anexo 12 </w:t>
      </w:r>
      <w:r>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Nacional Electrónica, a los cuales estará obligado el licitante que resulte adjudicado. </w:t>
      </w:r>
    </w:p>
    <w:p w14:paraId="28132682" w14:textId="77777777" w:rsidR="00A5741F" w:rsidRDefault="00A5741F" w:rsidP="00A5741F">
      <w:pPr>
        <w:suppressAutoHyphens/>
        <w:ind w:left="-284" w:right="-284"/>
        <w:jc w:val="both"/>
        <w:rPr>
          <w:rFonts w:ascii="Arial" w:eastAsia="Times New Roman" w:hAnsi="Arial" w:cs="Arial"/>
          <w:sz w:val="20"/>
          <w:szCs w:val="20"/>
          <w:lang w:eastAsia="ar-SA"/>
        </w:rPr>
      </w:pPr>
    </w:p>
    <w:p w14:paraId="01B91D60" w14:textId="77777777" w:rsidR="00A5741F" w:rsidRDefault="00A5741F" w:rsidP="00A5741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En caso de discrepancia entre el contenido del contrato y el de la presente convocatoria, prevalecerá lo estipula</w:t>
      </w:r>
      <w:r>
        <w:rPr>
          <w:rFonts w:ascii="Arial" w:eastAsia="Apple SD 산돌고딕 Neo 일반체" w:hAnsi="Arial" w:cs="Arial"/>
          <w:sz w:val="20"/>
          <w:szCs w:val="20"/>
          <w:lang w:eastAsia="ar-SA"/>
        </w:rPr>
        <w:t>d</w:t>
      </w:r>
      <w:r>
        <w:rPr>
          <w:rFonts w:ascii="Arial" w:eastAsia="Times New Roman" w:hAnsi="Arial" w:cs="Arial"/>
          <w:sz w:val="20"/>
          <w:szCs w:val="20"/>
          <w:lang w:eastAsia="ar-SA"/>
        </w:rPr>
        <w:t>o en ésta últim</w:t>
      </w:r>
      <w:r>
        <w:rPr>
          <w:rFonts w:ascii="Arial" w:eastAsia="Apple SD 산돌고딕 Neo 일반체" w:hAnsi="Arial" w:cs="Arial"/>
          <w:sz w:val="20"/>
          <w:szCs w:val="20"/>
          <w:lang w:eastAsia="ar-SA"/>
        </w:rPr>
        <w:t>a</w:t>
      </w:r>
      <w:bookmarkStart w:id="117" w:name="_Toc491883898"/>
      <w:r>
        <w:rPr>
          <w:rFonts w:ascii="Arial" w:eastAsia="Times New Roman" w:hAnsi="Arial" w:cs="Arial"/>
          <w:sz w:val="20"/>
          <w:szCs w:val="20"/>
          <w:lang w:eastAsia="ar-SA"/>
        </w:rPr>
        <w:t>.</w:t>
      </w:r>
    </w:p>
    <w:p w14:paraId="35A89EAD" w14:textId="77777777" w:rsidR="00A5741F" w:rsidRDefault="00A5741F" w:rsidP="00A5741F">
      <w:pPr>
        <w:suppressAutoHyphens/>
        <w:ind w:left="-284" w:right="-284"/>
        <w:jc w:val="both"/>
        <w:rPr>
          <w:rFonts w:ascii="Arial" w:eastAsia="Times New Roman" w:hAnsi="Arial" w:cs="Arial"/>
          <w:sz w:val="20"/>
          <w:szCs w:val="20"/>
          <w:lang w:eastAsia="ar-SA"/>
        </w:rPr>
      </w:pPr>
    </w:p>
    <w:p w14:paraId="20DC3289" w14:textId="3CC4E002" w:rsidR="00A5741F" w:rsidRDefault="00A5741F" w:rsidP="00A5741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w:t>
      </w:r>
      <w:r w:rsidR="005C58BE">
        <w:rPr>
          <w:rFonts w:ascii="Arial" w:eastAsia="Times New Roman" w:hAnsi="Arial" w:cs="Arial"/>
          <w:sz w:val="20"/>
          <w:szCs w:val="20"/>
          <w:lang w:eastAsia="ar-SA"/>
        </w:rPr>
        <w:t>COMPRAS MX</w:t>
      </w:r>
      <w:r>
        <w:rPr>
          <w:rFonts w:ascii="Arial" w:eastAsia="Times New Roman" w:hAnsi="Arial" w:cs="Arial"/>
          <w:sz w:val="20"/>
          <w:szCs w:val="20"/>
          <w:lang w:eastAsia="ar-SA"/>
        </w:rPr>
        <w:t>, el contrato se emitirá de manera electrónica y se firmará a los 15 días naturales posterior al fallo.</w:t>
      </w:r>
    </w:p>
    <w:p w14:paraId="3A8B7A87" w14:textId="77777777" w:rsidR="00A5741F" w:rsidRDefault="00A5741F" w:rsidP="00A5741F">
      <w:pPr>
        <w:suppressAutoHyphens/>
        <w:ind w:left="-284" w:right="-284"/>
        <w:jc w:val="both"/>
        <w:rPr>
          <w:rFonts w:ascii="Arial" w:eastAsia="Times New Roman" w:hAnsi="Arial" w:cs="Arial"/>
          <w:sz w:val="20"/>
          <w:szCs w:val="20"/>
          <w:lang w:eastAsia="ar-SA"/>
        </w:rPr>
      </w:pPr>
    </w:p>
    <w:p w14:paraId="52250749" w14:textId="77777777" w:rsidR="00A5741F" w:rsidRDefault="00A5741F" w:rsidP="00A5741F">
      <w:pPr>
        <w:pStyle w:val="Ttulo2"/>
        <w:spacing w:before="0"/>
        <w:ind w:left="360" w:hanging="360"/>
        <w:jc w:val="both"/>
        <w:rPr>
          <w:rFonts w:ascii="Arial" w:hAnsi="Arial" w:cs="Arial"/>
          <w:color w:val="auto"/>
          <w:sz w:val="20"/>
          <w:szCs w:val="20"/>
        </w:rPr>
      </w:pPr>
      <w:bookmarkStart w:id="118" w:name="_Toc159502065"/>
      <w:bookmarkStart w:id="119" w:name="_Toc156306109"/>
      <w:bookmarkStart w:id="120" w:name="_Toc154051141"/>
      <w:bookmarkStart w:id="121" w:name="_Toc197449328"/>
      <w:r>
        <w:rPr>
          <w:rFonts w:ascii="Arial" w:hAnsi="Arial" w:cs="Arial"/>
          <w:bCs w:val="0"/>
          <w:color w:val="auto"/>
          <w:sz w:val="20"/>
          <w:szCs w:val="20"/>
        </w:rPr>
        <w:t>2.10.- Manifestación de no subcontratación</w:t>
      </w:r>
      <w:bookmarkEnd w:id="118"/>
      <w:bookmarkEnd w:id="119"/>
      <w:bookmarkEnd w:id="120"/>
      <w:bookmarkEnd w:id="121"/>
    </w:p>
    <w:p w14:paraId="7195676A" w14:textId="77777777" w:rsidR="00A5741F" w:rsidRDefault="00A5741F" w:rsidP="00A5741F">
      <w:pPr>
        <w:suppressAutoHyphens/>
        <w:ind w:left="-284" w:right="-284"/>
        <w:jc w:val="both"/>
        <w:rPr>
          <w:rFonts w:ascii="Arial" w:eastAsiaTheme="majorEastAsia" w:hAnsi="Arial" w:cs="Arial"/>
          <w:b/>
          <w:bCs/>
          <w:sz w:val="20"/>
          <w:szCs w:val="20"/>
        </w:rPr>
      </w:pPr>
    </w:p>
    <w:p w14:paraId="0BAD3CEE" w14:textId="77777777" w:rsidR="00A5741F" w:rsidRDefault="00A5741F" w:rsidP="00422FB8">
      <w:pPr>
        <w:suppressAutoHyphens/>
        <w:ind w:left="708" w:right="-284" w:hanging="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Escrito libre en hoja membretada mediante el cual, el licitante manifieste bajo protesta de decir verdad que no subcontratara ninguna de las partes de los Servicios o trabajos a realizar. </w:t>
      </w:r>
    </w:p>
    <w:p w14:paraId="10072DD6" w14:textId="77777777" w:rsidR="00A5741F" w:rsidRDefault="00A5741F" w:rsidP="00A5741F">
      <w:pPr>
        <w:suppressAutoHyphens/>
        <w:ind w:left="-284" w:right="-284"/>
        <w:jc w:val="both"/>
        <w:rPr>
          <w:rFonts w:ascii="Arial" w:eastAsia="Times New Roman" w:hAnsi="Arial" w:cs="Arial"/>
          <w:sz w:val="20"/>
          <w:szCs w:val="20"/>
          <w:lang w:eastAsia="ar-SA"/>
        </w:rPr>
      </w:pPr>
    </w:p>
    <w:p w14:paraId="7E762722" w14:textId="77777777" w:rsidR="00A5741F" w:rsidRDefault="00A5741F" w:rsidP="00A5741F">
      <w:pPr>
        <w:pStyle w:val="Ttulo1"/>
        <w:jc w:val="both"/>
        <w:rPr>
          <w:rFonts w:ascii="Arial" w:hAnsi="Arial" w:cs="Arial"/>
          <w:b/>
          <w:bCs/>
          <w:color w:val="auto"/>
          <w:sz w:val="20"/>
          <w:szCs w:val="20"/>
        </w:rPr>
      </w:pPr>
      <w:bookmarkStart w:id="122" w:name="_Toc431386286"/>
      <w:bookmarkStart w:id="123" w:name="_Toc46138871"/>
      <w:bookmarkStart w:id="124" w:name="_Toc431386009"/>
      <w:bookmarkStart w:id="125" w:name="_Toc60906138"/>
      <w:bookmarkStart w:id="126" w:name="_Toc197449329"/>
      <w:bookmarkEnd w:id="117"/>
      <w:r>
        <w:rPr>
          <w:rFonts w:ascii="Arial" w:hAnsi="Arial" w:cs="Arial"/>
          <w:b/>
          <w:bCs/>
          <w:color w:val="auto"/>
          <w:sz w:val="20"/>
          <w:szCs w:val="20"/>
        </w:rPr>
        <w:lastRenderedPageBreak/>
        <w:t>3.- Forma y términos que regirán los diversos actos de la Licitación Pública Nacional Electrónica.</w:t>
      </w:r>
      <w:bookmarkEnd w:id="116"/>
      <w:bookmarkEnd w:id="122"/>
      <w:bookmarkEnd w:id="123"/>
      <w:bookmarkEnd w:id="124"/>
      <w:bookmarkEnd w:id="125"/>
      <w:bookmarkEnd w:id="126"/>
    </w:p>
    <w:p w14:paraId="3B64D7E8" w14:textId="77777777" w:rsidR="00A5741F" w:rsidRDefault="00A5741F" w:rsidP="00A5741F">
      <w:pPr>
        <w:pStyle w:val="Ttulo1"/>
        <w:jc w:val="both"/>
        <w:rPr>
          <w:rFonts w:ascii="Arial" w:hAnsi="Arial" w:cs="Arial"/>
          <w:b/>
          <w:bCs/>
          <w:color w:val="auto"/>
          <w:sz w:val="20"/>
          <w:szCs w:val="20"/>
        </w:rPr>
      </w:pPr>
      <w:bookmarkStart w:id="127" w:name="_Toc60906139"/>
      <w:bookmarkStart w:id="128" w:name="_Toc197449330"/>
      <w:r>
        <w:rPr>
          <w:rFonts w:ascii="Arial" w:hAnsi="Arial" w:cs="Arial"/>
          <w:b/>
          <w:bCs/>
          <w:color w:val="auto"/>
          <w:sz w:val="20"/>
          <w:szCs w:val="20"/>
        </w:rPr>
        <w:t>3.1</w:t>
      </w:r>
      <w:r>
        <w:rPr>
          <w:rFonts w:ascii="Arial" w:hAnsi="Arial" w:cs="Arial"/>
          <w:b/>
          <w:bCs/>
          <w:color w:val="auto"/>
          <w:sz w:val="20"/>
          <w:szCs w:val="20"/>
        </w:rPr>
        <w:tab/>
        <w:t>Reducción de Plazos.</w:t>
      </w:r>
      <w:bookmarkEnd w:id="127"/>
      <w:bookmarkEnd w:id="128"/>
      <w:r>
        <w:rPr>
          <w:rFonts w:ascii="Arial" w:hAnsi="Arial" w:cs="Arial"/>
          <w:b/>
          <w:bCs/>
          <w:color w:val="auto"/>
          <w:sz w:val="20"/>
          <w:szCs w:val="20"/>
        </w:rPr>
        <w:t xml:space="preserve"> </w:t>
      </w:r>
    </w:p>
    <w:p w14:paraId="26BBBAB2" w14:textId="77777777" w:rsidR="00A5741F" w:rsidRDefault="00A5741F" w:rsidP="00A5741F">
      <w:pPr>
        <w:jc w:val="both"/>
        <w:rPr>
          <w:rFonts w:ascii="Arial" w:hAnsi="Arial" w:cs="Arial"/>
          <w:sz w:val="20"/>
          <w:szCs w:val="20"/>
          <w:lang w:eastAsia="ar-SA"/>
        </w:rPr>
      </w:pPr>
    </w:p>
    <w:p w14:paraId="0AF60939" w14:textId="6B300068" w:rsidR="00A5741F" w:rsidRDefault="00A5741F" w:rsidP="00A5741F">
      <w:pPr>
        <w:jc w:val="both"/>
        <w:rPr>
          <w:rFonts w:ascii="Arial" w:hAnsi="Arial" w:cs="Arial"/>
          <w:sz w:val="20"/>
          <w:szCs w:val="20"/>
          <w:lang w:eastAsia="ar-SA"/>
        </w:rPr>
      </w:pPr>
      <w:r>
        <w:rPr>
          <w:rFonts w:ascii="Arial" w:hAnsi="Arial" w:cs="Arial"/>
          <w:sz w:val="20"/>
          <w:szCs w:val="20"/>
          <w:lang w:eastAsia="ar-SA"/>
        </w:rPr>
        <w:t xml:space="preserve">En el presente procedimiento de contratación aplica la Reducción de Plazos prevista en el artículo </w:t>
      </w:r>
      <w:r w:rsidR="005C58BE" w:rsidRPr="005C58BE">
        <w:rPr>
          <w:rFonts w:ascii="Arial" w:hAnsi="Arial" w:cs="Arial"/>
          <w:sz w:val="20"/>
          <w:szCs w:val="20"/>
          <w:lang w:eastAsia="ar-SA"/>
        </w:rPr>
        <w:t>42 de la LAASSP</w:t>
      </w:r>
      <w:r>
        <w:rPr>
          <w:rFonts w:ascii="Arial" w:hAnsi="Arial" w:cs="Arial"/>
          <w:sz w:val="20"/>
          <w:szCs w:val="20"/>
          <w:lang w:eastAsia="ar-SA"/>
        </w:rPr>
        <w:t xml:space="preserve"> y 43 de su Reglamento</w:t>
      </w:r>
    </w:p>
    <w:p w14:paraId="0E47A578" w14:textId="77777777" w:rsidR="00A5741F" w:rsidRDefault="00A5741F" w:rsidP="00A5741F">
      <w:pPr>
        <w:pStyle w:val="Ttulo2"/>
        <w:ind w:left="360" w:hanging="360"/>
        <w:jc w:val="both"/>
        <w:rPr>
          <w:rFonts w:ascii="Arial" w:hAnsi="Arial" w:cs="Arial"/>
          <w:color w:val="auto"/>
          <w:sz w:val="20"/>
          <w:szCs w:val="20"/>
        </w:rPr>
      </w:pPr>
      <w:bookmarkStart w:id="129" w:name="_Toc60906140"/>
      <w:bookmarkStart w:id="130" w:name="_Toc367205764"/>
      <w:bookmarkStart w:id="131" w:name="_Toc431386010"/>
      <w:bookmarkStart w:id="132" w:name="_Toc431386287"/>
      <w:bookmarkStart w:id="133" w:name="_Toc46138872"/>
      <w:bookmarkStart w:id="134" w:name="_Toc197449331"/>
      <w:r>
        <w:rPr>
          <w:rFonts w:ascii="Arial" w:hAnsi="Arial" w:cs="Arial"/>
          <w:color w:val="auto"/>
          <w:sz w:val="20"/>
          <w:szCs w:val="20"/>
        </w:rPr>
        <w:t>3.2.- Fecha, hora y lugar para los actos de la Licitación Pública Nacional Electrónica.</w:t>
      </w:r>
      <w:bookmarkEnd w:id="129"/>
      <w:bookmarkEnd w:id="130"/>
      <w:bookmarkEnd w:id="131"/>
      <w:bookmarkEnd w:id="132"/>
      <w:bookmarkEnd w:id="133"/>
      <w:bookmarkEnd w:id="134"/>
    </w:p>
    <w:p w14:paraId="6DA394C1" w14:textId="77777777" w:rsidR="00A5741F" w:rsidRDefault="00A5741F" w:rsidP="00A5741F">
      <w:pPr>
        <w:ind w:left="-284" w:right="-284"/>
        <w:jc w:val="both"/>
        <w:rPr>
          <w:rFonts w:ascii="Arial" w:hAnsi="Arial" w:cs="Arial"/>
          <w:sz w:val="20"/>
          <w:szCs w:val="20"/>
        </w:rPr>
      </w:pPr>
    </w:p>
    <w:p w14:paraId="378E97BD" w14:textId="77777777" w:rsidR="00A5741F" w:rsidRDefault="00A5741F" w:rsidP="00A5741F">
      <w:pPr>
        <w:ind w:left="-284" w:right="-284"/>
        <w:jc w:val="both"/>
        <w:rPr>
          <w:rFonts w:ascii="Arial" w:hAnsi="Arial" w:cs="Arial"/>
          <w:sz w:val="20"/>
          <w:szCs w:val="20"/>
        </w:rPr>
      </w:pPr>
    </w:p>
    <w:tbl>
      <w:tblPr>
        <w:tblW w:w="0" w:type="auto"/>
        <w:jc w:val="center"/>
        <w:tblLook w:val="04A0" w:firstRow="1" w:lastRow="0" w:firstColumn="1" w:lastColumn="0" w:noHBand="0" w:noVBand="1"/>
      </w:tblPr>
      <w:tblGrid>
        <w:gridCol w:w="2237"/>
        <w:gridCol w:w="1994"/>
        <w:gridCol w:w="1526"/>
        <w:gridCol w:w="3071"/>
      </w:tblGrid>
      <w:tr w:rsidR="00A5741F" w14:paraId="1E269DD5" w14:textId="77777777" w:rsidTr="00A5741F">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74600F97" w14:textId="77777777" w:rsidR="00A5741F" w:rsidRDefault="00A5741F" w:rsidP="00A5741F">
            <w:pPr>
              <w:ind w:left="135" w:right="-284"/>
              <w:jc w:val="both"/>
              <w:rPr>
                <w:rFonts w:ascii="Arial" w:hAnsi="Arial" w:cs="Arial"/>
                <w:b/>
                <w:sz w:val="20"/>
                <w:szCs w:val="20"/>
              </w:rPr>
            </w:pPr>
            <w:r>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2442FD35" w14:textId="77777777" w:rsidR="00A5741F" w:rsidRDefault="00A5741F" w:rsidP="00A5741F">
            <w:pPr>
              <w:ind w:left="64" w:right="-284"/>
              <w:jc w:val="both"/>
              <w:rPr>
                <w:rFonts w:ascii="Arial" w:hAnsi="Arial" w:cs="Arial"/>
                <w:b/>
                <w:sz w:val="20"/>
                <w:szCs w:val="20"/>
              </w:rPr>
            </w:pPr>
            <w:r>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38F89CB7" w14:textId="77777777" w:rsidR="00A5741F" w:rsidRDefault="00A5741F" w:rsidP="00A5741F">
            <w:pPr>
              <w:ind w:left="168" w:right="-284"/>
              <w:jc w:val="both"/>
              <w:rPr>
                <w:rFonts w:ascii="Arial" w:hAnsi="Arial" w:cs="Arial"/>
                <w:b/>
                <w:sz w:val="20"/>
                <w:szCs w:val="20"/>
              </w:rPr>
            </w:pPr>
            <w:r>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34A0F6BE" w14:textId="77777777" w:rsidR="00A5741F" w:rsidRDefault="00A5741F" w:rsidP="00A5741F">
            <w:pPr>
              <w:ind w:left="168" w:right="-284"/>
              <w:jc w:val="both"/>
              <w:rPr>
                <w:rFonts w:ascii="Arial" w:hAnsi="Arial" w:cs="Arial"/>
                <w:b/>
                <w:sz w:val="20"/>
                <w:szCs w:val="20"/>
              </w:rPr>
            </w:pPr>
            <w:r>
              <w:rPr>
                <w:rFonts w:ascii="Arial" w:hAnsi="Arial" w:cs="Arial"/>
                <w:b/>
                <w:sz w:val="20"/>
                <w:szCs w:val="20"/>
              </w:rPr>
              <w:t>Lugar</w:t>
            </w:r>
          </w:p>
        </w:tc>
      </w:tr>
      <w:tr w:rsidR="00A5741F" w14:paraId="2ED55B1C" w14:textId="77777777" w:rsidTr="00A5741F">
        <w:trPr>
          <w:trHeight w:val="581"/>
          <w:jc w:val="center"/>
        </w:trPr>
        <w:tc>
          <w:tcPr>
            <w:tcW w:w="2264" w:type="dxa"/>
            <w:tcBorders>
              <w:top w:val="single" w:sz="4" w:space="0" w:color="auto"/>
              <w:left w:val="single" w:sz="4" w:space="0" w:color="000000"/>
              <w:bottom w:val="single" w:sz="4" w:space="0" w:color="auto"/>
            </w:tcBorders>
            <w:vAlign w:val="center"/>
          </w:tcPr>
          <w:p w14:paraId="4A81C0CE" w14:textId="77777777" w:rsidR="00A5741F" w:rsidRPr="00A71AB7" w:rsidRDefault="00A5741F" w:rsidP="00A5741F">
            <w:pPr>
              <w:ind w:left="142" w:right="138"/>
              <w:jc w:val="both"/>
              <w:rPr>
                <w:rFonts w:ascii="Arial" w:hAnsi="Arial" w:cs="Arial"/>
                <w:sz w:val="20"/>
                <w:szCs w:val="20"/>
              </w:rPr>
            </w:pPr>
            <w:r w:rsidRPr="00A71AB7">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6ECE832A" w14:textId="773CFFCB" w:rsidR="00A5741F" w:rsidRPr="00A71AB7" w:rsidRDefault="005C58BE" w:rsidP="005C58BE">
            <w:pPr>
              <w:ind w:left="-27" w:right="34"/>
              <w:jc w:val="center"/>
              <w:rPr>
                <w:rFonts w:ascii="Arial" w:hAnsi="Arial" w:cs="Arial"/>
                <w:sz w:val="20"/>
                <w:szCs w:val="20"/>
              </w:rPr>
            </w:pPr>
            <w:r>
              <w:rPr>
                <w:rFonts w:ascii="Arial" w:hAnsi="Arial" w:cs="Arial"/>
                <w:sz w:val="20"/>
                <w:szCs w:val="20"/>
              </w:rPr>
              <w:t>09</w:t>
            </w:r>
            <w:r w:rsidR="00A71AB7" w:rsidRPr="00A71AB7">
              <w:rPr>
                <w:rFonts w:ascii="Arial" w:hAnsi="Arial" w:cs="Arial"/>
                <w:sz w:val="20"/>
                <w:szCs w:val="20"/>
              </w:rPr>
              <w:t>/0</w:t>
            </w:r>
            <w:r>
              <w:rPr>
                <w:rFonts w:ascii="Arial" w:hAnsi="Arial" w:cs="Arial"/>
                <w:sz w:val="20"/>
                <w:szCs w:val="20"/>
              </w:rPr>
              <w:t>5</w:t>
            </w:r>
            <w:r w:rsidR="00A71AB7" w:rsidRPr="00A71AB7">
              <w:rPr>
                <w:rFonts w:ascii="Arial" w:hAnsi="Arial" w:cs="Arial"/>
                <w:sz w:val="20"/>
                <w:szCs w:val="20"/>
              </w:rPr>
              <w:t>/2025</w:t>
            </w:r>
          </w:p>
        </w:tc>
        <w:tc>
          <w:tcPr>
            <w:tcW w:w="1564" w:type="dxa"/>
            <w:tcBorders>
              <w:top w:val="single" w:sz="4" w:space="0" w:color="auto"/>
              <w:left w:val="single" w:sz="4" w:space="0" w:color="000000"/>
              <w:bottom w:val="single" w:sz="4" w:space="0" w:color="auto"/>
              <w:right w:val="single" w:sz="4" w:space="0" w:color="auto"/>
            </w:tcBorders>
            <w:vAlign w:val="center"/>
          </w:tcPr>
          <w:p w14:paraId="038AC46B" w14:textId="6924FE2F" w:rsidR="00A5741F" w:rsidRPr="00A71AB7" w:rsidRDefault="00B87BA2" w:rsidP="005C58BE">
            <w:pPr>
              <w:ind w:left="-27" w:right="34"/>
              <w:jc w:val="center"/>
              <w:rPr>
                <w:rFonts w:ascii="Arial" w:hAnsi="Arial" w:cs="Arial"/>
                <w:sz w:val="20"/>
                <w:szCs w:val="20"/>
              </w:rPr>
            </w:pPr>
            <w:r>
              <w:rPr>
                <w:rFonts w:ascii="Arial" w:hAnsi="Arial" w:cs="Arial"/>
                <w:sz w:val="20"/>
                <w:szCs w:val="20"/>
              </w:rPr>
              <w:t>09:</w:t>
            </w:r>
            <w:r w:rsidR="005C58BE">
              <w:rPr>
                <w:rFonts w:ascii="Arial" w:hAnsi="Arial" w:cs="Arial"/>
                <w:sz w:val="20"/>
                <w:szCs w:val="20"/>
              </w:rPr>
              <w:t>15</w:t>
            </w:r>
            <w:r w:rsidR="00A71AB7" w:rsidRPr="00A71AB7">
              <w:rPr>
                <w:rFonts w:ascii="Arial" w:hAnsi="Arial" w:cs="Arial"/>
                <w:sz w:val="20"/>
                <w:szCs w:val="20"/>
              </w:rPr>
              <w:t xml:space="preserve"> Hrs.</w:t>
            </w:r>
          </w:p>
        </w:tc>
        <w:tc>
          <w:tcPr>
            <w:tcW w:w="3188" w:type="dxa"/>
            <w:vMerge w:val="restart"/>
            <w:tcBorders>
              <w:top w:val="single" w:sz="4" w:space="0" w:color="auto"/>
              <w:left w:val="single" w:sz="4" w:space="0" w:color="auto"/>
              <w:right w:val="single" w:sz="4" w:space="0" w:color="auto"/>
            </w:tcBorders>
            <w:vAlign w:val="center"/>
          </w:tcPr>
          <w:p w14:paraId="7D9DEE8C" w14:textId="144D25A9" w:rsidR="00A5741F" w:rsidRPr="009B07F3" w:rsidRDefault="00A5741F" w:rsidP="00A5741F">
            <w:pPr>
              <w:ind w:left="-56" w:right="34"/>
              <w:jc w:val="both"/>
              <w:rPr>
                <w:rFonts w:ascii="Arial" w:hAnsi="Arial" w:cs="Arial"/>
                <w:sz w:val="20"/>
                <w:szCs w:val="20"/>
                <w:highlight w:val="yellow"/>
              </w:rPr>
            </w:pPr>
            <w:r w:rsidRPr="00A71AB7">
              <w:rPr>
                <w:rFonts w:ascii="Arial" w:hAnsi="Arial" w:cs="Arial"/>
                <w:sz w:val="20"/>
                <w:szCs w:val="20"/>
              </w:rPr>
              <w:t xml:space="preserve">Sistema </w:t>
            </w:r>
            <w:r w:rsidR="005C58BE">
              <w:rPr>
                <w:rFonts w:ascii="Arial" w:hAnsi="Arial" w:cs="Arial"/>
                <w:sz w:val="20"/>
                <w:szCs w:val="20"/>
              </w:rPr>
              <w:t>COMPRAS MX</w:t>
            </w:r>
            <w:r w:rsidRPr="00A71AB7">
              <w:rPr>
                <w:rFonts w:ascii="Arial" w:hAnsi="Arial" w:cs="Arial"/>
                <w:sz w:val="20"/>
                <w:szCs w:val="20"/>
              </w:rPr>
              <w:t xml:space="preserve"> 2023</w:t>
            </w:r>
          </w:p>
        </w:tc>
      </w:tr>
      <w:tr w:rsidR="00A5741F" w14:paraId="11147BF9" w14:textId="77777777" w:rsidTr="00A5741F">
        <w:trPr>
          <w:trHeight w:val="547"/>
          <w:jc w:val="center"/>
        </w:trPr>
        <w:tc>
          <w:tcPr>
            <w:tcW w:w="2264" w:type="dxa"/>
            <w:tcBorders>
              <w:top w:val="single" w:sz="4" w:space="0" w:color="auto"/>
              <w:left w:val="single" w:sz="4" w:space="0" w:color="000000"/>
              <w:bottom w:val="single" w:sz="4" w:space="0" w:color="auto"/>
            </w:tcBorders>
            <w:vAlign w:val="center"/>
          </w:tcPr>
          <w:p w14:paraId="4A150A87" w14:textId="77777777" w:rsidR="00A5741F" w:rsidRPr="00A71AB7" w:rsidRDefault="00A5741F" w:rsidP="0065440F">
            <w:pPr>
              <w:ind w:left="142" w:right="138"/>
              <w:jc w:val="both"/>
              <w:rPr>
                <w:rFonts w:ascii="Arial" w:hAnsi="Arial" w:cs="Arial"/>
                <w:sz w:val="20"/>
                <w:szCs w:val="20"/>
              </w:rPr>
            </w:pPr>
            <w:r w:rsidRPr="00A71AB7">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2441B037" w14:textId="240B647B" w:rsidR="00A5741F" w:rsidRPr="00A71AB7" w:rsidRDefault="005C58BE" w:rsidP="005C58BE">
            <w:pPr>
              <w:ind w:left="71"/>
              <w:jc w:val="center"/>
              <w:rPr>
                <w:rFonts w:ascii="Arial" w:hAnsi="Arial" w:cs="Arial"/>
                <w:sz w:val="20"/>
                <w:szCs w:val="20"/>
              </w:rPr>
            </w:pPr>
            <w:r>
              <w:rPr>
                <w:rFonts w:ascii="Arial" w:hAnsi="Arial" w:cs="Arial"/>
                <w:sz w:val="20"/>
                <w:szCs w:val="20"/>
              </w:rPr>
              <w:t>16</w:t>
            </w:r>
            <w:r w:rsidR="00A71AB7" w:rsidRPr="00A71AB7">
              <w:rPr>
                <w:rFonts w:ascii="Arial" w:hAnsi="Arial" w:cs="Arial"/>
                <w:sz w:val="20"/>
                <w:szCs w:val="20"/>
              </w:rPr>
              <w:t>/0</w:t>
            </w:r>
            <w:r>
              <w:rPr>
                <w:rFonts w:ascii="Arial" w:hAnsi="Arial" w:cs="Arial"/>
                <w:sz w:val="20"/>
                <w:szCs w:val="20"/>
              </w:rPr>
              <w:t>5</w:t>
            </w:r>
            <w:r w:rsidR="00A71AB7" w:rsidRPr="00A71AB7">
              <w:rPr>
                <w:rFonts w:ascii="Arial" w:hAnsi="Arial" w:cs="Arial"/>
                <w:sz w:val="20"/>
                <w:szCs w:val="20"/>
              </w:rPr>
              <w:t>/2025</w:t>
            </w:r>
          </w:p>
        </w:tc>
        <w:tc>
          <w:tcPr>
            <w:tcW w:w="1564" w:type="dxa"/>
            <w:tcBorders>
              <w:top w:val="single" w:sz="4" w:space="0" w:color="auto"/>
              <w:left w:val="single" w:sz="4" w:space="0" w:color="000000"/>
              <w:bottom w:val="single" w:sz="4" w:space="0" w:color="auto"/>
              <w:right w:val="single" w:sz="4" w:space="0" w:color="auto"/>
            </w:tcBorders>
            <w:vAlign w:val="center"/>
          </w:tcPr>
          <w:p w14:paraId="0711F94A" w14:textId="5EF43D3F" w:rsidR="00A5741F" w:rsidRPr="00A71AB7" w:rsidRDefault="005C58BE" w:rsidP="005C58BE">
            <w:pPr>
              <w:jc w:val="center"/>
              <w:rPr>
                <w:rFonts w:ascii="Arial" w:hAnsi="Arial" w:cs="Arial"/>
                <w:sz w:val="20"/>
                <w:szCs w:val="20"/>
              </w:rPr>
            </w:pPr>
            <w:r>
              <w:rPr>
                <w:rFonts w:ascii="Arial" w:hAnsi="Arial" w:cs="Arial"/>
                <w:sz w:val="20"/>
                <w:szCs w:val="20"/>
              </w:rPr>
              <w:t>09:15</w:t>
            </w:r>
            <w:r w:rsidR="00A71AB7" w:rsidRPr="00A71AB7">
              <w:rPr>
                <w:rFonts w:ascii="Arial" w:hAnsi="Arial" w:cs="Arial"/>
                <w:sz w:val="20"/>
                <w:szCs w:val="20"/>
              </w:rPr>
              <w:t xml:space="preserve"> Hrs.</w:t>
            </w:r>
          </w:p>
        </w:tc>
        <w:tc>
          <w:tcPr>
            <w:tcW w:w="3188" w:type="dxa"/>
            <w:vMerge/>
            <w:tcBorders>
              <w:left w:val="single" w:sz="4" w:space="0" w:color="auto"/>
              <w:right w:val="single" w:sz="4" w:space="0" w:color="auto"/>
            </w:tcBorders>
            <w:vAlign w:val="center"/>
          </w:tcPr>
          <w:p w14:paraId="57952E0D" w14:textId="77777777" w:rsidR="00A5741F" w:rsidRPr="009B07F3" w:rsidRDefault="00A5741F" w:rsidP="00A5741F">
            <w:pPr>
              <w:ind w:left="-284" w:right="-284"/>
              <w:jc w:val="both"/>
              <w:rPr>
                <w:rFonts w:ascii="Arial" w:hAnsi="Arial" w:cs="Arial"/>
                <w:sz w:val="20"/>
                <w:szCs w:val="20"/>
                <w:highlight w:val="yellow"/>
              </w:rPr>
            </w:pPr>
          </w:p>
        </w:tc>
      </w:tr>
      <w:tr w:rsidR="00A5741F" w14:paraId="27F394A1" w14:textId="77777777" w:rsidTr="00A5741F">
        <w:trPr>
          <w:trHeight w:val="484"/>
          <w:jc w:val="center"/>
        </w:trPr>
        <w:tc>
          <w:tcPr>
            <w:tcW w:w="2264" w:type="dxa"/>
            <w:tcBorders>
              <w:top w:val="single" w:sz="4" w:space="0" w:color="000000"/>
              <w:left w:val="single" w:sz="4" w:space="0" w:color="000000"/>
              <w:bottom w:val="single" w:sz="4" w:space="0" w:color="000000"/>
            </w:tcBorders>
            <w:vAlign w:val="center"/>
          </w:tcPr>
          <w:p w14:paraId="59E4AB5D" w14:textId="77777777" w:rsidR="00A5741F" w:rsidRPr="00A71AB7" w:rsidRDefault="00A5741F" w:rsidP="00A5741F">
            <w:pPr>
              <w:ind w:left="142" w:right="138"/>
              <w:jc w:val="both"/>
              <w:rPr>
                <w:rFonts w:ascii="Arial" w:hAnsi="Arial" w:cs="Arial"/>
                <w:sz w:val="20"/>
                <w:szCs w:val="20"/>
              </w:rPr>
            </w:pPr>
            <w:r w:rsidRPr="00A71AB7">
              <w:rPr>
                <w:rFonts w:ascii="Arial" w:hAnsi="Arial" w:cs="Arial"/>
                <w:sz w:val="20"/>
                <w:szCs w:val="20"/>
              </w:rPr>
              <w:t>Visita a las instalaciones propuestas</w:t>
            </w:r>
          </w:p>
        </w:tc>
        <w:tc>
          <w:tcPr>
            <w:tcW w:w="2038" w:type="dxa"/>
            <w:tcBorders>
              <w:top w:val="single" w:sz="4" w:space="0" w:color="000000"/>
              <w:left w:val="single" w:sz="4" w:space="0" w:color="000000"/>
              <w:bottom w:val="single" w:sz="4" w:space="0" w:color="000000"/>
            </w:tcBorders>
            <w:vAlign w:val="center"/>
          </w:tcPr>
          <w:p w14:paraId="348EF98F" w14:textId="77777777" w:rsidR="00A5741F" w:rsidRPr="00A71AB7" w:rsidRDefault="00A5741F" w:rsidP="00A5741F">
            <w:pPr>
              <w:ind w:left="71"/>
              <w:jc w:val="center"/>
              <w:rPr>
                <w:rFonts w:ascii="Arial" w:hAnsi="Arial" w:cs="Arial"/>
                <w:sz w:val="20"/>
                <w:szCs w:val="20"/>
              </w:rPr>
            </w:pPr>
            <w:r w:rsidRPr="00A71AB7">
              <w:rPr>
                <w:rFonts w:ascii="Arial" w:hAnsi="Arial" w:cs="Arial"/>
                <w:sz w:val="20"/>
                <w:szCs w:val="20"/>
              </w:rPr>
              <w:t>NO APLICA</w:t>
            </w:r>
          </w:p>
        </w:tc>
        <w:tc>
          <w:tcPr>
            <w:tcW w:w="1564" w:type="dxa"/>
            <w:tcBorders>
              <w:top w:val="single" w:sz="4" w:space="0" w:color="000000"/>
              <w:left w:val="single" w:sz="4" w:space="0" w:color="000000"/>
              <w:bottom w:val="single" w:sz="4" w:space="0" w:color="000000"/>
              <w:right w:val="single" w:sz="4" w:space="0" w:color="auto"/>
            </w:tcBorders>
            <w:vAlign w:val="center"/>
          </w:tcPr>
          <w:p w14:paraId="6C08B691" w14:textId="5735C7A3" w:rsidR="00A5741F" w:rsidRPr="00A71AB7" w:rsidRDefault="00B87BA2" w:rsidP="00A5741F">
            <w:pPr>
              <w:jc w:val="center"/>
              <w:rPr>
                <w:rFonts w:ascii="Arial" w:hAnsi="Arial" w:cs="Arial"/>
                <w:sz w:val="20"/>
                <w:szCs w:val="20"/>
              </w:rPr>
            </w:pPr>
            <w:r w:rsidRPr="00A71AB7">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2550CDCA" w14:textId="77777777" w:rsidR="00A5741F" w:rsidRPr="009B07F3" w:rsidRDefault="00A5741F" w:rsidP="00A5741F">
            <w:pPr>
              <w:ind w:left="-284" w:right="-284"/>
              <w:jc w:val="both"/>
              <w:rPr>
                <w:rFonts w:ascii="Arial" w:hAnsi="Arial" w:cs="Arial"/>
                <w:sz w:val="20"/>
                <w:szCs w:val="20"/>
                <w:highlight w:val="yellow"/>
              </w:rPr>
            </w:pPr>
          </w:p>
        </w:tc>
      </w:tr>
      <w:tr w:rsidR="00A5741F" w14:paraId="6C070E57" w14:textId="77777777" w:rsidTr="00A5741F">
        <w:trPr>
          <w:trHeight w:val="484"/>
          <w:jc w:val="center"/>
        </w:trPr>
        <w:tc>
          <w:tcPr>
            <w:tcW w:w="2264" w:type="dxa"/>
            <w:tcBorders>
              <w:top w:val="single" w:sz="4" w:space="0" w:color="000000"/>
              <w:left w:val="single" w:sz="4" w:space="0" w:color="000000"/>
              <w:bottom w:val="single" w:sz="4" w:space="0" w:color="000000"/>
            </w:tcBorders>
            <w:vAlign w:val="center"/>
          </w:tcPr>
          <w:p w14:paraId="46999A96" w14:textId="77777777" w:rsidR="00A5741F" w:rsidRPr="00A71AB7" w:rsidRDefault="00A5741F" w:rsidP="00A5741F">
            <w:pPr>
              <w:ind w:left="142" w:right="138"/>
              <w:jc w:val="both"/>
              <w:rPr>
                <w:rFonts w:ascii="Arial" w:hAnsi="Arial" w:cs="Arial"/>
                <w:sz w:val="20"/>
                <w:szCs w:val="20"/>
              </w:rPr>
            </w:pPr>
            <w:r w:rsidRPr="00A71AB7">
              <w:rPr>
                <w:rFonts w:ascii="Arial" w:hAnsi="Arial" w:cs="Arial"/>
                <w:sz w:val="20"/>
                <w:szCs w:val="20"/>
              </w:rPr>
              <w:t>Acto de Notificación</w:t>
            </w:r>
          </w:p>
          <w:p w14:paraId="0DCC4BE1" w14:textId="77777777" w:rsidR="00A5741F" w:rsidRPr="00A71AB7" w:rsidRDefault="00A5741F" w:rsidP="00A5741F">
            <w:pPr>
              <w:ind w:left="142" w:right="138"/>
              <w:jc w:val="both"/>
              <w:rPr>
                <w:rFonts w:ascii="Arial" w:hAnsi="Arial" w:cs="Arial"/>
                <w:sz w:val="20"/>
                <w:szCs w:val="20"/>
              </w:rPr>
            </w:pPr>
            <w:r w:rsidRPr="00A71AB7">
              <w:rPr>
                <w:rFonts w:ascii="Arial" w:hAnsi="Arial" w:cs="Arial"/>
                <w:sz w:val="20"/>
                <w:szCs w:val="20"/>
              </w:rPr>
              <w:t>de Fallo.</w:t>
            </w:r>
          </w:p>
        </w:tc>
        <w:tc>
          <w:tcPr>
            <w:tcW w:w="2038" w:type="dxa"/>
            <w:tcBorders>
              <w:top w:val="single" w:sz="4" w:space="0" w:color="000000"/>
              <w:left w:val="single" w:sz="4" w:space="0" w:color="000000"/>
              <w:bottom w:val="single" w:sz="4" w:space="0" w:color="000000"/>
            </w:tcBorders>
            <w:vAlign w:val="center"/>
          </w:tcPr>
          <w:p w14:paraId="7187B2FA" w14:textId="6F07F5DB" w:rsidR="00A5741F" w:rsidRPr="00A71AB7" w:rsidRDefault="005C58BE" w:rsidP="005C58BE">
            <w:pPr>
              <w:ind w:left="71"/>
              <w:jc w:val="center"/>
              <w:rPr>
                <w:rFonts w:ascii="Arial" w:hAnsi="Arial" w:cs="Arial"/>
                <w:sz w:val="20"/>
                <w:szCs w:val="20"/>
              </w:rPr>
            </w:pPr>
            <w:r>
              <w:rPr>
                <w:rFonts w:ascii="Arial" w:hAnsi="Arial" w:cs="Arial"/>
                <w:sz w:val="20"/>
                <w:szCs w:val="20"/>
              </w:rPr>
              <w:t>22/</w:t>
            </w:r>
            <w:r w:rsidR="00A71AB7" w:rsidRPr="00A71AB7">
              <w:rPr>
                <w:rFonts w:ascii="Arial" w:hAnsi="Arial" w:cs="Arial"/>
                <w:sz w:val="20"/>
                <w:szCs w:val="20"/>
              </w:rPr>
              <w:t>0</w:t>
            </w:r>
            <w:r>
              <w:rPr>
                <w:rFonts w:ascii="Arial" w:hAnsi="Arial" w:cs="Arial"/>
                <w:sz w:val="20"/>
                <w:szCs w:val="20"/>
              </w:rPr>
              <w:t>5</w:t>
            </w:r>
            <w:r w:rsidR="00A71AB7" w:rsidRPr="00A71AB7">
              <w:rPr>
                <w:rFonts w:ascii="Arial" w:hAnsi="Arial" w:cs="Arial"/>
                <w:sz w:val="20"/>
                <w:szCs w:val="20"/>
              </w:rPr>
              <w:t>/2025</w:t>
            </w:r>
          </w:p>
        </w:tc>
        <w:tc>
          <w:tcPr>
            <w:tcW w:w="1564" w:type="dxa"/>
            <w:tcBorders>
              <w:top w:val="single" w:sz="4" w:space="0" w:color="000000"/>
              <w:left w:val="single" w:sz="4" w:space="0" w:color="000000"/>
              <w:bottom w:val="single" w:sz="4" w:space="0" w:color="000000"/>
              <w:right w:val="single" w:sz="4" w:space="0" w:color="auto"/>
            </w:tcBorders>
            <w:vAlign w:val="center"/>
          </w:tcPr>
          <w:p w14:paraId="7DEA2285" w14:textId="1CD9187D" w:rsidR="00A5741F" w:rsidRPr="00A71AB7" w:rsidRDefault="00A71AB7" w:rsidP="0065440F">
            <w:pPr>
              <w:jc w:val="center"/>
              <w:rPr>
                <w:rFonts w:ascii="Arial" w:hAnsi="Arial" w:cs="Arial"/>
                <w:sz w:val="20"/>
                <w:szCs w:val="20"/>
              </w:rPr>
            </w:pPr>
            <w:r w:rsidRPr="00A71AB7">
              <w:rPr>
                <w:rFonts w:ascii="Arial" w:hAnsi="Arial" w:cs="Arial"/>
                <w:sz w:val="20"/>
                <w:szCs w:val="20"/>
              </w:rPr>
              <w:t>1</w:t>
            </w:r>
            <w:r w:rsidR="005C58BE">
              <w:rPr>
                <w:rFonts w:ascii="Arial" w:hAnsi="Arial" w:cs="Arial"/>
                <w:sz w:val="20"/>
                <w:szCs w:val="20"/>
              </w:rPr>
              <w:t>2</w:t>
            </w:r>
            <w:r w:rsidRPr="00A71AB7">
              <w:rPr>
                <w:rFonts w:ascii="Arial" w:hAnsi="Arial" w:cs="Arial"/>
                <w:sz w:val="20"/>
                <w:szCs w:val="20"/>
              </w:rPr>
              <w:t>:00 Hrs.</w:t>
            </w:r>
          </w:p>
        </w:tc>
        <w:tc>
          <w:tcPr>
            <w:tcW w:w="3188" w:type="dxa"/>
            <w:vMerge/>
            <w:tcBorders>
              <w:left w:val="single" w:sz="4" w:space="0" w:color="auto"/>
              <w:bottom w:val="single" w:sz="4" w:space="0" w:color="auto"/>
              <w:right w:val="single" w:sz="4" w:space="0" w:color="auto"/>
            </w:tcBorders>
            <w:vAlign w:val="center"/>
          </w:tcPr>
          <w:p w14:paraId="1A3B3258" w14:textId="77777777" w:rsidR="00A5741F" w:rsidRPr="009B07F3" w:rsidRDefault="00A5741F" w:rsidP="00A5741F">
            <w:pPr>
              <w:ind w:left="-284" w:right="-284"/>
              <w:jc w:val="both"/>
              <w:rPr>
                <w:rFonts w:ascii="Arial" w:hAnsi="Arial" w:cs="Arial"/>
                <w:sz w:val="20"/>
                <w:szCs w:val="20"/>
                <w:highlight w:val="yellow"/>
              </w:rPr>
            </w:pPr>
          </w:p>
        </w:tc>
      </w:tr>
    </w:tbl>
    <w:p w14:paraId="65BE1E88" w14:textId="77777777" w:rsidR="00A5741F" w:rsidRDefault="00A5741F" w:rsidP="00A5741F">
      <w:pPr>
        <w:pStyle w:val="Ttulo2"/>
        <w:ind w:left="360" w:hanging="360"/>
        <w:jc w:val="both"/>
        <w:rPr>
          <w:rFonts w:ascii="Arial" w:hAnsi="Arial" w:cs="Arial"/>
          <w:color w:val="auto"/>
          <w:sz w:val="20"/>
          <w:szCs w:val="20"/>
        </w:rPr>
      </w:pPr>
      <w:bookmarkStart w:id="135" w:name="_Toc60906141"/>
      <w:bookmarkStart w:id="136" w:name="_Toc197449332"/>
      <w:r>
        <w:rPr>
          <w:rFonts w:ascii="Arial" w:hAnsi="Arial" w:cs="Arial"/>
          <w:color w:val="auto"/>
          <w:sz w:val="20"/>
          <w:szCs w:val="20"/>
        </w:rPr>
        <w:t>3.2.1. Visitas a las instalaciones institucionales, donde se suministrarán o colocarán los bienes o donde se prestarán los servicios, en su caso</w:t>
      </w:r>
      <w:bookmarkEnd w:id="135"/>
      <w:bookmarkEnd w:id="136"/>
    </w:p>
    <w:p w14:paraId="49A63C38" w14:textId="77777777" w:rsidR="00A5741F" w:rsidRDefault="00A5741F" w:rsidP="00A5741F">
      <w:pPr>
        <w:ind w:left="-142" w:right="-284"/>
        <w:jc w:val="both"/>
        <w:rPr>
          <w:rFonts w:ascii="Arial" w:hAnsi="Arial" w:cs="Arial"/>
          <w:sz w:val="20"/>
          <w:szCs w:val="20"/>
        </w:rPr>
      </w:pPr>
    </w:p>
    <w:p w14:paraId="09611101" w14:textId="77777777" w:rsidR="00A5741F" w:rsidRDefault="00A5741F" w:rsidP="00A5741F">
      <w:pPr>
        <w:ind w:left="-142" w:right="-284"/>
        <w:jc w:val="both"/>
        <w:rPr>
          <w:rFonts w:ascii="Arial" w:hAnsi="Arial" w:cs="Arial"/>
          <w:sz w:val="20"/>
          <w:szCs w:val="20"/>
        </w:rPr>
      </w:pPr>
      <w:r>
        <w:rPr>
          <w:rFonts w:ascii="Arial" w:hAnsi="Arial" w:cs="Arial"/>
          <w:sz w:val="20"/>
          <w:szCs w:val="20"/>
        </w:rPr>
        <w:t>Para el presente procedimiento no se realizarán visitas a las instalaciones institucionales</w:t>
      </w:r>
    </w:p>
    <w:p w14:paraId="0EA2E2D4" w14:textId="77777777" w:rsidR="00A5741F" w:rsidRDefault="00A5741F" w:rsidP="00A5741F">
      <w:pPr>
        <w:pStyle w:val="Ttulo2"/>
        <w:ind w:left="360" w:hanging="360"/>
        <w:jc w:val="both"/>
        <w:rPr>
          <w:rFonts w:ascii="Arial" w:hAnsi="Arial" w:cs="Arial"/>
          <w:color w:val="auto"/>
          <w:sz w:val="20"/>
          <w:szCs w:val="20"/>
        </w:rPr>
      </w:pPr>
      <w:bookmarkStart w:id="137" w:name="_Ref494729725"/>
      <w:bookmarkStart w:id="138" w:name="_Toc60906142"/>
      <w:bookmarkStart w:id="139" w:name="_Toc197449333"/>
      <w:r>
        <w:rPr>
          <w:rFonts w:ascii="Arial" w:hAnsi="Arial" w:cs="Arial"/>
          <w:color w:val="auto"/>
          <w:sz w:val="20"/>
          <w:szCs w:val="20"/>
        </w:rPr>
        <w:t>3.2.2 Junta de aclaraciones.</w:t>
      </w:r>
      <w:bookmarkEnd w:id="137"/>
      <w:bookmarkEnd w:id="138"/>
      <w:bookmarkEnd w:id="139"/>
    </w:p>
    <w:p w14:paraId="19E4A8F9" w14:textId="77777777" w:rsidR="00A5741F" w:rsidRDefault="00A5741F" w:rsidP="00A5741F">
      <w:pPr>
        <w:ind w:left="-142" w:right="-284"/>
        <w:jc w:val="both"/>
        <w:rPr>
          <w:rFonts w:ascii="Arial" w:hAnsi="Arial" w:cs="Arial"/>
          <w:sz w:val="20"/>
          <w:szCs w:val="20"/>
        </w:rPr>
      </w:pPr>
    </w:p>
    <w:p w14:paraId="3B17DFD5" w14:textId="74825E23"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La Junta de Aclaraciones se llevará a cabo conforme a lo dispuesto en los artículos </w:t>
      </w:r>
      <w:r w:rsidR="008C75B6" w:rsidRPr="008C75B6">
        <w:rPr>
          <w:rFonts w:ascii="Arial" w:hAnsi="Arial" w:cs="Arial"/>
          <w:sz w:val="20"/>
          <w:szCs w:val="20"/>
        </w:rPr>
        <w:t>44 de la LAASSP</w:t>
      </w:r>
      <w:r w:rsidRPr="008A3E90">
        <w:rPr>
          <w:rFonts w:ascii="Arial" w:hAnsi="Arial" w:cs="Arial"/>
          <w:sz w:val="20"/>
          <w:szCs w:val="20"/>
        </w:rPr>
        <w:t xml:space="preserve">, 45 y 46 del Reglamento,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r w:rsidR="005C58BE">
        <w:rPr>
          <w:rFonts w:ascii="Arial" w:hAnsi="Arial" w:cs="Arial"/>
          <w:sz w:val="20"/>
          <w:szCs w:val="20"/>
        </w:rPr>
        <w:t>COMPRAS MX</w:t>
      </w:r>
      <w:r w:rsidRPr="008A3E90">
        <w:rPr>
          <w:rFonts w:ascii="Arial" w:hAnsi="Arial" w:cs="Arial"/>
          <w:sz w:val="20"/>
          <w:szCs w:val="20"/>
        </w:rPr>
        <w:t xml:space="preserve"> </w:t>
      </w:r>
    </w:p>
    <w:p w14:paraId="1DF2D170"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07596E1D"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CE1F966"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54296DA2"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Las solicitudes que no cumplan con los requisitos señalados podrán ser desechadas por la convocante, asimismo se deberán agrupar por temas técnicos y administrativos para su análisis y respuesta.</w:t>
      </w:r>
    </w:p>
    <w:p w14:paraId="545FC6CD"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1BBD1F87" w14:textId="77777777" w:rsidR="008C75B6" w:rsidRDefault="008C75B6" w:rsidP="008A3E90">
      <w:pPr>
        <w:ind w:left="-284" w:right="-284"/>
        <w:jc w:val="both"/>
        <w:rPr>
          <w:rFonts w:ascii="Arial" w:hAnsi="Arial" w:cs="Arial"/>
          <w:sz w:val="20"/>
          <w:szCs w:val="20"/>
        </w:rPr>
      </w:pPr>
      <w:r w:rsidRPr="008C75B6">
        <w:rPr>
          <w:rFonts w:ascii="Arial" w:hAnsi="Arial" w:cs="Arial"/>
          <w:sz w:val="20"/>
          <w:szCs w:val="20"/>
        </w:rPr>
        <w:t>El plazo para enviar dichas solicitudes será a más tardar veinticuatro horas antes de la fecha y hora en que se realice la Junta de Aclaraciones, de conformidad con lo establecido en el artículo 44 de la LAASSP.</w:t>
      </w:r>
    </w:p>
    <w:p w14:paraId="234668B7" w14:textId="416F2E72"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5F2BF78A" w14:textId="1D8CD64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La Convocante abrirá la bóveda de </w:t>
      </w:r>
      <w:r w:rsidR="005C58BE">
        <w:rPr>
          <w:rFonts w:ascii="Arial" w:hAnsi="Arial" w:cs="Arial"/>
          <w:sz w:val="20"/>
          <w:szCs w:val="20"/>
        </w:rPr>
        <w:t>COMPRAS MX</w:t>
      </w:r>
      <w:r w:rsidRPr="008A3E90">
        <w:rPr>
          <w:rFonts w:ascii="Arial" w:hAnsi="Arial" w:cs="Arial"/>
          <w:sz w:val="20"/>
          <w:szCs w:val="20"/>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4C458C7"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6B8E967E" w14:textId="410DC9BD"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w:t>
      </w:r>
      <w:r w:rsidR="005C58BE">
        <w:rPr>
          <w:rFonts w:ascii="Arial" w:hAnsi="Arial" w:cs="Arial"/>
          <w:sz w:val="20"/>
          <w:szCs w:val="20"/>
        </w:rPr>
        <w:t>COMPRAS MX</w:t>
      </w:r>
      <w:r w:rsidRPr="008A3E90">
        <w:rPr>
          <w:rFonts w:ascii="Arial" w:hAnsi="Arial" w:cs="Arial"/>
          <w:sz w:val="20"/>
          <w:szCs w:val="20"/>
        </w:rPr>
        <w:t>, que se hayan recibido en el tiempo y forma establecidos con anterioridad.</w:t>
      </w:r>
    </w:p>
    <w:p w14:paraId="5830558F"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514F3D78"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7F5FB5C"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62B8DF4C"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695B4F82"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6F061374"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57253230" w14:textId="7777777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5D010100" w14:textId="77777777" w:rsidR="008C75B6" w:rsidRDefault="008C75B6" w:rsidP="008A3E90">
      <w:pPr>
        <w:ind w:left="-284" w:right="-284"/>
        <w:jc w:val="both"/>
        <w:rPr>
          <w:rFonts w:ascii="Arial" w:hAnsi="Arial" w:cs="Arial"/>
          <w:sz w:val="20"/>
          <w:szCs w:val="20"/>
        </w:rPr>
      </w:pPr>
      <w:r w:rsidRPr="008C75B6">
        <w:rPr>
          <w:rFonts w:ascii="Arial" w:hAnsi="Arial" w:cs="Arial"/>
          <w:sz w:val="20"/>
          <w:szCs w:val="20"/>
        </w:rPr>
        <w:t xml:space="preserve">De conformidad con lo establecido en el artículo 43 tercer parrafo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1EF10A7F" w14:textId="0A9053D7" w:rsidR="008A3E90" w:rsidRPr="008A3E90" w:rsidRDefault="008A3E90" w:rsidP="008A3E90">
      <w:pPr>
        <w:ind w:left="-284" w:right="-284"/>
        <w:jc w:val="both"/>
        <w:rPr>
          <w:rFonts w:ascii="Arial" w:hAnsi="Arial" w:cs="Arial"/>
          <w:sz w:val="20"/>
          <w:szCs w:val="20"/>
        </w:rPr>
      </w:pPr>
      <w:r w:rsidRPr="008A3E90">
        <w:rPr>
          <w:rFonts w:ascii="Arial" w:hAnsi="Arial" w:cs="Arial"/>
          <w:sz w:val="20"/>
          <w:szCs w:val="20"/>
        </w:rPr>
        <w:t xml:space="preserve"> </w:t>
      </w:r>
    </w:p>
    <w:p w14:paraId="4F499AAC" w14:textId="6A9551E2" w:rsidR="00A5741F" w:rsidRDefault="008A3E90" w:rsidP="008A3E90">
      <w:pPr>
        <w:ind w:left="-284" w:right="-284"/>
        <w:jc w:val="both"/>
        <w:rPr>
          <w:rFonts w:ascii="Arial" w:hAnsi="Arial" w:cs="Arial"/>
          <w:sz w:val="20"/>
          <w:szCs w:val="20"/>
        </w:rPr>
      </w:pPr>
      <w:r w:rsidRPr="008A3E90">
        <w:rPr>
          <w:rFonts w:ascii="Arial" w:hAnsi="Arial" w:cs="Arial"/>
          <w:sz w:val="20"/>
          <w:szCs w:val="20"/>
        </w:rPr>
        <w:t xml:space="preserve">La falta de firma de alguno de ellos no invalidará su contenido y efectos, poniéndose a partir de esa fecha a disposición de los que no hayan asistido, para efectos de su notificación; asimismo, podrán ser consultados en </w:t>
      </w:r>
      <w:r w:rsidR="005C58BE">
        <w:rPr>
          <w:rFonts w:ascii="Arial" w:hAnsi="Arial" w:cs="Arial"/>
          <w:sz w:val="20"/>
          <w:szCs w:val="20"/>
        </w:rPr>
        <w:t>COMPRAS MX</w:t>
      </w:r>
      <w:r w:rsidRPr="008A3E90">
        <w:rPr>
          <w:rFonts w:ascii="Arial" w:hAnsi="Arial" w:cs="Arial"/>
          <w:sz w:val="20"/>
          <w:szCs w:val="20"/>
        </w:rPr>
        <w:t>, en la dirección electrónica https://upcp-</w:t>
      </w:r>
      <w:r w:rsidR="005C58BE">
        <w:rPr>
          <w:rFonts w:ascii="Arial" w:hAnsi="Arial" w:cs="Arial"/>
          <w:sz w:val="20"/>
          <w:szCs w:val="20"/>
        </w:rPr>
        <w:t>COMPRAS MX</w:t>
      </w:r>
      <w:r w:rsidRPr="008A3E90">
        <w:rPr>
          <w:rFonts w:ascii="Arial" w:hAnsi="Arial" w:cs="Arial"/>
          <w:sz w:val="20"/>
          <w:szCs w:val="20"/>
        </w:rPr>
        <w:t>.hacienda.gob.mx/.</w:t>
      </w:r>
    </w:p>
    <w:p w14:paraId="55BFA235" w14:textId="77777777" w:rsidR="00A5741F" w:rsidRDefault="00A5741F" w:rsidP="00A5741F">
      <w:pPr>
        <w:pStyle w:val="Ttulo2"/>
        <w:ind w:left="360" w:hanging="360"/>
        <w:jc w:val="both"/>
        <w:rPr>
          <w:rFonts w:ascii="Arial" w:hAnsi="Arial" w:cs="Arial"/>
          <w:color w:val="auto"/>
          <w:sz w:val="20"/>
          <w:szCs w:val="20"/>
        </w:rPr>
      </w:pPr>
      <w:bookmarkStart w:id="140" w:name="_Toc60906143"/>
      <w:bookmarkStart w:id="141" w:name="_Toc46138873"/>
      <w:bookmarkStart w:id="142" w:name="_Toc431386288"/>
      <w:bookmarkStart w:id="143" w:name="_Toc431386011"/>
      <w:bookmarkStart w:id="144" w:name="_Toc197449334"/>
      <w:r>
        <w:rPr>
          <w:rFonts w:ascii="Arial" w:hAnsi="Arial" w:cs="Arial"/>
          <w:color w:val="auto"/>
          <w:sz w:val="20"/>
          <w:szCs w:val="20"/>
        </w:rPr>
        <w:t>3.2.3.- Recepción de proposiciones.</w:t>
      </w:r>
      <w:bookmarkEnd w:id="140"/>
      <w:bookmarkEnd w:id="141"/>
      <w:bookmarkEnd w:id="144"/>
    </w:p>
    <w:p w14:paraId="1DD02458" w14:textId="77777777" w:rsidR="008A3E90" w:rsidRPr="008A3E90" w:rsidRDefault="008A3E90" w:rsidP="008A3E90">
      <w:pPr>
        <w:rPr>
          <w:lang w:val="es-MX"/>
        </w:rPr>
      </w:pPr>
    </w:p>
    <w:p w14:paraId="358267DD" w14:textId="5C9A6E75" w:rsidR="00A5741F" w:rsidRDefault="008C75B6" w:rsidP="00A5741F">
      <w:pPr>
        <w:ind w:left="-284" w:right="-284"/>
        <w:jc w:val="both"/>
        <w:rPr>
          <w:rFonts w:ascii="Arial" w:hAnsi="Arial" w:cs="Arial"/>
          <w:sz w:val="20"/>
          <w:szCs w:val="20"/>
        </w:rPr>
      </w:pPr>
      <w:r w:rsidRPr="008C75B6">
        <w:rPr>
          <w:rFonts w:ascii="Arial" w:hAnsi="Arial" w:cs="Arial"/>
          <w:sz w:val="20"/>
          <w:szCs w:val="20"/>
        </w:rPr>
        <w:t>La presentación y apertura de proposiciones se llevará a cabo en términos de los artículos 45 primer párrafo y 46 de la LAASSP, 47, 48, 49 segundo párrafo y 50 del RLAASSP, para lo cual podrán hacer uso de los formatos previstos en el numeral 8, de la presente convocatoria.</w:t>
      </w:r>
    </w:p>
    <w:p w14:paraId="2B8C6049" w14:textId="77777777" w:rsidR="008C75B6" w:rsidRDefault="008C75B6" w:rsidP="00A5741F">
      <w:pPr>
        <w:ind w:left="-284" w:right="-284"/>
        <w:jc w:val="both"/>
        <w:rPr>
          <w:rFonts w:ascii="Arial" w:hAnsi="Arial" w:cs="Arial"/>
          <w:sz w:val="20"/>
          <w:szCs w:val="20"/>
        </w:rPr>
      </w:pPr>
    </w:p>
    <w:p w14:paraId="66D75A35" w14:textId="32F1AF5E" w:rsidR="00A5741F" w:rsidRDefault="00A5741F" w:rsidP="00A5741F">
      <w:pPr>
        <w:ind w:left="-284" w:right="-284"/>
        <w:jc w:val="both"/>
        <w:rPr>
          <w:rFonts w:ascii="Arial" w:hAnsi="Arial" w:cs="Arial"/>
          <w:sz w:val="20"/>
          <w:szCs w:val="20"/>
        </w:rPr>
      </w:pPr>
      <w:r>
        <w:rPr>
          <w:rFonts w:ascii="Arial" w:hAnsi="Arial" w:cs="Arial"/>
          <w:sz w:val="20"/>
          <w:szCs w:val="20"/>
        </w:rPr>
        <w:t xml:space="preserve">Solo serán consideradas las proposiciones que se reciban por medio de </w:t>
      </w:r>
      <w:r w:rsidR="005C58BE">
        <w:rPr>
          <w:rFonts w:ascii="Arial" w:hAnsi="Arial" w:cs="Arial"/>
          <w:sz w:val="20"/>
          <w:szCs w:val="20"/>
        </w:rPr>
        <w:t>COMPRAS MX</w:t>
      </w:r>
      <w:r>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5C58BE">
        <w:rPr>
          <w:rFonts w:ascii="Arial" w:hAnsi="Arial" w:cs="Arial"/>
          <w:sz w:val="20"/>
          <w:szCs w:val="20"/>
        </w:rPr>
        <w:t>COMPRAS MX</w:t>
      </w:r>
      <w:r>
        <w:rPr>
          <w:rFonts w:ascii="Arial" w:hAnsi="Arial" w:cs="Arial"/>
          <w:sz w:val="20"/>
          <w:szCs w:val="20"/>
        </w:rPr>
        <w:t xml:space="preserve"> y que contienen los datos capturados en la propuesta, </w:t>
      </w:r>
      <w:r>
        <w:rPr>
          <w:rFonts w:ascii="Arial" w:hAnsi="Arial" w:cs="Arial"/>
          <w:b/>
          <w:sz w:val="20"/>
          <w:szCs w:val="20"/>
        </w:rPr>
        <w:t>sólo esos archivos deberán firmarse</w:t>
      </w:r>
      <w:r>
        <w:rPr>
          <w:rFonts w:ascii="Arial" w:hAnsi="Arial" w:cs="Arial"/>
          <w:sz w:val="20"/>
          <w:szCs w:val="20"/>
        </w:rPr>
        <w:t xml:space="preserve"> utilizando el módulo de firma electrónica de documentos y cargarse en el área correspondiente.</w:t>
      </w:r>
    </w:p>
    <w:p w14:paraId="6EAC83AF" w14:textId="77777777" w:rsidR="00A5741F" w:rsidRDefault="00A5741F" w:rsidP="00A5741F">
      <w:pPr>
        <w:ind w:left="-284" w:right="-284"/>
        <w:jc w:val="both"/>
        <w:rPr>
          <w:rFonts w:ascii="Arial" w:hAnsi="Arial" w:cs="Arial"/>
          <w:sz w:val="20"/>
          <w:szCs w:val="20"/>
        </w:rPr>
      </w:pPr>
    </w:p>
    <w:p w14:paraId="6B44C802" w14:textId="77777777" w:rsidR="00A5741F" w:rsidRDefault="00A5741F" w:rsidP="00A5741F">
      <w:pPr>
        <w:ind w:left="-284" w:right="-284"/>
        <w:jc w:val="both"/>
        <w:rPr>
          <w:rFonts w:ascii="Arial" w:hAnsi="Arial" w:cs="Arial"/>
          <w:sz w:val="20"/>
          <w:szCs w:val="20"/>
        </w:rPr>
      </w:pPr>
      <w:r>
        <w:rPr>
          <w:rFonts w:ascii="Arial" w:hAnsi="Arial" w:cs="Arial"/>
          <w:sz w:val="20"/>
          <w:szCs w:val="20"/>
        </w:rPr>
        <w:t>Una vez alcanzada la fecha y hora de inicio del evento de apertura de proposiciones, el licitante no podrá enviar su proposición o modificación de la misma.</w:t>
      </w:r>
    </w:p>
    <w:p w14:paraId="48B9E33F" w14:textId="77777777" w:rsidR="00A5741F" w:rsidRDefault="00A5741F" w:rsidP="00A5741F">
      <w:pPr>
        <w:ind w:left="-142" w:right="-284"/>
        <w:jc w:val="both"/>
        <w:rPr>
          <w:rFonts w:ascii="Arial" w:hAnsi="Arial" w:cs="Arial"/>
          <w:sz w:val="20"/>
          <w:szCs w:val="20"/>
        </w:rPr>
      </w:pPr>
    </w:p>
    <w:p w14:paraId="1E4FBEBB" w14:textId="77777777" w:rsidR="00A5741F" w:rsidRDefault="00A5741F" w:rsidP="00A5741F">
      <w:pPr>
        <w:ind w:left="-284" w:right="-284"/>
        <w:jc w:val="both"/>
        <w:rPr>
          <w:rFonts w:ascii="Arial" w:hAnsi="Arial" w:cs="Arial"/>
          <w:sz w:val="20"/>
          <w:szCs w:val="20"/>
        </w:rPr>
      </w:pPr>
      <w:r>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5" w:name="_Toc431386289"/>
      <w:bookmarkStart w:id="146" w:name="_Toc431386012"/>
      <w:bookmarkEnd w:id="142"/>
      <w:bookmarkEnd w:id="143"/>
    </w:p>
    <w:p w14:paraId="7454D36A" w14:textId="77777777" w:rsidR="00A5741F" w:rsidRDefault="00A5741F" w:rsidP="00A5741F">
      <w:pPr>
        <w:ind w:left="-284" w:right="-284"/>
        <w:jc w:val="both"/>
        <w:rPr>
          <w:rFonts w:ascii="Arial" w:hAnsi="Arial" w:cs="Arial"/>
          <w:sz w:val="20"/>
          <w:szCs w:val="20"/>
        </w:rPr>
      </w:pPr>
    </w:p>
    <w:p w14:paraId="753F6E49" w14:textId="77777777" w:rsidR="00A5741F" w:rsidRDefault="00A5741F" w:rsidP="00A5741F">
      <w:pPr>
        <w:pStyle w:val="Ttulo2"/>
        <w:ind w:left="360" w:hanging="360"/>
        <w:jc w:val="both"/>
        <w:rPr>
          <w:rFonts w:ascii="Arial" w:hAnsi="Arial" w:cs="Arial"/>
          <w:color w:val="auto"/>
          <w:sz w:val="20"/>
          <w:szCs w:val="20"/>
        </w:rPr>
      </w:pPr>
      <w:bookmarkStart w:id="147" w:name="_Toc431386014"/>
      <w:bookmarkStart w:id="148" w:name="_Toc431386291"/>
      <w:bookmarkStart w:id="149" w:name="_Toc46138877"/>
      <w:bookmarkStart w:id="150" w:name="_Toc60906144"/>
      <w:bookmarkStart w:id="151" w:name="_Toc197449335"/>
      <w:r>
        <w:rPr>
          <w:rFonts w:ascii="Arial" w:hAnsi="Arial" w:cs="Arial"/>
          <w:color w:val="auto"/>
          <w:sz w:val="20"/>
          <w:szCs w:val="20"/>
        </w:rPr>
        <w:t>3.2.4.- Acto de fallo y firma de contrato.</w:t>
      </w:r>
      <w:bookmarkEnd w:id="147"/>
      <w:bookmarkEnd w:id="148"/>
      <w:bookmarkEnd w:id="149"/>
      <w:bookmarkEnd w:id="150"/>
      <w:bookmarkEnd w:id="151"/>
    </w:p>
    <w:p w14:paraId="550F0B99" w14:textId="77777777" w:rsidR="008A3E90" w:rsidRPr="008A3E90" w:rsidRDefault="008A3E90" w:rsidP="008A3E90">
      <w:pPr>
        <w:rPr>
          <w:lang w:val="es-MX"/>
        </w:rPr>
      </w:pPr>
    </w:p>
    <w:p w14:paraId="718486BC" w14:textId="76DA258B" w:rsidR="00A5741F" w:rsidRDefault="008C75B6" w:rsidP="00A5741F">
      <w:pPr>
        <w:ind w:left="-284" w:right="-284"/>
        <w:jc w:val="both"/>
        <w:rPr>
          <w:rFonts w:ascii="Arial" w:hAnsi="Arial" w:cs="Arial"/>
          <w:sz w:val="20"/>
          <w:szCs w:val="20"/>
          <w:lang w:eastAsia="es-ES"/>
        </w:rPr>
      </w:pPr>
      <w:r w:rsidRPr="008C75B6">
        <w:rPr>
          <w:rFonts w:ascii="Arial" w:hAnsi="Arial" w:cs="Arial"/>
          <w:sz w:val="20"/>
          <w:szCs w:val="20"/>
          <w:lang w:eastAsia="es-ES"/>
        </w:rPr>
        <w:lastRenderedPageBreak/>
        <w:t>El fallo se emitirá de conformidad con el artículo 49 de la LAASSP y su contenido se difundirá a través de Compras MX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29DF3DE8" w14:textId="77777777" w:rsidR="008C75B6" w:rsidRDefault="008C75B6" w:rsidP="00A5741F">
      <w:pPr>
        <w:ind w:left="-284" w:right="-284"/>
        <w:jc w:val="both"/>
        <w:rPr>
          <w:rFonts w:ascii="Arial" w:eastAsia="Times New Roman" w:hAnsi="Arial" w:cs="Arial"/>
          <w:sz w:val="20"/>
          <w:szCs w:val="20"/>
          <w:lang w:eastAsia="es-ES"/>
        </w:rPr>
      </w:pPr>
    </w:p>
    <w:p w14:paraId="0431BBB5" w14:textId="77777777" w:rsidR="00A5741F" w:rsidRDefault="00A5741F" w:rsidP="00A5741F">
      <w:pPr>
        <w:ind w:left="-284" w:right="-284"/>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02FAC754" w14:textId="77777777" w:rsidR="00A5741F" w:rsidRDefault="00A5741F" w:rsidP="00A5741F">
      <w:pPr>
        <w:ind w:left="-284" w:right="-284"/>
        <w:jc w:val="both"/>
        <w:rPr>
          <w:rFonts w:ascii="Arial" w:eastAsia="Times New Roman" w:hAnsi="Arial" w:cs="Arial"/>
          <w:sz w:val="20"/>
          <w:szCs w:val="20"/>
          <w:lang w:eastAsia="es-ES"/>
        </w:rPr>
      </w:pPr>
    </w:p>
    <w:p w14:paraId="2BD0AC49" w14:textId="77777777" w:rsidR="008C75B6" w:rsidRPr="00A82322" w:rsidRDefault="008C75B6" w:rsidP="008C75B6">
      <w:pPr>
        <w:ind w:left="-284" w:right="-284"/>
        <w:jc w:val="both"/>
        <w:rPr>
          <w:rFonts w:ascii="Arial" w:hAnsi="Arial" w:cs="Arial"/>
          <w:sz w:val="20"/>
          <w:szCs w:val="20"/>
        </w:rPr>
      </w:pPr>
      <w:bookmarkStart w:id="152" w:name="_Hlk189651151"/>
      <w:bookmarkEnd w:id="145"/>
      <w:bookmarkEnd w:id="146"/>
      <w:r w:rsidRPr="00A82322">
        <w:rPr>
          <w:rFonts w:ascii="Arial" w:hAnsi="Arial" w:cs="Arial"/>
          <w:sz w:val="20"/>
          <w:szCs w:val="20"/>
        </w:rPr>
        <w:t xml:space="preserve">El licitante adjudicado deberá </w:t>
      </w:r>
      <w:r w:rsidRPr="002417F3">
        <w:rPr>
          <w:rFonts w:ascii="Arial" w:hAnsi="Arial" w:cs="Arial"/>
          <w:b/>
          <w:bCs/>
          <w:sz w:val="20"/>
          <w:szCs w:val="20"/>
        </w:rPr>
        <w:t xml:space="preserve">firmar el contrato </w:t>
      </w:r>
      <w:r>
        <w:rPr>
          <w:rFonts w:ascii="Arial" w:hAnsi="Arial" w:cs="Arial"/>
          <w:b/>
          <w:bCs/>
          <w:sz w:val="20"/>
          <w:szCs w:val="20"/>
        </w:rPr>
        <w:t xml:space="preserve">mediante la plataforma </w:t>
      </w:r>
      <w:r w:rsidRPr="00A82322">
        <w:rPr>
          <w:rFonts w:ascii="Arial" w:hAnsi="Arial" w:cs="Arial"/>
          <w:sz w:val="20"/>
          <w:szCs w:val="20"/>
        </w:rPr>
        <w:t>dentro de los quince días naturales posteriores a la emisión del fallo</w:t>
      </w:r>
      <w:r w:rsidRPr="00CE3DE2">
        <w:rPr>
          <w:rFonts w:ascii="Arial" w:hAnsi="Arial" w:cs="Arial"/>
          <w:sz w:val="20"/>
          <w:szCs w:val="20"/>
        </w:rPr>
        <w:t xml:space="preserve"> a través del Módulo de Formalización de Instrumentos Jurídicos de </w:t>
      </w:r>
      <w:r>
        <w:rPr>
          <w:rFonts w:ascii="Arial" w:hAnsi="Arial" w:cs="Arial"/>
          <w:sz w:val="20"/>
          <w:szCs w:val="20"/>
        </w:rPr>
        <w:t>Compras MX</w:t>
      </w:r>
      <w:r w:rsidRPr="00CE3DE2">
        <w:rPr>
          <w:rFonts w:ascii="Arial" w:hAnsi="Arial" w:cs="Arial"/>
          <w:sz w:val="20"/>
          <w:szCs w:val="20"/>
        </w:rPr>
        <w:t>; así mismo una vez formalizado el contrato deberá realizar la impresión en el módulo antes señalado</w:t>
      </w:r>
      <w:r>
        <w:rPr>
          <w:rFonts w:ascii="Arial" w:hAnsi="Arial" w:cs="Arial"/>
          <w:sz w:val="20"/>
          <w:szCs w:val="20"/>
        </w:rPr>
        <w:t>,</w:t>
      </w:r>
      <w:r w:rsidRPr="002417F3">
        <w:rPr>
          <w:rFonts w:ascii="Arial" w:hAnsi="Arial" w:cs="Arial"/>
          <w:b/>
          <w:bCs/>
          <w:sz w:val="20"/>
          <w:szCs w:val="20"/>
        </w:rPr>
        <w:t xml:space="preserve"> (por lo que deberá contar con firma electrónica vigente)</w:t>
      </w:r>
      <w:r>
        <w:rPr>
          <w:rFonts w:ascii="Arial" w:hAnsi="Arial" w:cs="Arial"/>
          <w:sz w:val="20"/>
          <w:szCs w:val="20"/>
        </w:rPr>
        <w:t xml:space="preserve"> el machote del contrato </w:t>
      </w:r>
      <w:r w:rsidRPr="00A82322">
        <w:rPr>
          <w:rFonts w:ascii="Arial" w:hAnsi="Arial" w:cs="Arial"/>
          <w:sz w:val="20"/>
          <w:szCs w:val="20"/>
        </w:rPr>
        <w:t xml:space="preserve">se señala en el </w:t>
      </w:r>
      <w:r w:rsidRPr="00A05A57">
        <w:rPr>
          <w:rFonts w:ascii="Arial" w:hAnsi="Arial" w:cs="Arial"/>
          <w:b/>
          <w:bCs/>
          <w:sz w:val="20"/>
          <w:szCs w:val="20"/>
        </w:rPr>
        <w:t>Anexo 12</w:t>
      </w:r>
      <w:r w:rsidRPr="00A82322">
        <w:rPr>
          <w:rFonts w:ascii="Arial" w:hAnsi="Arial" w:cs="Arial"/>
          <w:sz w:val="20"/>
          <w:szCs w:val="20"/>
        </w:rPr>
        <w:t xml:space="preserve"> de la presente convocatoria</w:t>
      </w:r>
      <w:r>
        <w:rPr>
          <w:rFonts w:ascii="Arial" w:hAnsi="Arial" w:cs="Arial"/>
          <w:sz w:val="20"/>
          <w:szCs w:val="20"/>
        </w:rPr>
        <w:t>.</w:t>
      </w:r>
      <w:r w:rsidRPr="00A82322">
        <w:rPr>
          <w:rFonts w:ascii="Arial" w:hAnsi="Arial" w:cs="Arial"/>
          <w:sz w:val="20"/>
          <w:szCs w:val="20"/>
        </w:rPr>
        <w:t xml:space="preserve"> </w:t>
      </w:r>
      <w:r>
        <w:rPr>
          <w:rFonts w:ascii="Arial" w:hAnsi="Arial" w:cs="Arial"/>
          <w:sz w:val="20"/>
          <w:szCs w:val="20"/>
        </w:rPr>
        <w:t>E</w:t>
      </w:r>
      <w:r w:rsidRPr="00A82322">
        <w:rPr>
          <w:rFonts w:ascii="Arial" w:hAnsi="Arial" w:cs="Arial"/>
          <w:sz w:val="20"/>
          <w:szCs w:val="20"/>
        </w:rPr>
        <w:t xml:space="preserve">n contratos cuyo monto sea superior a $300,000.00, sin incluir el Impuesto al Valor Agregado (IVA); </w:t>
      </w:r>
      <w:r>
        <w:rPr>
          <w:rFonts w:ascii="Arial" w:hAnsi="Arial" w:cs="Arial"/>
          <w:sz w:val="20"/>
          <w:szCs w:val="20"/>
        </w:rPr>
        <w:t xml:space="preserve">deberá presentar </w:t>
      </w:r>
      <w:r w:rsidRPr="00A82322">
        <w:rPr>
          <w:rFonts w:ascii="Arial" w:hAnsi="Arial" w:cs="Arial"/>
          <w:sz w:val="20"/>
          <w:szCs w:val="20"/>
        </w:rPr>
        <w:t>lo siguiente:</w:t>
      </w:r>
    </w:p>
    <w:bookmarkEnd w:id="152"/>
    <w:p w14:paraId="7F6E4934" w14:textId="77777777" w:rsidR="008C75B6" w:rsidRPr="00A82322" w:rsidRDefault="008C75B6" w:rsidP="008C75B6">
      <w:pPr>
        <w:ind w:left="-284" w:right="-284"/>
        <w:jc w:val="both"/>
        <w:rPr>
          <w:rFonts w:ascii="Arial" w:hAnsi="Arial" w:cs="Arial"/>
          <w:sz w:val="20"/>
          <w:szCs w:val="20"/>
        </w:rPr>
      </w:pPr>
    </w:p>
    <w:p w14:paraId="44FB442E" w14:textId="77777777" w:rsidR="008C75B6" w:rsidRPr="00545B92" w:rsidRDefault="008C75B6" w:rsidP="004E23E6">
      <w:pPr>
        <w:pStyle w:val="Prrafodelista"/>
        <w:numPr>
          <w:ilvl w:val="0"/>
          <w:numId w:val="39"/>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al SAT a hacer público el resultado de su opinión del cumplimiento de obligaciones fiscales, para lo cual deberán realizar alguno de los siguientes procedimientos:</w:t>
      </w:r>
    </w:p>
    <w:p w14:paraId="76736EF3" w14:textId="77777777" w:rsidR="008C75B6" w:rsidRPr="00545B92" w:rsidRDefault="008C75B6" w:rsidP="008C75B6">
      <w:pPr>
        <w:pStyle w:val="Prrafodelista"/>
        <w:ind w:left="436" w:right="-284"/>
        <w:jc w:val="both"/>
        <w:rPr>
          <w:sz w:val="20"/>
          <w:szCs w:val="20"/>
        </w:rPr>
      </w:pPr>
      <w:r w:rsidRPr="00545B92">
        <w:rPr>
          <w:sz w:val="20"/>
          <w:szCs w:val="20"/>
        </w:rPr>
        <w:t>I.     Al momento de generar la opinión del cumplimiento.</w:t>
      </w:r>
    </w:p>
    <w:p w14:paraId="4574631A" w14:textId="77777777" w:rsidR="008C75B6" w:rsidRPr="00545B92" w:rsidRDefault="008C75B6" w:rsidP="008C75B6">
      <w:pPr>
        <w:pStyle w:val="Prrafodelista"/>
        <w:ind w:left="709" w:right="-284"/>
        <w:jc w:val="both"/>
        <w:rPr>
          <w:sz w:val="20"/>
          <w:szCs w:val="20"/>
        </w:rPr>
      </w:pPr>
      <w:r w:rsidRPr="00545B92">
        <w:rPr>
          <w:sz w:val="20"/>
          <w:szCs w:val="20"/>
        </w:rPr>
        <w:t>a)    Ingresar con la e.firma o Contraseña al aplicativo de opinión del cumplimiento en el Portal del SAT.</w:t>
      </w:r>
    </w:p>
    <w:p w14:paraId="1D0ABBFB" w14:textId="77777777" w:rsidR="008C75B6" w:rsidRPr="00545B92" w:rsidRDefault="008C75B6" w:rsidP="008C75B6">
      <w:pPr>
        <w:pStyle w:val="Prrafodelista"/>
        <w:ind w:left="709" w:right="-284"/>
        <w:jc w:val="both"/>
        <w:rPr>
          <w:sz w:val="20"/>
          <w:szCs w:val="20"/>
        </w:rPr>
      </w:pPr>
      <w:r w:rsidRPr="00545B92">
        <w:rPr>
          <w:sz w:val="20"/>
          <w:szCs w:val="20"/>
        </w:rPr>
        <w:t>b)    Seleccionar la opción: "Autorizo hacer público el resultado de mi opinión del cumplimiento" en la pantalla de selección que se muestra previo a la generación de la opinión.</w:t>
      </w:r>
    </w:p>
    <w:p w14:paraId="3FDA565D" w14:textId="77777777" w:rsidR="008C75B6" w:rsidRPr="00545B92" w:rsidRDefault="008C75B6" w:rsidP="008C75B6">
      <w:pPr>
        <w:pStyle w:val="Prrafodelista"/>
        <w:ind w:left="709" w:right="-284"/>
        <w:jc w:val="both"/>
        <w:rPr>
          <w:sz w:val="20"/>
          <w:szCs w:val="20"/>
        </w:rPr>
      </w:pPr>
      <w:r w:rsidRPr="00545B92">
        <w:rPr>
          <w:sz w:val="20"/>
          <w:szCs w:val="20"/>
        </w:rPr>
        <w:t>c)    Seleccionar la opción guardar, para registrar la autorización.</w:t>
      </w:r>
    </w:p>
    <w:p w14:paraId="363000E2" w14:textId="77777777" w:rsidR="008C75B6" w:rsidRPr="00545B92" w:rsidRDefault="008C75B6" w:rsidP="008C75B6">
      <w:pPr>
        <w:pStyle w:val="Prrafodelista"/>
        <w:ind w:left="709" w:right="-284"/>
        <w:jc w:val="both"/>
        <w:rPr>
          <w:sz w:val="20"/>
          <w:szCs w:val="20"/>
        </w:rPr>
      </w:pPr>
      <w:r w:rsidRPr="00545B92">
        <w:rPr>
          <w:sz w:val="20"/>
          <w:szCs w:val="20"/>
        </w:rPr>
        <w:t>d)    Si decide no dar la autorización, deberá elegir la opción "continuar" sin realizar ninguna acción.</w:t>
      </w:r>
    </w:p>
    <w:p w14:paraId="6A9EA26F" w14:textId="77777777" w:rsidR="008C75B6" w:rsidRPr="00545B92" w:rsidRDefault="008C75B6" w:rsidP="008C75B6">
      <w:pPr>
        <w:pStyle w:val="Prrafodelista"/>
        <w:ind w:left="436" w:right="-284"/>
        <w:jc w:val="both"/>
        <w:rPr>
          <w:sz w:val="20"/>
          <w:szCs w:val="20"/>
        </w:rPr>
      </w:pPr>
      <w:r w:rsidRPr="00545B92">
        <w:rPr>
          <w:sz w:val="20"/>
          <w:szCs w:val="20"/>
        </w:rPr>
        <w:t>La opinión del cumplimiento se generará al momento de guardar o continuar con su selección.</w:t>
      </w:r>
    </w:p>
    <w:p w14:paraId="62CA6F56" w14:textId="77777777" w:rsidR="008C75B6" w:rsidRPr="00545B92" w:rsidRDefault="008C75B6" w:rsidP="008C75B6">
      <w:pPr>
        <w:pStyle w:val="Prrafodelista"/>
        <w:ind w:left="436" w:right="-284"/>
        <w:jc w:val="both"/>
        <w:rPr>
          <w:sz w:val="20"/>
          <w:szCs w:val="20"/>
        </w:rPr>
      </w:pPr>
      <w:r w:rsidRPr="00545B92">
        <w:rPr>
          <w:sz w:val="20"/>
          <w:szCs w:val="20"/>
        </w:rPr>
        <w:t>II.     Ingresar con la e.firma o Contraseña en la funcionalidad "Autoriza que el resultado de tu Opinión del cumplimiento sea público o deja sin efectos la autorización", en el Portal del SAT.</w:t>
      </w:r>
    </w:p>
    <w:p w14:paraId="0B1E2F7B" w14:textId="77777777" w:rsidR="008C75B6" w:rsidRPr="00545B92" w:rsidRDefault="008C75B6" w:rsidP="008C75B6">
      <w:pPr>
        <w:pStyle w:val="Prrafodelista"/>
        <w:ind w:left="709" w:right="-284"/>
        <w:jc w:val="both"/>
        <w:rPr>
          <w:sz w:val="20"/>
          <w:szCs w:val="20"/>
        </w:rPr>
      </w:pPr>
      <w:r w:rsidRPr="00545B92">
        <w:rPr>
          <w:sz w:val="20"/>
          <w:szCs w:val="20"/>
        </w:rPr>
        <w:t>a)    Elegir la opción: "Autorizo hacer público el resultado de mi opinión del cumplimiento" en la pantalla de selección que se muestra.</w:t>
      </w:r>
    </w:p>
    <w:p w14:paraId="2010311E" w14:textId="77777777" w:rsidR="008C75B6" w:rsidRPr="00A82322" w:rsidRDefault="008C75B6" w:rsidP="008C75B6">
      <w:pPr>
        <w:pStyle w:val="Prrafodelista"/>
        <w:ind w:left="709" w:right="-284"/>
        <w:jc w:val="both"/>
        <w:rPr>
          <w:sz w:val="20"/>
          <w:szCs w:val="20"/>
        </w:rPr>
      </w:pPr>
      <w:r w:rsidRPr="00545B92">
        <w:rPr>
          <w:sz w:val="20"/>
          <w:szCs w:val="20"/>
        </w:rPr>
        <w:t>b)    Seleccionar la opción guardar para registrar la autorización</w:t>
      </w:r>
      <w:r w:rsidRPr="00A82322">
        <w:rPr>
          <w:sz w:val="20"/>
          <w:szCs w:val="20"/>
        </w:rPr>
        <w:t>.</w:t>
      </w:r>
    </w:p>
    <w:p w14:paraId="2838FE8D" w14:textId="77777777" w:rsidR="008C75B6" w:rsidRPr="00A82322" w:rsidRDefault="008C75B6" w:rsidP="004E23E6">
      <w:pPr>
        <w:pStyle w:val="Prrafodelista"/>
        <w:numPr>
          <w:ilvl w:val="0"/>
          <w:numId w:val="39"/>
        </w:numPr>
        <w:ind w:right="-284"/>
        <w:jc w:val="both"/>
        <w:rPr>
          <w:sz w:val="20"/>
          <w:szCs w:val="20"/>
        </w:rPr>
      </w:pPr>
      <w:r w:rsidRPr="00A82322">
        <w:rPr>
          <w:sz w:val="20"/>
          <w:szCs w:val="20"/>
        </w:rPr>
        <w:t xml:space="preserve">Opinión vigente y positiva de cumplimiento de obligaciones en materia de seguridad social, emitida por el IMSS, en términos del artículo 32-D del Código Fiscal de la Federación y del Acuerdo ACDO.SA1.HCT.101214/281.P.DIR publicado en el DOF el 27 de febrero de 2015. </w:t>
      </w:r>
    </w:p>
    <w:p w14:paraId="2D8A38F9" w14:textId="77777777" w:rsidR="008C75B6" w:rsidRPr="00A82322" w:rsidRDefault="008C75B6" w:rsidP="004E23E6">
      <w:pPr>
        <w:pStyle w:val="Prrafodelista"/>
        <w:numPr>
          <w:ilvl w:val="0"/>
          <w:numId w:val="39"/>
        </w:numPr>
        <w:ind w:right="-284"/>
        <w:jc w:val="both"/>
        <w:rPr>
          <w:sz w:val="20"/>
          <w:szCs w:val="20"/>
        </w:rPr>
      </w:pPr>
      <w:r w:rsidRPr="00A82322">
        <w:rPr>
          <w:sz w:val="20"/>
          <w:szCs w:val="20"/>
        </w:rPr>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2AB86274" w14:textId="77777777" w:rsidR="008C75B6" w:rsidRPr="00A82322" w:rsidRDefault="008C75B6" w:rsidP="004E23E6">
      <w:pPr>
        <w:pStyle w:val="Prrafodelista"/>
        <w:numPr>
          <w:ilvl w:val="0"/>
          <w:numId w:val="39"/>
        </w:numPr>
        <w:ind w:right="-284"/>
        <w:jc w:val="both"/>
        <w:rPr>
          <w:sz w:val="20"/>
          <w:szCs w:val="20"/>
        </w:rPr>
      </w:pPr>
      <w:r w:rsidRPr="00A82322">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7EA5C63E" w14:textId="77777777" w:rsidR="008C75B6" w:rsidRDefault="008C75B6" w:rsidP="008C75B6">
      <w:pPr>
        <w:pStyle w:val="Prrafodelista"/>
        <w:ind w:left="436" w:right="-284"/>
        <w:jc w:val="both"/>
        <w:rPr>
          <w:sz w:val="20"/>
          <w:szCs w:val="20"/>
        </w:rPr>
      </w:pPr>
    </w:p>
    <w:p w14:paraId="38B32B04" w14:textId="77777777" w:rsidR="008C75B6" w:rsidRDefault="008C75B6" w:rsidP="008C75B6">
      <w:pPr>
        <w:pStyle w:val="Prrafodelista"/>
        <w:ind w:left="436" w:right="-284"/>
        <w:jc w:val="both"/>
        <w:rPr>
          <w:sz w:val="20"/>
          <w:szCs w:val="20"/>
        </w:rPr>
      </w:pPr>
      <w:r w:rsidRPr="00A82322">
        <w:rPr>
          <w:sz w:val="20"/>
          <w:szCs w:val="20"/>
        </w:rPr>
        <w:lastRenderedPageBreak/>
        <w:t>En caso de que el contratista sea persona moral, el representante legal (con facultades amplias de administración) deberá presentar dicha manifestación por sí y respecto a los socios o accionistas.</w:t>
      </w:r>
    </w:p>
    <w:p w14:paraId="7812AB4F" w14:textId="77777777" w:rsidR="008C75B6" w:rsidRDefault="008C75B6" w:rsidP="008C75B6">
      <w:pPr>
        <w:ind w:left="-284" w:right="-284"/>
        <w:jc w:val="both"/>
        <w:rPr>
          <w:rFonts w:ascii="Arial" w:hAnsi="Arial" w:cs="Arial"/>
          <w:b/>
          <w:sz w:val="20"/>
          <w:szCs w:val="20"/>
          <w:lang w:eastAsia="es-ES"/>
        </w:rPr>
      </w:pPr>
      <w:r>
        <w:rPr>
          <w:rFonts w:ascii="Arial" w:hAnsi="Arial" w:cs="Arial"/>
          <w:b/>
          <w:sz w:val="20"/>
          <w:szCs w:val="20"/>
          <w:lang w:eastAsia="es-ES"/>
        </w:rPr>
        <w:t xml:space="preserve">3.3.- Proposiciones conjuntas. </w:t>
      </w:r>
    </w:p>
    <w:p w14:paraId="00404DB8" w14:textId="77777777" w:rsidR="008C75B6" w:rsidRDefault="008C75B6" w:rsidP="008C75B6">
      <w:pPr>
        <w:ind w:left="-284" w:right="-284"/>
        <w:jc w:val="both"/>
        <w:rPr>
          <w:rFonts w:ascii="Arial" w:hAnsi="Arial" w:cs="Arial"/>
          <w:b/>
          <w:sz w:val="20"/>
          <w:szCs w:val="20"/>
          <w:lang w:eastAsia="es-ES"/>
        </w:rPr>
      </w:pPr>
    </w:p>
    <w:p w14:paraId="2BD4982B" w14:textId="7F42EB42" w:rsidR="00A5741F" w:rsidRDefault="008C75B6" w:rsidP="008C75B6">
      <w:pPr>
        <w:ind w:left="-284" w:right="-284"/>
        <w:jc w:val="both"/>
        <w:rPr>
          <w:rFonts w:ascii="Arial" w:hAnsi="Arial" w:cs="Arial"/>
          <w:sz w:val="20"/>
          <w:szCs w:val="20"/>
          <w:lang w:eastAsia="es-ES"/>
        </w:rPr>
      </w:pPr>
      <w:r w:rsidRPr="008C75B6">
        <w:rPr>
          <w:rFonts w:ascii="Arial" w:hAnsi="Arial" w:cs="Arial"/>
          <w:sz w:val="20"/>
          <w:szCs w:val="20"/>
          <w:lang w:eastAsia="es-ES"/>
        </w:rPr>
        <w:t>Conforme al artículo 45 de la LAASSP, los interesados podrán presentar propuestas conjuntas, siempre y cuando éstas cumplan con lo establecido en el artículo 44 del Reglamento de la LAASSP</w:t>
      </w:r>
    </w:p>
    <w:p w14:paraId="45484307" w14:textId="77777777" w:rsidR="008C75B6" w:rsidRPr="008C75B6" w:rsidRDefault="008C75B6" w:rsidP="008C75B6">
      <w:pPr>
        <w:ind w:left="-284" w:right="-284"/>
        <w:jc w:val="both"/>
        <w:rPr>
          <w:rFonts w:ascii="Arial" w:hAnsi="Arial" w:cs="Arial"/>
          <w:b/>
          <w:sz w:val="20"/>
          <w:szCs w:val="20"/>
          <w:lang w:eastAsia="es-ES"/>
        </w:rPr>
      </w:pPr>
    </w:p>
    <w:p w14:paraId="15DE79F2" w14:textId="77777777" w:rsidR="00A5741F" w:rsidRDefault="00A5741F" w:rsidP="00A5741F">
      <w:pPr>
        <w:ind w:left="-284" w:right="-284"/>
        <w:jc w:val="both"/>
        <w:rPr>
          <w:rFonts w:ascii="Arial" w:hAnsi="Arial" w:cs="Arial"/>
          <w:sz w:val="20"/>
          <w:szCs w:val="20"/>
          <w:lang w:eastAsia="es-ES"/>
        </w:rPr>
      </w:pPr>
      <w:r>
        <w:rPr>
          <w:rFonts w:ascii="Arial" w:hAnsi="Arial" w:cs="Arial"/>
          <w:sz w:val="20"/>
          <w:szCs w:val="20"/>
          <w:lang w:eastAsia="es-ES"/>
        </w:rPr>
        <w:t>Las personas interesadas podrán agruparse para presentar una propuesta, para tal efecto deberán cubrir los siguientes requisitos.</w:t>
      </w:r>
    </w:p>
    <w:p w14:paraId="12F907F7" w14:textId="77777777" w:rsidR="00A5741F" w:rsidRDefault="00A5741F" w:rsidP="00A5741F">
      <w:pPr>
        <w:ind w:left="-284" w:right="-284"/>
        <w:jc w:val="both"/>
        <w:rPr>
          <w:rFonts w:ascii="Arial" w:hAnsi="Arial" w:cs="Arial"/>
          <w:sz w:val="20"/>
          <w:szCs w:val="20"/>
          <w:lang w:eastAsia="es-ES"/>
        </w:rPr>
      </w:pPr>
    </w:p>
    <w:p w14:paraId="76B35A68"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w:t>
      </w:r>
      <w:r>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59A03327" w14:textId="77777777" w:rsidR="00A5741F" w:rsidRDefault="00A5741F" w:rsidP="00A5741F">
      <w:pPr>
        <w:ind w:left="-284" w:right="-284"/>
        <w:jc w:val="both"/>
        <w:rPr>
          <w:rFonts w:ascii="Arial" w:hAnsi="Arial" w:cs="Arial"/>
          <w:sz w:val="20"/>
          <w:szCs w:val="20"/>
          <w:lang w:eastAsia="es-ES"/>
        </w:rPr>
      </w:pPr>
    </w:p>
    <w:p w14:paraId="71D7443E"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II)</w:t>
      </w:r>
      <w:r>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Pr>
          <w:rFonts w:ascii="Arial" w:hAnsi="Arial" w:cs="Arial"/>
          <w:b/>
          <w:sz w:val="20"/>
          <w:szCs w:val="20"/>
          <w:lang w:eastAsia="es-ES"/>
        </w:rPr>
        <w:t>Anexo 13</w:t>
      </w:r>
      <w:r>
        <w:rPr>
          <w:rFonts w:ascii="Arial" w:hAnsi="Arial" w:cs="Arial"/>
          <w:sz w:val="20"/>
          <w:szCs w:val="20"/>
          <w:lang w:eastAsia="es-ES"/>
        </w:rPr>
        <w:t>, de la presente convocatoria:</w:t>
      </w:r>
    </w:p>
    <w:p w14:paraId="6A61FFFF" w14:textId="77777777" w:rsidR="00A5741F" w:rsidRDefault="00A5741F" w:rsidP="00A5741F">
      <w:pPr>
        <w:ind w:left="-284" w:right="-284"/>
        <w:jc w:val="both"/>
        <w:rPr>
          <w:rFonts w:ascii="Arial" w:hAnsi="Arial" w:cs="Arial"/>
          <w:sz w:val="20"/>
          <w:szCs w:val="20"/>
          <w:lang w:eastAsia="es-ES"/>
        </w:rPr>
      </w:pPr>
    </w:p>
    <w:p w14:paraId="4CA6D50B"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III)</w:t>
      </w:r>
      <w:r>
        <w:rPr>
          <w:rFonts w:ascii="Arial" w:hAnsi="Arial" w:cs="Arial"/>
          <w:sz w:val="20"/>
          <w:szCs w:val="20"/>
          <w:lang w:eastAsia="es-ES"/>
        </w:rPr>
        <w:tab/>
        <w:t>Nombre, Domicilio y RFC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747E70E" w14:textId="77777777" w:rsidR="00A5741F" w:rsidRDefault="00A5741F" w:rsidP="00A5741F">
      <w:pPr>
        <w:ind w:left="-284" w:right="-284"/>
        <w:jc w:val="both"/>
        <w:rPr>
          <w:rFonts w:ascii="Arial" w:hAnsi="Arial" w:cs="Arial"/>
          <w:sz w:val="20"/>
          <w:szCs w:val="20"/>
          <w:lang w:eastAsia="es-ES"/>
        </w:rPr>
      </w:pPr>
    </w:p>
    <w:p w14:paraId="5C77D8AE"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IV)</w:t>
      </w:r>
      <w:r>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7CC067D2" w14:textId="77777777" w:rsidR="00A5741F" w:rsidRDefault="00A5741F" w:rsidP="00A5741F">
      <w:pPr>
        <w:ind w:left="-284" w:right="-284"/>
        <w:jc w:val="both"/>
        <w:rPr>
          <w:rFonts w:ascii="Arial" w:hAnsi="Arial" w:cs="Arial"/>
          <w:sz w:val="20"/>
          <w:szCs w:val="20"/>
          <w:lang w:eastAsia="es-ES"/>
        </w:rPr>
      </w:pPr>
    </w:p>
    <w:p w14:paraId="7C5BD09B"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V)</w:t>
      </w:r>
      <w:r>
        <w:rPr>
          <w:rFonts w:ascii="Arial" w:hAnsi="Arial" w:cs="Arial"/>
          <w:sz w:val="20"/>
          <w:szCs w:val="20"/>
          <w:lang w:eastAsia="es-ES"/>
        </w:rPr>
        <w:tab/>
        <w:t>Designación de un representante común, otorgándole poder amplio y suficiente, para atender todo lo relacionado con la propuesta y con el procedimiento de licitación pública nacional electrónica.</w:t>
      </w:r>
    </w:p>
    <w:p w14:paraId="695ECB1C" w14:textId="77777777" w:rsidR="00A5741F" w:rsidRDefault="00A5741F" w:rsidP="00A5741F">
      <w:pPr>
        <w:ind w:left="-284" w:right="-284"/>
        <w:jc w:val="both"/>
        <w:rPr>
          <w:rFonts w:ascii="Arial" w:hAnsi="Arial" w:cs="Arial"/>
          <w:sz w:val="20"/>
          <w:szCs w:val="20"/>
          <w:lang w:eastAsia="es-ES"/>
        </w:rPr>
      </w:pPr>
    </w:p>
    <w:p w14:paraId="74A2D44D"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VI)</w:t>
      </w:r>
      <w:r>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25B773BA" w14:textId="77777777" w:rsidR="00A5741F" w:rsidRDefault="00A5741F" w:rsidP="00A5741F">
      <w:pPr>
        <w:ind w:left="-284" w:right="-284"/>
        <w:jc w:val="both"/>
        <w:rPr>
          <w:rFonts w:ascii="Arial" w:hAnsi="Arial" w:cs="Arial"/>
          <w:sz w:val="20"/>
          <w:szCs w:val="20"/>
          <w:lang w:eastAsia="es-ES"/>
        </w:rPr>
      </w:pPr>
    </w:p>
    <w:p w14:paraId="09DF73D3" w14:textId="77777777" w:rsidR="00A5741F" w:rsidRDefault="00A5741F" w:rsidP="00A5741F">
      <w:pPr>
        <w:ind w:left="-284" w:right="-284"/>
        <w:jc w:val="both"/>
        <w:rPr>
          <w:rFonts w:ascii="Arial" w:hAnsi="Arial" w:cs="Arial"/>
          <w:sz w:val="20"/>
          <w:szCs w:val="20"/>
          <w:lang w:eastAsia="es-ES"/>
        </w:rPr>
      </w:pPr>
      <w:r>
        <w:rPr>
          <w:rFonts w:ascii="Arial" w:hAnsi="Arial" w:cs="Arial"/>
          <w:b/>
          <w:sz w:val="20"/>
          <w:szCs w:val="20"/>
          <w:lang w:eastAsia="es-ES"/>
        </w:rPr>
        <w:t>VII)</w:t>
      </w:r>
      <w:r>
        <w:rPr>
          <w:rFonts w:ascii="Arial" w:hAnsi="Arial" w:cs="Arial"/>
          <w:sz w:val="20"/>
          <w:szCs w:val="20"/>
          <w:lang w:eastAsia="es-ES"/>
        </w:rPr>
        <w:tab/>
        <w:t>Estipulación expresa de que cada uno de los firmantes quedará obligado junto con los demás integrantes, en forma solidaria, según se convenga, para efectos del procedimiento de contratación y del contrato, en caso de que se les adjudique el mismo.</w:t>
      </w:r>
    </w:p>
    <w:p w14:paraId="5C6B238B" w14:textId="77777777" w:rsidR="00A5741F" w:rsidRDefault="00A5741F" w:rsidP="00A5741F">
      <w:pPr>
        <w:ind w:left="-284" w:right="-284"/>
        <w:jc w:val="both"/>
        <w:rPr>
          <w:rFonts w:ascii="Arial" w:hAnsi="Arial" w:cs="Arial"/>
          <w:sz w:val="20"/>
          <w:szCs w:val="20"/>
          <w:lang w:eastAsia="es-ES"/>
        </w:rPr>
      </w:pPr>
    </w:p>
    <w:p w14:paraId="153F66B0" w14:textId="1A8CDAA4" w:rsidR="00A5741F" w:rsidRDefault="00A5741F" w:rsidP="00A5741F">
      <w:pPr>
        <w:ind w:left="-284" w:right="-284"/>
        <w:jc w:val="both"/>
        <w:rPr>
          <w:rFonts w:ascii="Arial" w:hAnsi="Arial" w:cs="Arial"/>
          <w:sz w:val="20"/>
          <w:szCs w:val="20"/>
          <w:lang w:eastAsia="es-ES"/>
        </w:rPr>
      </w:pPr>
      <w:r>
        <w:rPr>
          <w:rFonts w:ascii="Arial" w:hAnsi="Arial" w:cs="Arial"/>
          <w:sz w:val="20"/>
          <w:szCs w:val="20"/>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w:t>
      </w:r>
      <w:r w:rsidR="00F85691">
        <w:rPr>
          <w:rFonts w:ascii="Arial" w:hAnsi="Arial" w:cs="Arial"/>
          <w:sz w:val="20"/>
          <w:szCs w:val="20"/>
          <w:lang w:eastAsia="es-ES"/>
        </w:rPr>
        <w:t xml:space="preserve"> </w:t>
      </w:r>
      <w:r>
        <w:rPr>
          <w:rFonts w:ascii="Arial" w:hAnsi="Arial" w:cs="Arial"/>
          <w:sz w:val="20"/>
          <w:szCs w:val="20"/>
          <w:lang w:eastAsia="es-ES"/>
        </w:rPr>
        <w:t>legal</w:t>
      </w:r>
      <w:r w:rsidR="00F85691">
        <w:rPr>
          <w:rFonts w:ascii="Arial" w:hAnsi="Arial" w:cs="Arial"/>
          <w:sz w:val="20"/>
          <w:szCs w:val="20"/>
          <w:lang w:eastAsia="es-ES"/>
        </w:rPr>
        <w:t xml:space="preserve">(individualizada) </w:t>
      </w:r>
      <w:r>
        <w:rPr>
          <w:rFonts w:ascii="Arial" w:hAnsi="Arial" w:cs="Arial"/>
          <w:sz w:val="20"/>
          <w:szCs w:val="20"/>
          <w:lang w:eastAsia="es-ES"/>
        </w:rPr>
        <w:t xml:space="preserve"> señala</w:t>
      </w:r>
      <w:r w:rsidR="00F85691">
        <w:rPr>
          <w:rFonts w:ascii="Arial" w:hAnsi="Arial" w:cs="Arial"/>
          <w:sz w:val="20"/>
          <w:szCs w:val="20"/>
          <w:lang w:eastAsia="es-ES"/>
        </w:rPr>
        <w:t>da</w:t>
      </w:r>
      <w:r>
        <w:rPr>
          <w:rFonts w:ascii="Arial" w:hAnsi="Arial" w:cs="Arial"/>
          <w:sz w:val="20"/>
          <w:szCs w:val="20"/>
          <w:lang w:eastAsia="es-ES"/>
        </w:rPr>
        <w:t xml:space="preserve"> en el punto 4.1.3 de la presente convocatoria </w:t>
      </w:r>
    </w:p>
    <w:p w14:paraId="3C532396" w14:textId="77777777" w:rsidR="00A5741F" w:rsidRDefault="00A5741F" w:rsidP="00A5741F">
      <w:pPr>
        <w:ind w:left="-284" w:right="-284"/>
        <w:jc w:val="both"/>
        <w:rPr>
          <w:rFonts w:ascii="Arial" w:hAnsi="Arial" w:cs="Arial"/>
          <w:sz w:val="20"/>
          <w:szCs w:val="20"/>
          <w:lang w:eastAsia="es-ES"/>
        </w:rPr>
      </w:pPr>
    </w:p>
    <w:p w14:paraId="5C890D6E" w14:textId="77777777" w:rsidR="00A5741F" w:rsidRDefault="00A5741F" w:rsidP="00A5741F">
      <w:pPr>
        <w:ind w:left="-284" w:right="-284"/>
        <w:jc w:val="both"/>
        <w:rPr>
          <w:rFonts w:ascii="Arial" w:hAnsi="Arial" w:cs="Arial"/>
          <w:sz w:val="20"/>
          <w:szCs w:val="20"/>
          <w:lang w:eastAsia="es-ES"/>
        </w:rPr>
      </w:pPr>
      <w:r>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57EAC88D" w14:textId="77777777" w:rsidR="00A5741F" w:rsidRDefault="00A5741F" w:rsidP="00A5741F">
      <w:pPr>
        <w:pStyle w:val="Ttulo2"/>
        <w:ind w:left="360" w:hanging="360"/>
        <w:jc w:val="both"/>
        <w:rPr>
          <w:rFonts w:ascii="Arial" w:hAnsi="Arial" w:cs="Arial"/>
          <w:color w:val="auto"/>
          <w:sz w:val="20"/>
          <w:szCs w:val="20"/>
        </w:rPr>
      </w:pPr>
      <w:bookmarkStart w:id="153" w:name="_Toc60906145"/>
      <w:bookmarkStart w:id="154" w:name="_Toc46138874"/>
      <w:bookmarkStart w:id="155" w:name="_Toc431386290"/>
      <w:bookmarkStart w:id="156" w:name="_Toc431386013"/>
      <w:bookmarkStart w:id="157" w:name="_Toc197449336"/>
      <w:r>
        <w:rPr>
          <w:rFonts w:ascii="Arial" w:hAnsi="Arial" w:cs="Arial"/>
          <w:color w:val="auto"/>
          <w:sz w:val="20"/>
          <w:szCs w:val="20"/>
        </w:rPr>
        <w:lastRenderedPageBreak/>
        <w:t>3.4.- Proposición única.</w:t>
      </w:r>
      <w:bookmarkEnd w:id="153"/>
      <w:bookmarkEnd w:id="154"/>
      <w:bookmarkEnd w:id="157"/>
    </w:p>
    <w:p w14:paraId="3D3CDF4C" w14:textId="77777777" w:rsidR="008A3E90" w:rsidRPr="008A3E90" w:rsidRDefault="008A3E90" w:rsidP="008A3E90">
      <w:pPr>
        <w:rPr>
          <w:lang w:val="es-MX"/>
        </w:rPr>
      </w:pPr>
    </w:p>
    <w:p w14:paraId="651CA1F0" w14:textId="77777777" w:rsidR="00A5741F" w:rsidRDefault="00A5741F" w:rsidP="00A5741F">
      <w:pPr>
        <w:ind w:left="-284" w:right="-284"/>
        <w:jc w:val="both"/>
        <w:rPr>
          <w:rFonts w:ascii="Arial" w:hAnsi="Arial" w:cs="Arial"/>
          <w:sz w:val="20"/>
          <w:szCs w:val="20"/>
        </w:rPr>
      </w:pPr>
      <w:r>
        <w:rPr>
          <w:rFonts w:ascii="Arial" w:hAnsi="Arial" w:cs="Arial"/>
          <w:sz w:val="20"/>
          <w:szCs w:val="20"/>
        </w:rPr>
        <w:t>Los licitantes sólo podrán presentar una proposición en el presente procedimiento de contratación.</w:t>
      </w:r>
      <w:bookmarkEnd w:id="155"/>
      <w:bookmarkEnd w:id="156"/>
      <w:r>
        <w:rPr>
          <w:rFonts w:ascii="Arial" w:hAnsi="Arial" w:cs="Arial"/>
          <w:sz w:val="20"/>
          <w:szCs w:val="20"/>
        </w:rPr>
        <w:t xml:space="preserve"> </w:t>
      </w:r>
    </w:p>
    <w:p w14:paraId="60833013" w14:textId="77777777" w:rsidR="00A5741F" w:rsidRDefault="00A5741F" w:rsidP="00A5741F">
      <w:pPr>
        <w:pStyle w:val="Ttulo2"/>
        <w:ind w:left="360" w:hanging="360"/>
        <w:jc w:val="both"/>
        <w:rPr>
          <w:rFonts w:ascii="Arial" w:hAnsi="Arial" w:cs="Arial"/>
          <w:color w:val="auto"/>
          <w:sz w:val="20"/>
          <w:szCs w:val="20"/>
        </w:rPr>
      </w:pPr>
      <w:bookmarkStart w:id="158" w:name="_Toc46138875"/>
      <w:bookmarkStart w:id="159" w:name="_Toc60906146"/>
      <w:bookmarkStart w:id="160" w:name="_Toc197449337"/>
      <w:r>
        <w:rPr>
          <w:rFonts w:ascii="Arial" w:hAnsi="Arial" w:cs="Arial"/>
          <w:color w:val="auto"/>
          <w:sz w:val="20"/>
          <w:szCs w:val="20"/>
        </w:rPr>
        <w:t>3.5.- Documentación distinta a las propuestas.</w:t>
      </w:r>
      <w:bookmarkEnd w:id="158"/>
      <w:bookmarkEnd w:id="159"/>
      <w:bookmarkEnd w:id="160"/>
    </w:p>
    <w:p w14:paraId="634F43F8" w14:textId="77777777" w:rsidR="008A3E90" w:rsidRPr="008A3E90" w:rsidRDefault="008A3E90" w:rsidP="008A3E90">
      <w:pPr>
        <w:rPr>
          <w:lang w:val="es-MX"/>
        </w:rPr>
      </w:pPr>
    </w:p>
    <w:p w14:paraId="23D837E0" w14:textId="77777777" w:rsidR="00A5741F" w:rsidRDefault="00A5741F" w:rsidP="00A5741F">
      <w:pPr>
        <w:ind w:left="-284" w:right="-284"/>
        <w:jc w:val="both"/>
        <w:rPr>
          <w:rFonts w:ascii="Arial" w:hAnsi="Arial" w:cs="Arial"/>
          <w:sz w:val="20"/>
          <w:szCs w:val="20"/>
        </w:rPr>
      </w:pPr>
      <w:r>
        <w:rPr>
          <w:rFonts w:ascii="Arial" w:hAnsi="Arial" w:cs="Arial"/>
          <w:sz w:val="20"/>
          <w:szCs w:val="20"/>
        </w:rPr>
        <w:t>El licitante podrá presentar documentación distinta a la que conforma las propuestas técnica y económica de acuerdo con lo establecido en el artículo 34 de la LAASSP.</w:t>
      </w:r>
    </w:p>
    <w:p w14:paraId="2780BF39" w14:textId="77777777" w:rsidR="00A5741F" w:rsidRDefault="00A5741F" w:rsidP="00A5741F">
      <w:pPr>
        <w:pStyle w:val="Ttulo2"/>
        <w:ind w:left="360" w:hanging="360"/>
        <w:jc w:val="both"/>
        <w:rPr>
          <w:rFonts w:ascii="Arial" w:hAnsi="Arial" w:cs="Arial"/>
          <w:color w:val="auto"/>
          <w:sz w:val="20"/>
          <w:szCs w:val="20"/>
        </w:rPr>
      </w:pPr>
      <w:bookmarkStart w:id="161" w:name="_Toc46138876"/>
      <w:bookmarkStart w:id="162" w:name="_Toc60906147"/>
      <w:bookmarkStart w:id="163" w:name="_Toc197449338"/>
      <w:r>
        <w:rPr>
          <w:rFonts w:ascii="Arial" w:hAnsi="Arial" w:cs="Arial"/>
          <w:color w:val="auto"/>
          <w:sz w:val="20"/>
          <w:szCs w:val="20"/>
        </w:rPr>
        <w:t>3.6.- Acreditamiento de existencia legal.</w:t>
      </w:r>
      <w:bookmarkEnd w:id="161"/>
      <w:bookmarkEnd w:id="162"/>
      <w:bookmarkEnd w:id="163"/>
    </w:p>
    <w:p w14:paraId="72EF675E" w14:textId="77777777" w:rsidR="008A3E90" w:rsidRPr="008A3E90" w:rsidRDefault="008A3E90" w:rsidP="008A3E90">
      <w:pPr>
        <w:rPr>
          <w:lang w:val="es-MX"/>
        </w:rPr>
      </w:pPr>
    </w:p>
    <w:p w14:paraId="1134B27F" w14:textId="77777777" w:rsidR="00A5741F" w:rsidRDefault="00A5741F" w:rsidP="00A5741F">
      <w:pPr>
        <w:ind w:left="-284" w:right="-284"/>
        <w:jc w:val="both"/>
        <w:rPr>
          <w:rFonts w:ascii="Arial" w:hAnsi="Arial" w:cs="Arial"/>
          <w:sz w:val="20"/>
          <w:szCs w:val="20"/>
        </w:rPr>
      </w:pPr>
      <w:r>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Pr>
          <w:rFonts w:ascii="Arial" w:hAnsi="Arial" w:cs="Arial"/>
          <w:b/>
          <w:sz w:val="20"/>
          <w:szCs w:val="20"/>
        </w:rPr>
        <w:t xml:space="preserve">Anexo 3 </w:t>
      </w:r>
      <w:r>
        <w:rPr>
          <w:rFonts w:ascii="Arial" w:hAnsi="Arial" w:cs="Arial"/>
          <w:sz w:val="20"/>
          <w:szCs w:val="20"/>
        </w:rPr>
        <w:t>de la convocatoria.</w:t>
      </w:r>
    </w:p>
    <w:p w14:paraId="2DB05BE0" w14:textId="77777777" w:rsidR="00A5741F" w:rsidRDefault="00A5741F" w:rsidP="00A5741F">
      <w:pPr>
        <w:pStyle w:val="Ttulo2"/>
        <w:ind w:left="360" w:hanging="360"/>
        <w:jc w:val="both"/>
        <w:rPr>
          <w:rFonts w:ascii="Arial" w:hAnsi="Arial" w:cs="Arial"/>
          <w:color w:val="auto"/>
          <w:sz w:val="20"/>
          <w:szCs w:val="20"/>
        </w:rPr>
      </w:pPr>
      <w:bookmarkStart w:id="164" w:name="_Toc60906148"/>
      <w:bookmarkStart w:id="165" w:name="_Toc23274182"/>
      <w:bookmarkStart w:id="166" w:name="_Toc197449339"/>
      <w:r>
        <w:rPr>
          <w:rFonts w:ascii="Arial" w:hAnsi="Arial" w:cs="Arial"/>
          <w:color w:val="auto"/>
          <w:sz w:val="20"/>
          <w:szCs w:val="20"/>
        </w:rPr>
        <w:t>3.7 Documentación que se rubricará</w:t>
      </w:r>
      <w:bookmarkEnd w:id="164"/>
      <w:bookmarkEnd w:id="165"/>
      <w:bookmarkEnd w:id="166"/>
    </w:p>
    <w:p w14:paraId="61C15A85" w14:textId="77777777" w:rsidR="00A5741F" w:rsidRDefault="00A5741F" w:rsidP="00A5741F">
      <w:pPr>
        <w:ind w:right="49"/>
        <w:rPr>
          <w:rFonts w:ascii="Arial" w:hAnsi="Arial" w:cs="Arial"/>
          <w:lang w:eastAsia="ar-SA"/>
        </w:rPr>
      </w:pPr>
    </w:p>
    <w:p w14:paraId="51BA785B" w14:textId="77777777" w:rsidR="00A5741F" w:rsidRDefault="00A5741F" w:rsidP="00A5741F">
      <w:pPr>
        <w:suppressAutoHyphens/>
        <w:ind w:right="49"/>
        <w:jc w:val="both"/>
        <w:rPr>
          <w:rFonts w:ascii="Arial" w:hAnsi="Arial" w:cs="Arial"/>
          <w:sz w:val="20"/>
          <w:szCs w:val="20"/>
        </w:rPr>
      </w:pPr>
      <w:r>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Pr>
          <w:rFonts w:ascii="Arial" w:hAnsi="Arial" w:cs="Arial"/>
          <w:b/>
          <w:sz w:val="20"/>
          <w:szCs w:val="20"/>
        </w:rPr>
        <w:t>Anexo 9.</w:t>
      </w:r>
      <w:r>
        <w:rPr>
          <w:rFonts w:ascii="Arial" w:hAnsi="Arial" w:cs="Arial"/>
          <w:sz w:val="20"/>
          <w:szCs w:val="20"/>
        </w:rPr>
        <w:t xml:space="preserve"> </w:t>
      </w:r>
    </w:p>
    <w:p w14:paraId="42AC10E8" w14:textId="77777777" w:rsidR="00A5741F" w:rsidRDefault="00A5741F" w:rsidP="00A5741F">
      <w:pPr>
        <w:pStyle w:val="Ttulo1"/>
        <w:jc w:val="both"/>
        <w:rPr>
          <w:rFonts w:ascii="Arial" w:hAnsi="Arial" w:cs="Arial"/>
          <w:color w:val="auto"/>
          <w:sz w:val="20"/>
          <w:szCs w:val="20"/>
        </w:rPr>
      </w:pPr>
      <w:bookmarkStart w:id="167" w:name="_Toc431386015"/>
      <w:bookmarkStart w:id="168" w:name="_Toc431386292"/>
      <w:bookmarkStart w:id="169" w:name="_Toc46138878"/>
      <w:bookmarkStart w:id="170" w:name="_Toc60906149"/>
      <w:bookmarkStart w:id="171" w:name="_Toc197449340"/>
      <w:r w:rsidRPr="008A3E90">
        <w:rPr>
          <w:rFonts w:ascii="Arial" w:hAnsi="Arial" w:cs="Arial"/>
          <w:b/>
          <w:color w:val="auto"/>
          <w:sz w:val="20"/>
          <w:szCs w:val="20"/>
          <w:lang w:eastAsia="es-ES"/>
        </w:rPr>
        <w:t>4.</w:t>
      </w:r>
      <w:r>
        <w:rPr>
          <w:rFonts w:ascii="Arial" w:hAnsi="Arial" w:cs="Arial"/>
          <w:color w:val="auto"/>
          <w:sz w:val="20"/>
          <w:szCs w:val="20"/>
          <w:lang w:eastAsia="es-ES"/>
        </w:rPr>
        <w:t xml:space="preserve"> </w:t>
      </w:r>
      <w:bookmarkStart w:id="172" w:name="_Toc424735341"/>
      <w:r>
        <w:rPr>
          <w:rFonts w:ascii="Arial" w:hAnsi="Arial" w:cs="Arial"/>
          <w:b/>
          <w:bCs/>
          <w:color w:val="auto"/>
          <w:sz w:val="20"/>
          <w:szCs w:val="20"/>
        </w:rPr>
        <w:t>Requisitos que los licitantes deben cumplir</w:t>
      </w:r>
      <w:bookmarkEnd w:id="172"/>
      <w:r>
        <w:rPr>
          <w:rFonts w:ascii="Arial" w:hAnsi="Arial" w:cs="Arial"/>
          <w:color w:val="auto"/>
          <w:sz w:val="20"/>
          <w:szCs w:val="20"/>
        </w:rPr>
        <w:t>.</w:t>
      </w:r>
      <w:bookmarkEnd w:id="167"/>
      <w:bookmarkEnd w:id="168"/>
      <w:bookmarkEnd w:id="169"/>
      <w:bookmarkEnd w:id="170"/>
      <w:bookmarkEnd w:id="171"/>
    </w:p>
    <w:p w14:paraId="5E115997" w14:textId="77777777" w:rsidR="00A5741F" w:rsidRDefault="00A5741F" w:rsidP="00A5741F">
      <w:pPr>
        <w:ind w:left="-284"/>
        <w:jc w:val="both"/>
        <w:rPr>
          <w:rFonts w:ascii="Arial" w:eastAsia="Times New Roman" w:hAnsi="Arial" w:cs="Arial"/>
          <w:sz w:val="20"/>
          <w:szCs w:val="20"/>
          <w:lang w:eastAsia="es-ES"/>
        </w:rPr>
      </w:pPr>
    </w:p>
    <w:p w14:paraId="4C94902C" w14:textId="4960BAE6" w:rsidR="00A5741F" w:rsidRDefault="008C75B6" w:rsidP="00A5741F">
      <w:pPr>
        <w:ind w:left="-284"/>
        <w:jc w:val="both"/>
        <w:rPr>
          <w:rFonts w:ascii="Arial" w:eastAsia="Times New Roman" w:hAnsi="Arial" w:cs="Arial"/>
          <w:sz w:val="20"/>
          <w:szCs w:val="20"/>
          <w:lang w:eastAsia="es-ES"/>
        </w:rPr>
      </w:pPr>
      <w:r w:rsidRPr="008C75B6">
        <w:rPr>
          <w:rFonts w:ascii="Arial" w:eastAsia="Times New Roman" w:hAnsi="Arial" w:cs="Arial"/>
          <w:sz w:val="20"/>
          <w:szCs w:val="20"/>
          <w:lang w:eastAsia="es-ES"/>
        </w:rPr>
        <w:t>Con fundamento en los Artículos 36 y 45 de la LAASSP, el licitante deberá remitir a través del Sistema Compras MX, la documentación legal, su proposición técnica y económica firmada con la firma electrónica avanzada que emite el SAT.</w:t>
      </w:r>
    </w:p>
    <w:p w14:paraId="1EEEDA7B" w14:textId="77777777" w:rsidR="008C75B6" w:rsidRDefault="008C75B6" w:rsidP="00A5741F">
      <w:pPr>
        <w:ind w:left="-284"/>
        <w:jc w:val="both"/>
        <w:rPr>
          <w:rFonts w:ascii="Arial" w:eastAsia="Times New Roman" w:hAnsi="Arial" w:cs="Arial"/>
          <w:sz w:val="20"/>
          <w:szCs w:val="20"/>
          <w:lang w:eastAsia="es-ES"/>
        </w:rPr>
      </w:pPr>
    </w:p>
    <w:p w14:paraId="7A6BC2A5" w14:textId="77777777"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La falta de firma electrónica en la propuesta técnica o económica será motivo de desechamiento, pues afecta la solvencia de esta.</w:t>
      </w:r>
    </w:p>
    <w:p w14:paraId="13172BE8" w14:textId="77777777" w:rsidR="00A5741F" w:rsidRDefault="00A5741F" w:rsidP="00A5741F">
      <w:pPr>
        <w:ind w:left="-284"/>
        <w:jc w:val="both"/>
        <w:rPr>
          <w:rFonts w:ascii="Arial" w:eastAsia="Times New Roman" w:hAnsi="Arial" w:cs="Arial"/>
          <w:sz w:val="20"/>
          <w:szCs w:val="20"/>
          <w:lang w:eastAsia="es-ES"/>
        </w:rPr>
      </w:pPr>
    </w:p>
    <w:p w14:paraId="7B68E518" w14:textId="77777777" w:rsidR="008C75B6" w:rsidRPr="00A82322" w:rsidRDefault="008C75B6" w:rsidP="008C75B6">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De acuerdo con lo dispuesto en el artículo 50 del Reglamento, el licitante deberá </w:t>
      </w:r>
      <w:r w:rsidRPr="00E868C5">
        <w:rPr>
          <w:rFonts w:ascii="Arial" w:eastAsia="Times New Roman" w:hAnsi="Arial" w:cs="Arial"/>
          <w:b/>
          <w:bCs/>
          <w:sz w:val="20"/>
          <w:szCs w:val="20"/>
          <w:lang w:eastAsia="es-ES"/>
        </w:rPr>
        <w:t>foliar cada uno de los documentos que integren la proposición</w:t>
      </w:r>
      <w:r w:rsidRPr="00A82322">
        <w:rPr>
          <w:rFonts w:ascii="Arial" w:eastAsia="Times New Roman" w:hAnsi="Arial" w:cs="Arial"/>
          <w:sz w:val="20"/>
          <w:szCs w:val="20"/>
          <w:lang w:eastAsia="es-ES"/>
        </w:rPr>
        <w:t xml:space="preserve"> y aquéllos distintos a ésta, en todas y cada una de las hojas que los integren. Al efecto, se deberán numerar de </w:t>
      </w:r>
      <w:r w:rsidRPr="00E95DF5">
        <w:rPr>
          <w:b/>
          <w:bCs/>
        </w:rPr>
        <w:t>manera individual la propuesta técnica y económica</w:t>
      </w:r>
      <w:r w:rsidRPr="00A82322">
        <w:rPr>
          <w:rFonts w:ascii="Arial" w:eastAsia="Times New Roman" w:hAnsi="Arial" w:cs="Arial"/>
          <w:sz w:val="20"/>
          <w:szCs w:val="20"/>
          <w:lang w:eastAsia="es-ES"/>
        </w:rPr>
        <w:t xml:space="preserve">, </w:t>
      </w:r>
      <w:r w:rsidRPr="00E868C5">
        <w:rPr>
          <w:rFonts w:ascii="Arial" w:eastAsia="Times New Roman" w:hAnsi="Arial" w:cs="Arial"/>
          <w:b/>
          <w:bCs/>
          <w:sz w:val="20"/>
          <w:szCs w:val="20"/>
          <w:lang w:eastAsia="es-ES"/>
        </w:rPr>
        <w:t>así como el resto de los documentos que entregue el licitante</w:t>
      </w:r>
      <w:r w:rsidRPr="00A82322">
        <w:rPr>
          <w:rFonts w:ascii="Arial" w:eastAsia="Times New Roman" w:hAnsi="Arial" w:cs="Arial"/>
          <w:sz w:val="20"/>
          <w:szCs w:val="20"/>
          <w:lang w:eastAsia="es-ES"/>
        </w:rPr>
        <w:t>, y por ser una licitación electrónica, podrá enviarse en varios archivos electrónicos</w:t>
      </w:r>
    </w:p>
    <w:p w14:paraId="32E82ED3" w14:textId="77777777" w:rsidR="00A5741F" w:rsidRDefault="00A5741F" w:rsidP="00A5741F">
      <w:pPr>
        <w:ind w:left="-284"/>
        <w:jc w:val="both"/>
        <w:rPr>
          <w:rFonts w:ascii="Arial" w:eastAsia="Times New Roman" w:hAnsi="Arial" w:cs="Arial"/>
          <w:sz w:val="20"/>
          <w:szCs w:val="20"/>
          <w:lang w:eastAsia="es-ES"/>
        </w:rPr>
      </w:pPr>
    </w:p>
    <w:p w14:paraId="10591BEA" w14:textId="77777777"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Los requisitos que se consideran indispensables para la evaluación de la proposición legal-administrativa, técnica y económica, cuyo incumplimiento afectaría su solvencia y motivaría su desechamiento, son los documentos indicados en los numerales 4.1.1., 4.1.2., 4.1.3.</w:t>
      </w:r>
    </w:p>
    <w:p w14:paraId="45908985" w14:textId="77777777" w:rsidR="00A5741F" w:rsidRDefault="00A5741F" w:rsidP="00A5741F">
      <w:pPr>
        <w:ind w:left="-284"/>
        <w:jc w:val="both"/>
        <w:rPr>
          <w:rFonts w:ascii="Arial" w:eastAsia="Times New Roman" w:hAnsi="Arial" w:cs="Arial"/>
          <w:sz w:val="20"/>
          <w:szCs w:val="20"/>
          <w:lang w:eastAsia="es-ES"/>
        </w:rPr>
      </w:pPr>
    </w:p>
    <w:p w14:paraId="54F87EEB" w14:textId="77777777" w:rsidR="00A5741F" w:rsidRDefault="00A5741F" w:rsidP="00A5741F">
      <w:pPr>
        <w:ind w:left="-284"/>
        <w:jc w:val="both"/>
        <w:rPr>
          <w:rFonts w:ascii="Arial" w:eastAsia="Times New Roman" w:hAnsi="Arial" w:cs="Arial"/>
          <w:sz w:val="20"/>
          <w:szCs w:val="20"/>
          <w:lang w:eastAsia="es-ES"/>
        </w:rPr>
      </w:pPr>
      <w:r>
        <w:rPr>
          <w:rFonts w:ascii="Arial" w:eastAsia="Times New Roman" w:hAnsi="Arial" w:cs="Arial"/>
          <w:sz w:val="20"/>
          <w:szCs w:val="20"/>
          <w:lang w:eastAsia="es-ES"/>
        </w:rPr>
        <w:t>Sólo la falta absoluta de folio será causa de desechamiento, cuando se constate que la documentación no mantiene continuidad en las hojas que integran la proposición y ello implique no contar con información suficiente y esta circunstancia impida llevar a cabo su evaluación y por tanto, afecte la solvencia de la proposición.</w:t>
      </w:r>
    </w:p>
    <w:p w14:paraId="5C29E1C6" w14:textId="77777777" w:rsidR="00A5741F" w:rsidRDefault="00A5741F" w:rsidP="00A5741F">
      <w:pPr>
        <w:ind w:left="-284"/>
        <w:jc w:val="both"/>
        <w:rPr>
          <w:rFonts w:ascii="Arial" w:eastAsia="Times New Roman" w:hAnsi="Arial" w:cs="Arial"/>
          <w:sz w:val="20"/>
          <w:szCs w:val="20"/>
          <w:lang w:eastAsia="es-ES"/>
        </w:rPr>
      </w:pPr>
    </w:p>
    <w:p w14:paraId="4DC7520E" w14:textId="1EB337F3" w:rsidR="00A5741F" w:rsidRPr="008A3E90" w:rsidRDefault="00A5741F" w:rsidP="004E23E6">
      <w:pPr>
        <w:pStyle w:val="Ttulo2"/>
        <w:keepLines w:val="0"/>
        <w:numPr>
          <w:ilvl w:val="1"/>
          <w:numId w:val="1"/>
        </w:numPr>
        <w:suppressAutoHyphens/>
        <w:spacing w:before="0"/>
        <w:ind w:right="-284"/>
        <w:jc w:val="both"/>
        <w:rPr>
          <w:rFonts w:ascii="Arial" w:hAnsi="Arial" w:cs="Arial"/>
          <w:color w:val="auto"/>
          <w:sz w:val="20"/>
          <w:szCs w:val="20"/>
        </w:rPr>
      </w:pPr>
      <w:bookmarkStart w:id="173" w:name="_Toc35961418"/>
      <w:bookmarkStart w:id="174" w:name="_Toc35961494"/>
      <w:bookmarkStart w:id="175" w:name="_Toc31730803"/>
      <w:bookmarkStart w:id="176" w:name="_Toc431386016"/>
      <w:bookmarkStart w:id="177" w:name="_Toc431386293"/>
      <w:bookmarkStart w:id="178" w:name="_Toc499734509"/>
      <w:bookmarkStart w:id="179" w:name="_Toc24391025"/>
      <w:bookmarkStart w:id="180" w:name="_Toc46138879"/>
      <w:bookmarkStart w:id="181" w:name="_Toc60906150"/>
      <w:bookmarkStart w:id="182" w:name="_Toc197449341"/>
      <w:r w:rsidRPr="008A3E90">
        <w:rPr>
          <w:rFonts w:ascii="Arial" w:hAnsi="Arial" w:cs="Arial"/>
          <w:color w:val="auto"/>
          <w:sz w:val="20"/>
          <w:szCs w:val="20"/>
        </w:rPr>
        <w:t xml:space="preserve">Con fundamento en los artículos </w:t>
      </w:r>
      <w:r w:rsidR="008C75B6" w:rsidRPr="008C75B6">
        <w:rPr>
          <w:rFonts w:ascii="Arial" w:hAnsi="Arial" w:cs="Arial"/>
          <w:color w:val="auto"/>
          <w:sz w:val="20"/>
          <w:szCs w:val="20"/>
        </w:rPr>
        <w:t>36 y 45 de la LAASSP</w:t>
      </w:r>
      <w:r w:rsidRPr="008A3E90">
        <w:rPr>
          <w:rFonts w:ascii="Arial" w:hAnsi="Arial" w:cs="Arial"/>
          <w:color w:val="auto"/>
          <w:sz w:val="20"/>
          <w:szCs w:val="20"/>
        </w:rPr>
        <w:t xml:space="preserve">, el licitante deberá remitir a través del sistema </w:t>
      </w:r>
      <w:r w:rsidR="005C58BE">
        <w:rPr>
          <w:rFonts w:ascii="Arial" w:hAnsi="Arial" w:cs="Arial"/>
          <w:color w:val="auto"/>
          <w:sz w:val="20"/>
          <w:szCs w:val="20"/>
        </w:rPr>
        <w:t>COMPRAS MX</w:t>
      </w:r>
      <w:r w:rsidRPr="008A3E90">
        <w:rPr>
          <w:rFonts w:ascii="Arial" w:hAnsi="Arial" w:cs="Arial"/>
          <w:color w:val="auto"/>
          <w:sz w:val="20"/>
          <w:szCs w:val="20"/>
        </w:rPr>
        <w:t>, la siguiente documentación:</w:t>
      </w:r>
      <w:bookmarkEnd w:id="173"/>
      <w:bookmarkEnd w:id="174"/>
      <w:bookmarkEnd w:id="175"/>
      <w:bookmarkEnd w:id="176"/>
      <w:bookmarkEnd w:id="177"/>
      <w:bookmarkEnd w:id="178"/>
      <w:bookmarkEnd w:id="179"/>
      <w:bookmarkEnd w:id="180"/>
      <w:bookmarkEnd w:id="181"/>
      <w:bookmarkEnd w:id="182"/>
      <w:r w:rsidRPr="008A3E90">
        <w:rPr>
          <w:rFonts w:ascii="Arial" w:hAnsi="Arial" w:cs="Arial"/>
          <w:color w:val="auto"/>
          <w:sz w:val="20"/>
          <w:szCs w:val="20"/>
        </w:rPr>
        <w:t xml:space="preserve"> </w:t>
      </w:r>
    </w:p>
    <w:p w14:paraId="72A3B6DA" w14:textId="77777777" w:rsidR="00A5741F" w:rsidRPr="008A3E90" w:rsidRDefault="00A5741F" w:rsidP="00A5741F">
      <w:pPr>
        <w:jc w:val="both"/>
        <w:rPr>
          <w:rFonts w:ascii="Arial" w:hAnsi="Arial" w:cs="Arial"/>
          <w:sz w:val="20"/>
          <w:szCs w:val="20"/>
        </w:rPr>
      </w:pPr>
    </w:p>
    <w:p w14:paraId="0DAACC40" w14:textId="77777777" w:rsidR="00A5741F" w:rsidRPr="008A3E90" w:rsidRDefault="00A5741F" w:rsidP="004E23E6">
      <w:pPr>
        <w:pStyle w:val="Prrafodelista"/>
        <w:numPr>
          <w:ilvl w:val="0"/>
          <w:numId w:val="2"/>
        </w:numPr>
        <w:spacing w:after="0" w:line="240" w:lineRule="auto"/>
        <w:ind w:left="851" w:hanging="567"/>
        <w:contextualSpacing w:val="0"/>
        <w:jc w:val="both"/>
        <w:outlineLvl w:val="0"/>
        <w:rPr>
          <w:bCs/>
          <w:kern w:val="1"/>
          <w:sz w:val="20"/>
          <w:szCs w:val="20"/>
          <w:lang w:eastAsia="ar-SA"/>
        </w:rPr>
      </w:pPr>
      <w:bookmarkStart w:id="183" w:name="_Toc60906151"/>
      <w:bookmarkStart w:id="184" w:name="_Toc46138880"/>
      <w:bookmarkStart w:id="185" w:name="_Toc431386294"/>
      <w:bookmarkStart w:id="186" w:name="_Toc431386017"/>
      <w:bookmarkStart w:id="187" w:name="_Toc197449342"/>
      <w:r w:rsidRPr="008A3E90">
        <w:rPr>
          <w:rStyle w:val="Ttulo3Car"/>
          <w:rFonts w:ascii="Arial" w:hAnsi="Arial" w:cs="Arial"/>
          <w:color w:val="auto"/>
          <w:sz w:val="20"/>
          <w:szCs w:val="20"/>
        </w:rPr>
        <w:t>Propuesta técnica</w:t>
      </w:r>
      <w:r w:rsidRPr="008A3E90">
        <w:rPr>
          <w:sz w:val="20"/>
          <w:szCs w:val="20"/>
        </w:rPr>
        <w:t>.</w:t>
      </w:r>
      <w:bookmarkEnd w:id="183"/>
      <w:bookmarkEnd w:id="184"/>
      <w:bookmarkEnd w:id="187"/>
    </w:p>
    <w:p w14:paraId="6C6A5AE2" w14:textId="77777777" w:rsidR="00A5741F" w:rsidRDefault="00A5741F" w:rsidP="00A5741F">
      <w:pPr>
        <w:jc w:val="both"/>
        <w:rPr>
          <w:rFonts w:ascii="Arial" w:hAnsi="Arial" w:cs="Arial"/>
          <w:sz w:val="20"/>
          <w:szCs w:val="20"/>
        </w:rPr>
      </w:pPr>
    </w:p>
    <w:bookmarkEnd w:id="185"/>
    <w:bookmarkEnd w:id="186"/>
    <w:p w14:paraId="472D93AD" w14:textId="77777777" w:rsidR="00A5741F" w:rsidRDefault="00A5741F" w:rsidP="004E23E6">
      <w:pPr>
        <w:pStyle w:val="Prrafodelista"/>
        <w:numPr>
          <w:ilvl w:val="0"/>
          <w:numId w:val="3"/>
        </w:numPr>
        <w:jc w:val="both"/>
        <w:rPr>
          <w:sz w:val="20"/>
          <w:szCs w:val="20"/>
        </w:rPr>
      </w:pPr>
      <w:r>
        <w:rPr>
          <w:sz w:val="20"/>
          <w:szCs w:val="20"/>
        </w:rPr>
        <w:lastRenderedPageBreak/>
        <w:t xml:space="preserve">Deberá incluir la descripción amplia y detallada de los </w:t>
      </w:r>
      <w:r w:rsidRPr="00404C25">
        <w:rPr>
          <w:b/>
          <w:sz w:val="20"/>
          <w:szCs w:val="20"/>
        </w:rPr>
        <w:t>servicios</w:t>
      </w:r>
      <w:r>
        <w:rPr>
          <w:sz w:val="20"/>
          <w:szCs w:val="20"/>
        </w:rPr>
        <w:t xml:space="preserve">, para lo cual el licitante deberá considerar las condiciones señaladas en el </w:t>
      </w:r>
      <w:r>
        <w:rPr>
          <w:b/>
          <w:bCs/>
          <w:sz w:val="20"/>
          <w:szCs w:val="20"/>
        </w:rPr>
        <w:t>Anexo 1.- Anexo Técnico de la presente convocatoria y Anexo 2.- Términos y Condiciones</w:t>
      </w:r>
      <w:r>
        <w:rPr>
          <w:sz w:val="20"/>
          <w:szCs w:val="20"/>
        </w:rPr>
        <w:t xml:space="preserve">. </w:t>
      </w:r>
    </w:p>
    <w:p w14:paraId="3A872C30" w14:textId="77777777" w:rsidR="00A5741F" w:rsidRDefault="00A5741F" w:rsidP="00A5741F">
      <w:pPr>
        <w:pStyle w:val="Prrafodelista"/>
        <w:jc w:val="both"/>
        <w:rPr>
          <w:sz w:val="20"/>
          <w:szCs w:val="20"/>
        </w:rPr>
      </w:pPr>
    </w:p>
    <w:p w14:paraId="6EB70D31" w14:textId="77777777" w:rsidR="00A5741F" w:rsidRDefault="00A5741F" w:rsidP="004E23E6">
      <w:pPr>
        <w:pStyle w:val="Prrafodelista"/>
        <w:numPr>
          <w:ilvl w:val="0"/>
          <w:numId w:val="3"/>
        </w:numPr>
        <w:jc w:val="both"/>
        <w:rPr>
          <w:sz w:val="20"/>
          <w:szCs w:val="20"/>
        </w:rPr>
      </w:pPr>
      <w:r>
        <w:rPr>
          <w:sz w:val="20"/>
          <w:szCs w:val="20"/>
        </w:rPr>
        <w:t xml:space="preserve">Escrito de Origen de los </w:t>
      </w:r>
      <w:r w:rsidRPr="00D04DD9">
        <w:rPr>
          <w:b/>
          <w:color w:val="156082" w:themeColor="accent1"/>
          <w:sz w:val="20"/>
          <w:szCs w:val="20"/>
        </w:rPr>
        <w:t>servicios</w:t>
      </w:r>
      <w:r>
        <w:rPr>
          <w:sz w:val="20"/>
          <w:szCs w:val="20"/>
        </w:rPr>
        <w:t xml:space="preserve"> (</w:t>
      </w:r>
      <w:r w:rsidRPr="00D04DD9">
        <w:rPr>
          <w:b/>
          <w:bCs/>
          <w:color w:val="156082" w:themeColor="accent1"/>
          <w:sz w:val="20"/>
          <w:szCs w:val="20"/>
        </w:rPr>
        <w:t xml:space="preserve">Los servicios </w:t>
      </w:r>
      <w:r>
        <w:rPr>
          <w:b/>
          <w:bCs/>
          <w:sz w:val="20"/>
          <w:szCs w:val="20"/>
        </w:rPr>
        <w:t>ofertados deberán de ser de origen nacional en términos del punto 1.2 de la convocatoria</w:t>
      </w:r>
      <w:r>
        <w:rPr>
          <w:sz w:val="20"/>
          <w:szCs w:val="20"/>
        </w:rPr>
        <w:t>) para lo cual deberán presentar un escrito bajo protesta de decir verdad que, el origen de los servicios son de origen nacional como indica el anexo 4.</w:t>
      </w:r>
    </w:p>
    <w:p w14:paraId="7F82163F" w14:textId="77777777" w:rsidR="00A5741F" w:rsidRDefault="00A5741F" w:rsidP="00A5741F">
      <w:pPr>
        <w:jc w:val="both"/>
        <w:rPr>
          <w:rFonts w:ascii="Arial" w:hAnsi="Arial" w:cs="Arial"/>
          <w:sz w:val="20"/>
          <w:szCs w:val="20"/>
        </w:rPr>
      </w:pPr>
      <w:r>
        <w:rPr>
          <w:rFonts w:ascii="Arial" w:hAnsi="Arial" w:cs="Arial"/>
          <w:sz w:val="20"/>
          <w:szCs w:val="20"/>
        </w:rPr>
        <w:t xml:space="preserve">Los licitantes, para la presentación de su propuesta técnica, deberán ajustarse estrictamente a los requisitos y especificaciones previstos en el </w:t>
      </w:r>
      <w:r>
        <w:rPr>
          <w:rFonts w:ascii="Arial" w:hAnsi="Arial" w:cs="Arial"/>
          <w:b/>
          <w:bCs/>
          <w:sz w:val="20"/>
          <w:szCs w:val="20"/>
        </w:rPr>
        <w:t>Anexo 1.- Anexo Técnico y Anexo 2 Términos y Condiciones,</w:t>
      </w:r>
      <w:r>
        <w:rPr>
          <w:rFonts w:ascii="Arial" w:hAnsi="Arial" w:cs="Arial"/>
          <w:sz w:val="20"/>
          <w:szCs w:val="20"/>
        </w:rPr>
        <w:t xml:space="preserve"> describiendo en forma amplia y detallada el servicio que esté ofertando.</w:t>
      </w:r>
    </w:p>
    <w:p w14:paraId="70F31338" w14:textId="77777777" w:rsidR="005B5C7F" w:rsidRDefault="005B5C7F" w:rsidP="00A5741F">
      <w:pPr>
        <w:jc w:val="both"/>
        <w:rPr>
          <w:rFonts w:ascii="Arial" w:hAnsi="Arial" w:cs="Arial"/>
          <w:sz w:val="20"/>
          <w:szCs w:val="20"/>
        </w:rPr>
      </w:pPr>
    </w:p>
    <w:p w14:paraId="558477F3" w14:textId="77777777" w:rsidR="00A5741F" w:rsidRDefault="00A5741F" w:rsidP="004E23E6">
      <w:pPr>
        <w:pStyle w:val="Prrafodelista"/>
        <w:numPr>
          <w:ilvl w:val="0"/>
          <w:numId w:val="2"/>
        </w:numPr>
        <w:spacing w:after="0" w:line="240" w:lineRule="auto"/>
        <w:ind w:left="851" w:hanging="567"/>
        <w:contextualSpacing w:val="0"/>
        <w:jc w:val="both"/>
        <w:outlineLvl w:val="1"/>
        <w:rPr>
          <w:sz w:val="20"/>
          <w:szCs w:val="20"/>
        </w:rPr>
      </w:pPr>
      <w:bookmarkStart w:id="188" w:name="_Toc60906152"/>
      <w:bookmarkStart w:id="189" w:name="_Toc46138881"/>
      <w:bookmarkStart w:id="190" w:name="_Toc431386295"/>
      <w:bookmarkStart w:id="191" w:name="_Toc431386018"/>
      <w:bookmarkStart w:id="192" w:name="_Toc197449343"/>
      <w:r>
        <w:rPr>
          <w:rStyle w:val="Ttulo3Car"/>
          <w:szCs w:val="20"/>
        </w:rPr>
        <w:t>Propuesta económica</w:t>
      </w:r>
      <w:r>
        <w:rPr>
          <w:sz w:val="20"/>
          <w:szCs w:val="20"/>
        </w:rPr>
        <w:t>.</w:t>
      </w:r>
      <w:bookmarkEnd w:id="188"/>
      <w:bookmarkEnd w:id="189"/>
      <w:bookmarkEnd w:id="192"/>
    </w:p>
    <w:p w14:paraId="55FA9093" w14:textId="77777777" w:rsidR="00A5741F" w:rsidRDefault="00A5741F" w:rsidP="00A5741F">
      <w:pPr>
        <w:jc w:val="both"/>
        <w:rPr>
          <w:rFonts w:ascii="Arial" w:hAnsi="Arial" w:cs="Arial"/>
          <w:sz w:val="20"/>
          <w:szCs w:val="20"/>
        </w:rPr>
      </w:pPr>
    </w:p>
    <w:p w14:paraId="08893571" w14:textId="77777777" w:rsidR="00A5741F" w:rsidRDefault="00A5741F" w:rsidP="00A5741F">
      <w:pPr>
        <w:jc w:val="both"/>
        <w:rPr>
          <w:rFonts w:ascii="Arial" w:hAnsi="Arial" w:cs="Arial"/>
          <w:sz w:val="20"/>
          <w:szCs w:val="20"/>
        </w:rPr>
      </w:pPr>
      <w:r>
        <w:rPr>
          <w:rFonts w:ascii="Arial" w:hAnsi="Arial" w:cs="Arial"/>
          <w:sz w:val="20"/>
          <w:szCs w:val="20"/>
        </w:rPr>
        <w:t xml:space="preserve">El licitante podrá hacer uso del </w:t>
      </w:r>
      <w:r>
        <w:rPr>
          <w:rFonts w:ascii="Arial" w:hAnsi="Arial" w:cs="Arial"/>
          <w:b/>
          <w:sz w:val="20"/>
          <w:szCs w:val="20"/>
        </w:rPr>
        <w:t xml:space="preserve">Anexo 8 </w:t>
      </w:r>
      <w:r>
        <w:rPr>
          <w:rFonts w:ascii="Arial" w:hAnsi="Arial" w:cs="Arial"/>
          <w:sz w:val="20"/>
          <w:szCs w:val="20"/>
        </w:rPr>
        <w:t>de la presente convocatoria.</w:t>
      </w:r>
      <w:bookmarkEnd w:id="190"/>
      <w:bookmarkEnd w:id="191"/>
    </w:p>
    <w:p w14:paraId="12D3E1F5" w14:textId="77777777" w:rsidR="00A5741F" w:rsidRDefault="00A5741F" w:rsidP="00A5741F">
      <w:pPr>
        <w:jc w:val="both"/>
        <w:rPr>
          <w:rFonts w:ascii="Arial" w:hAnsi="Arial" w:cs="Arial"/>
          <w:sz w:val="20"/>
          <w:szCs w:val="20"/>
        </w:rPr>
      </w:pPr>
    </w:p>
    <w:p w14:paraId="6590266E" w14:textId="77777777" w:rsidR="00A5741F" w:rsidRDefault="00A5741F" w:rsidP="00A5741F">
      <w:pPr>
        <w:suppressAutoHyphens/>
        <w:ind w:right="49"/>
        <w:contextualSpacing/>
        <w:jc w:val="both"/>
        <w:rPr>
          <w:rFonts w:ascii="Arial" w:hAnsi="Arial" w:cs="Arial"/>
          <w:sz w:val="20"/>
          <w:szCs w:val="20"/>
        </w:rPr>
      </w:pPr>
      <w:r>
        <w:rPr>
          <w:rFonts w:ascii="Arial" w:hAnsi="Arial" w:cs="Arial"/>
          <w:sz w:val="20"/>
          <w:szCs w:val="20"/>
          <w:lang w:eastAsia="es-ES"/>
        </w:rPr>
        <w:t>El licitante deberá integrar debidamente requisitada con la información y documentación requerida su propuesta económica considerando lo establecido en el “</w:t>
      </w:r>
      <w:r>
        <w:rPr>
          <w:rFonts w:ascii="Arial" w:hAnsi="Arial" w:cs="Arial"/>
          <w:b/>
          <w:sz w:val="20"/>
          <w:szCs w:val="20"/>
          <w:lang w:eastAsia="es-ES"/>
        </w:rPr>
        <w:t>Anexo 8”</w:t>
      </w:r>
      <w:r>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Pr>
          <w:rFonts w:ascii="Arial" w:hAnsi="Arial" w:cs="Arial"/>
          <w:sz w:val="20"/>
          <w:szCs w:val="20"/>
        </w:rPr>
        <w:t>.</w:t>
      </w:r>
    </w:p>
    <w:p w14:paraId="661F2D2A" w14:textId="77777777" w:rsidR="00A5741F" w:rsidRDefault="00A5741F" w:rsidP="00A5741F">
      <w:pPr>
        <w:suppressAutoHyphens/>
        <w:ind w:right="49"/>
        <w:contextualSpacing/>
        <w:jc w:val="both"/>
        <w:rPr>
          <w:rFonts w:ascii="Arial" w:hAnsi="Arial" w:cs="Arial"/>
          <w:sz w:val="20"/>
          <w:szCs w:val="20"/>
        </w:rPr>
      </w:pPr>
    </w:p>
    <w:p w14:paraId="40D3723B" w14:textId="77777777" w:rsidR="00EB1BEF" w:rsidRDefault="00EB1BEF" w:rsidP="00A5741F">
      <w:pPr>
        <w:suppressAutoHyphens/>
        <w:ind w:right="49"/>
        <w:contextualSpacing/>
        <w:jc w:val="both"/>
        <w:rPr>
          <w:rFonts w:ascii="Arial" w:hAnsi="Arial" w:cs="Arial"/>
          <w:sz w:val="20"/>
          <w:szCs w:val="20"/>
        </w:rPr>
      </w:pPr>
    </w:p>
    <w:p w14:paraId="551490FA" w14:textId="501F103F" w:rsidR="00A5741F" w:rsidRDefault="00A5741F" w:rsidP="00A5741F">
      <w:pPr>
        <w:jc w:val="both"/>
        <w:rPr>
          <w:rFonts w:ascii="Arial" w:hAnsi="Arial" w:cs="Arial"/>
          <w:sz w:val="20"/>
          <w:szCs w:val="20"/>
          <w:lang w:eastAsia="es-ES"/>
        </w:rPr>
      </w:pPr>
      <w:r>
        <w:rPr>
          <w:rFonts w:ascii="Arial" w:hAnsi="Arial" w:cs="Arial"/>
          <w:sz w:val="20"/>
          <w:szCs w:val="20"/>
          <w:lang w:eastAsia="es-ES"/>
        </w:rPr>
        <w:t xml:space="preserve">El licitante deberá capturar manualmente su propuesta económica en el portal </w:t>
      </w:r>
      <w:r w:rsidR="005C58BE">
        <w:rPr>
          <w:rFonts w:ascii="Arial" w:hAnsi="Arial" w:cs="Arial"/>
          <w:sz w:val="20"/>
          <w:szCs w:val="20"/>
          <w:lang w:eastAsia="es-ES"/>
        </w:rPr>
        <w:t>COMPRAS MX</w:t>
      </w:r>
      <w:r>
        <w:rPr>
          <w:rFonts w:ascii="Arial" w:hAnsi="Arial" w:cs="Arial"/>
          <w:sz w:val="20"/>
          <w:szCs w:val="20"/>
          <w:lang w:eastAsia="es-ES"/>
        </w:rPr>
        <w:t>, indistintamente de haberlos señalado en el archivo adjunto correspondiente a su propuesta económica, ya que la falta de ellos impide la continuación del procedimiento y captura de datos relevantes para la asignación o fallo correspondientes</w:t>
      </w:r>
    </w:p>
    <w:p w14:paraId="62FB3FF3" w14:textId="2EE8F9A5" w:rsidR="00A5741F" w:rsidRDefault="00A5741F" w:rsidP="00A5741F">
      <w:pPr>
        <w:suppressAutoHyphens/>
        <w:ind w:right="49"/>
        <w:contextualSpacing/>
        <w:jc w:val="both"/>
        <w:rPr>
          <w:rFonts w:ascii="Arial" w:hAnsi="Arial" w:cs="Arial"/>
          <w:sz w:val="20"/>
          <w:szCs w:val="20"/>
        </w:rPr>
      </w:pPr>
      <w:r>
        <w:rPr>
          <w:rFonts w:ascii="Arial" w:hAnsi="Arial" w:cs="Arial"/>
          <w:sz w:val="20"/>
          <w:szCs w:val="20"/>
        </w:rPr>
        <w:t xml:space="preserve"> </w:t>
      </w:r>
    </w:p>
    <w:p w14:paraId="5BD12D2F" w14:textId="77777777" w:rsidR="00A5741F" w:rsidRPr="008A3E90" w:rsidRDefault="00A5741F" w:rsidP="004E23E6">
      <w:pPr>
        <w:pStyle w:val="Prrafodelista"/>
        <w:numPr>
          <w:ilvl w:val="0"/>
          <w:numId w:val="2"/>
        </w:numPr>
        <w:spacing w:after="0" w:line="240" w:lineRule="auto"/>
        <w:ind w:left="851" w:hanging="567"/>
        <w:contextualSpacing w:val="0"/>
        <w:jc w:val="both"/>
        <w:outlineLvl w:val="1"/>
        <w:rPr>
          <w:rStyle w:val="Ttulo3Car"/>
          <w:rFonts w:ascii="Arial" w:hAnsi="Arial" w:cs="Arial"/>
          <w:b w:val="0"/>
          <w:bCs w:val="0"/>
          <w:color w:val="auto"/>
          <w:sz w:val="20"/>
          <w:szCs w:val="20"/>
          <w:lang w:eastAsia="es-ES"/>
        </w:rPr>
      </w:pPr>
      <w:bookmarkStart w:id="193" w:name="_Toc60906153"/>
      <w:bookmarkStart w:id="194" w:name="_Toc46138882"/>
      <w:bookmarkStart w:id="195" w:name="_Toc431386296"/>
      <w:bookmarkStart w:id="196" w:name="_Toc431386019"/>
      <w:bookmarkStart w:id="197" w:name="_Toc197449344"/>
      <w:r w:rsidRPr="008A3E90">
        <w:rPr>
          <w:rStyle w:val="Ttulo3Car"/>
          <w:rFonts w:ascii="Arial" w:hAnsi="Arial" w:cs="Arial"/>
          <w:color w:val="auto"/>
          <w:sz w:val="20"/>
          <w:szCs w:val="20"/>
        </w:rPr>
        <w:t>Documentación legal</w:t>
      </w:r>
      <w:bookmarkEnd w:id="193"/>
      <w:bookmarkEnd w:id="194"/>
      <w:bookmarkEnd w:id="197"/>
      <w:r w:rsidRPr="008A3E90">
        <w:rPr>
          <w:rStyle w:val="Ttulo3Car"/>
          <w:rFonts w:ascii="Arial" w:hAnsi="Arial" w:cs="Arial"/>
          <w:color w:val="auto"/>
          <w:sz w:val="20"/>
          <w:szCs w:val="20"/>
        </w:rPr>
        <w:t xml:space="preserve"> </w:t>
      </w:r>
    </w:p>
    <w:bookmarkEnd w:id="195"/>
    <w:bookmarkEnd w:id="196"/>
    <w:p w14:paraId="0096EA94" w14:textId="1FA5A221" w:rsidR="00A5741F" w:rsidRDefault="00A5741F" w:rsidP="00A5741F">
      <w:pPr>
        <w:jc w:val="both"/>
        <w:rPr>
          <w:rFonts w:ascii="Arial" w:hAnsi="Arial" w:cs="Arial"/>
          <w:sz w:val="20"/>
          <w:szCs w:val="20"/>
        </w:rPr>
      </w:pPr>
      <w:r w:rsidRPr="005B5C7F">
        <w:rPr>
          <w:rFonts w:ascii="Arial" w:hAnsi="Arial" w:cs="Arial"/>
          <w:sz w:val="20"/>
          <w:szCs w:val="20"/>
        </w:rPr>
        <w:t xml:space="preserve"> </w:t>
      </w:r>
    </w:p>
    <w:p w14:paraId="38B1CF9D" w14:textId="77777777" w:rsidR="00A5741F" w:rsidRDefault="00A5741F" w:rsidP="004E23E6">
      <w:pPr>
        <w:pStyle w:val="Prrafodelista"/>
        <w:numPr>
          <w:ilvl w:val="0"/>
          <w:numId w:val="4"/>
        </w:numPr>
        <w:tabs>
          <w:tab w:val="left" w:pos="1560"/>
        </w:tabs>
        <w:spacing w:after="0" w:line="240" w:lineRule="auto"/>
        <w:ind w:left="1276" w:hanging="709"/>
        <w:jc w:val="both"/>
        <w:outlineLvl w:val="1"/>
        <w:rPr>
          <w:sz w:val="20"/>
          <w:szCs w:val="20"/>
        </w:rPr>
      </w:pPr>
      <w:bookmarkStart w:id="198" w:name="_Toc159502082"/>
      <w:bookmarkStart w:id="199" w:name="_Toc60906154"/>
      <w:bookmarkStart w:id="200" w:name="_Toc46138883"/>
      <w:bookmarkStart w:id="201" w:name="_Toc197449345"/>
      <w:r>
        <w:rPr>
          <w:rStyle w:val="Ttulo2Car1"/>
          <w:sz w:val="20"/>
          <w:szCs w:val="20"/>
        </w:rPr>
        <w:t>Escrito de acreditación legal y personalidad jurídica del licitante para comprometerse y suscribir propuestas</w:t>
      </w:r>
      <w:r>
        <w:rPr>
          <w:rStyle w:val="MMTopic4Car"/>
          <w:szCs w:val="20"/>
        </w:rPr>
        <w:t>.</w:t>
      </w:r>
      <w:bookmarkEnd w:id="198"/>
      <w:bookmarkEnd w:id="199"/>
      <w:bookmarkEnd w:id="200"/>
      <w:bookmarkEnd w:id="201"/>
    </w:p>
    <w:p w14:paraId="18768C14" w14:textId="77777777" w:rsidR="00A5741F" w:rsidRDefault="00A5741F" w:rsidP="00A5741F">
      <w:pPr>
        <w:ind w:left="567"/>
        <w:jc w:val="both"/>
        <w:rPr>
          <w:rFonts w:ascii="Arial" w:hAnsi="Arial" w:cs="Arial"/>
          <w:sz w:val="20"/>
          <w:szCs w:val="20"/>
        </w:rPr>
      </w:pPr>
      <w:r>
        <w:rPr>
          <w:rFonts w:ascii="Arial" w:hAnsi="Arial" w:cs="Arial"/>
          <w:sz w:val="20"/>
          <w:szCs w:val="20"/>
        </w:rPr>
        <w:t xml:space="preserve">Escrito bajo protesta de decir verdad que cuenta con facultades suficientes para comprometerse por sí o por su representada, de acuerdo con el </w:t>
      </w:r>
      <w:r>
        <w:rPr>
          <w:rFonts w:ascii="Arial" w:hAnsi="Arial" w:cs="Arial"/>
          <w:b/>
          <w:sz w:val="20"/>
          <w:szCs w:val="20"/>
        </w:rPr>
        <w:t xml:space="preserve">Anexo 3 </w:t>
      </w:r>
      <w:r>
        <w:rPr>
          <w:rFonts w:ascii="Arial" w:hAnsi="Arial" w:cs="Arial"/>
          <w:sz w:val="20"/>
          <w:szCs w:val="20"/>
        </w:rPr>
        <w:t>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p w14:paraId="16E89E08" w14:textId="77777777" w:rsidR="00A5741F" w:rsidRDefault="00A5741F" w:rsidP="00A5741F">
      <w:pPr>
        <w:ind w:left="567"/>
        <w:jc w:val="both"/>
        <w:rPr>
          <w:rFonts w:ascii="Arial" w:hAnsi="Arial" w:cs="Arial"/>
          <w:sz w:val="20"/>
          <w:szCs w:val="20"/>
        </w:rPr>
      </w:pPr>
    </w:p>
    <w:p w14:paraId="19AD47C0" w14:textId="6354C787" w:rsidR="00A5741F" w:rsidRDefault="00A5741F" w:rsidP="004E23E6">
      <w:pPr>
        <w:pStyle w:val="Prrafodelista"/>
        <w:numPr>
          <w:ilvl w:val="0"/>
          <w:numId w:val="4"/>
        </w:numPr>
        <w:tabs>
          <w:tab w:val="left" w:pos="1560"/>
        </w:tabs>
        <w:spacing w:after="0" w:line="240" w:lineRule="auto"/>
        <w:ind w:left="1276" w:hanging="709"/>
        <w:jc w:val="both"/>
        <w:outlineLvl w:val="1"/>
        <w:rPr>
          <w:sz w:val="20"/>
          <w:szCs w:val="20"/>
        </w:rPr>
      </w:pPr>
      <w:bookmarkStart w:id="202" w:name="_Toc46138884"/>
      <w:bookmarkStart w:id="203" w:name="_Toc159502083"/>
      <w:bookmarkStart w:id="204" w:name="_Toc60906155"/>
      <w:bookmarkStart w:id="205" w:name="_Toc197449346"/>
      <w:r>
        <w:rPr>
          <w:b/>
          <w:sz w:val="20"/>
          <w:szCs w:val="20"/>
        </w:rPr>
        <w:t xml:space="preserve">Escrito de no encontrarse en los supuestos de los artículos </w:t>
      </w:r>
      <w:r w:rsidR="001A5267">
        <w:rPr>
          <w:b/>
          <w:sz w:val="20"/>
          <w:szCs w:val="20"/>
        </w:rPr>
        <w:t>71 y 90</w:t>
      </w:r>
      <w:r>
        <w:rPr>
          <w:b/>
          <w:sz w:val="20"/>
          <w:szCs w:val="20"/>
        </w:rPr>
        <w:t xml:space="preserve"> de la LAASSP</w:t>
      </w:r>
      <w:r>
        <w:rPr>
          <w:sz w:val="20"/>
          <w:szCs w:val="20"/>
        </w:rPr>
        <w:t>.</w:t>
      </w:r>
      <w:bookmarkEnd w:id="202"/>
      <w:bookmarkEnd w:id="203"/>
      <w:bookmarkEnd w:id="204"/>
      <w:bookmarkEnd w:id="205"/>
    </w:p>
    <w:p w14:paraId="304992F2" w14:textId="77777777" w:rsidR="008A3E90" w:rsidRDefault="008A3E90" w:rsidP="008A3E90">
      <w:pPr>
        <w:pStyle w:val="Prrafodelista"/>
        <w:tabs>
          <w:tab w:val="left" w:pos="1560"/>
        </w:tabs>
        <w:spacing w:after="0" w:line="240" w:lineRule="auto"/>
        <w:ind w:left="1276"/>
        <w:jc w:val="both"/>
        <w:outlineLvl w:val="1"/>
        <w:rPr>
          <w:sz w:val="20"/>
          <w:szCs w:val="20"/>
        </w:rPr>
      </w:pPr>
    </w:p>
    <w:p w14:paraId="348DC8F6" w14:textId="69A28EF4" w:rsidR="00A5741F" w:rsidRDefault="008C75B6" w:rsidP="00A5741F">
      <w:pPr>
        <w:ind w:left="567"/>
        <w:jc w:val="both"/>
        <w:rPr>
          <w:rFonts w:ascii="Arial" w:hAnsi="Arial" w:cs="Arial"/>
          <w:sz w:val="20"/>
          <w:szCs w:val="20"/>
        </w:rPr>
      </w:pPr>
      <w:r w:rsidRPr="008C75B6">
        <w:rPr>
          <w:rFonts w:ascii="Arial" w:hAnsi="Arial" w:cs="Arial"/>
          <w:sz w:val="20"/>
          <w:szCs w:val="20"/>
        </w:rPr>
        <w:t>Escrito bajo protesta de decir verdad, que no se ubica en los supuestos establecidos en los artículos 71 y 90 de la LAASSP, de acuerdo con el Anexo 5 de la presente convocatoria que se adjunta para tal efecto.</w:t>
      </w:r>
    </w:p>
    <w:p w14:paraId="1C530FD8" w14:textId="77777777" w:rsidR="008C75B6" w:rsidRDefault="008C75B6" w:rsidP="00A5741F">
      <w:pPr>
        <w:ind w:left="567"/>
        <w:jc w:val="both"/>
        <w:rPr>
          <w:rFonts w:ascii="Arial" w:hAnsi="Arial" w:cs="Arial"/>
          <w:sz w:val="20"/>
          <w:szCs w:val="20"/>
        </w:rPr>
      </w:pPr>
    </w:p>
    <w:p w14:paraId="3E635DB5" w14:textId="77777777" w:rsidR="00A5741F" w:rsidRDefault="00A5741F" w:rsidP="004E23E6">
      <w:pPr>
        <w:pStyle w:val="Prrafodelista"/>
        <w:numPr>
          <w:ilvl w:val="0"/>
          <w:numId w:val="5"/>
        </w:numPr>
        <w:tabs>
          <w:tab w:val="left" w:pos="1560"/>
        </w:tabs>
        <w:spacing w:after="0" w:line="240" w:lineRule="auto"/>
        <w:ind w:left="1276" w:hanging="709"/>
        <w:contextualSpacing w:val="0"/>
        <w:jc w:val="both"/>
        <w:outlineLvl w:val="1"/>
        <w:rPr>
          <w:sz w:val="20"/>
          <w:szCs w:val="20"/>
        </w:rPr>
      </w:pPr>
      <w:bookmarkStart w:id="206" w:name="_Toc60906156"/>
      <w:bookmarkStart w:id="207" w:name="_Toc46138885"/>
      <w:bookmarkStart w:id="208" w:name="_Toc197449347"/>
      <w:r>
        <w:rPr>
          <w:b/>
          <w:sz w:val="20"/>
          <w:szCs w:val="20"/>
        </w:rPr>
        <w:t>Declaración de integridad</w:t>
      </w:r>
      <w:r>
        <w:rPr>
          <w:sz w:val="20"/>
          <w:szCs w:val="20"/>
        </w:rPr>
        <w:t>.</w:t>
      </w:r>
      <w:bookmarkEnd w:id="206"/>
      <w:bookmarkEnd w:id="207"/>
      <w:bookmarkEnd w:id="208"/>
    </w:p>
    <w:p w14:paraId="11972848" w14:textId="77777777" w:rsidR="008A3E90" w:rsidRDefault="008A3E90" w:rsidP="008A3E90">
      <w:pPr>
        <w:pStyle w:val="Prrafodelista"/>
        <w:tabs>
          <w:tab w:val="left" w:pos="1560"/>
        </w:tabs>
        <w:spacing w:after="0" w:line="240" w:lineRule="auto"/>
        <w:ind w:left="1276"/>
        <w:contextualSpacing w:val="0"/>
        <w:jc w:val="both"/>
        <w:outlineLvl w:val="1"/>
        <w:rPr>
          <w:sz w:val="20"/>
          <w:szCs w:val="20"/>
        </w:rPr>
      </w:pPr>
    </w:p>
    <w:p w14:paraId="050EC884" w14:textId="77777777" w:rsidR="00A5741F" w:rsidRDefault="00A5741F" w:rsidP="00A5741F">
      <w:pPr>
        <w:pStyle w:val="Prrafodelista"/>
        <w:ind w:left="644"/>
        <w:jc w:val="both"/>
        <w:rPr>
          <w:sz w:val="20"/>
          <w:szCs w:val="20"/>
        </w:rPr>
      </w:pPr>
      <w:r>
        <w:rPr>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w:t>
      </w:r>
      <w:r>
        <w:rPr>
          <w:sz w:val="20"/>
          <w:szCs w:val="20"/>
        </w:rPr>
        <w:lastRenderedPageBreak/>
        <w:t xml:space="preserve">procedimiento u otros aspectos que otorguen condiciones más ventajosas con relación a los demás participantes, de acuerdo con el </w:t>
      </w:r>
      <w:r>
        <w:rPr>
          <w:b/>
          <w:sz w:val="20"/>
          <w:szCs w:val="20"/>
        </w:rPr>
        <w:t xml:space="preserve">Anexo 6 </w:t>
      </w:r>
      <w:r>
        <w:rPr>
          <w:sz w:val="20"/>
          <w:szCs w:val="20"/>
        </w:rPr>
        <w:t xml:space="preserve">de la presente convocatoria que se adjunta para tal efecto. </w:t>
      </w:r>
    </w:p>
    <w:p w14:paraId="232F28AD" w14:textId="77777777" w:rsidR="00A5741F" w:rsidRDefault="00A5741F" w:rsidP="00A5741F">
      <w:pPr>
        <w:pStyle w:val="Prrafodelista"/>
        <w:ind w:left="644"/>
        <w:jc w:val="both"/>
        <w:rPr>
          <w:sz w:val="20"/>
          <w:szCs w:val="20"/>
        </w:rPr>
      </w:pPr>
    </w:p>
    <w:p w14:paraId="63383B94" w14:textId="77777777" w:rsidR="00A5741F" w:rsidRDefault="00A5741F" w:rsidP="004E23E6">
      <w:pPr>
        <w:pStyle w:val="Prrafodelista"/>
        <w:numPr>
          <w:ilvl w:val="0"/>
          <w:numId w:val="5"/>
        </w:numPr>
        <w:tabs>
          <w:tab w:val="left" w:pos="1560"/>
        </w:tabs>
        <w:spacing w:after="0" w:line="240" w:lineRule="auto"/>
        <w:ind w:left="1276" w:hanging="709"/>
        <w:contextualSpacing w:val="0"/>
        <w:jc w:val="both"/>
        <w:outlineLvl w:val="1"/>
        <w:rPr>
          <w:sz w:val="20"/>
          <w:szCs w:val="20"/>
        </w:rPr>
      </w:pPr>
      <w:bookmarkStart w:id="209" w:name="_Toc46138887"/>
      <w:bookmarkStart w:id="210" w:name="_Toc60906157"/>
      <w:bookmarkStart w:id="211" w:name="_Toc197449348"/>
      <w:r>
        <w:rPr>
          <w:b/>
          <w:sz w:val="20"/>
          <w:szCs w:val="20"/>
        </w:rPr>
        <w:t>Escrito de estratificación</w:t>
      </w:r>
      <w:r>
        <w:rPr>
          <w:sz w:val="20"/>
          <w:szCs w:val="20"/>
        </w:rPr>
        <w:t>.</w:t>
      </w:r>
      <w:bookmarkEnd w:id="209"/>
      <w:bookmarkEnd w:id="210"/>
      <w:bookmarkEnd w:id="211"/>
    </w:p>
    <w:p w14:paraId="6EF107E1" w14:textId="77777777" w:rsidR="008A3E90" w:rsidRDefault="008A3E90" w:rsidP="008A3E90">
      <w:pPr>
        <w:pStyle w:val="Prrafodelista"/>
        <w:tabs>
          <w:tab w:val="left" w:pos="1560"/>
        </w:tabs>
        <w:spacing w:after="0" w:line="240" w:lineRule="auto"/>
        <w:ind w:left="1276"/>
        <w:contextualSpacing w:val="0"/>
        <w:jc w:val="both"/>
        <w:outlineLvl w:val="1"/>
        <w:rPr>
          <w:sz w:val="20"/>
          <w:szCs w:val="20"/>
        </w:rPr>
      </w:pPr>
    </w:p>
    <w:p w14:paraId="7F528895" w14:textId="77777777" w:rsidR="00A5741F" w:rsidRDefault="00A5741F" w:rsidP="00A5741F">
      <w:pPr>
        <w:ind w:left="567"/>
        <w:jc w:val="both"/>
        <w:rPr>
          <w:rFonts w:ascii="Arial" w:hAnsi="Arial" w:cs="Arial"/>
          <w:sz w:val="20"/>
          <w:szCs w:val="20"/>
        </w:rPr>
      </w:pPr>
      <w:r>
        <w:rPr>
          <w:rFonts w:ascii="Arial" w:hAnsi="Arial" w:cs="Arial"/>
          <w:sz w:val="20"/>
          <w:szCs w:val="20"/>
        </w:rPr>
        <w:t xml:space="preserve">En su caso, escrito bajo protesta de decir verdad que el licitante cuenta con estratificación como micro, pequeña o mediana empresa, de acuerdo con el </w:t>
      </w:r>
      <w:r>
        <w:rPr>
          <w:rFonts w:ascii="Arial" w:hAnsi="Arial" w:cs="Arial"/>
          <w:b/>
          <w:sz w:val="20"/>
          <w:szCs w:val="20"/>
        </w:rPr>
        <w:t xml:space="preserve">Anexo 7 </w:t>
      </w:r>
      <w:r>
        <w:rPr>
          <w:rFonts w:ascii="Arial" w:hAnsi="Arial" w:cs="Arial"/>
          <w:sz w:val="20"/>
          <w:szCs w:val="20"/>
        </w:rPr>
        <w:t>de la presente convocatoria que se adjunta para tal efecto.</w:t>
      </w:r>
    </w:p>
    <w:p w14:paraId="7787F25F" w14:textId="77777777" w:rsidR="00A71AB7" w:rsidRDefault="00A71AB7" w:rsidP="00A5741F">
      <w:pPr>
        <w:ind w:left="567"/>
        <w:jc w:val="both"/>
        <w:rPr>
          <w:rFonts w:ascii="Arial" w:hAnsi="Arial" w:cs="Arial"/>
          <w:sz w:val="20"/>
          <w:szCs w:val="20"/>
        </w:rPr>
      </w:pPr>
    </w:p>
    <w:p w14:paraId="15CC617C" w14:textId="07B92B86" w:rsidR="00A5741F" w:rsidRDefault="00A5741F" w:rsidP="004E23E6">
      <w:pPr>
        <w:pStyle w:val="Prrafodelista"/>
        <w:numPr>
          <w:ilvl w:val="0"/>
          <w:numId w:val="5"/>
        </w:numPr>
        <w:tabs>
          <w:tab w:val="left" w:pos="1560"/>
        </w:tabs>
        <w:spacing w:after="0" w:line="240" w:lineRule="auto"/>
        <w:ind w:left="1276" w:hanging="709"/>
        <w:contextualSpacing w:val="0"/>
        <w:jc w:val="both"/>
        <w:outlineLvl w:val="1"/>
        <w:rPr>
          <w:sz w:val="20"/>
          <w:szCs w:val="20"/>
        </w:rPr>
      </w:pPr>
      <w:bookmarkStart w:id="212" w:name="_Toc46138888"/>
      <w:bookmarkStart w:id="213" w:name="_Toc60906158"/>
      <w:bookmarkStart w:id="214" w:name="_Toc197449349"/>
      <w:r>
        <w:rPr>
          <w:b/>
          <w:sz w:val="20"/>
          <w:szCs w:val="20"/>
        </w:rPr>
        <w:t xml:space="preserve">Escrito relativo a las proposiciones vía </w:t>
      </w:r>
      <w:r w:rsidR="005C58BE">
        <w:rPr>
          <w:b/>
          <w:sz w:val="20"/>
          <w:szCs w:val="20"/>
        </w:rPr>
        <w:t>COMPRAS MX</w:t>
      </w:r>
      <w:r>
        <w:rPr>
          <w:sz w:val="20"/>
          <w:szCs w:val="20"/>
        </w:rPr>
        <w:t>.</w:t>
      </w:r>
      <w:bookmarkEnd w:id="212"/>
      <w:bookmarkEnd w:id="213"/>
      <w:bookmarkEnd w:id="214"/>
    </w:p>
    <w:p w14:paraId="2FC825A5" w14:textId="77777777" w:rsidR="008A3E90" w:rsidRDefault="008A3E90" w:rsidP="008A3E90">
      <w:pPr>
        <w:pStyle w:val="Prrafodelista"/>
        <w:tabs>
          <w:tab w:val="left" w:pos="1560"/>
        </w:tabs>
        <w:spacing w:after="0" w:line="240" w:lineRule="auto"/>
        <w:ind w:left="1276"/>
        <w:contextualSpacing w:val="0"/>
        <w:jc w:val="both"/>
        <w:outlineLvl w:val="1"/>
        <w:rPr>
          <w:sz w:val="20"/>
          <w:szCs w:val="20"/>
        </w:rPr>
      </w:pPr>
    </w:p>
    <w:p w14:paraId="7C963C94" w14:textId="2D040442" w:rsidR="00A5741F" w:rsidRDefault="00A5741F" w:rsidP="002671BD">
      <w:pPr>
        <w:tabs>
          <w:tab w:val="left" w:pos="1560"/>
        </w:tabs>
        <w:ind w:left="567"/>
        <w:jc w:val="both"/>
        <w:outlineLvl w:val="1"/>
        <w:rPr>
          <w:rFonts w:ascii="Arial" w:hAnsi="Arial" w:cs="Arial"/>
          <w:sz w:val="20"/>
          <w:szCs w:val="20"/>
        </w:rPr>
      </w:pPr>
      <w:bookmarkStart w:id="215" w:name="_Toc31730813"/>
      <w:bookmarkStart w:id="216" w:name="_Toc63692925"/>
      <w:bookmarkStart w:id="217" w:name="_Toc60906159"/>
      <w:bookmarkStart w:id="218" w:name="_Toc31730987"/>
      <w:bookmarkStart w:id="219" w:name="_Toc46138889"/>
      <w:bookmarkStart w:id="220" w:name="_Toc63693060"/>
      <w:bookmarkStart w:id="221" w:name="_Toc60907035"/>
      <w:bookmarkStart w:id="222" w:name="_Toc35961428"/>
      <w:bookmarkStart w:id="223" w:name="_Toc35961504"/>
      <w:bookmarkStart w:id="224" w:name="_Toc197449350"/>
      <w:r>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C58BE">
        <w:rPr>
          <w:rFonts w:ascii="Arial" w:hAnsi="Arial" w:cs="Arial"/>
          <w:sz w:val="20"/>
          <w:szCs w:val="20"/>
        </w:rPr>
        <w:t>COMPRAS MX</w:t>
      </w:r>
      <w:r>
        <w:rPr>
          <w:rFonts w:ascii="Arial" w:hAnsi="Arial" w:cs="Arial"/>
          <w:sz w:val="20"/>
          <w:szCs w:val="20"/>
        </w:rPr>
        <w:t>”.</w:t>
      </w:r>
      <w:bookmarkEnd w:id="215"/>
      <w:bookmarkEnd w:id="216"/>
      <w:bookmarkEnd w:id="217"/>
      <w:bookmarkEnd w:id="218"/>
      <w:bookmarkEnd w:id="219"/>
      <w:bookmarkEnd w:id="220"/>
      <w:bookmarkEnd w:id="221"/>
      <w:bookmarkEnd w:id="222"/>
      <w:bookmarkEnd w:id="223"/>
      <w:bookmarkEnd w:id="224"/>
    </w:p>
    <w:p w14:paraId="2A9EF074" w14:textId="77777777" w:rsidR="00A5741F" w:rsidRPr="00495D6B" w:rsidRDefault="00A5741F" w:rsidP="00A5741F">
      <w:pPr>
        <w:tabs>
          <w:tab w:val="left" w:pos="1560"/>
        </w:tabs>
        <w:jc w:val="both"/>
        <w:outlineLvl w:val="1"/>
        <w:rPr>
          <w:sz w:val="20"/>
          <w:szCs w:val="20"/>
        </w:rPr>
      </w:pPr>
    </w:p>
    <w:p w14:paraId="2E7B6131" w14:textId="77777777" w:rsidR="00A5741F" w:rsidRDefault="00A5741F" w:rsidP="004E23E6">
      <w:pPr>
        <w:pStyle w:val="Prrafodelista"/>
        <w:numPr>
          <w:ilvl w:val="0"/>
          <w:numId w:val="5"/>
        </w:numPr>
        <w:tabs>
          <w:tab w:val="left" w:pos="1560"/>
        </w:tabs>
        <w:spacing w:after="0" w:line="240" w:lineRule="auto"/>
        <w:ind w:left="1276" w:hanging="709"/>
        <w:contextualSpacing w:val="0"/>
        <w:jc w:val="both"/>
        <w:outlineLvl w:val="1"/>
        <w:rPr>
          <w:b/>
          <w:sz w:val="20"/>
          <w:szCs w:val="20"/>
        </w:rPr>
      </w:pPr>
      <w:bookmarkStart w:id="225" w:name="_Toc60906160"/>
      <w:bookmarkStart w:id="226" w:name="_Toc197449351"/>
      <w:r>
        <w:rPr>
          <w:b/>
          <w:sz w:val="20"/>
          <w:szCs w:val="20"/>
        </w:rPr>
        <w:t>Escrito de no conflicto de Interés</w:t>
      </w:r>
      <w:bookmarkEnd w:id="225"/>
      <w:bookmarkEnd w:id="226"/>
    </w:p>
    <w:p w14:paraId="4E4C607A" w14:textId="77777777" w:rsidR="00A5741F" w:rsidRDefault="00A5741F" w:rsidP="00A5741F">
      <w:pPr>
        <w:pStyle w:val="Prrafodelista"/>
        <w:tabs>
          <w:tab w:val="left" w:pos="1560"/>
        </w:tabs>
        <w:spacing w:after="0" w:line="240" w:lineRule="auto"/>
        <w:ind w:left="1276"/>
        <w:contextualSpacing w:val="0"/>
        <w:jc w:val="both"/>
        <w:outlineLvl w:val="1"/>
        <w:rPr>
          <w:b/>
          <w:sz w:val="20"/>
          <w:szCs w:val="20"/>
        </w:rPr>
      </w:pPr>
    </w:p>
    <w:p w14:paraId="631E13B1" w14:textId="77777777" w:rsidR="00A5741F" w:rsidRDefault="00A5741F" w:rsidP="00A5741F">
      <w:pPr>
        <w:ind w:left="567"/>
        <w:jc w:val="both"/>
        <w:outlineLvl w:val="1"/>
        <w:rPr>
          <w:rFonts w:ascii="Arial" w:hAnsi="Arial" w:cs="Arial"/>
          <w:sz w:val="20"/>
          <w:szCs w:val="20"/>
        </w:rPr>
      </w:pPr>
      <w:r>
        <w:rPr>
          <w:rFonts w:ascii="Arial" w:hAnsi="Arial" w:cs="Arial"/>
          <w:sz w:val="20"/>
          <w:szCs w:val="20"/>
        </w:rPr>
        <w:t xml:space="preserve"> </w:t>
      </w:r>
      <w:bookmarkStart w:id="227" w:name="_Toc60906163"/>
      <w:bookmarkStart w:id="228" w:name="_Toc63692929"/>
      <w:bookmarkStart w:id="229" w:name="_Toc63693064"/>
      <w:bookmarkStart w:id="230" w:name="_Toc60907039"/>
      <w:bookmarkStart w:id="231" w:name="_Toc197449352"/>
      <w:r>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7"/>
      <w:bookmarkEnd w:id="228"/>
      <w:bookmarkEnd w:id="229"/>
      <w:bookmarkEnd w:id="230"/>
      <w:bookmarkEnd w:id="231"/>
    </w:p>
    <w:p w14:paraId="13E6524F" w14:textId="77777777" w:rsidR="00A5741F" w:rsidRDefault="00A5741F" w:rsidP="00A5741F">
      <w:pPr>
        <w:pStyle w:val="Prrafodelista"/>
        <w:tabs>
          <w:tab w:val="left" w:pos="1560"/>
        </w:tabs>
        <w:spacing w:after="0" w:line="240" w:lineRule="auto"/>
        <w:ind w:left="1276"/>
        <w:contextualSpacing w:val="0"/>
        <w:jc w:val="both"/>
        <w:outlineLvl w:val="1"/>
        <w:rPr>
          <w:rFonts w:eastAsiaTheme="minorEastAsia"/>
          <w:sz w:val="20"/>
          <w:szCs w:val="20"/>
        </w:rPr>
      </w:pPr>
    </w:p>
    <w:p w14:paraId="05F04E7C" w14:textId="77777777" w:rsidR="00A5741F" w:rsidRDefault="00A5741F" w:rsidP="00A5741F">
      <w:pPr>
        <w:pStyle w:val="Prrafodelista"/>
        <w:tabs>
          <w:tab w:val="left" w:pos="1560"/>
        </w:tabs>
        <w:spacing w:after="0" w:line="240" w:lineRule="auto"/>
        <w:ind w:left="1276"/>
        <w:contextualSpacing w:val="0"/>
        <w:jc w:val="both"/>
        <w:outlineLvl w:val="1"/>
        <w:rPr>
          <w:sz w:val="20"/>
          <w:szCs w:val="20"/>
        </w:rPr>
      </w:pPr>
    </w:p>
    <w:p w14:paraId="6EFF9DD9" w14:textId="77777777" w:rsidR="00A5741F" w:rsidRDefault="00A5741F" w:rsidP="004E23E6">
      <w:pPr>
        <w:pStyle w:val="Prrafodelista"/>
        <w:numPr>
          <w:ilvl w:val="0"/>
          <w:numId w:val="5"/>
        </w:numPr>
        <w:tabs>
          <w:tab w:val="left" w:pos="1560"/>
        </w:tabs>
        <w:spacing w:after="0" w:line="240" w:lineRule="auto"/>
        <w:ind w:left="1276" w:hanging="709"/>
        <w:contextualSpacing w:val="0"/>
        <w:jc w:val="both"/>
        <w:outlineLvl w:val="1"/>
        <w:rPr>
          <w:b/>
          <w:sz w:val="20"/>
          <w:szCs w:val="20"/>
        </w:rPr>
      </w:pPr>
      <w:bookmarkStart w:id="232" w:name="_Toc60906162"/>
      <w:bookmarkStart w:id="233" w:name="_Toc197449353"/>
      <w:r>
        <w:rPr>
          <w:b/>
          <w:sz w:val="20"/>
          <w:szCs w:val="20"/>
        </w:rPr>
        <w:t>Declaración de Integridad que expide el Protocolo de Actuación en materia de Contrataciones Públicas y Otorgamiento y Prórroga de Licencias, Permisos, Autorizaciones y Concesiones</w:t>
      </w:r>
      <w:bookmarkEnd w:id="232"/>
      <w:bookmarkEnd w:id="233"/>
    </w:p>
    <w:p w14:paraId="5F576D84" w14:textId="77777777" w:rsidR="00A5741F" w:rsidRDefault="00A5741F" w:rsidP="00A5741F">
      <w:pPr>
        <w:jc w:val="both"/>
        <w:outlineLvl w:val="1"/>
        <w:rPr>
          <w:rFonts w:ascii="Arial" w:hAnsi="Arial" w:cs="Arial"/>
          <w:iCs/>
          <w:sz w:val="20"/>
          <w:szCs w:val="20"/>
        </w:rPr>
      </w:pPr>
      <w:bookmarkStart w:id="234" w:name="_Toc24391036"/>
      <w:bookmarkStart w:id="235" w:name="_Toc31730501"/>
      <w:bookmarkStart w:id="236" w:name="_Toc494729696"/>
      <w:bookmarkStart w:id="237" w:name="_Toc499734520"/>
    </w:p>
    <w:p w14:paraId="28775307" w14:textId="04B8FB41" w:rsidR="008A3E90" w:rsidRDefault="008A3E90" w:rsidP="008A3E90">
      <w:pPr>
        <w:pStyle w:val="Ttulo2"/>
        <w:spacing w:before="0"/>
        <w:ind w:left="567" w:right="49"/>
        <w:jc w:val="both"/>
        <w:rPr>
          <w:rFonts w:ascii="Arial" w:eastAsiaTheme="minorHAnsi" w:hAnsi="Arial" w:cs="Arial"/>
          <w:b w:val="0"/>
          <w:bCs w:val="0"/>
          <w:color w:val="auto"/>
          <w:sz w:val="20"/>
          <w:szCs w:val="20"/>
        </w:rPr>
      </w:pPr>
      <w:bookmarkStart w:id="238" w:name="_Toc124502415"/>
      <w:bookmarkStart w:id="239" w:name="_Toc159502092"/>
      <w:bookmarkStart w:id="240" w:name="_Toc197449354"/>
      <w:r w:rsidRPr="0020462B">
        <w:rPr>
          <w:rFonts w:ascii="Arial" w:eastAsiaTheme="minorHAnsi" w:hAnsi="Arial" w:cs="Arial"/>
          <w:b w:val="0"/>
          <w:bCs w:val="0"/>
          <w:color w:val="auto"/>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1" w:history="1">
        <w:r w:rsidRPr="0036311B">
          <w:rPr>
            <w:rStyle w:val="Hipervnculo"/>
            <w:rFonts w:ascii="Arial" w:eastAsiaTheme="minorHAnsi" w:hAnsi="Arial" w:cs="Arial"/>
            <w:b w:val="0"/>
            <w:bCs w:val="0"/>
            <w:sz w:val="20"/>
            <w:szCs w:val="20"/>
          </w:rPr>
          <w:t>www.gob.mx/sfp</w:t>
        </w:r>
      </w:hyperlink>
      <w:r>
        <w:rPr>
          <w:rFonts w:ascii="Arial" w:eastAsiaTheme="minorHAnsi" w:hAnsi="Arial" w:cs="Arial"/>
          <w:b w:val="0"/>
          <w:bCs w:val="0"/>
          <w:color w:val="auto"/>
          <w:sz w:val="20"/>
          <w:szCs w:val="20"/>
        </w:rPr>
        <w:t xml:space="preserve"> </w:t>
      </w:r>
      <w:r w:rsidRPr="0020462B">
        <w:rPr>
          <w:rFonts w:ascii="Arial" w:eastAsiaTheme="minorHAnsi" w:hAnsi="Arial" w:cs="Arial"/>
          <w:b w:val="0"/>
          <w:bCs w:val="0"/>
          <w:color w:val="auto"/>
          <w:sz w:val="20"/>
          <w:szCs w:val="20"/>
        </w:rPr>
        <w:t xml:space="preserve">y/o </w:t>
      </w:r>
      <w:hyperlink r:id="rId12" w:history="1">
        <w:r w:rsidRPr="0036311B">
          <w:rPr>
            <w:rStyle w:val="Hipervnculo"/>
            <w:rFonts w:ascii="Arial" w:eastAsiaTheme="minorHAnsi" w:hAnsi="Arial" w:cs="Arial"/>
            <w:b w:val="0"/>
            <w:bCs w:val="0"/>
            <w:sz w:val="20"/>
            <w:szCs w:val="20"/>
          </w:rPr>
          <w:t>https://manifiesto.funcionpublica.gob.mx/SMP-web/xhtml/loginPage.jsf</w:t>
        </w:r>
      </w:hyperlink>
      <w:r w:rsidRPr="0020462B">
        <w:rPr>
          <w:rFonts w:ascii="Arial" w:eastAsiaTheme="minorHAnsi" w:hAnsi="Arial" w:cs="Arial"/>
          <w:b w:val="0"/>
          <w:bCs w:val="0"/>
          <w:color w:val="auto"/>
          <w:sz w:val="20"/>
          <w:szCs w:val="20"/>
        </w:rPr>
        <w:t>,</w:t>
      </w:r>
      <w:r>
        <w:rPr>
          <w:rFonts w:ascii="Arial" w:eastAsiaTheme="minorHAnsi" w:hAnsi="Arial" w:cs="Arial"/>
          <w:b w:val="0"/>
          <w:bCs w:val="0"/>
          <w:color w:val="auto"/>
          <w:sz w:val="20"/>
          <w:szCs w:val="20"/>
        </w:rPr>
        <w:t xml:space="preserve"> </w:t>
      </w:r>
      <w:r w:rsidRPr="0020462B">
        <w:rPr>
          <w:rFonts w:ascii="Arial" w:eastAsiaTheme="minorHAnsi" w:hAnsi="Arial" w:cs="Arial"/>
          <w:b w:val="0"/>
          <w:bCs w:val="0"/>
          <w:color w:val="auto"/>
          <w:sz w:val="20"/>
          <w:szCs w:val="20"/>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40"/>
    </w:p>
    <w:p w14:paraId="38FF1269" w14:textId="77777777" w:rsidR="008A3E90" w:rsidRPr="008A3E90" w:rsidRDefault="008A3E90" w:rsidP="008A3E90">
      <w:pPr>
        <w:rPr>
          <w:lang w:val="es-MX"/>
        </w:rPr>
      </w:pPr>
    </w:p>
    <w:p w14:paraId="01E13D73" w14:textId="77777777" w:rsidR="008A3E90" w:rsidRPr="0001075A" w:rsidRDefault="008A3E90" w:rsidP="008A3E90">
      <w:pPr>
        <w:ind w:right="49"/>
        <w:jc w:val="both"/>
        <w:rPr>
          <w:rFonts w:ascii="Arial" w:hAnsi="Arial" w:cs="Arial"/>
          <w:b/>
          <w:color w:val="000000" w:themeColor="text1"/>
          <w:sz w:val="20"/>
          <w:szCs w:val="20"/>
        </w:rPr>
      </w:pPr>
      <w:r w:rsidRPr="0001075A">
        <w:rPr>
          <w:rFonts w:ascii="Arial" w:hAnsi="Arial" w:cs="Arial"/>
          <w:b/>
          <w:color w:val="000000" w:themeColor="text1"/>
          <w:sz w:val="20"/>
          <w:szCs w:val="20"/>
        </w:rPr>
        <w:t>DOCUMENTOS QUE NO AFECTAN LA SOLVENCIA DE LA PROPOSICIÓN. (Numerales 4.1.</w:t>
      </w:r>
      <w:r>
        <w:rPr>
          <w:rFonts w:ascii="Arial" w:hAnsi="Arial" w:cs="Arial"/>
          <w:b/>
          <w:color w:val="000000" w:themeColor="text1"/>
          <w:sz w:val="20"/>
          <w:szCs w:val="20"/>
        </w:rPr>
        <w:t>3.8</w:t>
      </w:r>
      <w:r w:rsidRPr="0001075A">
        <w:rPr>
          <w:rFonts w:ascii="Arial" w:hAnsi="Arial" w:cs="Arial"/>
          <w:b/>
          <w:color w:val="000000" w:themeColor="text1"/>
          <w:sz w:val="20"/>
          <w:szCs w:val="20"/>
        </w:rPr>
        <w:t xml:space="preserve"> al 4.1.</w:t>
      </w:r>
      <w:r>
        <w:rPr>
          <w:rFonts w:ascii="Arial" w:hAnsi="Arial" w:cs="Arial"/>
          <w:b/>
          <w:color w:val="000000" w:themeColor="text1"/>
          <w:sz w:val="20"/>
          <w:szCs w:val="20"/>
        </w:rPr>
        <w:t>3.9</w:t>
      </w:r>
      <w:r w:rsidRPr="0001075A">
        <w:rPr>
          <w:rFonts w:ascii="Arial" w:hAnsi="Arial" w:cs="Arial"/>
          <w:b/>
          <w:color w:val="000000" w:themeColor="text1"/>
          <w:sz w:val="20"/>
          <w:szCs w:val="20"/>
        </w:rPr>
        <w:t>)</w:t>
      </w:r>
    </w:p>
    <w:p w14:paraId="478B9992" w14:textId="77777777" w:rsidR="008A3E90" w:rsidRPr="008A3E90" w:rsidRDefault="008A3E90" w:rsidP="008A3E90">
      <w:pPr>
        <w:rPr>
          <w:lang w:val="es-MX"/>
        </w:rPr>
      </w:pPr>
    </w:p>
    <w:p w14:paraId="6E2B7BAA" w14:textId="77777777" w:rsidR="00A5741F" w:rsidRPr="008A3E90" w:rsidRDefault="00A5741F" w:rsidP="004E23E6">
      <w:pPr>
        <w:pStyle w:val="Ttulo2"/>
        <w:numPr>
          <w:ilvl w:val="3"/>
          <w:numId w:val="6"/>
        </w:numPr>
        <w:spacing w:before="0"/>
        <w:ind w:left="567" w:right="49" w:firstLine="0"/>
        <w:rPr>
          <w:rFonts w:ascii="Arial" w:hAnsi="Arial" w:cs="Arial"/>
          <w:i/>
          <w:color w:val="000000" w:themeColor="text1"/>
          <w:sz w:val="20"/>
        </w:rPr>
      </w:pPr>
      <w:bookmarkStart w:id="241" w:name="_Toc197449355"/>
      <w:r w:rsidRPr="008A3E90">
        <w:rPr>
          <w:rFonts w:ascii="Arial" w:hAnsi="Arial" w:cs="Arial"/>
          <w:bCs w:val="0"/>
          <w:color w:val="000000" w:themeColor="text1"/>
          <w:sz w:val="20"/>
        </w:rPr>
        <w:lastRenderedPageBreak/>
        <w:t>Dirección de correo electrónico del licitante.</w:t>
      </w:r>
      <w:bookmarkEnd w:id="238"/>
      <w:bookmarkEnd w:id="239"/>
      <w:bookmarkEnd w:id="241"/>
    </w:p>
    <w:p w14:paraId="1534151B" w14:textId="77777777" w:rsidR="00A5741F" w:rsidRDefault="00A5741F" w:rsidP="00A5741F">
      <w:pPr>
        <w:rPr>
          <w:rFonts w:ascii="Arial" w:hAnsi="Arial" w:cs="Arial"/>
          <w:color w:val="000000" w:themeColor="text1"/>
          <w:sz w:val="20"/>
          <w:szCs w:val="20"/>
          <w:lang w:eastAsia="ar-SA"/>
        </w:rPr>
      </w:pPr>
    </w:p>
    <w:p w14:paraId="0A1A7977" w14:textId="77777777" w:rsidR="00A5741F" w:rsidRDefault="00A5741F" w:rsidP="00A5741F">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themeColor="text1"/>
          <w:sz w:val="20"/>
          <w:szCs w:val="20"/>
        </w:rPr>
        <w:t>ANEXO 15.</w:t>
      </w:r>
    </w:p>
    <w:p w14:paraId="34B276BD" w14:textId="77777777" w:rsidR="00A5741F" w:rsidRDefault="00A5741F" w:rsidP="00A5741F">
      <w:pPr>
        <w:ind w:right="49"/>
        <w:jc w:val="both"/>
        <w:rPr>
          <w:rFonts w:ascii="Arial" w:hAnsi="Arial" w:cs="Arial"/>
          <w:b/>
          <w:bCs/>
          <w:color w:val="000000" w:themeColor="text1"/>
          <w:sz w:val="20"/>
          <w:szCs w:val="20"/>
        </w:rPr>
      </w:pPr>
    </w:p>
    <w:p w14:paraId="3D820674" w14:textId="1AC39131" w:rsidR="00A5741F" w:rsidRDefault="00A5741F" w:rsidP="00A5741F">
      <w:pPr>
        <w:ind w:left="567"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r w:rsidR="005C58BE">
        <w:rPr>
          <w:rFonts w:ascii="Arial" w:hAnsi="Arial" w:cs="Arial"/>
          <w:b/>
          <w:bCs/>
          <w:color w:val="000000" w:themeColor="text1"/>
          <w:sz w:val="20"/>
          <w:szCs w:val="20"/>
        </w:rPr>
        <w:t>COMPRAS MX</w:t>
      </w:r>
      <w:r>
        <w:rPr>
          <w:rFonts w:ascii="Arial" w:hAnsi="Arial" w:cs="Arial"/>
          <w:b/>
          <w:bCs/>
          <w:color w:val="000000" w:themeColor="text1"/>
          <w:sz w:val="20"/>
          <w:szCs w:val="20"/>
        </w:rPr>
        <w:t xml:space="preserve">, por lo cual deberá ser integrado en su propuesta dentro del Sistema. </w:t>
      </w:r>
    </w:p>
    <w:p w14:paraId="53CAF345" w14:textId="77777777" w:rsidR="00A5741F" w:rsidRDefault="00A5741F" w:rsidP="00A5741F">
      <w:pPr>
        <w:ind w:left="567"/>
        <w:rPr>
          <w:rFonts w:ascii="Arial" w:hAnsi="Arial" w:cs="Arial"/>
          <w:color w:val="000000" w:themeColor="text1"/>
          <w:sz w:val="20"/>
          <w:szCs w:val="20"/>
          <w:lang w:eastAsia="ar-SA"/>
        </w:rPr>
      </w:pPr>
    </w:p>
    <w:p w14:paraId="2BE3908F" w14:textId="77777777" w:rsidR="00A5741F" w:rsidRPr="008A3E90" w:rsidRDefault="00A5741F" w:rsidP="004E23E6">
      <w:pPr>
        <w:pStyle w:val="Ttulo2"/>
        <w:numPr>
          <w:ilvl w:val="3"/>
          <w:numId w:val="6"/>
        </w:numPr>
        <w:spacing w:before="0"/>
        <w:ind w:left="567" w:right="49" w:firstLine="0"/>
        <w:rPr>
          <w:rFonts w:ascii="Arial" w:hAnsi="Arial" w:cs="Arial"/>
          <w:i/>
          <w:color w:val="000000" w:themeColor="text1"/>
          <w:sz w:val="20"/>
        </w:rPr>
      </w:pPr>
      <w:bookmarkStart w:id="242" w:name="_Toc159502093"/>
      <w:bookmarkStart w:id="243" w:name="_Toc124502416"/>
      <w:bookmarkStart w:id="244" w:name="_Toc197449356"/>
      <w:r w:rsidRPr="008A3E90">
        <w:rPr>
          <w:rFonts w:ascii="Arial" w:hAnsi="Arial" w:cs="Arial"/>
          <w:bCs w:val="0"/>
          <w:color w:val="000000" w:themeColor="text1"/>
          <w:sz w:val="20"/>
        </w:rPr>
        <w:t>Domicilio para recibir notificaciones.</w:t>
      </w:r>
      <w:bookmarkEnd w:id="242"/>
      <w:bookmarkEnd w:id="243"/>
      <w:bookmarkEnd w:id="244"/>
    </w:p>
    <w:p w14:paraId="542D8667" w14:textId="77777777" w:rsidR="00A5741F" w:rsidRDefault="00A5741F" w:rsidP="00A5741F">
      <w:pPr>
        <w:ind w:left="567"/>
        <w:rPr>
          <w:rFonts w:ascii="Arial" w:hAnsi="Arial" w:cs="Arial"/>
          <w:color w:val="000000" w:themeColor="text1"/>
          <w:sz w:val="20"/>
          <w:szCs w:val="20"/>
          <w:lang w:eastAsia="ar-SA"/>
        </w:rPr>
      </w:pPr>
    </w:p>
    <w:p w14:paraId="718A100E" w14:textId="77777777" w:rsidR="00A5741F" w:rsidRDefault="00A5741F" w:rsidP="00A5741F">
      <w:pPr>
        <w:ind w:left="567" w:right="49"/>
        <w:jc w:val="both"/>
        <w:rPr>
          <w:rFonts w:ascii="Arial" w:hAnsi="Arial" w:cs="Arial"/>
          <w:b/>
          <w:bCs/>
          <w:color w:val="000000" w:themeColor="text1"/>
          <w:sz w:val="20"/>
          <w:szCs w:val="20"/>
        </w:rPr>
      </w:pPr>
      <w:r>
        <w:rPr>
          <w:rFonts w:ascii="Arial" w:hAnsi="Arial" w:cs="Arial"/>
          <w:color w:val="000000" w:themeColor="text1"/>
          <w:sz w:val="20"/>
          <w:szCs w:val="20"/>
        </w:rPr>
        <w:t>Escrito</w:t>
      </w:r>
      <w:r>
        <w:rPr>
          <w:rFonts w:ascii="Arial" w:hAnsi="Arial" w:cs="Arial"/>
          <w:bCs/>
          <w:color w:val="000000" w:themeColor="text1"/>
          <w:sz w:val="20"/>
          <w:szCs w:val="20"/>
        </w:rPr>
        <w:t xml:space="preserve"> libre</w:t>
      </w:r>
      <w:r>
        <w:rPr>
          <w:rFonts w:ascii="Arial" w:hAnsi="Arial" w:cs="Arial"/>
          <w:color w:val="000000" w:themeColor="text1"/>
          <w:sz w:val="20"/>
          <w:szCs w:val="20"/>
        </w:rPr>
        <w:t xml:space="preserve">, en el que manifieste uno o más domicilios donde el licitante autorice para oír y recibir notificaciones relacionadas con el procedimiento de contratación que nos ocupa. </w:t>
      </w:r>
      <w:r>
        <w:rPr>
          <w:rFonts w:ascii="Arial" w:hAnsi="Arial" w:cs="Arial"/>
          <w:b/>
          <w:bCs/>
          <w:color w:val="000000" w:themeColor="text1"/>
          <w:sz w:val="20"/>
          <w:szCs w:val="20"/>
        </w:rPr>
        <w:t>ANEXO 16.</w:t>
      </w:r>
    </w:p>
    <w:p w14:paraId="5896E5D7" w14:textId="77777777" w:rsidR="00A5741F" w:rsidRDefault="00A5741F" w:rsidP="00A5741F">
      <w:pPr>
        <w:ind w:left="567" w:right="49"/>
        <w:jc w:val="both"/>
        <w:rPr>
          <w:rFonts w:ascii="Arial" w:hAnsi="Arial" w:cs="Arial"/>
          <w:b/>
          <w:bCs/>
          <w:color w:val="000000" w:themeColor="text1"/>
          <w:sz w:val="20"/>
          <w:szCs w:val="20"/>
        </w:rPr>
      </w:pPr>
    </w:p>
    <w:p w14:paraId="2FFC5394" w14:textId="7FF18995" w:rsidR="00A5741F" w:rsidRDefault="00A5741F" w:rsidP="00A5741F">
      <w:pPr>
        <w:ind w:left="567" w:right="49"/>
        <w:jc w:val="both"/>
        <w:rPr>
          <w:rFonts w:ascii="Arial" w:hAnsi="Arial" w:cs="Arial"/>
          <w:b/>
          <w:bCs/>
          <w:color w:val="000000" w:themeColor="text1"/>
          <w:sz w:val="20"/>
          <w:szCs w:val="20"/>
        </w:rPr>
      </w:pPr>
      <w:r>
        <w:rPr>
          <w:rFonts w:ascii="Arial" w:hAnsi="Arial" w:cs="Arial"/>
          <w:b/>
          <w:bCs/>
          <w:color w:val="000000" w:themeColor="text1"/>
          <w:sz w:val="20"/>
          <w:szCs w:val="20"/>
        </w:rPr>
        <w:t xml:space="preserve">La presentación de este documento es obligatoria para el Sistema </w:t>
      </w:r>
      <w:r w:rsidR="005C58BE">
        <w:rPr>
          <w:rFonts w:ascii="Arial" w:hAnsi="Arial" w:cs="Arial"/>
          <w:b/>
          <w:bCs/>
          <w:color w:val="000000" w:themeColor="text1"/>
          <w:sz w:val="20"/>
          <w:szCs w:val="20"/>
        </w:rPr>
        <w:t>COMPRAS MX</w:t>
      </w:r>
      <w:r>
        <w:rPr>
          <w:rFonts w:ascii="Arial" w:hAnsi="Arial" w:cs="Arial"/>
          <w:b/>
          <w:bCs/>
          <w:color w:val="000000" w:themeColor="text1"/>
          <w:sz w:val="20"/>
          <w:szCs w:val="20"/>
        </w:rPr>
        <w:t xml:space="preserve">, por lo cual deberá ser integrado en su propuesta dentro del Sistema. </w:t>
      </w:r>
    </w:p>
    <w:p w14:paraId="7E1F32DF" w14:textId="77777777" w:rsidR="00A5741F" w:rsidRDefault="00A5741F" w:rsidP="00A5741F">
      <w:pPr>
        <w:ind w:left="567" w:right="49"/>
        <w:jc w:val="both"/>
        <w:rPr>
          <w:rFonts w:ascii="Arial" w:hAnsi="Arial" w:cs="Arial"/>
          <w:b/>
          <w:bCs/>
          <w:color w:val="000000" w:themeColor="text1"/>
          <w:sz w:val="20"/>
          <w:szCs w:val="20"/>
        </w:rPr>
      </w:pPr>
    </w:p>
    <w:p w14:paraId="30DF245F" w14:textId="77777777" w:rsidR="00A5741F" w:rsidRDefault="00A5741F" w:rsidP="004E23E6">
      <w:pPr>
        <w:pStyle w:val="Ttulo2"/>
        <w:numPr>
          <w:ilvl w:val="3"/>
          <w:numId w:val="6"/>
        </w:numPr>
        <w:spacing w:before="0"/>
        <w:ind w:right="49" w:hanging="153"/>
        <w:rPr>
          <w:rFonts w:ascii="Arial" w:hAnsi="Arial" w:cs="Arial"/>
          <w:color w:val="000000" w:themeColor="text1"/>
          <w:sz w:val="20"/>
        </w:rPr>
      </w:pPr>
      <w:bookmarkStart w:id="245" w:name="_Toc159502094"/>
      <w:bookmarkStart w:id="246" w:name="_Toc46138890"/>
      <w:bookmarkStart w:id="247" w:name="_Toc197449357"/>
      <w:bookmarkEnd w:id="234"/>
      <w:bookmarkEnd w:id="235"/>
      <w:bookmarkEnd w:id="236"/>
      <w:bookmarkEnd w:id="237"/>
      <w:r>
        <w:rPr>
          <w:rFonts w:ascii="Arial" w:hAnsi="Arial" w:cs="Arial"/>
          <w:bCs w:val="0"/>
          <w:color w:val="000000" w:themeColor="text1"/>
          <w:sz w:val="20"/>
        </w:rPr>
        <w:t>Documentación legal</w:t>
      </w:r>
      <w:bookmarkEnd w:id="245"/>
      <w:bookmarkEnd w:id="246"/>
      <w:bookmarkEnd w:id="247"/>
    </w:p>
    <w:p w14:paraId="7B83258D" w14:textId="77777777" w:rsidR="00A5741F" w:rsidRDefault="00A5741F" w:rsidP="00A5741F">
      <w:pPr>
        <w:pStyle w:val="Prrafodelista"/>
        <w:tabs>
          <w:tab w:val="left" w:pos="1560"/>
        </w:tabs>
        <w:ind w:left="1276"/>
        <w:jc w:val="both"/>
        <w:outlineLvl w:val="1"/>
        <w:rPr>
          <w:sz w:val="20"/>
          <w:szCs w:val="20"/>
        </w:rPr>
      </w:pPr>
    </w:p>
    <w:p w14:paraId="1FAD29E6" w14:textId="77777777" w:rsidR="008C75B6" w:rsidRDefault="008C75B6" w:rsidP="004E23E6">
      <w:pPr>
        <w:pStyle w:val="Prrafodelista"/>
        <w:numPr>
          <w:ilvl w:val="0"/>
          <w:numId w:val="7"/>
        </w:numPr>
        <w:spacing w:after="0" w:line="240" w:lineRule="auto"/>
        <w:contextualSpacing w:val="0"/>
        <w:jc w:val="both"/>
        <w:rPr>
          <w:iCs/>
          <w:sz w:val="20"/>
          <w:szCs w:val="20"/>
        </w:rPr>
      </w:pPr>
      <w:r>
        <w:rPr>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512D0D08" w14:textId="77777777" w:rsidR="008C75B6" w:rsidRDefault="008C75B6" w:rsidP="004E23E6">
      <w:pPr>
        <w:pStyle w:val="Prrafodelista"/>
        <w:numPr>
          <w:ilvl w:val="0"/>
          <w:numId w:val="7"/>
        </w:numPr>
        <w:spacing w:after="0" w:line="240" w:lineRule="auto"/>
        <w:contextualSpacing w:val="0"/>
        <w:jc w:val="both"/>
        <w:rPr>
          <w:iCs/>
          <w:sz w:val="20"/>
          <w:szCs w:val="20"/>
        </w:rPr>
      </w:pPr>
      <w:r>
        <w:rPr>
          <w:iCs/>
          <w:sz w:val="20"/>
          <w:szCs w:val="20"/>
        </w:rPr>
        <w:t>Acta constitutiva</w:t>
      </w:r>
      <w:r>
        <w:rPr>
          <w:sz w:val="20"/>
          <w:szCs w:val="20"/>
        </w:rPr>
        <w:t xml:space="preserve"> con</w:t>
      </w:r>
      <w:r>
        <w:rPr>
          <w:iCs/>
          <w:sz w:val="20"/>
          <w:szCs w:val="20"/>
        </w:rPr>
        <w:t xml:space="preserve"> inscripción en el Registro Público de la Propiedad y, en su caso, sus respectivas modificaciones y para personas físicas Acta de nacimiento o carta de naturalización</w:t>
      </w:r>
    </w:p>
    <w:p w14:paraId="4859D9C0" w14:textId="77777777" w:rsidR="008C75B6" w:rsidRDefault="008C75B6" w:rsidP="004E23E6">
      <w:pPr>
        <w:numPr>
          <w:ilvl w:val="0"/>
          <w:numId w:val="7"/>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A037F87" w14:textId="77777777" w:rsidR="008C75B6" w:rsidRDefault="008C75B6" w:rsidP="004E23E6">
      <w:pPr>
        <w:numPr>
          <w:ilvl w:val="0"/>
          <w:numId w:val="7"/>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Identificación oficial vigente y con fotografía del representante legal.</w:t>
      </w:r>
    </w:p>
    <w:p w14:paraId="334043A6" w14:textId="77777777" w:rsidR="008C75B6" w:rsidRDefault="008C75B6" w:rsidP="004E23E6">
      <w:pPr>
        <w:numPr>
          <w:ilvl w:val="0"/>
          <w:numId w:val="7"/>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 cuyo objeto sea acorde a los bienes o servicios solicitados, con fecha de expedición no mayor a 30 días naturales previos a la presentación de su propuesta.</w:t>
      </w:r>
    </w:p>
    <w:p w14:paraId="436FF678" w14:textId="77777777" w:rsidR="008C75B6" w:rsidRDefault="008C75B6" w:rsidP="004E23E6">
      <w:pPr>
        <w:numPr>
          <w:ilvl w:val="0"/>
          <w:numId w:val="7"/>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394F3827" w14:textId="77777777" w:rsidR="008C75B6" w:rsidRDefault="008C75B6" w:rsidP="004E23E6">
      <w:pPr>
        <w:numPr>
          <w:ilvl w:val="0"/>
          <w:numId w:val="7"/>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Comprobante de domicilio con vigencia no mayor a 3 meses (Agua Luz Teléfono) a nombre del licitante o representante legal que coincida con la Constancia de Situación Fiscal así como anexo 3.</w:t>
      </w:r>
    </w:p>
    <w:p w14:paraId="2F2A12DA" w14:textId="77777777" w:rsidR="008C75B6" w:rsidRDefault="008C75B6" w:rsidP="004E23E6">
      <w:pPr>
        <w:pStyle w:val="Prrafodelista"/>
        <w:numPr>
          <w:ilvl w:val="0"/>
          <w:numId w:val="7"/>
        </w:numPr>
        <w:jc w:val="both"/>
        <w:rPr>
          <w:rFonts w:eastAsiaTheme="minorEastAsia"/>
          <w:sz w:val="20"/>
          <w:szCs w:val="20"/>
          <w:lang w:eastAsia="ar-SA"/>
        </w:rPr>
      </w:pPr>
      <w:r>
        <w:rPr>
          <w:rFonts w:eastAsiaTheme="minorEastAsia"/>
          <w:sz w:val="20"/>
          <w:szCs w:val="20"/>
          <w:lang w:eastAsia="ar-SA"/>
        </w:rPr>
        <w:t>Las ofertas cuyo monto sea superior a $300,000.00, sin incluir el Impuesto al Valor Agregado (IVA); deberán presentar con fecha de expedición no mayor a 30 días naturales previos a la presentación de su propuesta:</w:t>
      </w:r>
    </w:p>
    <w:p w14:paraId="7C21F122" w14:textId="77777777" w:rsidR="008C75B6" w:rsidRDefault="008C75B6" w:rsidP="008C75B6">
      <w:pPr>
        <w:pStyle w:val="Prrafodelista"/>
        <w:jc w:val="both"/>
        <w:rPr>
          <w:rFonts w:eastAsiaTheme="minorEastAsia"/>
          <w:sz w:val="20"/>
          <w:szCs w:val="20"/>
          <w:lang w:eastAsia="ar-SA"/>
        </w:rPr>
      </w:pPr>
    </w:p>
    <w:p w14:paraId="3D2CB18B" w14:textId="77777777" w:rsidR="008C75B6" w:rsidRDefault="008C75B6" w:rsidP="004E23E6">
      <w:pPr>
        <w:pStyle w:val="Prrafodelista"/>
        <w:numPr>
          <w:ilvl w:val="0"/>
          <w:numId w:val="8"/>
        </w:numPr>
        <w:jc w:val="both"/>
        <w:rPr>
          <w:sz w:val="20"/>
          <w:szCs w:val="20"/>
          <w:lang w:eastAsia="ar-SA"/>
        </w:rPr>
      </w:pPr>
      <w:r>
        <w:rPr>
          <w:sz w:val="20"/>
          <w:szCs w:val="20"/>
          <w:lang w:eastAsia="ar-SA"/>
        </w:rPr>
        <w:t xml:space="preserve">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 </w:t>
      </w:r>
      <w:r w:rsidRPr="00D24854">
        <w:rPr>
          <w:sz w:val="20"/>
          <w:szCs w:val="20"/>
          <w:lang w:eastAsia="ar-SA"/>
        </w:rPr>
        <w:t>para lo cual deberán realizar alguno de los siguientes procedimientos:</w:t>
      </w:r>
    </w:p>
    <w:p w14:paraId="76A3F5A3" w14:textId="77777777" w:rsidR="008C75B6" w:rsidRDefault="008C75B6" w:rsidP="008C75B6">
      <w:pPr>
        <w:pStyle w:val="Prrafodelista"/>
        <w:jc w:val="both"/>
        <w:rPr>
          <w:sz w:val="20"/>
          <w:szCs w:val="20"/>
          <w:lang w:eastAsia="ar-SA"/>
        </w:rPr>
      </w:pPr>
    </w:p>
    <w:p w14:paraId="0B136DBF" w14:textId="77777777" w:rsidR="008C75B6" w:rsidRPr="00AC3A67" w:rsidRDefault="008C75B6" w:rsidP="008C75B6">
      <w:pPr>
        <w:pStyle w:val="Prrafodelista"/>
        <w:ind w:left="1080"/>
        <w:jc w:val="both"/>
        <w:rPr>
          <w:sz w:val="20"/>
          <w:szCs w:val="20"/>
          <w:lang w:eastAsia="ar-SA"/>
        </w:rPr>
      </w:pPr>
      <w:r w:rsidRPr="00AC3A67">
        <w:rPr>
          <w:sz w:val="20"/>
          <w:szCs w:val="20"/>
          <w:lang w:eastAsia="ar-SA"/>
        </w:rPr>
        <w:t>Al momento de generar la opinión del cumplimiento.</w:t>
      </w:r>
    </w:p>
    <w:p w14:paraId="0365F1DC" w14:textId="77777777" w:rsidR="008C75B6" w:rsidRPr="00AC3A67" w:rsidRDefault="008C75B6" w:rsidP="004E23E6">
      <w:pPr>
        <w:pStyle w:val="Prrafodelista"/>
        <w:numPr>
          <w:ilvl w:val="2"/>
          <w:numId w:val="37"/>
        </w:numPr>
        <w:ind w:left="1418" w:hanging="77"/>
        <w:jc w:val="both"/>
        <w:rPr>
          <w:sz w:val="20"/>
          <w:szCs w:val="20"/>
          <w:lang w:eastAsia="ar-SA"/>
        </w:rPr>
      </w:pPr>
      <w:r w:rsidRPr="00AC3A67">
        <w:rPr>
          <w:sz w:val="20"/>
          <w:szCs w:val="20"/>
          <w:lang w:eastAsia="ar-SA"/>
        </w:rPr>
        <w:t>Ingresar con la e.firma o Contraseña al aplicativo de opinión del cumplimiento en el Portal del SAT.</w:t>
      </w:r>
    </w:p>
    <w:p w14:paraId="78FC449C" w14:textId="77777777" w:rsidR="008C75B6" w:rsidRPr="00AC3A67" w:rsidRDefault="008C75B6" w:rsidP="004E23E6">
      <w:pPr>
        <w:pStyle w:val="Prrafodelista"/>
        <w:numPr>
          <w:ilvl w:val="2"/>
          <w:numId w:val="37"/>
        </w:numPr>
        <w:ind w:left="1418" w:hanging="77"/>
        <w:jc w:val="both"/>
        <w:rPr>
          <w:sz w:val="20"/>
          <w:szCs w:val="20"/>
          <w:lang w:eastAsia="ar-SA"/>
        </w:rPr>
      </w:pPr>
      <w:r w:rsidRPr="00AC3A67">
        <w:rPr>
          <w:sz w:val="20"/>
          <w:szCs w:val="20"/>
          <w:lang w:eastAsia="ar-SA"/>
        </w:rPr>
        <w:lastRenderedPageBreak/>
        <w:t>Seleccionar la opción: "Autorizo hacer público el resultado de mi opinión del cumplimiento" en la pantalla de selección que se muestra previo a la generación de la opinión.</w:t>
      </w:r>
    </w:p>
    <w:p w14:paraId="00E0FDA7" w14:textId="77777777" w:rsidR="008C75B6" w:rsidRPr="00AC3A67" w:rsidRDefault="008C75B6" w:rsidP="004E23E6">
      <w:pPr>
        <w:pStyle w:val="Prrafodelista"/>
        <w:numPr>
          <w:ilvl w:val="2"/>
          <w:numId w:val="37"/>
        </w:numPr>
        <w:ind w:left="1418" w:hanging="77"/>
        <w:jc w:val="both"/>
        <w:rPr>
          <w:sz w:val="20"/>
          <w:szCs w:val="20"/>
          <w:lang w:eastAsia="ar-SA"/>
        </w:rPr>
      </w:pPr>
      <w:r w:rsidRPr="00AC3A67">
        <w:rPr>
          <w:sz w:val="20"/>
          <w:szCs w:val="20"/>
          <w:lang w:eastAsia="ar-SA"/>
        </w:rPr>
        <w:t>Seleccionar la opción guardar, para registrar la autorización.</w:t>
      </w:r>
    </w:p>
    <w:p w14:paraId="526F8F36" w14:textId="77777777" w:rsidR="008C75B6" w:rsidRPr="00AC3A67" w:rsidRDefault="008C75B6" w:rsidP="004E23E6">
      <w:pPr>
        <w:pStyle w:val="Prrafodelista"/>
        <w:numPr>
          <w:ilvl w:val="2"/>
          <w:numId w:val="37"/>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1CD5F684" w14:textId="77777777" w:rsidR="008C75B6" w:rsidRPr="00AC3A67" w:rsidRDefault="008C75B6" w:rsidP="004E23E6">
      <w:pPr>
        <w:pStyle w:val="Prrafodelista"/>
        <w:numPr>
          <w:ilvl w:val="2"/>
          <w:numId w:val="37"/>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575EFA79" w14:textId="77777777" w:rsidR="008C75B6" w:rsidRDefault="008C75B6" w:rsidP="008C75B6">
      <w:pPr>
        <w:pStyle w:val="Prrafodelista"/>
        <w:ind w:left="1080"/>
        <w:jc w:val="both"/>
        <w:rPr>
          <w:sz w:val="20"/>
          <w:szCs w:val="20"/>
          <w:lang w:eastAsia="ar-SA"/>
        </w:rPr>
      </w:pPr>
      <w:r w:rsidRPr="00AC3A67">
        <w:rPr>
          <w:sz w:val="20"/>
          <w:szCs w:val="20"/>
          <w:lang w:eastAsia="ar-SA"/>
        </w:rPr>
        <w:t>Ingresar con la e.firma o Contraseña en la funcionalidad "Autoriza que el resultado de tu Opinión del cumplimiento sea público o deja sin efectos la autorización", en el Portal del SAT.</w:t>
      </w:r>
    </w:p>
    <w:p w14:paraId="71BBC999" w14:textId="77777777" w:rsidR="008C75B6" w:rsidRPr="00AC3A67" w:rsidRDefault="008C75B6" w:rsidP="004E23E6">
      <w:pPr>
        <w:pStyle w:val="Prrafodelista"/>
        <w:numPr>
          <w:ilvl w:val="0"/>
          <w:numId w:val="38"/>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4C31E406" w14:textId="77777777" w:rsidR="008C75B6" w:rsidRDefault="008C75B6" w:rsidP="004E23E6">
      <w:pPr>
        <w:pStyle w:val="Prrafodelista"/>
        <w:numPr>
          <w:ilvl w:val="0"/>
          <w:numId w:val="38"/>
        </w:numPr>
        <w:ind w:left="1418" w:firstLine="0"/>
        <w:jc w:val="both"/>
        <w:rPr>
          <w:sz w:val="20"/>
          <w:szCs w:val="20"/>
          <w:lang w:eastAsia="ar-SA"/>
        </w:rPr>
      </w:pPr>
      <w:r w:rsidRPr="00AC3A67">
        <w:rPr>
          <w:sz w:val="20"/>
          <w:szCs w:val="20"/>
          <w:lang w:eastAsia="ar-SA"/>
        </w:rPr>
        <w:t>Seleccionar la opción guardar para registrar la autorización.</w:t>
      </w:r>
    </w:p>
    <w:p w14:paraId="31059452" w14:textId="77777777" w:rsidR="008C75B6" w:rsidRDefault="008C75B6" w:rsidP="008C75B6">
      <w:pPr>
        <w:pStyle w:val="Prrafodelista"/>
        <w:jc w:val="both"/>
        <w:rPr>
          <w:sz w:val="20"/>
          <w:szCs w:val="20"/>
          <w:lang w:eastAsia="ar-SA"/>
        </w:rPr>
      </w:pPr>
    </w:p>
    <w:p w14:paraId="3E17D4F9" w14:textId="77777777" w:rsidR="008C75B6" w:rsidRDefault="008C75B6" w:rsidP="004E23E6">
      <w:pPr>
        <w:pStyle w:val="Prrafodelista"/>
        <w:numPr>
          <w:ilvl w:val="0"/>
          <w:numId w:val="8"/>
        </w:numPr>
        <w:jc w:val="both"/>
        <w:rPr>
          <w:sz w:val="20"/>
          <w:szCs w:val="20"/>
          <w:lang w:eastAsia="ar-SA"/>
        </w:rPr>
      </w:pPr>
      <w:r w:rsidRPr="005B5C7F">
        <w:rPr>
          <w:sz w:val="20"/>
          <w:szCs w:val="20"/>
          <w:lang w:eastAsia="ar-SA"/>
        </w:rPr>
        <w:t>Constancia  de estar al corriente de sus obligaciones fiscales en material de seguridad social vigente, en términos</w:t>
      </w:r>
      <w:r>
        <w:rPr>
          <w:sz w:val="20"/>
          <w:szCs w:val="20"/>
          <w:lang w:eastAsia="ar-SA"/>
        </w:rPr>
        <w:t xml:space="preserve">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33521D5D" w14:textId="77777777" w:rsidR="008C75B6" w:rsidRDefault="008C75B6" w:rsidP="008C75B6">
      <w:pPr>
        <w:jc w:val="both"/>
        <w:rPr>
          <w:rFonts w:ascii="Arial" w:hAnsi="Arial" w:cs="Arial"/>
          <w:sz w:val="20"/>
          <w:szCs w:val="20"/>
          <w:lang w:eastAsia="ar-SA"/>
        </w:rPr>
      </w:pPr>
      <w:r>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703D4882" w14:textId="77777777" w:rsidR="008C75B6" w:rsidRDefault="008C75B6" w:rsidP="008C75B6">
      <w:pPr>
        <w:jc w:val="both"/>
        <w:rPr>
          <w:rFonts w:ascii="Arial" w:hAnsi="Arial" w:cs="Arial"/>
          <w:sz w:val="20"/>
          <w:szCs w:val="20"/>
          <w:lang w:eastAsia="ar-SA"/>
        </w:rPr>
      </w:pPr>
    </w:p>
    <w:p w14:paraId="7A138741" w14:textId="77777777" w:rsidR="008C75B6" w:rsidRDefault="008C75B6" w:rsidP="004E23E6">
      <w:pPr>
        <w:numPr>
          <w:ilvl w:val="0"/>
          <w:numId w:val="9"/>
        </w:numPr>
        <w:jc w:val="both"/>
        <w:rPr>
          <w:rFonts w:ascii="Arial" w:hAnsi="Arial" w:cs="Arial"/>
          <w:sz w:val="20"/>
          <w:szCs w:val="20"/>
          <w:lang w:eastAsia="ar-SA"/>
        </w:rPr>
      </w:pPr>
      <w:r>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5A38B555" w14:textId="77777777" w:rsidR="008C75B6" w:rsidRDefault="008C75B6" w:rsidP="004E23E6">
      <w:pPr>
        <w:numPr>
          <w:ilvl w:val="0"/>
          <w:numId w:val="9"/>
        </w:numPr>
        <w:jc w:val="both"/>
        <w:rPr>
          <w:rFonts w:ascii="Arial" w:hAnsi="Arial" w:cs="Arial"/>
          <w:sz w:val="20"/>
          <w:szCs w:val="20"/>
          <w:lang w:eastAsia="ar-SA"/>
        </w:rPr>
      </w:pPr>
      <w:r>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4C916D4C" w14:textId="77777777" w:rsidR="008C75B6" w:rsidRDefault="008C75B6" w:rsidP="004E23E6">
      <w:pPr>
        <w:numPr>
          <w:ilvl w:val="0"/>
          <w:numId w:val="9"/>
        </w:numPr>
        <w:jc w:val="both"/>
        <w:rPr>
          <w:rFonts w:ascii="Arial" w:hAnsi="Arial" w:cs="Arial"/>
          <w:sz w:val="20"/>
          <w:szCs w:val="20"/>
          <w:lang w:eastAsia="ar-SA"/>
        </w:rPr>
      </w:pPr>
      <w:r>
        <w:rPr>
          <w:rFonts w:ascii="Arial" w:hAnsi="Arial" w:cs="Arial"/>
          <w:sz w:val="20"/>
          <w:szCs w:val="20"/>
          <w:lang w:eastAsia="ar-SA"/>
        </w:rPr>
        <w:t xml:space="preserve">Para los casos de personas físicas que presten los servicios  por sí mismos,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021ADA46" w14:textId="77777777" w:rsidR="008C75B6" w:rsidRDefault="008C75B6" w:rsidP="008C75B6">
      <w:pPr>
        <w:jc w:val="both"/>
        <w:rPr>
          <w:rFonts w:ascii="Arial" w:hAnsi="Arial" w:cs="Arial"/>
          <w:sz w:val="20"/>
          <w:szCs w:val="20"/>
          <w:lang w:eastAsia="ar-SA"/>
        </w:rPr>
      </w:pPr>
    </w:p>
    <w:p w14:paraId="5B3464DA" w14:textId="77777777" w:rsidR="008C75B6" w:rsidRDefault="008C75B6" w:rsidP="008C75B6">
      <w:pPr>
        <w:jc w:val="both"/>
        <w:rPr>
          <w:rFonts w:ascii="Arial" w:hAnsi="Arial" w:cs="Arial"/>
          <w:sz w:val="20"/>
          <w:szCs w:val="20"/>
          <w:lang w:eastAsia="ar-SA"/>
        </w:rPr>
      </w:pPr>
      <w:r>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040DEC99" w14:textId="77777777" w:rsidR="008C75B6" w:rsidRDefault="008C75B6" w:rsidP="008C75B6">
      <w:pPr>
        <w:jc w:val="both"/>
        <w:rPr>
          <w:rFonts w:ascii="Arial" w:hAnsi="Arial" w:cs="Arial"/>
          <w:sz w:val="20"/>
          <w:szCs w:val="20"/>
          <w:lang w:eastAsia="ar-SA"/>
        </w:rPr>
      </w:pPr>
    </w:p>
    <w:p w14:paraId="253A5531" w14:textId="77777777" w:rsidR="008C75B6" w:rsidRDefault="008C75B6" w:rsidP="004E23E6">
      <w:pPr>
        <w:pStyle w:val="Prrafodelista"/>
        <w:numPr>
          <w:ilvl w:val="0"/>
          <w:numId w:val="8"/>
        </w:numPr>
        <w:jc w:val="both"/>
        <w:rPr>
          <w:sz w:val="20"/>
          <w:szCs w:val="20"/>
          <w:lang w:eastAsia="ar-SA"/>
        </w:rPr>
      </w:pPr>
      <w:r>
        <w:rPr>
          <w:sz w:val="20"/>
          <w:szCs w:val="20"/>
          <w:lang w:eastAsia="ar-SA"/>
        </w:rPr>
        <w:t xml:space="preserve">Constancia positiva  de situación fiscal emitida por el Instituto del Fondo Nacional de la Vivienda  para los Trabajadores (INFONAVIT) con vigencia a la fecha estimada de firma de contrato en los términos establecidos por las “Reglas para la obtención de la constancia de </w:t>
      </w:r>
      <w:r>
        <w:rPr>
          <w:sz w:val="20"/>
          <w:szCs w:val="20"/>
          <w:lang w:eastAsia="ar-SA"/>
        </w:rPr>
        <w:lastRenderedPageBreak/>
        <w:t>situación fiscal en materia de aportaciones patronales y entero de amortizaciones” publicadas en el Diario Oficial de la Federación (DOF) el 28 de junio del 2017. La cual será validada al momento de la evaluación legal</w:t>
      </w:r>
    </w:p>
    <w:p w14:paraId="49E307B3" w14:textId="77777777" w:rsidR="008C75B6" w:rsidRPr="00B601A8" w:rsidRDefault="008C75B6" w:rsidP="008C75B6">
      <w:pPr>
        <w:jc w:val="both"/>
        <w:rPr>
          <w:rFonts w:ascii="Arial" w:hAnsi="Arial" w:cs="Arial"/>
          <w:sz w:val="20"/>
          <w:szCs w:val="20"/>
          <w:u w:val="single"/>
          <w:lang w:eastAsia="ar-SA"/>
        </w:rPr>
      </w:pPr>
      <w:r w:rsidRPr="00B601A8">
        <w:rPr>
          <w:rFonts w:ascii="Arial" w:hAnsi="Arial" w:cs="Arial"/>
          <w:sz w:val="20"/>
          <w:szCs w:val="20"/>
          <w:u w:val="single"/>
          <w:lang w:eastAsia="ar-SA"/>
        </w:rPr>
        <w:t>Con el fin de comprobar su autenticidad, las opiniones de cumplimiento SAT,</w:t>
      </w:r>
      <w:r>
        <w:rPr>
          <w:rFonts w:ascii="Arial" w:hAnsi="Arial" w:cs="Arial"/>
          <w:sz w:val="20"/>
          <w:szCs w:val="20"/>
          <w:u w:val="single"/>
          <w:lang w:eastAsia="ar-SA"/>
        </w:rPr>
        <w:t xml:space="preserve"> </w:t>
      </w:r>
      <w:r w:rsidRPr="00B601A8">
        <w:rPr>
          <w:rFonts w:ascii="Arial" w:hAnsi="Arial" w:cs="Arial"/>
          <w:sz w:val="20"/>
          <w:szCs w:val="20"/>
          <w:u w:val="single"/>
          <w:lang w:eastAsia="ar-SA"/>
        </w:rPr>
        <w:t>IMSS, e INFONAVIT se someterán a validación en el momento de su recepción a través del código QR contenido en las mismas.</w:t>
      </w:r>
    </w:p>
    <w:p w14:paraId="25AB4222" w14:textId="77777777" w:rsidR="008C75B6" w:rsidRPr="00B601A8" w:rsidRDefault="008C75B6" w:rsidP="008C75B6">
      <w:pPr>
        <w:jc w:val="both"/>
        <w:rPr>
          <w:sz w:val="20"/>
          <w:szCs w:val="20"/>
          <w:lang w:eastAsia="ar-SA"/>
        </w:rPr>
      </w:pPr>
    </w:p>
    <w:p w14:paraId="3614DF9B" w14:textId="77777777" w:rsidR="008C75B6" w:rsidRDefault="008C75B6" w:rsidP="008C75B6">
      <w:pPr>
        <w:jc w:val="both"/>
        <w:rPr>
          <w:rFonts w:ascii="Arial" w:hAnsi="Arial" w:cs="Arial"/>
          <w:sz w:val="20"/>
          <w:szCs w:val="20"/>
          <w:lang w:eastAsia="ar-SA"/>
        </w:rPr>
      </w:pPr>
    </w:p>
    <w:p w14:paraId="59D2FB33" w14:textId="77777777" w:rsidR="008C75B6" w:rsidRPr="005C14D3" w:rsidRDefault="008C75B6" w:rsidP="004E23E6">
      <w:pPr>
        <w:pStyle w:val="Prrafodelista"/>
        <w:numPr>
          <w:ilvl w:val="0"/>
          <w:numId w:val="7"/>
        </w:numPr>
        <w:jc w:val="both"/>
        <w:rPr>
          <w:rFonts w:eastAsiaTheme="minorEastAsia"/>
          <w:sz w:val="20"/>
          <w:szCs w:val="20"/>
          <w:lang w:val="es-ES_tradnl" w:eastAsia="ar-SA"/>
        </w:rPr>
      </w:pPr>
      <w:r w:rsidRPr="00590766">
        <w:rPr>
          <w:sz w:val="20"/>
          <w:szCs w:val="20"/>
        </w:rPr>
        <w:t>Manifestación de no subcontratación</w:t>
      </w:r>
      <w:r>
        <w:rPr>
          <w:sz w:val="20"/>
          <w:szCs w:val="20"/>
        </w:rPr>
        <w:t xml:space="preserve">, deberá presentar </w:t>
      </w:r>
      <w:r w:rsidRPr="005C14D3">
        <w:rPr>
          <w:rFonts w:eastAsiaTheme="minorEastAsia"/>
          <w:sz w:val="20"/>
          <w:szCs w:val="20"/>
          <w:lang w:val="es-ES_tradnl" w:eastAsia="ar-SA"/>
        </w:rPr>
        <w:t xml:space="preserve">escrito libre en hoja membretada mediante el cual, el licitante manifieste bajo protesta de decir verdad que no subcontratara ninguna de las partes de los Servicios o trabajos a realizar. </w:t>
      </w:r>
    </w:p>
    <w:p w14:paraId="3E0D3CB5" w14:textId="77777777" w:rsidR="00A5741F" w:rsidRPr="00495D6B" w:rsidRDefault="00A5741F" w:rsidP="00A5741F">
      <w:pPr>
        <w:jc w:val="both"/>
        <w:rPr>
          <w:rFonts w:ascii="Arial" w:hAnsi="Arial" w:cs="Arial"/>
          <w:b/>
          <w:sz w:val="20"/>
          <w:szCs w:val="20"/>
          <w:lang w:eastAsia="ar-SA"/>
        </w:rPr>
      </w:pPr>
      <w:r w:rsidRPr="00495D6B">
        <w:rPr>
          <w:rFonts w:ascii="Arial" w:hAnsi="Arial" w:cs="Arial"/>
          <w:b/>
          <w:bCs/>
          <w:sz w:val="20"/>
          <w:szCs w:val="20"/>
          <w:lang w:eastAsia="ar-SA"/>
        </w:rPr>
        <w:t>4.1.4</w:t>
      </w:r>
      <w:r w:rsidRPr="00495D6B">
        <w:rPr>
          <w:rFonts w:ascii="Arial" w:hAnsi="Arial" w:cs="Arial"/>
          <w:b/>
          <w:bCs/>
          <w:lang w:eastAsia="ar-SA"/>
        </w:rPr>
        <w:t xml:space="preserve"> </w:t>
      </w:r>
      <w:r w:rsidRPr="00495D6B">
        <w:rPr>
          <w:rFonts w:ascii="Arial" w:hAnsi="Arial" w:cs="Arial"/>
          <w:b/>
          <w:bCs/>
          <w:sz w:val="20"/>
          <w:szCs w:val="20"/>
          <w:lang w:eastAsia="ar-SA"/>
        </w:rPr>
        <w:t>Documentación que deberá ser presentada pero no será causal de desechamiento</w:t>
      </w:r>
      <w:r w:rsidRPr="00495D6B">
        <w:rPr>
          <w:rFonts w:ascii="Arial" w:hAnsi="Arial" w:cs="Arial"/>
          <w:b/>
          <w:sz w:val="20"/>
          <w:szCs w:val="20"/>
          <w:lang w:eastAsia="ar-SA"/>
        </w:rPr>
        <w:t>:</w:t>
      </w:r>
    </w:p>
    <w:p w14:paraId="1CDEB39D" w14:textId="77777777" w:rsidR="00A5741F" w:rsidRPr="00495D6B" w:rsidRDefault="00A5741F" w:rsidP="00A5741F">
      <w:pPr>
        <w:jc w:val="both"/>
        <w:rPr>
          <w:rFonts w:ascii="Arial" w:hAnsi="Arial" w:cs="Arial"/>
          <w:sz w:val="20"/>
          <w:szCs w:val="20"/>
          <w:lang w:eastAsia="ar-SA"/>
        </w:rPr>
      </w:pPr>
    </w:p>
    <w:p w14:paraId="269D48EE" w14:textId="77777777" w:rsidR="00A5741F" w:rsidRPr="00495D6B" w:rsidRDefault="00A5741F" w:rsidP="00A5741F">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4.1.4.1</w:t>
      </w:r>
      <w:r w:rsidRPr="00495D6B">
        <w:rPr>
          <w:rFonts w:ascii="Arial" w:hAnsi="Arial" w:cs="Arial"/>
          <w:sz w:val="20"/>
          <w:szCs w:val="20"/>
          <w:lang w:eastAsia="ar-SA"/>
        </w:rPr>
        <w:t xml:space="preserve"> </w:t>
      </w:r>
      <w:r w:rsidRPr="00495D6B">
        <w:rPr>
          <w:rFonts w:ascii="Arial" w:hAnsi="Arial" w:cs="Arial"/>
          <w:bCs/>
          <w:sz w:val="20"/>
          <w:szCs w:val="20"/>
          <w:lang w:eastAsia="ar-SA"/>
        </w:rPr>
        <w:t>Anexo 9. Relación de documentos a presentar</w:t>
      </w:r>
      <w:r w:rsidRPr="00495D6B">
        <w:rPr>
          <w:rFonts w:ascii="Arial" w:hAnsi="Arial" w:cs="Arial"/>
          <w:sz w:val="20"/>
          <w:szCs w:val="20"/>
          <w:lang w:eastAsia="ar-SA"/>
        </w:rPr>
        <w:t>. Describe los documentos que serán evaluados de las propuestas recibidas.</w:t>
      </w:r>
    </w:p>
    <w:p w14:paraId="7B03A375" w14:textId="77777777" w:rsidR="00A5741F" w:rsidRPr="00495D6B" w:rsidRDefault="00A5741F" w:rsidP="00A5741F">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4.1.4.2</w:t>
      </w:r>
      <w:r w:rsidRPr="00495D6B">
        <w:rPr>
          <w:rFonts w:ascii="Arial" w:hAnsi="Arial" w:cs="Arial"/>
          <w:sz w:val="20"/>
          <w:szCs w:val="20"/>
          <w:lang w:eastAsia="ar-SA"/>
        </w:rPr>
        <w:t xml:space="preserve"> </w:t>
      </w:r>
      <w:r w:rsidRPr="00495D6B">
        <w:rPr>
          <w:rFonts w:ascii="Arial" w:hAnsi="Arial" w:cs="Arial"/>
          <w:bCs/>
          <w:sz w:val="20"/>
          <w:szCs w:val="20"/>
          <w:lang w:eastAsia="ar-SA"/>
        </w:rPr>
        <w:t>Anexo 10. Escrito para solicitar la clasificación de la información entregada por el licitante</w:t>
      </w:r>
      <w:r w:rsidRPr="00495D6B">
        <w:rPr>
          <w:rFonts w:ascii="Arial" w:hAnsi="Arial" w:cs="Arial"/>
          <w:sz w:val="20"/>
          <w:szCs w:val="20"/>
          <w:lang w:eastAsia="ar-SA"/>
        </w:rPr>
        <w:t>. Formato para establecer la clasificación de la información presentada, descrita a mayor detalle en el numeral 11 de esta convocatoria.</w:t>
      </w:r>
    </w:p>
    <w:p w14:paraId="55A2A6E7" w14:textId="77777777" w:rsidR="00A5741F" w:rsidRPr="00495D6B" w:rsidRDefault="00A5741F" w:rsidP="00A5741F">
      <w:pPr>
        <w:tabs>
          <w:tab w:val="left" w:pos="709"/>
        </w:tabs>
        <w:ind w:left="709"/>
        <w:jc w:val="both"/>
        <w:rPr>
          <w:rFonts w:ascii="Arial" w:hAnsi="Arial" w:cs="Arial"/>
          <w:sz w:val="20"/>
          <w:szCs w:val="20"/>
          <w:lang w:eastAsia="ar-SA"/>
        </w:rPr>
      </w:pPr>
      <w:r w:rsidRPr="00495D6B">
        <w:rPr>
          <w:rFonts w:ascii="Arial" w:hAnsi="Arial" w:cs="Arial"/>
          <w:bCs/>
          <w:sz w:val="20"/>
          <w:szCs w:val="20"/>
          <w:lang w:eastAsia="ar-SA"/>
        </w:rPr>
        <w:t>4.1.4.3</w:t>
      </w:r>
      <w:r w:rsidRPr="00495D6B">
        <w:rPr>
          <w:rFonts w:ascii="Arial" w:hAnsi="Arial" w:cs="Arial"/>
          <w:sz w:val="20"/>
          <w:szCs w:val="20"/>
          <w:lang w:eastAsia="ar-SA"/>
        </w:rPr>
        <w:t xml:space="preserve"> </w:t>
      </w:r>
      <w:r w:rsidRPr="00495D6B">
        <w:rPr>
          <w:rFonts w:ascii="Arial" w:hAnsi="Arial" w:cs="Arial"/>
          <w:bCs/>
          <w:sz w:val="20"/>
          <w:szCs w:val="20"/>
          <w:lang w:eastAsia="ar-SA"/>
        </w:rPr>
        <w:t>Anexo 11. Aceptación de la convocatoria y juntas de aclaraciones</w:t>
      </w:r>
      <w:r w:rsidRPr="00495D6B">
        <w:rPr>
          <w:rFonts w:ascii="Arial" w:hAnsi="Arial" w:cs="Arial"/>
          <w:sz w:val="20"/>
          <w:szCs w:val="20"/>
          <w:lang w:eastAsia="ar-SA"/>
        </w:rPr>
        <w:t>. Manifiesto en el cual se da por aceptada la presente convocatoria, así como la junta de aclaraciones.</w:t>
      </w:r>
    </w:p>
    <w:p w14:paraId="5BE9DF3B"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4.1.4.4</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12. Modelo de Contrato.</w:t>
      </w:r>
    </w:p>
    <w:p w14:paraId="3625C92E"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4.1.4.5</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14. Aviso de privacidad integral de los procedimientos de adquisiciones de bienes, arrendamientos y contratación de servicios.</w:t>
      </w:r>
    </w:p>
    <w:p w14:paraId="62A3AF05"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4.1.4.6</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15. Escrito de dirección de correo electrónico del licitante.</w:t>
      </w:r>
    </w:p>
    <w:p w14:paraId="3C7E2D55" w14:textId="77777777" w:rsidR="00A5741F" w:rsidRPr="00495D6B" w:rsidRDefault="00A5741F" w:rsidP="00A5741F">
      <w:pPr>
        <w:tabs>
          <w:tab w:val="left" w:pos="709"/>
        </w:tabs>
        <w:ind w:left="709"/>
        <w:jc w:val="both"/>
        <w:rPr>
          <w:rFonts w:ascii="Arial" w:hAnsi="Arial" w:cs="Arial"/>
          <w:bCs/>
          <w:sz w:val="20"/>
          <w:szCs w:val="20"/>
          <w:lang w:eastAsia="ar-SA"/>
        </w:rPr>
      </w:pPr>
      <w:r w:rsidRPr="00495D6B">
        <w:rPr>
          <w:rFonts w:ascii="Arial" w:hAnsi="Arial" w:cs="Arial"/>
          <w:bCs/>
          <w:sz w:val="20"/>
          <w:szCs w:val="20"/>
          <w:lang w:eastAsia="ar-SA"/>
        </w:rPr>
        <w:t>4.1.4.7</w:t>
      </w:r>
      <w:r w:rsidRPr="00495D6B">
        <w:rPr>
          <w:rFonts w:ascii="Arial" w:hAnsi="Arial" w:cs="Arial"/>
          <w:bCs/>
          <w:sz w:val="22"/>
          <w:szCs w:val="22"/>
          <w:lang w:eastAsia="ar-SA"/>
        </w:rPr>
        <w:t xml:space="preserve"> </w:t>
      </w:r>
      <w:r w:rsidRPr="00495D6B">
        <w:rPr>
          <w:rFonts w:ascii="Arial" w:hAnsi="Arial" w:cs="Arial"/>
          <w:bCs/>
          <w:sz w:val="20"/>
          <w:szCs w:val="20"/>
          <w:lang w:eastAsia="ar-SA"/>
        </w:rPr>
        <w:t>Anexo 16. Escrito de domicilio para oír y recibir notificaciones del licitante</w:t>
      </w:r>
    </w:p>
    <w:p w14:paraId="4F9DD98A" w14:textId="77777777" w:rsidR="00A5741F" w:rsidRDefault="00A5741F" w:rsidP="00A5741F">
      <w:pPr>
        <w:jc w:val="both"/>
        <w:rPr>
          <w:rFonts w:ascii="Arial" w:hAnsi="Arial" w:cs="Arial"/>
          <w:sz w:val="20"/>
          <w:szCs w:val="20"/>
          <w:lang w:eastAsia="ar-SA"/>
        </w:rPr>
      </w:pPr>
    </w:p>
    <w:p w14:paraId="63AE2CB4" w14:textId="042CC4C6" w:rsidR="00A5741F" w:rsidRDefault="00A5741F" w:rsidP="004E23E6">
      <w:pPr>
        <w:pStyle w:val="Ttulo2"/>
        <w:keepLines w:val="0"/>
        <w:numPr>
          <w:ilvl w:val="1"/>
          <w:numId w:val="6"/>
        </w:numPr>
        <w:suppressAutoHyphens/>
        <w:spacing w:before="0"/>
        <w:ind w:right="-284"/>
        <w:jc w:val="both"/>
        <w:rPr>
          <w:rFonts w:ascii="Arial" w:hAnsi="Arial" w:cs="Arial"/>
          <w:color w:val="auto"/>
          <w:sz w:val="20"/>
          <w:szCs w:val="20"/>
        </w:rPr>
      </w:pPr>
      <w:bookmarkStart w:id="248" w:name="_Toc46138891"/>
      <w:bookmarkStart w:id="249" w:name="_Toc431386297"/>
      <w:bookmarkStart w:id="250" w:name="_Toc431386020"/>
      <w:bookmarkStart w:id="251" w:name="_Toc197449358"/>
      <w:r w:rsidRPr="00495D6B">
        <w:rPr>
          <w:rFonts w:ascii="Arial" w:hAnsi="Arial" w:cs="Arial"/>
          <w:color w:val="auto"/>
          <w:sz w:val="22"/>
          <w:szCs w:val="20"/>
        </w:rPr>
        <w:t>Causales expresas de desechamient</w:t>
      </w:r>
      <w:r>
        <w:rPr>
          <w:rFonts w:ascii="Arial" w:hAnsi="Arial" w:cs="Arial"/>
          <w:color w:val="auto"/>
          <w:sz w:val="20"/>
          <w:szCs w:val="20"/>
        </w:rPr>
        <w:t>o.</w:t>
      </w:r>
      <w:bookmarkEnd w:id="248"/>
      <w:bookmarkEnd w:id="249"/>
      <w:bookmarkEnd w:id="250"/>
      <w:bookmarkEnd w:id="251"/>
    </w:p>
    <w:p w14:paraId="10CC2ED1" w14:textId="77777777" w:rsidR="008A3E90" w:rsidRPr="008A3E90" w:rsidRDefault="008A3E90" w:rsidP="008A3E90">
      <w:pPr>
        <w:pStyle w:val="Prrafodelista"/>
        <w:ind w:left="600"/>
      </w:pPr>
    </w:p>
    <w:p w14:paraId="14C1E691" w14:textId="6273A4F6" w:rsidR="00A5741F" w:rsidRDefault="00793EED" w:rsidP="00A5741F">
      <w:pPr>
        <w:pStyle w:val="Prrafodelista"/>
        <w:jc w:val="both"/>
        <w:rPr>
          <w:sz w:val="20"/>
          <w:szCs w:val="20"/>
        </w:rPr>
      </w:pPr>
      <w:r w:rsidRPr="00793EED">
        <w:rPr>
          <w:sz w:val="20"/>
          <w:szCs w:val="20"/>
        </w:rPr>
        <w:t>De conformidad con el artículo 40 fracción XVIII de la LAASSP, será causa de desechamiento:</w:t>
      </w:r>
    </w:p>
    <w:p w14:paraId="098C6A74" w14:textId="77777777" w:rsidR="00793EED" w:rsidRDefault="00793EED" w:rsidP="00A5741F">
      <w:pPr>
        <w:pStyle w:val="Prrafodelista"/>
        <w:jc w:val="both"/>
        <w:rPr>
          <w:sz w:val="20"/>
          <w:szCs w:val="20"/>
        </w:rPr>
      </w:pPr>
    </w:p>
    <w:p w14:paraId="6DB70FEE" w14:textId="77777777" w:rsidR="00A5741F" w:rsidRDefault="00A5741F" w:rsidP="004E23E6">
      <w:pPr>
        <w:pStyle w:val="Prrafodelista"/>
        <w:numPr>
          <w:ilvl w:val="0"/>
          <w:numId w:val="10"/>
        </w:numPr>
        <w:spacing w:after="0" w:line="240" w:lineRule="auto"/>
        <w:ind w:left="851" w:hanging="709"/>
        <w:contextualSpacing w:val="0"/>
        <w:jc w:val="both"/>
        <w:rPr>
          <w:sz w:val="20"/>
          <w:szCs w:val="20"/>
        </w:rPr>
      </w:pPr>
      <w:r>
        <w:rPr>
          <w:sz w:val="20"/>
          <w:szCs w:val="20"/>
        </w:rPr>
        <w:t xml:space="preserve">El incumplimiento de alguno de los requisitos establecidos en la convocatoria a la licitación pública contenidos en los numerales, </w:t>
      </w:r>
      <w:r>
        <w:rPr>
          <w:b/>
          <w:sz w:val="20"/>
          <w:szCs w:val="20"/>
        </w:rPr>
        <w:t>4.1.1., 4.1.2. y 4.1.3.</w:t>
      </w:r>
      <w:r>
        <w:rPr>
          <w:sz w:val="20"/>
          <w:szCs w:val="20"/>
        </w:rPr>
        <w:t>, que con motivo de dicho incumplimiento se afecte la solvencia de la proposición.</w:t>
      </w:r>
    </w:p>
    <w:p w14:paraId="22EB13B3" w14:textId="77777777" w:rsidR="00A5741F" w:rsidRDefault="00A5741F" w:rsidP="00A5741F">
      <w:pPr>
        <w:pStyle w:val="Prrafodelista"/>
        <w:ind w:left="851"/>
        <w:jc w:val="both"/>
        <w:rPr>
          <w:sz w:val="20"/>
          <w:szCs w:val="20"/>
        </w:rPr>
      </w:pPr>
    </w:p>
    <w:p w14:paraId="2F5F85C8" w14:textId="77777777" w:rsidR="00A5741F" w:rsidRDefault="00A5741F" w:rsidP="004E23E6">
      <w:pPr>
        <w:pStyle w:val="Prrafodelista"/>
        <w:numPr>
          <w:ilvl w:val="0"/>
          <w:numId w:val="10"/>
        </w:numPr>
        <w:spacing w:after="0" w:line="240" w:lineRule="auto"/>
        <w:ind w:left="851" w:hanging="709"/>
        <w:contextualSpacing w:val="0"/>
        <w:jc w:val="both"/>
        <w:rPr>
          <w:sz w:val="20"/>
          <w:szCs w:val="20"/>
        </w:rPr>
      </w:pPr>
      <w:r>
        <w:rPr>
          <w:sz w:val="20"/>
          <w:szCs w:val="20"/>
        </w:rPr>
        <w:t>Si se comprueba que algún licitante ha acordado con otro u otros elevar el costo de los bienes o servicios objeto de la presente convocatoria, o cualquier otro acuerdo que tenga como fin obtener una ventaja sobre los demás licitantes, escrito libre.</w:t>
      </w:r>
    </w:p>
    <w:p w14:paraId="7E9C15A1" w14:textId="77777777" w:rsidR="00A5741F" w:rsidRDefault="00A5741F" w:rsidP="00A5741F">
      <w:pPr>
        <w:pStyle w:val="Prrafodelista"/>
        <w:ind w:left="851" w:hanging="709"/>
        <w:jc w:val="both"/>
        <w:rPr>
          <w:sz w:val="20"/>
          <w:szCs w:val="20"/>
        </w:rPr>
      </w:pPr>
    </w:p>
    <w:p w14:paraId="44F6C8BC" w14:textId="6995D0FA" w:rsidR="00A5741F" w:rsidRDefault="00A5741F" w:rsidP="004E23E6">
      <w:pPr>
        <w:pStyle w:val="Prrafodelista"/>
        <w:numPr>
          <w:ilvl w:val="0"/>
          <w:numId w:val="10"/>
        </w:numPr>
        <w:spacing w:after="0" w:line="240" w:lineRule="auto"/>
        <w:ind w:left="851" w:hanging="709"/>
        <w:contextualSpacing w:val="0"/>
        <w:jc w:val="both"/>
        <w:rPr>
          <w:sz w:val="20"/>
          <w:szCs w:val="20"/>
        </w:rPr>
      </w:pPr>
      <w:r>
        <w:rPr>
          <w:sz w:val="20"/>
          <w:szCs w:val="20"/>
        </w:rPr>
        <w:t xml:space="preserve">La falta de presentación de los escritos o manifestaciones bajo protesta de decir verdad, previstos en la LAASSP o su Reglamento que se soliciten como requisito de participación en la presente convocatoria será motivo de desechamiento, por incumplir las disposiciones jurídicas que los establecen, conforme al artículo </w:t>
      </w:r>
      <w:r w:rsidR="00793EED">
        <w:rPr>
          <w:sz w:val="20"/>
          <w:szCs w:val="20"/>
        </w:rPr>
        <w:t xml:space="preserve">52 </w:t>
      </w:r>
      <w:r>
        <w:rPr>
          <w:sz w:val="20"/>
          <w:szCs w:val="20"/>
        </w:rPr>
        <w:t>último párrafo de la LAASSP.</w:t>
      </w:r>
    </w:p>
    <w:p w14:paraId="4A7FA8E4" w14:textId="77777777" w:rsidR="00A5741F" w:rsidRDefault="00A5741F" w:rsidP="00A5741F">
      <w:pPr>
        <w:pStyle w:val="Prrafodelista"/>
        <w:rPr>
          <w:sz w:val="20"/>
          <w:szCs w:val="20"/>
        </w:rPr>
      </w:pPr>
    </w:p>
    <w:p w14:paraId="1E7F0F71" w14:textId="77777777" w:rsidR="00A5741F" w:rsidRDefault="00A5741F" w:rsidP="004E23E6">
      <w:pPr>
        <w:pStyle w:val="Prrafodelista"/>
        <w:numPr>
          <w:ilvl w:val="0"/>
          <w:numId w:val="10"/>
        </w:numPr>
        <w:spacing w:after="0" w:line="240" w:lineRule="auto"/>
        <w:ind w:left="851" w:hanging="709"/>
        <w:contextualSpacing w:val="0"/>
        <w:jc w:val="both"/>
        <w:rPr>
          <w:sz w:val="20"/>
          <w:szCs w:val="20"/>
        </w:rPr>
      </w:pPr>
      <w:r>
        <w:rPr>
          <w:sz w:val="20"/>
          <w:szCs w:val="20"/>
        </w:rPr>
        <w:t>En propuestas conjuntas que alguno de los integrantes no presente la documentación legal señalada en el punto 4.1.3 de la convocatoria.</w:t>
      </w:r>
    </w:p>
    <w:p w14:paraId="0B802903" w14:textId="77777777" w:rsidR="00A5741F" w:rsidRDefault="00A5741F" w:rsidP="00A5741F">
      <w:pPr>
        <w:pStyle w:val="Prrafodelista"/>
        <w:ind w:left="851" w:hanging="709"/>
        <w:jc w:val="both"/>
        <w:rPr>
          <w:sz w:val="20"/>
          <w:szCs w:val="20"/>
        </w:rPr>
      </w:pPr>
    </w:p>
    <w:p w14:paraId="4EB20C17" w14:textId="77777777" w:rsidR="00A5741F" w:rsidRDefault="00A5741F" w:rsidP="004E23E6">
      <w:pPr>
        <w:numPr>
          <w:ilvl w:val="0"/>
          <w:numId w:val="10"/>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Cuando no cotice la totalidad de los bienes o servicios requeridos</w:t>
      </w:r>
      <w:r>
        <w:rPr>
          <w:rFonts w:ascii="Arial" w:hAnsi="Arial" w:cs="Arial"/>
          <w:sz w:val="20"/>
          <w:szCs w:val="20"/>
        </w:rPr>
        <w:t xml:space="preserve"> por partida completa, </w:t>
      </w:r>
      <w:r>
        <w:rPr>
          <w:rFonts w:ascii="Arial" w:eastAsia="Times New Roman" w:hAnsi="Arial" w:cs="Arial"/>
          <w:sz w:val="20"/>
          <w:szCs w:val="20"/>
          <w:lang w:eastAsia="es-ES"/>
        </w:rPr>
        <w:t>conforme a las condiciones y características solicitadas en la presente convocatoria.</w:t>
      </w:r>
    </w:p>
    <w:p w14:paraId="1F86AA72" w14:textId="77777777" w:rsidR="00A5741F" w:rsidRDefault="00A5741F" w:rsidP="00A5741F">
      <w:pPr>
        <w:ind w:left="851"/>
        <w:jc w:val="both"/>
        <w:rPr>
          <w:rFonts w:ascii="Arial" w:eastAsia="Times New Roman" w:hAnsi="Arial" w:cs="Arial"/>
          <w:sz w:val="20"/>
          <w:szCs w:val="20"/>
          <w:lang w:eastAsia="es-ES"/>
        </w:rPr>
      </w:pPr>
    </w:p>
    <w:p w14:paraId="0C4593F6" w14:textId="77777777" w:rsidR="00A5741F" w:rsidRDefault="00A5741F" w:rsidP="004E23E6">
      <w:pPr>
        <w:numPr>
          <w:ilvl w:val="0"/>
          <w:numId w:val="10"/>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Que el licitante presente más de una propuesta para la misma partida. </w:t>
      </w:r>
    </w:p>
    <w:p w14:paraId="6449EEDA" w14:textId="77777777" w:rsidR="00A5741F" w:rsidRDefault="00A5741F" w:rsidP="00A5741F">
      <w:pPr>
        <w:ind w:left="851"/>
        <w:jc w:val="both"/>
        <w:rPr>
          <w:rFonts w:ascii="Arial" w:eastAsia="Times New Roman" w:hAnsi="Arial" w:cs="Arial"/>
          <w:sz w:val="20"/>
          <w:szCs w:val="20"/>
          <w:lang w:eastAsia="es-ES"/>
        </w:rPr>
      </w:pPr>
    </w:p>
    <w:p w14:paraId="035CFAAA" w14:textId="77777777" w:rsidR="00A5741F" w:rsidRDefault="00A5741F" w:rsidP="004E23E6">
      <w:pPr>
        <w:numPr>
          <w:ilvl w:val="0"/>
          <w:numId w:val="10"/>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Que el licitante cotice servicios adicionales a los señalados en el anexo técnico.</w:t>
      </w:r>
    </w:p>
    <w:p w14:paraId="2108FA97" w14:textId="77777777" w:rsidR="00A5741F" w:rsidRDefault="00A5741F" w:rsidP="00A5741F">
      <w:pPr>
        <w:pStyle w:val="Prrafodelista"/>
        <w:spacing w:after="0" w:line="240" w:lineRule="auto"/>
        <w:rPr>
          <w:sz w:val="20"/>
          <w:szCs w:val="20"/>
        </w:rPr>
      </w:pPr>
    </w:p>
    <w:p w14:paraId="70823A7C" w14:textId="1AA2D3B1" w:rsidR="00A5741F" w:rsidRDefault="00A5741F" w:rsidP="004E23E6">
      <w:pPr>
        <w:numPr>
          <w:ilvl w:val="0"/>
          <w:numId w:val="10"/>
        </w:numPr>
        <w:ind w:left="851" w:hanging="709"/>
        <w:jc w:val="both"/>
        <w:rPr>
          <w:rFonts w:ascii="Arial" w:eastAsia="Times New Roman" w:hAnsi="Arial" w:cs="Arial"/>
          <w:sz w:val="20"/>
          <w:szCs w:val="20"/>
          <w:lang w:eastAsia="es-ES"/>
        </w:rPr>
      </w:pPr>
      <w:r>
        <w:rPr>
          <w:rFonts w:ascii="Arial" w:hAnsi="Arial" w:cs="Arial"/>
          <w:sz w:val="20"/>
          <w:szCs w:val="20"/>
        </w:rPr>
        <w:t xml:space="preserve">Cuando la proposición técnica o económica no cuente con la firma electrónica del representante legal en el sistema </w:t>
      </w:r>
      <w:r w:rsidR="005C58BE">
        <w:rPr>
          <w:rFonts w:ascii="Arial" w:hAnsi="Arial" w:cs="Arial"/>
          <w:sz w:val="20"/>
          <w:szCs w:val="20"/>
        </w:rPr>
        <w:t>COMPRAS MX</w:t>
      </w:r>
      <w:r>
        <w:rPr>
          <w:rFonts w:ascii="Arial" w:hAnsi="Arial" w:cs="Arial"/>
          <w:sz w:val="20"/>
          <w:szCs w:val="20"/>
        </w:rPr>
        <w:t>, establecida por la Secretaría de la Función Pública como medio de identificación electrónica, es decir, la firma electrónica avanzada que emite el SAT para el cumplimiento de obligaciones fiscales o cuando dicha firma no sea válida.</w:t>
      </w:r>
      <w:r>
        <w:rPr>
          <w:rFonts w:ascii="Arial" w:eastAsia="Times New Roman" w:hAnsi="Arial" w:cs="Arial"/>
          <w:sz w:val="20"/>
          <w:szCs w:val="20"/>
          <w:lang w:eastAsia="es-ES"/>
        </w:rPr>
        <w:t xml:space="preserve"> Se considerará que la firma electrónica de la proposición no es válida cuando </w:t>
      </w:r>
      <w:r w:rsidR="005C58BE">
        <w:rPr>
          <w:rFonts w:ascii="Arial" w:eastAsia="Times New Roman" w:hAnsi="Arial" w:cs="Arial"/>
          <w:sz w:val="20"/>
          <w:szCs w:val="20"/>
          <w:lang w:eastAsia="es-ES"/>
        </w:rPr>
        <w:t>COMPRAS MX</w:t>
      </w:r>
      <w:r>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4F0A99C3" w14:textId="77777777" w:rsidR="00A5741F" w:rsidRDefault="00A5741F" w:rsidP="00A5741F">
      <w:pPr>
        <w:ind w:left="851"/>
        <w:jc w:val="both"/>
        <w:rPr>
          <w:rFonts w:ascii="Arial" w:eastAsia="Times New Roman" w:hAnsi="Arial" w:cs="Arial"/>
          <w:sz w:val="20"/>
          <w:szCs w:val="20"/>
          <w:lang w:eastAsia="es-ES"/>
        </w:rPr>
      </w:pPr>
    </w:p>
    <w:p w14:paraId="64B9AB46" w14:textId="77777777" w:rsidR="00A5741F" w:rsidRDefault="00A5741F" w:rsidP="004E23E6">
      <w:pPr>
        <w:numPr>
          <w:ilvl w:val="0"/>
          <w:numId w:val="10"/>
        </w:numPr>
        <w:ind w:left="851" w:hanging="709"/>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No cumplir con las especificaciones técnicas del </w:t>
      </w:r>
      <w:r>
        <w:rPr>
          <w:rFonts w:ascii="Arial" w:eastAsia="Times New Roman" w:hAnsi="Arial" w:cs="Arial"/>
          <w:b/>
          <w:sz w:val="20"/>
          <w:szCs w:val="20"/>
          <w:lang w:eastAsia="es-ES"/>
        </w:rPr>
        <w:t xml:space="preserve">Anexo </w:t>
      </w:r>
      <w:r>
        <w:rPr>
          <w:rFonts w:ascii="Arial" w:hAnsi="Arial" w:cs="Arial"/>
          <w:b/>
          <w:sz w:val="20"/>
          <w:szCs w:val="20"/>
        </w:rPr>
        <w:t>Técnico</w:t>
      </w:r>
      <w:r>
        <w:rPr>
          <w:rFonts w:ascii="Arial" w:eastAsia="Times New Roman" w:hAnsi="Arial" w:cs="Arial"/>
          <w:b/>
          <w:sz w:val="20"/>
          <w:szCs w:val="20"/>
          <w:lang w:eastAsia="es-ES"/>
        </w:rPr>
        <w:t>, Términos y Condiciones</w:t>
      </w:r>
      <w:r>
        <w:rPr>
          <w:rFonts w:ascii="Arial" w:eastAsia="Times New Roman" w:hAnsi="Arial" w:cs="Arial"/>
          <w:sz w:val="20"/>
          <w:szCs w:val="20"/>
          <w:lang w:eastAsia="es-ES"/>
        </w:rPr>
        <w:t xml:space="preserve"> </w:t>
      </w:r>
      <w:r>
        <w:rPr>
          <w:rFonts w:ascii="Arial" w:eastAsia="Times New Roman" w:hAnsi="Arial" w:cs="Arial"/>
          <w:b/>
          <w:sz w:val="20"/>
          <w:szCs w:val="20"/>
          <w:lang w:eastAsia="es-ES"/>
        </w:rPr>
        <w:t>Anexo 1</w:t>
      </w:r>
      <w:r>
        <w:rPr>
          <w:rFonts w:ascii="Arial" w:eastAsia="Times New Roman" w:hAnsi="Arial" w:cs="Arial"/>
          <w:sz w:val="20"/>
          <w:szCs w:val="20"/>
          <w:lang w:eastAsia="es-ES"/>
        </w:rPr>
        <w:t xml:space="preserve"> y </w:t>
      </w:r>
      <w:r>
        <w:rPr>
          <w:rFonts w:ascii="Arial" w:eastAsia="Times New Roman" w:hAnsi="Arial" w:cs="Arial"/>
          <w:b/>
          <w:sz w:val="20"/>
          <w:szCs w:val="20"/>
          <w:lang w:eastAsia="es-ES"/>
        </w:rPr>
        <w:t xml:space="preserve">Anexo 2 </w:t>
      </w:r>
      <w:r>
        <w:rPr>
          <w:rFonts w:ascii="Arial" w:eastAsia="Times New Roman" w:hAnsi="Arial" w:cs="Arial"/>
          <w:sz w:val="20"/>
          <w:szCs w:val="20"/>
          <w:lang w:eastAsia="es-ES"/>
        </w:rPr>
        <w:t>respectivamente.</w:t>
      </w:r>
    </w:p>
    <w:p w14:paraId="41EC89AD" w14:textId="77777777" w:rsidR="00A5741F" w:rsidRDefault="00A5741F" w:rsidP="00A5741F">
      <w:pPr>
        <w:ind w:left="851"/>
        <w:jc w:val="both"/>
        <w:rPr>
          <w:rFonts w:ascii="Arial" w:eastAsia="Times New Roman" w:hAnsi="Arial" w:cs="Arial"/>
          <w:sz w:val="20"/>
          <w:szCs w:val="20"/>
          <w:lang w:eastAsia="es-ES"/>
        </w:rPr>
      </w:pPr>
    </w:p>
    <w:p w14:paraId="2A6A853F" w14:textId="5CE3D6DB" w:rsidR="00A5741F" w:rsidRDefault="00A5741F" w:rsidP="004E23E6">
      <w:pPr>
        <w:pStyle w:val="Prrafodelista"/>
        <w:numPr>
          <w:ilvl w:val="0"/>
          <w:numId w:val="10"/>
        </w:numPr>
        <w:spacing w:after="0" w:line="240" w:lineRule="auto"/>
        <w:ind w:left="851" w:hanging="709"/>
        <w:contextualSpacing w:val="0"/>
        <w:jc w:val="both"/>
        <w:rPr>
          <w:sz w:val="20"/>
          <w:szCs w:val="20"/>
        </w:rPr>
      </w:pPr>
      <w:r>
        <w:rPr>
          <w:sz w:val="20"/>
          <w:szCs w:val="20"/>
        </w:rPr>
        <w:t>Cuando la persona física o moral se encuentren dentro de algunos l</w:t>
      </w:r>
      <w:r w:rsidR="00793EED">
        <w:rPr>
          <w:sz w:val="20"/>
          <w:szCs w:val="20"/>
        </w:rPr>
        <w:t>os supuestos de los artículos 71</w:t>
      </w:r>
      <w:r>
        <w:rPr>
          <w:sz w:val="20"/>
          <w:szCs w:val="20"/>
        </w:rPr>
        <w:t xml:space="preserve"> y </w:t>
      </w:r>
      <w:r w:rsidR="00793EED">
        <w:rPr>
          <w:sz w:val="20"/>
          <w:szCs w:val="20"/>
        </w:rPr>
        <w:t>9</w:t>
      </w:r>
      <w:r>
        <w:rPr>
          <w:sz w:val="20"/>
          <w:szCs w:val="20"/>
        </w:rPr>
        <w:t>0 de la LAASSP.</w:t>
      </w:r>
    </w:p>
    <w:p w14:paraId="53867BBB" w14:textId="77777777" w:rsidR="00A5741F" w:rsidRDefault="00A5741F" w:rsidP="00A5741F">
      <w:pPr>
        <w:pStyle w:val="Prrafodelista"/>
        <w:ind w:left="851"/>
        <w:jc w:val="both"/>
        <w:rPr>
          <w:sz w:val="20"/>
          <w:szCs w:val="20"/>
        </w:rPr>
      </w:pPr>
    </w:p>
    <w:p w14:paraId="69459776" w14:textId="5AA99F7E" w:rsidR="00A5741F" w:rsidRDefault="00A5741F" w:rsidP="004E23E6">
      <w:pPr>
        <w:pStyle w:val="Prrafodelista"/>
        <w:numPr>
          <w:ilvl w:val="0"/>
          <w:numId w:val="10"/>
        </w:numPr>
        <w:spacing w:after="0" w:line="240" w:lineRule="auto"/>
        <w:ind w:left="851" w:hanging="709"/>
        <w:contextualSpacing w:val="0"/>
        <w:jc w:val="both"/>
        <w:rPr>
          <w:sz w:val="20"/>
          <w:szCs w:val="20"/>
        </w:rPr>
      </w:pPr>
      <w:r>
        <w:rPr>
          <w:sz w:val="20"/>
          <w:szCs w:val="20"/>
        </w:rPr>
        <w:t xml:space="preserve">Cuando los documentos que envíen los licitantes a través de la plataforma </w:t>
      </w:r>
      <w:r w:rsidR="005C58BE">
        <w:rPr>
          <w:sz w:val="20"/>
          <w:szCs w:val="20"/>
        </w:rPr>
        <w:t>COMPRAS MX</w:t>
      </w:r>
      <w:r>
        <w:rPr>
          <w:sz w:val="20"/>
          <w:szCs w:val="20"/>
        </w:rPr>
        <w:t xml:space="preserve"> no sean legibles, imposibilitando el análisis integral de la proposición, y esto conlleve a un faltante o carencia de información que afecte la solvencia de la proposición, ésta se considerará insolvente.</w:t>
      </w:r>
    </w:p>
    <w:p w14:paraId="2DD0849A" w14:textId="77777777" w:rsidR="00A5741F" w:rsidRDefault="00A5741F" w:rsidP="00A5741F">
      <w:pPr>
        <w:pStyle w:val="Prrafodelista"/>
        <w:rPr>
          <w:sz w:val="20"/>
          <w:szCs w:val="20"/>
        </w:rPr>
      </w:pPr>
    </w:p>
    <w:p w14:paraId="337BCFA7" w14:textId="77777777" w:rsidR="00A5741F" w:rsidRDefault="00A5741F" w:rsidP="004E23E6">
      <w:pPr>
        <w:pStyle w:val="Prrafodelista"/>
        <w:numPr>
          <w:ilvl w:val="0"/>
          <w:numId w:val="10"/>
        </w:numPr>
        <w:spacing w:after="0" w:line="240" w:lineRule="auto"/>
        <w:ind w:left="851" w:hanging="709"/>
        <w:contextualSpacing w:val="0"/>
        <w:jc w:val="both"/>
        <w:rPr>
          <w:sz w:val="20"/>
          <w:szCs w:val="20"/>
        </w:rPr>
      </w:pPr>
      <w:r>
        <w:rPr>
          <w:sz w:val="20"/>
          <w:szCs w:val="20"/>
        </w:rPr>
        <w:t>Cuando la Oferta Económica sea un precio no conveniente o no aceptable. o bien rebase el monto autorizado de dictamen o certificado de disponibilidad presupuestal.</w:t>
      </w:r>
    </w:p>
    <w:p w14:paraId="2FDA0CFD" w14:textId="77777777" w:rsidR="00A5741F" w:rsidRDefault="00A5741F" w:rsidP="00A5741F">
      <w:pPr>
        <w:pStyle w:val="Prrafodelista"/>
        <w:ind w:left="142" w:firstLine="284"/>
        <w:rPr>
          <w:sz w:val="20"/>
          <w:szCs w:val="20"/>
        </w:rPr>
      </w:pPr>
    </w:p>
    <w:p w14:paraId="5B311F26" w14:textId="77777777" w:rsidR="00A5741F" w:rsidRDefault="00A5741F" w:rsidP="004E23E6">
      <w:pPr>
        <w:pStyle w:val="Prrafodelista"/>
        <w:numPr>
          <w:ilvl w:val="0"/>
          <w:numId w:val="10"/>
        </w:numPr>
        <w:spacing w:after="0" w:line="240" w:lineRule="auto"/>
        <w:ind w:left="142" w:firstLine="0"/>
        <w:jc w:val="both"/>
        <w:rPr>
          <w:sz w:val="20"/>
          <w:szCs w:val="20"/>
        </w:rPr>
      </w:pPr>
      <w:r>
        <w:rPr>
          <w:sz w:val="20"/>
          <w:szCs w:val="20"/>
        </w:rPr>
        <w:t>Cuando al validar las opiniones de cumplimiento señalados en la documentación legal sean negativos o estos no se puedan validar.</w:t>
      </w:r>
    </w:p>
    <w:p w14:paraId="0684DB76" w14:textId="77777777" w:rsidR="00A5741F" w:rsidRDefault="00A5741F" w:rsidP="00A5741F">
      <w:pPr>
        <w:pStyle w:val="Prrafodelista"/>
        <w:ind w:left="142" w:firstLine="284"/>
        <w:rPr>
          <w:sz w:val="20"/>
          <w:szCs w:val="20"/>
        </w:rPr>
      </w:pPr>
    </w:p>
    <w:p w14:paraId="31E3EB80" w14:textId="77777777" w:rsidR="00A5741F" w:rsidRDefault="00A5741F" w:rsidP="004E23E6">
      <w:pPr>
        <w:pStyle w:val="Prrafodelista"/>
        <w:numPr>
          <w:ilvl w:val="0"/>
          <w:numId w:val="10"/>
        </w:numPr>
        <w:spacing w:after="0" w:line="240" w:lineRule="auto"/>
        <w:jc w:val="both"/>
        <w:rPr>
          <w:sz w:val="20"/>
          <w:szCs w:val="20"/>
        </w:rPr>
      </w:pPr>
      <w:r>
        <w:rPr>
          <w:sz w:val="20"/>
          <w:szCs w:val="20"/>
        </w:rPr>
        <w:t>Cuando la oferta técnica-económica no se encuentre foliada en forma consecutiva, en términos del artículo 50  del Reglamento de la Ley de Adquisiciones, Arrendamientos y Servicios del Sector Público</w:t>
      </w:r>
    </w:p>
    <w:p w14:paraId="0FCE58BB" w14:textId="77777777" w:rsidR="00A5741F" w:rsidRDefault="00A5741F" w:rsidP="00A5741F">
      <w:pPr>
        <w:pStyle w:val="Prrafodelista"/>
        <w:jc w:val="both"/>
        <w:rPr>
          <w:sz w:val="20"/>
          <w:szCs w:val="20"/>
        </w:rPr>
      </w:pPr>
      <w:r>
        <w:rPr>
          <w:sz w:val="20"/>
          <w:szCs w:val="20"/>
        </w:rPr>
        <w:t>Ejemplo:</w:t>
      </w:r>
    </w:p>
    <w:p w14:paraId="7A2EBF7E" w14:textId="77777777" w:rsidR="00A5741F" w:rsidRDefault="00A5741F" w:rsidP="00A5741F">
      <w:pPr>
        <w:pStyle w:val="Prrafodelista"/>
        <w:jc w:val="both"/>
        <w:rPr>
          <w:sz w:val="20"/>
          <w:szCs w:val="20"/>
        </w:rPr>
      </w:pPr>
      <w:r>
        <w:rPr>
          <w:sz w:val="20"/>
          <w:szCs w:val="20"/>
        </w:rPr>
        <w:t>Documentación complementaria:  1,2,3,……n</w:t>
      </w:r>
    </w:p>
    <w:p w14:paraId="6E754280" w14:textId="77777777" w:rsidR="00A5741F" w:rsidRDefault="00A5741F" w:rsidP="00A5741F">
      <w:pPr>
        <w:pStyle w:val="Prrafodelista"/>
        <w:jc w:val="both"/>
        <w:rPr>
          <w:sz w:val="20"/>
          <w:szCs w:val="20"/>
        </w:rPr>
      </w:pPr>
      <w:r>
        <w:rPr>
          <w:sz w:val="20"/>
          <w:szCs w:val="20"/>
        </w:rPr>
        <w:t>Proposición técnica:  1,2,3,……..n</w:t>
      </w:r>
    </w:p>
    <w:p w14:paraId="238520E9" w14:textId="77777777" w:rsidR="00A5741F" w:rsidRDefault="00A5741F" w:rsidP="00A5741F">
      <w:pPr>
        <w:pStyle w:val="Prrafodelista"/>
        <w:jc w:val="both"/>
        <w:rPr>
          <w:sz w:val="20"/>
          <w:szCs w:val="20"/>
        </w:rPr>
      </w:pPr>
      <w:r>
        <w:rPr>
          <w:sz w:val="20"/>
          <w:szCs w:val="20"/>
        </w:rPr>
        <w:t>Proposición económica:  1,2,3,……n</w:t>
      </w:r>
    </w:p>
    <w:p w14:paraId="454C6096" w14:textId="77777777" w:rsidR="00A5741F" w:rsidRDefault="00A5741F" w:rsidP="00A5741F">
      <w:pPr>
        <w:pStyle w:val="Prrafodelista"/>
        <w:rPr>
          <w:sz w:val="20"/>
          <w:szCs w:val="20"/>
        </w:rPr>
      </w:pPr>
    </w:p>
    <w:p w14:paraId="23357BEC" w14:textId="39FD70AB" w:rsidR="00A5741F" w:rsidRDefault="00A5741F" w:rsidP="004E23E6">
      <w:pPr>
        <w:pStyle w:val="Prrafodelista"/>
        <w:numPr>
          <w:ilvl w:val="0"/>
          <w:numId w:val="10"/>
        </w:numPr>
        <w:spacing w:after="0" w:line="240" w:lineRule="auto"/>
        <w:jc w:val="both"/>
        <w:rPr>
          <w:sz w:val="20"/>
          <w:szCs w:val="20"/>
        </w:rPr>
      </w:pPr>
      <w:r w:rsidRPr="00F85691">
        <w:rPr>
          <w:sz w:val="20"/>
          <w:szCs w:val="20"/>
        </w:rPr>
        <w:t xml:space="preserve">Cuando el participante no capture manualmente su propuesta económica en el portal </w:t>
      </w:r>
      <w:r w:rsidR="005C58BE">
        <w:rPr>
          <w:sz w:val="20"/>
          <w:szCs w:val="20"/>
        </w:rPr>
        <w:t>COMPRAS MX</w:t>
      </w:r>
      <w:r w:rsidRPr="00F85691">
        <w:rPr>
          <w:sz w:val="20"/>
          <w:szCs w:val="20"/>
        </w:rPr>
        <w:t>, indistintamente de haberlos señalado en el archivo adjunto correspondiente a su propuesta económica,  ya que la falta de ellos impide la continuación del procedimiento y captura de datos relevantes para la asignación o fallo correspondientes.</w:t>
      </w:r>
    </w:p>
    <w:p w14:paraId="7B6EEACC" w14:textId="77777777" w:rsidR="00E9525B" w:rsidRDefault="00E9525B" w:rsidP="00E9525B">
      <w:pPr>
        <w:pStyle w:val="Prrafodelista"/>
        <w:spacing w:after="0" w:line="240" w:lineRule="auto"/>
        <w:ind w:left="502"/>
        <w:jc w:val="both"/>
        <w:rPr>
          <w:sz w:val="20"/>
          <w:szCs w:val="20"/>
        </w:rPr>
      </w:pPr>
    </w:p>
    <w:p w14:paraId="205DB0A5" w14:textId="77777777" w:rsidR="00F85691" w:rsidRDefault="00F85691" w:rsidP="004E23E6">
      <w:pPr>
        <w:pStyle w:val="Prrafodelista"/>
        <w:numPr>
          <w:ilvl w:val="0"/>
          <w:numId w:val="10"/>
        </w:numPr>
        <w:spacing w:after="0" w:line="240" w:lineRule="auto"/>
        <w:contextualSpacing w:val="0"/>
        <w:jc w:val="both"/>
        <w:rPr>
          <w:sz w:val="20"/>
          <w:szCs w:val="20"/>
          <w:lang w:val="es-ES_tradnl"/>
        </w:rPr>
      </w:pPr>
      <w:r w:rsidRPr="001C1FE7">
        <w:rPr>
          <w:sz w:val="20"/>
          <w:szCs w:val="20"/>
          <w:lang w:val="es-ES_tradnl"/>
        </w:rPr>
        <w:t>Sera causal de desechamiento la imposibilidad de validación de las opiniones SAT,IMSS e INFONAVIT a través del código QR, con el fin de comprobar su autenticidad</w:t>
      </w:r>
    </w:p>
    <w:p w14:paraId="54A46769" w14:textId="77777777" w:rsidR="00E9525B" w:rsidRPr="00E9525B" w:rsidRDefault="00E9525B" w:rsidP="00E9525B">
      <w:pPr>
        <w:pStyle w:val="Prrafodelista"/>
        <w:rPr>
          <w:sz w:val="20"/>
          <w:szCs w:val="20"/>
          <w:lang w:val="es-ES_tradnl"/>
        </w:rPr>
      </w:pPr>
    </w:p>
    <w:p w14:paraId="693295A9" w14:textId="1260115B" w:rsidR="00E9525B" w:rsidRDefault="00E9525B" w:rsidP="004E23E6">
      <w:pPr>
        <w:pStyle w:val="Prrafodelista"/>
        <w:numPr>
          <w:ilvl w:val="0"/>
          <w:numId w:val="10"/>
        </w:numPr>
        <w:spacing w:after="0" w:line="240" w:lineRule="auto"/>
        <w:contextualSpacing w:val="0"/>
        <w:jc w:val="both"/>
        <w:rPr>
          <w:sz w:val="20"/>
          <w:szCs w:val="20"/>
          <w:lang w:val="es-ES_tradnl"/>
        </w:rPr>
      </w:pPr>
      <w:r w:rsidRPr="00E9525B">
        <w:rPr>
          <w:sz w:val="20"/>
          <w:szCs w:val="20"/>
          <w:lang w:val="es-ES_tradnl"/>
        </w:rPr>
        <w:t xml:space="preserve">Una vez recibidas las propuestas, serán consultados los licitantes en el Directorio de proveedores y contratistas  Sancionados de la página de la Secretaría de la Función </w:t>
      </w:r>
      <w:r w:rsidRPr="00E9525B">
        <w:rPr>
          <w:sz w:val="20"/>
          <w:szCs w:val="20"/>
          <w:lang w:val="es-ES_tradnl"/>
        </w:rPr>
        <w:lastRenderedPageBreak/>
        <w:t>Pública, en caso de encontrarse en este supuesto será causal de desechamiento del licitante</w:t>
      </w:r>
      <w:r w:rsidR="0091004F">
        <w:rPr>
          <w:sz w:val="20"/>
          <w:szCs w:val="20"/>
          <w:lang w:val="es-ES_tradnl"/>
        </w:rPr>
        <w:t>, en términos de los artículos 71</w:t>
      </w:r>
      <w:r w:rsidRPr="00E9525B">
        <w:rPr>
          <w:sz w:val="20"/>
          <w:szCs w:val="20"/>
          <w:lang w:val="es-ES_tradnl"/>
        </w:rPr>
        <w:t xml:space="preserve"> y </w:t>
      </w:r>
      <w:r w:rsidR="0091004F">
        <w:rPr>
          <w:sz w:val="20"/>
          <w:szCs w:val="20"/>
          <w:lang w:val="es-ES_tradnl"/>
        </w:rPr>
        <w:t>9</w:t>
      </w:r>
      <w:r w:rsidRPr="00E9525B">
        <w:rPr>
          <w:sz w:val="20"/>
          <w:szCs w:val="20"/>
          <w:lang w:val="es-ES_tradnl"/>
        </w:rPr>
        <w:t>0 de la LAASSP y 109 del RLAASSP.</w:t>
      </w:r>
    </w:p>
    <w:p w14:paraId="62938D55" w14:textId="77777777" w:rsidR="0091004F" w:rsidRPr="003F17FD" w:rsidRDefault="0091004F" w:rsidP="004E23E6">
      <w:pPr>
        <w:pStyle w:val="Prrafodelista"/>
        <w:numPr>
          <w:ilvl w:val="0"/>
          <w:numId w:val="10"/>
        </w:numPr>
        <w:spacing w:after="0" w:line="240" w:lineRule="auto"/>
        <w:ind w:left="851" w:hanging="709"/>
        <w:contextualSpacing w:val="0"/>
        <w:jc w:val="both"/>
        <w:rPr>
          <w:sz w:val="20"/>
          <w:szCs w:val="20"/>
        </w:rPr>
      </w:pPr>
      <w:r w:rsidRPr="00DF72EE">
        <w:rPr>
          <w:sz w:val="20"/>
          <w:szCs w:val="20"/>
        </w:rPr>
        <w:t>Cuando la actividad económica registrada en la constancia de situación fiscal no esté directamente relacionada con los</w:t>
      </w:r>
      <w:r>
        <w:rPr>
          <w:sz w:val="20"/>
          <w:szCs w:val="20"/>
        </w:rPr>
        <w:t xml:space="preserve"> bienes o servicios</w:t>
      </w:r>
      <w:r w:rsidRPr="00DF72EE">
        <w:rPr>
          <w:sz w:val="20"/>
          <w:szCs w:val="20"/>
        </w:rPr>
        <w:t xml:space="preserve"> objeto de la contratación</w:t>
      </w:r>
      <w:r>
        <w:rPr>
          <w:sz w:val="20"/>
          <w:szCs w:val="20"/>
        </w:rPr>
        <w:t>.</w:t>
      </w:r>
    </w:p>
    <w:p w14:paraId="51A1DE7A" w14:textId="77777777" w:rsidR="0091004F" w:rsidRDefault="0091004F" w:rsidP="004E23E6">
      <w:pPr>
        <w:pStyle w:val="Prrafodelista"/>
        <w:numPr>
          <w:ilvl w:val="0"/>
          <w:numId w:val="10"/>
        </w:numPr>
        <w:spacing w:after="0" w:line="240" w:lineRule="auto"/>
        <w:ind w:left="851" w:hanging="709"/>
        <w:contextualSpacing w:val="0"/>
        <w:jc w:val="both"/>
        <w:rPr>
          <w:sz w:val="20"/>
          <w:szCs w:val="20"/>
        </w:rPr>
      </w:pPr>
      <w:r w:rsidRPr="00063FF2">
        <w:rPr>
          <w:sz w:val="20"/>
          <w:szCs w:val="20"/>
        </w:rPr>
        <w:t xml:space="preserve">Cuando el Domicilio Fiscal referido en la Constancia de Situación Fiscal, no coincida con el declarado en el comprobante de domicilio y con el anexo </w:t>
      </w:r>
      <w:r>
        <w:rPr>
          <w:sz w:val="20"/>
          <w:szCs w:val="20"/>
        </w:rPr>
        <w:t>3</w:t>
      </w:r>
    </w:p>
    <w:p w14:paraId="0FDC6493" w14:textId="77777777" w:rsidR="0091004F" w:rsidRPr="00A01292" w:rsidRDefault="0091004F" w:rsidP="0091004F">
      <w:pPr>
        <w:pStyle w:val="Prrafodelista"/>
        <w:spacing w:after="0" w:line="240" w:lineRule="auto"/>
        <w:ind w:left="502"/>
        <w:contextualSpacing w:val="0"/>
        <w:jc w:val="both"/>
        <w:rPr>
          <w:sz w:val="20"/>
          <w:szCs w:val="20"/>
          <w:lang w:val="es-ES_tradnl"/>
        </w:rPr>
      </w:pPr>
    </w:p>
    <w:p w14:paraId="69CDBAE3" w14:textId="77777777" w:rsidR="00F85691" w:rsidRPr="00F85691" w:rsidRDefault="00F85691" w:rsidP="00F85691">
      <w:pPr>
        <w:pStyle w:val="Prrafodelista"/>
        <w:spacing w:after="0" w:line="240" w:lineRule="auto"/>
        <w:ind w:left="502"/>
        <w:jc w:val="both"/>
        <w:rPr>
          <w:sz w:val="20"/>
          <w:szCs w:val="20"/>
        </w:rPr>
      </w:pPr>
    </w:p>
    <w:p w14:paraId="55DFC77A" w14:textId="77777777" w:rsidR="00A5741F" w:rsidRDefault="00A5741F" w:rsidP="00A5741F">
      <w:pPr>
        <w:keepNext/>
        <w:suppressAutoHyphens/>
        <w:ind w:right="-284"/>
        <w:jc w:val="both"/>
        <w:outlineLvl w:val="1"/>
        <w:rPr>
          <w:rFonts w:ascii="Arial" w:eastAsia="Calibri" w:hAnsi="Arial" w:cs="Arial"/>
          <w:b/>
          <w:sz w:val="20"/>
          <w:szCs w:val="20"/>
          <w:lang w:eastAsia="ar-SA"/>
        </w:rPr>
      </w:pPr>
      <w:bookmarkStart w:id="252" w:name="_Toc424735343"/>
      <w:bookmarkStart w:id="253" w:name="_Toc431386298"/>
      <w:bookmarkStart w:id="254" w:name="_Toc46138892"/>
      <w:bookmarkStart w:id="255" w:name="_Toc431386021"/>
      <w:bookmarkStart w:id="256" w:name="_Toc197449359"/>
      <w:r>
        <w:rPr>
          <w:rFonts w:ascii="Arial" w:eastAsia="Calibri" w:hAnsi="Arial" w:cs="Arial"/>
          <w:b/>
          <w:sz w:val="20"/>
          <w:szCs w:val="20"/>
          <w:lang w:eastAsia="ar-SA"/>
        </w:rPr>
        <w:t xml:space="preserve">5. </w:t>
      </w:r>
      <w:r>
        <w:rPr>
          <w:rFonts w:ascii="Arial" w:eastAsia="Times New Roman" w:hAnsi="Arial" w:cs="Arial"/>
          <w:b/>
          <w:bCs/>
          <w:kern w:val="1"/>
          <w:sz w:val="20"/>
          <w:szCs w:val="20"/>
          <w:lang w:eastAsia="ar-SA"/>
        </w:rPr>
        <w:t>Criterios específicos conforme a los cuales se evaluarán las proposiciones</w:t>
      </w:r>
      <w:bookmarkEnd w:id="252"/>
      <w:r>
        <w:rPr>
          <w:rFonts w:ascii="Arial" w:eastAsia="Calibri" w:hAnsi="Arial" w:cs="Arial"/>
          <w:b/>
          <w:sz w:val="20"/>
          <w:szCs w:val="20"/>
          <w:lang w:eastAsia="ar-SA"/>
        </w:rPr>
        <w:t>.</w:t>
      </w:r>
      <w:bookmarkEnd w:id="253"/>
      <w:bookmarkEnd w:id="254"/>
      <w:bookmarkEnd w:id="255"/>
      <w:bookmarkEnd w:id="256"/>
    </w:p>
    <w:p w14:paraId="04F47CC0" w14:textId="77777777" w:rsidR="00A5741F" w:rsidRDefault="00A5741F" w:rsidP="00A5741F">
      <w:pPr>
        <w:jc w:val="both"/>
        <w:rPr>
          <w:rFonts w:ascii="Arial" w:hAnsi="Arial" w:cs="Arial"/>
          <w:sz w:val="20"/>
          <w:szCs w:val="20"/>
          <w:lang w:eastAsia="ar-SA"/>
        </w:rPr>
      </w:pPr>
    </w:p>
    <w:p w14:paraId="06229054" w14:textId="0C4858EE" w:rsidR="00A5741F" w:rsidRDefault="0091004F" w:rsidP="00A5741F">
      <w:pPr>
        <w:suppressAutoHyphens/>
        <w:ind w:left="-284" w:right="-284"/>
        <w:jc w:val="both"/>
        <w:rPr>
          <w:rFonts w:ascii="Arial" w:eastAsia="Calibri" w:hAnsi="Arial" w:cs="Arial"/>
          <w:bCs/>
          <w:sz w:val="20"/>
          <w:szCs w:val="20"/>
        </w:rPr>
      </w:pPr>
      <w:r w:rsidRPr="0091004F">
        <w:rPr>
          <w:rFonts w:ascii="Arial" w:eastAsia="Calibri" w:hAnsi="Arial" w:cs="Arial"/>
          <w:bCs/>
          <w:sz w:val="20"/>
          <w:szCs w:val="20"/>
        </w:rPr>
        <w:t>Con fundamento en lo dispuesto por el artículo 47 y 48, de la LAASSP, y el artículo 51 del RLAASSP el criterio que se utilizará será el método BINARIO, en el cual el licitante deberá ajustarse estrictamente a las características y especificaciones solicitadas y establecidas en el Anexo Técnico y Términos y Condiciones de la convocatoria.</w:t>
      </w:r>
    </w:p>
    <w:p w14:paraId="4E886885" w14:textId="77777777" w:rsidR="0091004F" w:rsidRDefault="0091004F" w:rsidP="00A5741F">
      <w:pPr>
        <w:suppressAutoHyphens/>
        <w:ind w:left="-284" w:right="-284"/>
        <w:jc w:val="both"/>
        <w:rPr>
          <w:rFonts w:ascii="Arial" w:eastAsia="Calibri" w:hAnsi="Arial" w:cs="Arial"/>
          <w:b/>
          <w:bCs/>
          <w:sz w:val="20"/>
          <w:szCs w:val="20"/>
        </w:rPr>
      </w:pPr>
    </w:p>
    <w:p w14:paraId="77078F93" w14:textId="77777777" w:rsidR="00A5741F" w:rsidRDefault="00A5741F" w:rsidP="00A5741F">
      <w:pPr>
        <w:suppressAutoHyphens/>
        <w:ind w:left="-284" w:right="-284"/>
        <w:jc w:val="both"/>
        <w:rPr>
          <w:rFonts w:ascii="Arial" w:eastAsia="Calibri" w:hAnsi="Arial" w:cs="Arial"/>
          <w:b/>
          <w:bCs/>
          <w:sz w:val="20"/>
          <w:szCs w:val="20"/>
        </w:rPr>
      </w:pPr>
      <w:r>
        <w:rPr>
          <w:rFonts w:ascii="Arial" w:eastAsia="Calibri" w:hAnsi="Arial" w:cs="Arial"/>
          <w:bCs/>
          <w:sz w:val="20"/>
          <w:szCs w:val="20"/>
        </w:rPr>
        <w:t xml:space="preserve">La evaluación de la documentación Legal y Administrativa se realizará por la Coordinación de Abasto y Equipamiento de la OOAD Estatal de Morelos. </w:t>
      </w:r>
    </w:p>
    <w:p w14:paraId="781BE8EB" w14:textId="77777777" w:rsidR="00A5741F" w:rsidRDefault="00A5741F" w:rsidP="00A5741F">
      <w:pPr>
        <w:tabs>
          <w:tab w:val="left" w:pos="0"/>
        </w:tabs>
        <w:jc w:val="both"/>
        <w:rPr>
          <w:rFonts w:ascii="Arial" w:eastAsia="Calibri" w:hAnsi="Arial" w:cs="Arial"/>
          <w:bCs/>
          <w:sz w:val="20"/>
          <w:szCs w:val="20"/>
        </w:rPr>
      </w:pPr>
    </w:p>
    <w:p w14:paraId="61C37C93" w14:textId="77777777" w:rsidR="00A5741F" w:rsidRDefault="00A5741F" w:rsidP="00A5741F">
      <w:pPr>
        <w:tabs>
          <w:tab w:val="left" w:pos="0"/>
        </w:tabs>
        <w:jc w:val="both"/>
        <w:rPr>
          <w:rFonts w:ascii="Arial" w:eastAsia="Calibri" w:hAnsi="Arial" w:cs="Arial"/>
          <w:bCs/>
          <w:sz w:val="20"/>
          <w:szCs w:val="20"/>
        </w:rPr>
      </w:pPr>
      <w:r>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38F0153" w14:textId="77777777" w:rsidR="00A5741F" w:rsidRDefault="00A5741F" w:rsidP="00A5741F">
      <w:pPr>
        <w:tabs>
          <w:tab w:val="left" w:pos="0"/>
        </w:tabs>
        <w:jc w:val="both"/>
        <w:rPr>
          <w:rFonts w:ascii="Arial" w:eastAsia="Calibri" w:hAnsi="Arial" w:cs="Arial"/>
          <w:bCs/>
          <w:sz w:val="20"/>
          <w:szCs w:val="20"/>
        </w:rPr>
      </w:pPr>
    </w:p>
    <w:p w14:paraId="40329289" w14:textId="77777777" w:rsidR="00A5741F" w:rsidRDefault="00A5741F" w:rsidP="00A5741F">
      <w:pPr>
        <w:tabs>
          <w:tab w:val="left" w:pos="0"/>
        </w:tabs>
        <w:jc w:val="both"/>
        <w:rPr>
          <w:rFonts w:ascii="Arial" w:eastAsia="Calibri" w:hAnsi="Arial" w:cs="Arial"/>
          <w:bCs/>
          <w:sz w:val="20"/>
          <w:szCs w:val="20"/>
        </w:rPr>
      </w:pPr>
      <w:r>
        <w:rPr>
          <w:rFonts w:ascii="Arial" w:eastAsia="Calibri" w:hAnsi="Arial" w:cs="Arial"/>
          <w:bCs/>
          <w:sz w:val="20"/>
          <w:szCs w:val="20"/>
        </w:rPr>
        <w:t xml:space="preserve">La evaluación se realizará comparando entre sí, en forma equivalente, todas las condiciones ofrecidas explícitamente por los licitantes, </w:t>
      </w:r>
      <w:r>
        <w:rPr>
          <w:rFonts w:ascii="Arial" w:hAnsi="Arial" w:cs="Arial"/>
          <w:sz w:val="20"/>
          <w:szCs w:val="20"/>
          <w:lang w:eastAsia="ar-SA"/>
        </w:rPr>
        <w:t>verificando que se incluya la información, documentos y requisitos solicitados</w:t>
      </w:r>
      <w:r>
        <w:rPr>
          <w:rFonts w:ascii="Arial" w:eastAsia="Calibri" w:hAnsi="Arial" w:cs="Arial"/>
          <w:bCs/>
          <w:sz w:val="20"/>
          <w:szCs w:val="20"/>
        </w:rPr>
        <w:t>.</w:t>
      </w:r>
    </w:p>
    <w:p w14:paraId="6F2C7340" w14:textId="77777777" w:rsidR="00A5741F" w:rsidRDefault="00A5741F" w:rsidP="00A5741F">
      <w:pPr>
        <w:tabs>
          <w:tab w:val="left" w:pos="0"/>
        </w:tabs>
        <w:jc w:val="both"/>
        <w:rPr>
          <w:rFonts w:ascii="Arial" w:eastAsia="Calibri" w:hAnsi="Arial" w:cs="Arial"/>
          <w:bCs/>
          <w:sz w:val="20"/>
          <w:szCs w:val="20"/>
        </w:rPr>
      </w:pPr>
    </w:p>
    <w:p w14:paraId="174E4428" w14:textId="77777777" w:rsidR="00A5741F" w:rsidRDefault="00A5741F" w:rsidP="00A5741F">
      <w:pPr>
        <w:spacing w:before="100" w:after="200" w:line="276" w:lineRule="auto"/>
        <w:ind w:right="191"/>
        <w:jc w:val="both"/>
        <w:rPr>
          <w:rFonts w:ascii="Arial" w:hAnsi="Arial" w:cs="Arial"/>
          <w:sz w:val="20"/>
          <w:szCs w:val="20"/>
        </w:rPr>
      </w:pPr>
      <w:r>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r>
        <w:rPr>
          <w:rFonts w:ascii="Arial" w:hAnsi="Arial" w:cs="Arial"/>
          <w:sz w:val="20"/>
          <w:szCs w:val="20"/>
        </w:rPr>
        <w:t>:</w:t>
      </w:r>
    </w:p>
    <w:p w14:paraId="30996735" w14:textId="77777777" w:rsidR="00A5741F" w:rsidRDefault="00A5741F" w:rsidP="00A5741F">
      <w:pPr>
        <w:keepNext/>
        <w:suppressAutoHyphens/>
        <w:ind w:right="-284"/>
        <w:jc w:val="both"/>
        <w:outlineLvl w:val="1"/>
        <w:rPr>
          <w:rFonts w:ascii="Arial" w:eastAsia="Times New Roman" w:hAnsi="Arial" w:cs="Arial"/>
          <w:b/>
          <w:bCs/>
          <w:kern w:val="1"/>
          <w:sz w:val="20"/>
          <w:szCs w:val="20"/>
          <w:lang w:eastAsia="ar-SA"/>
        </w:rPr>
      </w:pPr>
      <w:bookmarkStart w:id="257" w:name="_Toc46138893"/>
      <w:bookmarkStart w:id="258" w:name="_Toc197449360"/>
      <w:r>
        <w:rPr>
          <w:rFonts w:ascii="Arial" w:eastAsia="Times New Roman" w:hAnsi="Arial" w:cs="Arial"/>
          <w:b/>
          <w:bCs/>
          <w:kern w:val="1"/>
          <w:sz w:val="20"/>
          <w:szCs w:val="20"/>
          <w:lang w:eastAsia="ar-SA"/>
        </w:rPr>
        <w:t>5.1 Evaluación técnica</w:t>
      </w:r>
      <w:bookmarkEnd w:id="257"/>
      <w:bookmarkEnd w:id="258"/>
    </w:p>
    <w:p w14:paraId="08192A55" w14:textId="77777777" w:rsidR="00A5741F" w:rsidRDefault="00A5741F" w:rsidP="00A5741F">
      <w:pPr>
        <w:ind w:left="142" w:right="191"/>
        <w:jc w:val="both"/>
        <w:rPr>
          <w:rFonts w:ascii="Arial" w:hAnsi="Arial" w:cs="Arial"/>
          <w:sz w:val="20"/>
          <w:szCs w:val="20"/>
        </w:rPr>
      </w:pPr>
    </w:p>
    <w:p w14:paraId="0148CCE3" w14:textId="4BF4E0D7" w:rsidR="00A5741F" w:rsidRDefault="0091004F" w:rsidP="00A5741F">
      <w:pPr>
        <w:ind w:left="-284" w:right="-284"/>
        <w:jc w:val="both"/>
        <w:rPr>
          <w:rFonts w:ascii="Arial" w:hAnsi="Arial" w:cs="Arial"/>
          <w:sz w:val="20"/>
          <w:szCs w:val="20"/>
        </w:rPr>
      </w:pPr>
      <w:r w:rsidRPr="0091004F">
        <w:rPr>
          <w:rFonts w:ascii="Arial" w:hAnsi="Arial" w:cs="Arial"/>
          <w:sz w:val="20"/>
          <w:szCs w:val="20"/>
        </w:rPr>
        <w:t>La proposición técnica deberá contar con la firma electrónica, de acuerdo con los medios de identificación electrónica establecidos por la Secretaría Anticorrupción y Buen Gobierno.</w:t>
      </w:r>
    </w:p>
    <w:p w14:paraId="0C6273AC" w14:textId="77777777" w:rsidR="0091004F" w:rsidRDefault="0091004F" w:rsidP="00A5741F">
      <w:pPr>
        <w:ind w:left="-284" w:right="-284"/>
        <w:jc w:val="both"/>
        <w:rPr>
          <w:rFonts w:ascii="Arial" w:eastAsia="Times New Roman" w:hAnsi="Arial" w:cs="Arial"/>
          <w:sz w:val="20"/>
          <w:szCs w:val="20"/>
          <w:lang w:eastAsia="es-ES"/>
        </w:rPr>
      </w:pPr>
    </w:p>
    <w:p w14:paraId="60E8DA3C"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Los servicios ofertados se deberán apegar a la descripción del servicio establecida en el presente documento y sus anexos.</w:t>
      </w:r>
    </w:p>
    <w:p w14:paraId="60090B5C" w14:textId="77777777" w:rsidR="00A5741F" w:rsidRDefault="00A5741F" w:rsidP="00A5741F">
      <w:pPr>
        <w:jc w:val="both"/>
        <w:rPr>
          <w:rFonts w:ascii="Arial" w:hAnsi="Arial" w:cs="Arial"/>
          <w:b/>
          <w:sz w:val="20"/>
          <w:szCs w:val="20"/>
        </w:rPr>
      </w:pPr>
    </w:p>
    <w:p w14:paraId="5605AC60" w14:textId="77777777" w:rsidR="00A5741F" w:rsidRDefault="00A5741F" w:rsidP="00A5741F">
      <w:pPr>
        <w:keepNext/>
        <w:suppressAutoHyphens/>
        <w:ind w:right="-284"/>
        <w:jc w:val="both"/>
        <w:outlineLvl w:val="1"/>
        <w:rPr>
          <w:rFonts w:ascii="Arial" w:eastAsia="Times New Roman" w:hAnsi="Arial" w:cs="Arial"/>
          <w:b/>
          <w:bCs/>
          <w:kern w:val="1"/>
          <w:sz w:val="28"/>
          <w:szCs w:val="28"/>
          <w:lang w:eastAsia="ar-SA"/>
        </w:rPr>
      </w:pPr>
      <w:bookmarkStart w:id="259" w:name="_Toc431386300"/>
      <w:bookmarkStart w:id="260" w:name="_Toc431386023"/>
      <w:bookmarkStart w:id="261" w:name="_Toc473282388"/>
      <w:bookmarkStart w:id="262" w:name="_Toc46138894"/>
      <w:bookmarkStart w:id="263" w:name="_Toc197449361"/>
      <w:r>
        <w:rPr>
          <w:rFonts w:ascii="Arial" w:eastAsia="Times New Roman" w:hAnsi="Arial" w:cs="Arial"/>
          <w:b/>
          <w:bCs/>
          <w:kern w:val="1"/>
          <w:sz w:val="20"/>
          <w:szCs w:val="20"/>
          <w:lang w:eastAsia="ar-SA"/>
        </w:rPr>
        <w:t>5.2 Evaluación de la propuesta económica</w:t>
      </w:r>
      <w:r>
        <w:rPr>
          <w:rFonts w:ascii="Arial" w:eastAsia="Times New Roman" w:hAnsi="Arial" w:cs="Arial"/>
          <w:b/>
          <w:bCs/>
          <w:kern w:val="1"/>
          <w:sz w:val="28"/>
          <w:szCs w:val="28"/>
          <w:lang w:eastAsia="ar-SA"/>
        </w:rPr>
        <w:t>.</w:t>
      </w:r>
      <w:bookmarkEnd w:id="259"/>
      <w:bookmarkEnd w:id="260"/>
      <w:bookmarkEnd w:id="261"/>
      <w:bookmarkEnd w:id="262"/>
      <w:bookmarkEnd w:id="263"/>
    </w:p>
    <w:p w14:paraId="32B2C48E" w14:textId="77777777" w:rsidR="00A5741F" w:rsidRDefault="00A5741F" w:rsidP="00A5741F">
      <w:pPr>
        <w:keepNext/>
        <w:suppressAutoHyphens/>
        <w:ind w:right="-284"/>
        <w:jc w:val="both"/>
        <w:outlineLvl w:val="1"/>
        <w:rPr>
          <w:rFonts w:ascii="Arial" w:eastAsia="Times New Roman" w:hAnsi="Arial" w:cs="Arial"/>
          <w:b/>
          <w:bCs/>
          <w:kern w:val="1"/>
          <w:sz w:val="28"/>
          <w:szCs w:val="28"/>
          <w:lang w:eastAsia="ar-SA"/>
        </w:rPr>
      </w:pPr>
    </w:p>
    <w:p w14:paraId="0F2B41B9" w14:textId="77777777" w:rsidR="00A5741F" w:rsidRDefault="00A5741F" w:rsidP="00A5741F">
      <w:pPr>
        <w:suppressAutoHyphens/>
        <w:ind w:left="-284" w:right="-284"/>
        <w:jc w:val="both"/>
        <w:rPr>
          <w:rFonts w:ascii="Arial" w:hAnsi="Arial" w:cs="Arial"/>
          <w:sz w:val="20"/>
          <w:szCs w:val="20"/>
        </w:rPr>
      </w:pPr>
      <w:r>
        <w:rPr>
          <w:rFonts w:ascii="Arial" w:eastAsia="Times New Roman" w:hAnsi="Arial" w:cs="Arial"/>
          <w:sz w:val="20"/>
          <w:szCs w:val="20"/>
          <w:lang w:eastAsia="es-ES"/>
        </w:rPr>
        <w:t>Sólo las proposiciones que resulten solventes técnicamente serán consideradas para realizar la evaluación económica.</w:t>
      </w:r>
    </w:p>
    <w:p w14:paraId="09850A49" w14:textId="77777777" w:rsidR="00A5741F" w:rsidRDefault="00A5741F" w:rsidP="00A5741F">
      <w:pPr>
        <w:suppressAutoHyphens/>
        <w:ind w:left="-284" w:right="-284"/>
        <w:jc w:val="both"/>
        <w:rPr>
          <w:rFonts w:ascii="Arial" w:hAnsi="Arial" w:cs="Arial"/>
          <w:sz w:val="20"/>
          <w:szCs w:val="20"/>
        </w:rPr>
      </w:pPr>
    </w:p>
    <w:p w14:paraId="4FE84F36"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 xml:space="preserve">La propuesta económica, deberá contener la cotización de los servicios ofertados, indicando cantidades, precio unitario subtotal y el importe total de la partida, desglosando el IVA y los impuestos aplicables que se deriven de la prestación de los servicios. Para la elaboración de la propuesta económica se adjunta el </w:t>
      </w:r>
      <w:r>
        <w:rPr>
          <w:rFonts w:ascii="Arial" w:hAnsi="Arial" w:cs="Arial"/>
          <w:b/>
          <w:sz w:val="20"/>
          <w:szCs w:val="20"/>
        </w:rPr>
        <w:t xml:space="preserve">Anexo 8 </w:t>
      </w:r>
      <w:r>
        <w:rPr>
          <w:rFonts w:ascii="Arial" w:hAnsi="Arial" w:cs="Arial"/>
          <w:sz w:val="20"/>
          <w:szCs w:val="20"/>
        </w:rPr>
        <w:t xml:space="preserve">el cual forma parte de la presente convocatoria. </w:t>
      </w:r>
    </w:p>
    <w:p w14:paraId="1E33A967" w14:textId="77777777" w:rsidR="00A5741F" w:rsidRDefault="00A5741F" w:rsidP="00A5741F">
      <w:pPr>
        <w:suppressAutoHyphens/>
        <w:ind w:left="-284" w:right="-284"/>
        <w:jc w:val="both"/>
        <w:rPr>
          <w:rFonts w:ascii="Arial" w:hAnsi="Arial" w:cs="Arial"/>
          <w:sz w:val="20"/>
          <w:szCs w:val="20"/>
        </w:rPr>
      </w:pPr>
    </w:p>
    <w:p w14:paraId="3EF6A5A4"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En caso de que se detecte un error de cálculo en alguna propuesta, se podrá llevar a cabo su rectificación cuando la corrección no implique la modificación del precio unitario.</w:t>
      </w:r>
    </w:p>
    <w:p w14:paraId="173D5A86" w14:textId="77777777" w:rsidR="00A5741F" w:rsidRDefault="00A5741F" w:rsidP="00A5741F">
      <w:pPr>
        <w:suppressAutoHyphens/>
        <w:ind w:left="-284" w:right="-284"/>
        <w:jc w:val="both"/>
        <w:rPr>
          <w:rFonts w:ascii="Arial" w:hAnsi="Arial" w:cs="Arial"/>
          <w:sz w:val="20"/>
          <w:szCs w:val="20"/>
        </w:rPr>
      </w:pPr>
    </w:p>
    <w:p w14:paraId="27C68745"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06402B93" w14:textId="77777777" w:rsidR="00A5741F" w:rsidRDefault="00A5741F" w:rsidP="00A5741F">
      <w:pPr>
        <w:suppressAutoHyphens/>
        <w:ind w:left="-284" w:right="-284"/>
        <w:jc w:val="both"/>
        <w:rPr>
          <w:rFonts w:ascii="Arial" w:hAnsi="Arial" w:cs="Arial"/>
          <w:sz w:val="20"/>
          <w:szCs w:val="20"/>
        </w:rPr>
      </w:pPr>
    </w:p>
    <w:p w14:paraId="66D46125"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7C9FB1DD" w14:textId="77777777" w:rsidR="00A5741F" w:rsidRDefault="00A5741F" w:rsidP="00A5741F">
      <w:pPr>
        <w:suppressAutoHyphens/>
        <w:ind w:left="-284" w:right="-284"/>
        <w:jc w:val="both"/>
        <w:rPr>
          <w:rFonts w:ascii="Arial" w:hAnsi="Arial" w:cs="Arial"/>
          <w:sz w:val="20"/>
          <w:szCs w:val="20"/>
        </w:rPr>
      </w:pPr>
    </w:p>
    <w:p w14:paraId="15775AEE"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Se verificará si el precio ofertado es aceptable, por no resultar superior al 10% respecto de la mediana derivada de la investigación de mercado realizada por el Instituto.</w:t>
      </w:r>
    </w:p>
    <w:p w14:paraId="1EE828D1" w14:textId="77777777" w:rsidR="00A5741F" w:rsidRDefault="00A5741F" w:rsidP="00A5741F">
      <w:pPr>
        <w:suppressAutoHyphens/>
        <w:ind w:left="-284" w:right="-284"/>
        <w:jc w:val="both"/>
        <w:rPr>
          <w:rFonts w:ascii="Arial" w:hAnsi="Arial" w:cs="Arial"/>
          <w:sz w:val="20"/>
          <w:szCs w:val="20"/>
        </w:rPr>
      </w:pPr>
    </w:p>
    <w:p w14:paraId="052E9404" w14:textId="237FE6A6" w:rsidR="00A5741F" w:rsidRDefault="0091004F" w:rsidP="00A5741F">
      <w:pPr>
        <w:suppressAutoHyphens/>
        <w:ind w:left="-284" w:right="-284"/>
        <w:jc w:val="both"/>
        <w:rPr>
          <w:rFonts w:ascii="Arial" w:hAnsi="Arial" w:cs="Arial"/>
          <w:sz w:val="20"/>
          <w:szCs w:val="20"/>
        </w:rPr>
      </w:pPr>
      <w:r w:rsidRPr="0091004F">
        <w:rPr>
          <w:rFonts w:ascii="Arial" w:hAnsi="Arial" w:cs="Arial"/>
          <w:sz w:val="20"/>
          <w:szCs w:val="20"/>
        </w:rPr>
        <w:t>El cálculo del precio no conveniente únicamente se llevará a cabo cuando se requiera acreditar que un precio ofertado se desecha porque se encuentra por debajo del precio determinado conforme a la fracción XV del artículo 5 de la Ley.</w:t>
      </w:r>
    </w:p>
    <w:p w14:paraId="7CC0261F" w14:textId="77777777" w:rsidR="0091004F" w:rsidRDefault="0091004F" w:rsidP="00A5741F">
      <w:pPr>
        <w:suppressAutoHyphens/>
        <w:ind w:left="-284" w:right="-284"/>
        <w:jc w:val="both"/>
        <w:rPr>
          <w:rFonts w:ascii="Arial" w:hAnsi="Arial" w:cs="Arial"/>
          <w:sz w:val="20"/>
          <w:szCs w:val="20"/>
        </w:rPr>
      </w:pPr>
    </w:p>
    <w:p w14:paraId="66F10E9B"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No se considerarán las proposiciones, cuando no cotice la totalidad de la partida de los servicios requeridos en cada partida.</w:t>
      </w:r>
    </w:p>
    <w:p w14:paraId="48CA3024" w14:textId="77777777" w:rsidR="00A5741F" w:rsidRDefault="00A5741F" w:rsidP="00A5741F">
      <w:pPr>
        <w:jc w:val="both"/>
        <w:rPr>
          <w:rFonts w:ascii="Arial" w:hAnsi="Arial" w:cs="Arial"/>
          <w:sz w:val="20"/>
          <w:szCs w:val="20"/>
        </w:rPr>
      </w:pPr>
    </w:p>
    <w:p w14:paraId="6408C9F6" w14:textId="1876A710" w:rsidR="00A5741F" w:rsidRDefault="0091004F" w:rsidP="00A5741F">
      <w:pPr>
        <w:suppressAutoHyphens/>
        <w:ind w:left="-284" w:right="-284"/>
        <w:jc w:val="both"/>
        <w:rPr>
          <w:rFonts w:ascii="Arial" w:hAnsi="Arial" w:cs="Arial"/>
          <w:sz w:val="20"/>
          <w:szCs w:val="20"/>
        </w:rPr>
      </w:pPr>
      <w:r w:rsidRPr="0091004F">
        <w:rPr>
          <w:rFonts w:ascii="Arial" w:hAnsi="Arial" w:cs="Arial"/>
          <w:sz w:val="20"/>
          <w:szCs w:val="20"/>
        </w:rPr>
        <w:t>La proposición económica deberá contar con la firma electrónica, de acuerdo con los medios de identificación electrónica establecidos por la Secretaría Anticorrupción y Buen Gobierno.</w:t>
      </w:r>
    </w:p>
    <w:p w14:paraId="1AF3D526" w14:textId="77777777" w:rsidR="0091004F" w:rsidRDefault="0091004F" w:rsidP="00A5741F">
      <w:pPr>
        <w:suppressAutoHyphens/>
        <w:ind w:left="-284" w:right="-284"/>
        <w:jc w:val="both"/>
        <w:rPr>
          <w:rFonts w:ascii="Arial" w:hAnsi="Arial" w:cs="Arial"/>
          <w:sz w:val="20"/>
          <w:szCs w:val="20"/>
        </w:rPr>
      </w:pPr>
    </w:p>
    <w:p w14:paraId="4038CE90" w14:textId="6058E4DA" w:rsidR="00A5741F" w:rsidRDefault="00A5741F" w:rsidP="00A5741F">
      <w:pPr>
        <w:suppressAutoHyphens/>
        <w:ind w:left="-284" w:right="-284"/>
        <w:jc w:val="both"/>
        <w:rPr>
          <w:rFonts w:ascii="Arial" w:hAnsi="Arial" w:cs="Arial"/>
          <w:sz w:val="20"/>
          <w:szCs w:val="20"/>
        </w:rPr>
      </w:pPr>
      <w:r>
        <w:rPr>
          <w:rFonts w:ascii="Arial" w:hAnsi="Arial" w:cs="Arial"/>
          <w:sz w:val="20"/>
          <w:szCs w:val="20"/>
        </w:rPr>
        <w:t>Deberá capturar</w:t>
      </w:r>
      <w:r w:rsidRPr="0088229A">
        <w:rPr>
          <w:rFonts w:ascii="Arial" w:hAnsi="Arial" w:cs="Arial"/>
          <w:sz w:val="20"/>
          <w:szCs w:val="20"/>
        </w:rPr>
        <w:t xml:space="preserve"> manualmente su propuesta económica en el portal </w:t>
      </w:r>
      <w:r w:rsidR="005C58BE">
        <w:rPr>
          <w:rFonts w:ascii="Arial" w:hAnsi="Arial" w:cs="Arial"/>
          <w:sz w:val="20"/>
          <w:szCs w:val="20"/>
        </w:rPr>
        <w:t>COMPRAS MX</w:t>
      </w:r>
      <w:r w:rsidRPr="0088229A">
        <w:rPr>
          <w:rFonts w:ascii="Arial" w:hAnsi="Arial" w:cs="Arial"/>
          <w:sz w:val="20"/>
          <w:szCs w:val="20"/>
        </w:rPr>
        <w:t>, indistintamente de haberlos señalado en el archivo adjunto correspondiente a su propuesta económica,  ya que la falta de ellos impide la continuación del procedimiento y captura de datos relevantes para la asignación o fallo correspondientes.</w:t>
      </w:r>
    </w:p>
    <w:p w14:paraId="0E8DCF03" w14:textId="77777777" w:rsidR="00A71AB7" w:rsidRDefault="00A71AB7" w:rsidP="00A5741F">
      <w:pPr>
        <w:suppressAutoHyphens/>
        <w:ind w:left="-284" w:right="-284"/>
        <w:jc w:val="both"/>
        <w:rPr>
          <w:rFonts w:ascii="Arial" w:hAnsi="Arial" w:cs="Arial"/>
          <w:sz w:val="20"/>
          <w:szCs w:val="20"/>
        </w:rPr>
      </w:pPr>
    </w:p>
    <w:p w14:paraId="2341CAB4" w14:textId="5C3C1039" w:rsidR="00A5741F" w:rsidRDefault="00A71AB7" w:rsidP="004E23E6">
      <w:pPr>
        <w:numPr>
          <w:ilvl w:val="1"/>
          <w:numId w:val="11"/>
        </w:numPr>
        <w:suppressAutoHyphens/>
        <w:ind w:left="-284" w:right="-284" w:firstLine="0"/>
        <w:jc w:val="both"/>
        <w:outlineLvl w:val="1"/>
        <w:rPr>
          <w:rFonts w:ascii="Arial" w:eastAsia="Times New Roman" w:hAnsi="Arial" w:cs="Arial"/>
          <w:b/>
          <w:sz w:val="20"/>
          <w:szCs w:val="20"/>
          <w:lang w:eastAsia="es-ES"/>
        </w:rPr>
      </w:pPr>
      <w:bookmarkStart w:id="264" w:name="_Toc431386024"/>
      <w:bookmarkStart w:id="265" w:name="_Toc431386301"/>
      <w:bookmarkStart w:id="266" w:name="_Toc473282389"/>
      <w:bookmarkStart w:id="267" w:name="_Toc46138895"/>
      <w:r>
        <w:rPr>
          <w:rFonts w:ascii="Arial" w:eastAsia="Times New Roman" w:hAnsi="Arial" w:cs="Arial"/>
          <w:b/>
          <w:bCs/>
          <w:kern w:val="1"/>
          <w:sz w:val="20"/>
          <w:szCs w:val="20"/>
          <w:lang w:eastAsia="ar-SA"/>
        </w:rPr>
        <w:t xml:space="preserve"> </w:t>
      </w:r>
      <w:bookmarkStart w:id="268" w:name="_Toc197449362"/>
      <w:r w:rsidR="00A5741F">
        <w:rPr>
          <w:rFonts w:ascii="Arial" w:eastAsia="Times New Roman" w:hAnsi="Arial" w:cs="Arial"/>
          <w:b/>
          <w:bCs/>
          <w:kern w:val="1"/>
          <w:sz w:val="20"/>
          <w:szCs w:val="20"/>
          <w:lang w:eastAsia="ar-SA"/>
        </w:rPr>
        <w:t>Adjudicación de contrato</w:t>
      </w:r>
      <w:r w:rsidR="00A5741F">
        <w:rPr>
          <w:rFonts w:ascii="Arial" w:eastAsia="Times New Roman" w:hAnsi="Arial" w:cs="Arial"/>
          <w:b/>
          <w:sz w:val="20"/>
          <w:szCs w:val="20"/>
          <w:lang w:eastAsia="es-ES"/>
        </w:rPr>
        <w:t>.</w:t>
      </w:r>
      <w:bookmarkEnd w:id="264"/>
      <w:bookmarkEnd w:id="265"/>
      <w:bookmarkEnd w:id="266"/>
      <w:bookmarkEnd w:id="267"/>
      <w:bookmarkEnd w:id="268"/>
    </w:p>
    <w:p w14:paraId="2E0A1251" w14:textId="77777777" w:rsidR="00A5741F" w:rsidRDefault="00A5741F" w:rsidP="00A5741F">
      <w:pPr>
        <w:suppressAutoHyphens/>
        <w:ind w:left="-284" w:right="-284"/>
        <w:jc w:val="both"/>
        <w:rPr>
          <w:rFonts w:ascii="Arial" w:hAnsi="Arial" w:cs="Arial"/>
          <w:sz w:val="20"/>
          <w:szCs w:val="20"/>
        </w:rPr>
      </w:pPr>
    </w:p>
    <w:p w14:paraId="536D665F" w14:textId="2248AF76" w:rsidR="00A5741F" w:rsidRDefault="00A5741F" w:rsidP="00A5741F">
      <w:pPr>
        <w:suppressAutoHyphens/>
        <w:ind w:left="-284" w:right="-284"/>
        <w:jc w:val="both"/>
        <w:rPr>
          <w:rFonts w:ascii="Arial" w:hAnsi="Arial" w:cs="Arial"/>
          <w:sz w:val="20"/>
          <w:szCs w:val="20"/>
        </w:rPr>
      </w:pPr>
      <w:r>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w:t>
      </w:r>
      <w:r w:rsidR="0091004F" w:rsidRPr="0091004F">
        <w:rPr>
          <w:rFonts w:ascii="Arial" w:hAnsi="Arial" w:cs="Arial"/>
          <w:sz w:val="20"/>
          <w:szCs w:val="20"/>
        </w:rPr>
        <w:t>48 fracción II de la LAASSP.</w:t>
      </w:r>
    </w:p>
    <w:p w14:paraId="26FD2627" w14:textId="77777777" w:rsidR="00A5741F" w:rsidRDefault="00A5741F" w:rsidP="00A5741F">
      <w:pPr>
        <w:suppressAutoHyphens/>
        <w:ind w:left="-284" w:right="-284"/>
        <w:jc w:val="both"/>
        <w:rPr>
          <w:rFonts w:ascii="Arial" w:hAnsi="Arial" w:cs="Arial"/>
          <w:sz w:val="20"/>
          <w:szCs w:val="20"/>
        </w:rPr>
      </w:pPr>
    </w:p>
    <w:p w14:paraId="58AD5F43"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En caso de existir empate en dos o más proposiciones, se dará preferencia en primer término a la microempresa, a continuación se considerará a las pequeñas empresas y en caso de no contarse con alguna de las anteriores empresas, la adjudicación se efectuará a favor del licitante que tenga el carácter de mediana empresa.</w:t>
      </w:r>
    </w:p>
    <w:p w14:paraId="0E2C76EB" w14:textId="77777777" w:rsidR="00A5741F" w:rsidRDefault="00A5741F" w:rsidP="00A5741F">
      <w:pPr>
        <w:suppressAutoHyphens/>
        <w:ind w:left="-284" w:right="-284"/>
        <w:jc w:val="both"/>
        <w:rPr>
          <w:rFonts w:ascii="Arial" w:hAnsi="Arial" w:cs="Arial"/>
          <w:sz w:val="20"/>
          <w:szCs w:val="20"/>
        </w:rPr>
      </w:pPr>
    </w:p>
    <w:p w14:paraId="5ADAC639"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15F36308" w14:textId="77777777" w:rsidR="00A5741F" w:rsidRDefault="00A5741F" w:rsidP="00A5741F">
      <w:pPr>
        <w:suppressAutoHyphens/>
        <w:ind w:left="-284" w:right="-284"/>
        <w:jc w:val="both"/>
        <w:rPr>
          <w:rFonts w:ascii="Arial" w:hAnsi="Arial" w:cs="Arial"/>
          <w:sz w:val="20"/>
          <w:szCs w:val="20"/>
        </w:rPr>
      </w:pPr>
    </w:p>
    <w:p w14:paraId="352AFA15"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El licitante, en caso de resultar adjudicado deberá presentar los documentos siguientes actualizados, previo a la firma del contrato:</w:t>
      </w:r>
    </w:p>
    <w:p w14:paraId="4B6424F1" w14:textId="77777777" w:rsidR="00A5741F" w:rsidRDefault="00A5741F" w:rsidP="00A5741F">
      <w:pPr>
        <w:suppressAutoHyphens/>
        <w:ind w:left="-284" w:right="-284"/>
        <w:jc w:val="both"/>
        <w:rPr>
          <w:rFonts w:ascii="Arial" w:hAnsi="Arial" w:cs="Arial"/>
          <w:sz w:val="20"/>
          <w:szCs w:val="20"/>
        </w:rPr>
      </w:pPr>
    </w:p>
    <w:p w14:paraId="5BEA1C2C"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Opinión vigente y positiva de cumplimiento de obligaciones fiscales emitida por el SAT, en términos del artículo 32-D del Código Fiscal de la Federación. Los participantes deberán autorizar al SAT a hacer público el resultado de su opinión del cumplimiento de obligaciones fiscales.</w:t>
      </w:r>
    </w:p>
    <w:p w14:paraId="3F47B008" w14:textId="16AF6B14" w:rsidR="00A5741F" w:rsidRDefault="00A5741F" w:rsidP="00A5741F">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Constancia  de estar al corriente de sus obligaciones fiscales en material de seguridad social vigente, en términos del Acuerdo ACDO.SA2.HCT.270422/107.P.DIR dictado por el H. Consejo Técnico en sesión ordinaria de 27 de abril del presente año, por el que se aprobaron las Reglas de carácter general para la </w:t>
      </w:r>
      <w:r>
        <w:rPr>
          <w:rFonts w:ascii="Arial" w:hAnsi="Arial" w:cs="Arial"/>
          <w:sz w:val="20"/>
          <w:szCs w:val="20"/>
        </w:rPr>
        <w:lastRenderedPageBreak/>
        <w:t>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3C38F9E6"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w:t>
      </w:r>
      <w:r>
        <w:rPr>
          <w:rFonts w:ascii="Arial" w:hAnsi="Arial" w:cs="Arial"/>
          <w:sz w:val="20"/>
          <w:szCs w:val="20"/>
        </w:rPr>
        <w:tab/>
        <w:t>Constancia vigente y positiva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203949FF" w14:textId="77777777" w:rsidR="00A5741F" w:rsidRDefault="00A5741F" w:rsidP="00A5741F">
      <w:pPr>
        <w:pStyle w:val="Ttulo1"/>
        <w:jc w:val="both"/>
        <w:rPr>
          <w:rFonts w:ascii="Arial" w:eastAsia="Arial Unicode MS" w:hAnsi="Arial" w:cs="Arial"/>
          <w:color w:val="auto"/>
          <w:sz w:val="20"/>
          <w:szCs w:val="20"/>
        </w:rPr>
      </w:pPr>
      <w:bookmarkStart w:id="269" w:name="_Toc46138896"/>
      <w:bookmarkStart w:id="270" w:name="_Toc431386025"/>
      <w:bookmarkStart w:id="271" w:name="_Toc431386302"/>
      <w:bookmarkStart w:id="272" w:name="_Toc197449363"/>
      <w:r w:rsidRPr="008A3E90">
        <w:rPr>
          <w:rFonts w:ascii="Arial" w:hAnsi="Arial" w:cs="Arial"/>
          <w:b/>
          <w:color w:val="auto"/>
          <w:sz w:val="20"/>
          <w:szCs w:val="20"/>
        </w:rPr>
        <w:t>6</w:t>
      </w:r>
      <w:r w:rsidRPr="008A3E90">
        <w:rPr>
          <w:rFonts w:ascii="Arial" w:eastAsia="Times New Roman" w:hAnsi="Arial" w:cs="Arial"/>
          <w:b/>
          <w:color w:val="auto"/>
          <w:sz w:val="20"/>
          <w:szCs w:val="20"/>
          <w:lang w:eastAsia="es-ES"/>
        </w:rPr>
        <w:t xml:space="preserve">.  </w:t>
      </w:r>
      <w:r w:rsidRPr="008A3E90">
        <w:rPr>
          <w:rFonts w:ascii="Arial" w:eastAsia="Times New Roman" w:hAnsi="Arial" w:cs="Arial"/>
          <w:b/>
          <w:bCs/>
          <w:color w:val="auto"/>
          <w:kern w:val="1"/>
          <w:sz w:val="20"/>
          <w:szCs w:val="20"/>
          <w:lang w:eastAsia="ar-SA"/>
        </w:rPr>
        <w:t>Relación</w:t>
      </w:r>
      <w:r>
        <w:rPr>
          <w:rFonts w:ascii="Arial" w:eastAsia="Times New Roman" w:hAnsi="Arial" w:cs="Arial"/>
          <w:b/>
          <w:bCs/>
          <w:color w:val="auto"/>
          <w:kern w:val="1"/>
          <w:sz w:val="20"/>
          <w:szCs w:val="20"/>
          <w:lang w:eastAsia="ar-SA"/>
        </w:rPr>
        <w:t xml:space="preserve"> de documentos que debe presentar el licitante</w:t>
      </w:r>
      <w:r>
        <w:rPr>
          <w:rFonts w:ascii="Arial" w:hAnsi="Arial" w:cs="Arial"/>
          <w:color w:val="auto"/>
          <w:sz w:val="20"/>
          <w:szCs w:val="20"/>
        </w:rPr>
        <w:t>.</w:t>
      </w:r>
      <w:bookmarkEnd w:id="269"/>
      <w:bookmarkEnd w:id="270"/>
      <w:bookmarkEnd w:id="271"/>
      <w:bookmarkEnd w:id="272"/>
    </w:p>
    <w:p w14:paraId="50D87BB3" w14:textId="77777777" w:rsidR="00A5741F" w:rsidRDefault="00A5741F" w:rsidP="00A5741F">
      <w:pPr>
        <w:suppressAutoHyphens/>
        <w:ind w:left="-284" w:right="-284"/>
        <w:jc w:val="both"/>
        <w:rPr>
          <w:rFonts w:ascii="Arial" w:eastAsia="Arial Unicode MS" w:hAnsi="Arial" w:cs="Arial"/>
          <w:b/>
          <w:sz w:val="20"/>
          <w:szCs w:val="20"/>
        </w:rPr>
      </w:pPr>
    </w:p>
    <w:p w14:paraId="1C0E677C" w14:textId="77777777" w:rsidR="00A5741F" w:rsidRDefault="00A5741F" w:rsidP="00A5741F">
      <w:pPr>
        <w:suppressAutoHyphens/>
        <w:ind w:left="-284" w:right="-284"/>
        <w:jc w:val="both"/>
        <w:rPr>
          <w:rFonts w:ascii="Arial" w:hAnsi="Arial" w:cs="Arial"/>
          <w:sz w:val="20"/>
          <w:szCs w:val="20"/>
        </w:rPr>
      </w:pPr>
      <w:r>
        <w:rPr>
          <w:rFonts w:ascii="Arial" w:hAnsi="Arial" w:cs="Arial"/>
          <w:sz w:val="20"/>
          <w:szCs w:val="20"/>
        </w:rPr>
        <w:t>En el Anexo</w:t>
      </w:r>
      <w:r>
        <w:rPr>
          <w:rFonts w:ascii="Arial" w:hAnsi="Arial" w:cs="Arial"/>
          <w:b/>
          <w:sz w:val="20"/>
          <w:szCs w:val="20"/>
        </w:rPr>
        <w:t xml:space="preserve"> 9 </w:t>
      </w:r>
      <w:r>
        <w:rPr>
          <w:rFonts w:ascii="Arial" w:hAnsi="Arial" w:cs="Arial"/>
          <w:sz w:val="20"/>
          <w:szCs w:val="20"/>
        </w:rPr>
        <w:t xml:space="preserve">de la presente convocatoria se relacionan los documentos que debe presentar cada licitante. </w:t>
      </w:r>
    </w:p>
    <w:p w14:paraId="6FA4B146" w14:textId="77777777" w:rsidR="00A5741F" w:rsidRDefault="00A5741F" w:rsidP="00A5741F">
      <w:pPr>
        <w:pStyle w:val="Ttulo1"/>
        <w:jc w:val="both"/>
        <w:rPr>
          <w:rFonts w:ascii="Arial" w:hAnsi="Arial" w:cs="Arial"/>
          <w:color w:val="auto"/>
          <w:sz w:val="20"/>
          <w:szCs w:val="20"/>
        </w:rPr>
      </w:pPr>
      <w:bookmarkStart w:id="273" w:name="_Toc367205802"/>
      <w:bookmarkStart w:id="274" w:name="_Toc431386026"/>
      <w:bookmarkStart w:id="275" w:name="_Toc431386303"/>
      <w:bookmarkStart w:id="276" w:name="_Toc46138897"/>
      <w:bookmarkStart w:id="277" w:name="_Toc197449364"/>
      <w:r w:rsidRPr="008A3E90">
        <w:rPr>
          <w:rFonts w:ascii="Arial" w:hAnsi="Arial" w:cs="Arial"/>
          <w:b/>
          <w:color w:val="auto"/>
          <w:sz w:val="20"/>
          <w:szCs w:val="20"/>
        </w:rPr>
        <w:t>7</w:t>
      </w:r>
      <w:r w:rsidRPr="008A3E90">
        <w:rPr>
          <w:rFonts w:ascii="Arial" w:eastAsia="Times New Roman" w:hAnsi="Arial" w:cs="Arial"/>
          <w:b/>
          <w:color w:val="auto"/>
          <w:sz w:val="20"/>
          <w:szCs w:val="20"/>
          <w:lang w:eastAsia="es-ES"/>
        </w:rPr>
        <w:t xml:space="preserve">. </w:t>
      </w:r>
      <w:r w:rsidRPr="008A3E90">
        <w:rPr>
          <w:rFonts w:ascii="Arial" w:eastAsia="Times New Roman" w:hAnsi="Arial" w:cs="Arial"/>
          <w:b/>
          <w:bCs/>
          <w:color w:val="auto"/>
          <w:kern w:val="1"/>
          <w:sz w:val="20"/>
          <w:szCs w:val="20"/>
          <w:lang w:eastAsia="ar-SA"/>
        </w:rPr>
        <w:t>Inconformidades</w:t>
      </w:r>
      <w:r>
        <w:rPr>
          <w:rFonts w:ascii="Arial" w:hAnsi="Arial" w:cs="Arial"/>
          <w:color w:val="auto"/>
          <w:sz w:val="20"/>
          <w:szCs w:val="20"/>
        </w:rPr>
        <w:t>.</w:t>
      </w:r>
      <w:bookmarkEnd w:id="273"/>
      <w:bookmarkEnd w:id="274"/>
      <w:bookmarkEnd w:id="275"/>
      <w:bookmarkEnd w:id="276"/>
      <w:bookmarkEnd w:id="277"/>
    </w:p>
    <w:p w14:paraId="7619D89C" w14:textId="77777777" w:rsidR="008A3E90" w:rsidRPr="008A3E90" w:rsidRDefault="008A3E90" w:rsidP="008A3E90">
      <w:pPr>
        <w:rPr>
          <w:lang w:val="es-MX"/>
        </w:rPr>
      </w:pPr>
    </w:p>
    <w:p w14:paraId="1C31B13C" w14:textId="77777777" w:rsidR="00A5741F" w:rsidRDefault="00A5741F" w:rsidP="00A5741F">
      <w:pPr>
        <w:ind w:left="-284" w:right="-284"/>
        <w:jc w:val="both"/>
        <w:rPr>
          <w:rFonts w:ascii="Arial" w:hAnsi="Arial" w:cs="Arial"/>
          <w:i/>
          <w:vanish/>
          <w:sz w:val="20"/>
          <w:szCs w:val="20"/>
        </w:rPr>
      </w:pPr>
    </w:p>
    <w:p w14:paraId="06EC8C08" w14:textId="553A5A0B" w:rsidR="00A5741F" w:rsidRDefault="0091004F" w:rsidP="00A5741F">
      <w:pPr>
        <w:ind w:left="-284" w:right="-284"/>
        <w:jc w:val="both"/>
        <w:rPr>
          <w:rFonts w:ascii="Arial" w:hAnsi="Arial" w:cs="Arial"/>
          <w:sz w:val="20"/>
          <w:szCs w:val="20"/>
        </w:rPr>
      </w:pPr>
      <w:r w:rsidRPr="0091004F">
        <w:rPr>
          <w:rFonts w:ascii="Arial" w:hAnsi="Arial" w:cs="Arial"/>
          <w:sz w:val="20"/>
          <w:szCs w:val="20"/>
        </w:rPr>
        <w:t>De acuerdo con lo dispuesto en artículo 96 de la LAASSP, los licitantes podrán presentar inconformidad por escrito, directamente en las oficinas de la Secretaría Anticorrupción y Buen Gobierno; en Avenida de los Insurgentes Sur número 1735, Colonia Guadalupe Inn, Código Postal 01020, Delegación Álvaro Obregón, en la Ciudad de México, México o ante el Órgano Interno de Control en el IMSS ubicado en Avenida Revolución número 1586, Colonia San Ángel, Delegación Álvaro Obregón, Código Postal 01000, en la Ciudad de México, México ó a través de la Plataforma.</w:t>
      </w:r>
    </w:p>
    <w:p w14:paraId="3A9D40F9" w14:textId="77777777" w:rsidR="0091004F" w:rsidRDefault="0091004F" w:rsidP="00A5741F">
      <w:pPr>
        <w:ind w:left="-284" w:right="-284"/>
        <w:jc w:val="both"/>
        <w:rPr>
          <w:rFonts w:ascii="Arial" w:hAnsi="Arial" w:cs="Arial"/>
          <w:sz w:val="20"/>
          <w:szCs w:val="20"/>
        </w:rPr>
      </w:pPr>
    </w:p>
    <w:p w14:paraId="3BC4B8DE" w14:textId="7FD134CA" w:rsidR="00A5741F" w:rsidRDefault="00A5741F" w:rsidP="00A5741F">
      <w:pPr>
        <w:ind w:left="-284" w:right="-284"/>
        <w:jc w:val="both"/>
        <w:rPr>
          <w:rFonts w:ascii="Arial" w:hAnsi="Arial" w:cs="Arial"/>
          <w:sz w:val="20"/>
          <w:szCs w:val="20"/>
        </w:rPr>
      </w:pPr>
      <w:r>
        <w:rPr>
          <w:rFonts w:ascii="Arial" w:hAnsi="Arial" w:cs="Arial"/>
          <w:sz w:val="20"/>
          <w:szCs w:val="20"/>
        </w:rPr>
        <w:t xml:space="preserve">Asimismo, se señala que tales inconformidades podrán presentarse mediante el sistema </w:t>
      </w:r>
      <w:r w:rsidR="005C58BE">
        <w:rPr>
          <w:rFonts w:ascii="Arial" w:hAnsi="Arial" w:cs="Arial"/>
          <w:sz w:val="20"/>
          <w:szCs w:val="20"/>
        </w:rPr>
        <w:t>COMPRAS MX</w:t>
      </w:r>
      <w:r>
        <w:rPr>
          <w:rFonts w:ascii="Arial" w:hAnsi="Arial" w:cs="Arial"/>
          <w:sz w:val="20"/>
          <w:szCs w:val="20"/>
        </w:rPr>
        <w:t xml:space="preserve"> en la dirección electrónica </w:t>
      </w:r>
      <w:hyperlink r:id="rId13" w:history="1">
        <w:r w:rsidR="0091004F" w:rsidRPr="005F4091">
          <w:rPr>
            <w:rStyle w:val="Hipervnculo"/>
          </w:rPr>
          <w:t>https://comprasmx.buengobierno.gob.mx/</w:t>
        </w:r>
      </w:hyperlink>
      <w:r w:rsidR="0091004F">
        <w:t>.</w:t>
      </w:r>
      <w:r w:rsidR="0091004F" w:rsidRPr="0091004F">
        <w:t xml:space="preserve"> </w:t>
      </w:r>
      <w:r w:rsidR="0091004F">
        <w:t xml:space="preserve"> </w:t>
      </w:r>
      <w:r>
        <w:rPr>
          <w:rFonts w:ascii="Arial" w:hAnsi="Arial" w:cs="Arial"/>
          <w:sz w:val="20"/>
          <w:szCs w:val="20"/>
        </w:rPr>
        <w:t xml:space="preserve">Lo anterior, contra actos del procedimiento de contratación que contravengan las disposiciones que rigen las materias objeto del mencionado ordenamiento. </w:t>
      </w:r>
    </w:p>
    <w:p w14:paraId="04F4EBB4" w14:textId="77777777" w:rsidR="00A5741F" w:rsidRDefault="00A5741F" w:rsidP="00A5741F">
      <w:pPr>
        <w:pStyle w:val="Ttulo2"/>
        <w:ind w:left="360"/>
        <w:jc w:val="both"/>
        <w:rPr>
          <w:rFonts w:ascii="Arial" w:hAnsi="Arial" w:cs="Arial"/>
          <w:color w:val="auto"/>
          <w:sz w:val="20"/>
          <w:szCs w:val="20"/>
        </w:rPr>
      </w:pPr>
      <w:bookmarkStart w:id="278" w:name="_Toc60906173"/>
      <w:bookmarkStart w:id="279" w:name="_Toc63692939"/>
      <w:bookmarkStart w:id="280" w:name="_Toc197449365"/>
      <w:r>
        <w:rPr>
          <w:rFonts w:ascii="Arial" w:hAnsi="Arial" w:cs="Arial"/>
          <w:color w:val="auto"/>
          <w:sz w:val="20"/>
          <w:szCs w:val="20"/>
        </w:rPr>
        <w:t>8.</w:t>
      </w:r>
      <w:r>
        <w:rPr>
          <w:rFonts w:ascii="Arial" w:hAnsi="Arial" w:cs="Arial"/>
          <w:color w:val="auto"/>
          <w:sz w:val="20"/>
          <w:szCs w:val="20"/>
        </w:rPr>
        <w:tab/>
        <w:t>Cancelación de la licitación, partida(s), o conceptos incluidos en ésta</w:t>
      </w:r>
      <w:bookmarkEnd w:id="278"/>
      <w:bookmarkEnd w:id="279"/>
      <w:bookmarkEnd w:id="280"/>
    </w:p>
    <w:p w14:paraId="4302FDB4" w14:textId="77777777" w:rsidR="00A5741F" w:rsidRDefault="00A5741F" w:rsidP="00A5741F">
      <w:pPr>
        <w:rPr>
          <w:rFonts w:ascii="Arial" w:hAnsi="Arial" w:cs="Arial"/>
        </w:rPr>
      </w:pPr>
    </w:p>
    <w:p w14:paraId="64CBCDC3" w14:textId="69DA7A67" w:rsidR="00A5741F" w:rsidRDefault="0091004F" w:rsidP="00A5741F">
      <w:pPr>
        <w:jc w:val="both"/>
        <w:rPr>
          <w:rFonts w:ascii="Arial" w:hAnsi="Arial" w:cs="Arial"/>
          <w:sz w:val="20"/>
          <w:szCs w:val="20"/>
        </w:rPr>
      </w:pPr>
      <w:r>
        <w:rPr>
          <w:rFonts w:ascii="Arial" w:hAnsi="Arial" w:cs="Arial"/>
          <w:sz w:val="20"/>
          <w:szCs w:val="20"/>
        </w:rPr>
        <w:t>Con fundamento en el artículo 51</w:t>
      </w:r>
      <w:r w:rsidR="00A5741F">
        <w:rPr>
          <w:rFonts w:ascii="Arial" w:hAnsi="Arial" w:cs="Arial"/>
          <w:sz w:val="20"/>
          <w:szCs w:val="20"/>
        </w:rPr>
        <w:t xml:space="preserve"> de la LAASSP,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79A196D7" w14:textId="77777777" w:rsidR="00A5741F" w:rsidRDefault="00A5741F" w:rsidP="00A5741F">
      <w:pPr>
        <w:pStyle w:val="Ttulo2"/>
        <w:ind w:left="360"/>
        <w:jc w:val="both"/>
        <w:rPr>
          <w:rFonts w:ascii="Arial" w:hAnsi="Arial" w:cs="Arial"/>
          <w:color w:val="auto"/>
          <w:sz w:val="20"/>
          <w:szCs w:val="20"/>
        </w:rPr>
      </w:pPr>
      <w:bookmarkStart w:id="281" w:name="_Toc23274231"/>
      <w:bookmarkStart w:id="282" w:name="_Toc60906174"/>
      <w:bookmarkStart w:id="283" w:name="_Toc63692940"/>
      <w:bookmarkStart w:id="284" w:name="_Toc197449366"/>
      <w:r>
        <w:rPr>
          <w:rFonts w:ascii="Arial" w:hAnsi="Arial" w:cs="Arial"/>
          <w:color w:val="auto"/>
          <w:sz w:val="20"/>
          <w:szCs w:val="20"/>
        </w:rPr>
        <w:t>9. Declaración de procedimiento desierto</w:t>
      </w:r>
      <w:bookmarkEnd w:id="281"/>
      <w:bookmarkEnd w:id="282"/>
      <w:bookmarkEnd w:id="283"/>
      <w:bookmarkEnd w:id="284"/>
    </w:p>
    <w:p w14:paraId="4724B09D" w14:textId="77777777" w:rsidR="00A5741F" w:rsidRDefault="00A5741F" w:rsidP="00A5741F">
      <w:pPr>
        <w:suppressAutoHyphens/>
        <w:ind w:right="49"/>
        <w:jc w:val="both"/>
        <w:rPr>
          <w:rFonts w:ascii="Arial" w:hAnsi="Arial" w:cs="Arial"/>
          <w:sz w:val="20"/>
          <w:szCs w:val="20"/>
        </w:rPr>
      </w:pPr>
    </w:p>
    <w:p w14:paraId="65985046" w14:textId="4D147612" w:rsidR="00A5741F" w:rsidRDefault="0091004F" w:rsidP="00A5741F">
      <w:pPr>
        <w:suppressAutoHyphens/>
        <w:ind w:right="49"/>
        <w:jc w:val="both"/>
        <w:rPr>
          <w:rFonts w:ascii="Arial" w:hAnsi="Arial" w:cs="Arial"/>
          <w:sz w:val="20"/>
          <w:szCs w:val="20"/>
        </w:rPr>
      </w:pPr>
      <w:r>
        <w:rPr>
          <w:rFonts w:ascii="Arial" w:hAnsi="Arial" w:cs="Arial"/>
          <w:sz w:val="20"/>
          <w:szCs w:val="20"/>
        </w:rPr>
        <w:t>Con fundamento en el artículo 51</w:t>
      </w:r>
      <w:r w:rsidR="00A5741F">
        <w:rPr>
          <w:rFonts w:ascii="Arial" w:hAnsi="Arial" w:cs="Arial"/>
          <w:sz w:val="20"/>
          <w:szCs w:val="20"/>
        </w:rPr>
        <w:t xml:space="preserve"> de la LAASSP y 58 de su Reglamento se podrá declarar desierta la Licitación en los siguientes casos:</w:t>
      </w:r>
    </w:p>
    <w:p w14:paraId="1F4C7415" w14:textId="77777777" w:rsidR="00A5741F" w:rsidRDefault="00A5741F" w:rsidP="00A5741F">
      <w:pPr>
        <w:suppressAutoHyphens/>
        <w:ind w:left="284" w:right="49"/>
        <w:jc w:val="both"/>
        <w:rPr>
          <w:rFonts w:ascii="Arial" w:hAnsi="Arial" w:cs="Arial"/>
          <w:sz w:val="20"/>
          <w:szCs w:val="20"/>
        </w:rPr>
      </w:pPr>
    </w:p>
    <w:p w14:paraId="530E1D9F" w14:textId="75A8B894" w:rsidR="00A5741F" w:rsidRDefault="00A5741F" w:rsidP="00A5741F">
      <w:pPr>
        <w:suppressAutoHyphens/>
        <w:ind w:left="284" w:right="49"/>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Cuando el día del acto de presentación y apertura de proposiciones, ningún licitante envíe proposición a través de </w:t>
      </w:r>
      <w:r w:rsidR="005C58BE">
        <w:rPr>
          <w:rFonts w:ascii="Arial" w:hAnsi="Arial" w:cs="Arial"/>
          <w:sz w:val="20"/>
          <w:szCs w:val="20"/>
        </w:rPr>
        <w:t>COMPRAS MX</w:t>
      </w:r>
      <w:r>
        <w:rPr>
          <w:rFonts w:ascii="Arial" w:hAnsi="Arial" w:cs="Arial"/>
          <w:sz w:val="20"/>
          <w:szCs w:val="20"/>
        </w:rPr>
        <w:t>.</w:t>
      </w:r>
    </w:p>
    <w:p w14:paraId="5F934E5A" w14:textId="77777777" w:rsidR="00A5741F" w:rsidRDefault="00A5741F" w:rsidP="00A5741F">
      <w:pPr>
        <w:suppressAutoHyphens/>
        <w:ind w:left="284" w:right="49"/>
        <w:jc w:val="both"/>
        <w:rPr>
          <w:rFonts w:ascii="Arial" w:hAnsi="Arial" w:cs="Arial"/>
          <w:sz w:val="20"/>
          <w:szCs w:val="20"/>
        </w:rPr>
      </w:pPr>
      <w:r>
        <w:rPr>
          <w:rFonts w:ascii="Arial" w:hAnsi="Arial" w:cs="Arial"/>
          <w:sz w:val="20"/>
          <w:szCs w:val="20"/>
        </w:rPr>
        <w:t>b)</w:t>
      </w:r>
      <w:r>
        <w:rPr>
          <w:rFonts w:ascii="Arial" w:hAnsi="Arial" w:cs="Arial"/>
          <w:sz w:val="20"/>
          <w:szCs w:val="20"/>
        </w:rPr>
        <w:tab/>
        <w:t>Cuando la totalidad de las proposiciones recibidas no reúnan los requisitos de la Licitación.</w:t>
      </w:r>
    </w:p>
    <w:p w14:paraId="3131BA9F" w14:textId="77777777" w:rsidR="00A5741F" w:rsidRDefault="00A5741F" w:rsidP="00A5741F">
      <w:pPr>
        <w:suppressAutoHyphens/>
        <w:ind w:left="284" w:right="49"/>
        <w:jc w:val="both"/>
        <w:rPr>
          <w:rFonts w:ascii="Arial" w:hAnsi="Arial" w:cs="Arial"/>
          <w:sz w:val="20"/>
          <w:szCs w:val="20"/>
        </w:rPr>
      </w:pPr>
      <w:r>
        <w:rPr>
          <w:rFonts w:ascii="Arial" w:hAnsi="Arial" w:cs="Arial"/>
          <w:sz w:val="20"/>
          <w:szCs w:val="20"/>
        </w:rPr>
        <w:t>c)</w:t>
      </w:r>
      <w:r>
        <w:rPr>
          <w:rFonts w:ascii="Arial" w:hAnsi="Arial" w:cs="Arial"/>
          <w:sz w:val="20"/>
          <w:szCs w:val="20"/>
        </w:rPr>
        <w:tab/>
        <w:t>Cuando los precios de los servicios ofertados sean no aceptables o no convenientes.</w:t>
      </w:r>
    </w:p>
    <w:p w14:paraId="0522ECE4" w14:textId="690ECBCE" w:rsidR="00A5741F" w:rsidRDefault="00A5741F" w:rsidP="00A5741F">
      <w:pPr>
        <w:pStyle w:val="Ttulo2"/>
        <w:ind w:left="360"/>
        <w:jc w:val="both"/>
        <w:rPr>
          <w:rFonts w:ascii="Arial" w:hAnsi="Arial" w:cs="Arial"/>
          <w:color w:val="auto"/>
          <w:sz w:val="20"/>
          <w:szCs w:val="20"/>
        </w:rPr>
      </w:pPr>
      <w:bookmarkStart w:id="285" w:name="_Toc431386027"/>
      <w:bookmarkStart w:id="286" w:name="_Toc431386304"/>
      <w:bookmarkStart w:id="287" w:name="_Toc429479291"/>
      <w:bookmarkStart w:id="288" w:name="_Toc24391044"/>
      <w:bookmarkStart w:id="289" w:name="_Toc46138898"/>
      <w:bookmarkStart w:id="290" w:name="_Toc60906175"/>
      <w:bookmarkStart w:id="291" w:name="_Toc63692941"/>
      <w:bookmarkStart w:id="292" w:name="_Toc197449367"/>
      <w:r>
        <w:rPr>
          <w:rFonts w:ascii="Arial" w:hAnsi="Arial" w:cs="Arial"/>
          <w:color w:val="auto"/>
          <w:sz w:val="20"/>
          <w:szCs w:val="20"/>
        </w:rPr>
        <w:lastRenderedPageBreak/>
        <w:t xml:space="preserve">10. </w:t>
      </w:r>
      <w:r>
        <w:rPr>
          <w:rFonts w:ascii="Arial" w:eastAsia="Times New Roman" w:hAnsi="Arial" w:cs="Arial"/>
          <w:color w:val="auto"/>
          <w:kern w:val="1"/>
          <w:sz w:val="20"/>
          <w:szCs w:val="20"/>
          <w:lang w:eastAsia="ar-SA"/>
        </w:rPr>
        <w:t xml:space="preserve">Operación de </w:t>
      </w:r>
      <w:r w:rsidR="005C58BE">
        <w:rPr>
          <w:rFonts w:ascii="Arial" w:eastAsia="Times New Roman" w:hAnsi="Arial" w:cs="Arial"/>
          <w:color w:val="auto"/>
          <w:kern w:val="1"/>
          <w:sz w:val="20"/>
          <w:szCs w:val="20"/>
          <w:lang w:eastAsia="ar-SA"/>
        </w:rPr>
        <w:t>COMPRAS MX</w:t>
      </w:r>
      <w:r>
        <w:rPr>
          <w:rFonts w:ascii="Arial" w:hAnsi="Arial" w:cs="Arial"/>
          <w:color w:val="auto"/>
          <w:sz w:val="20"/>
          <w:szCs w:val="20"/>
        </w:rPr>
        <w:t>.</w:t>
      </w:r>
      <w:bookmarkEnd w:id="285"/>
      <w:bookmarkEnd w:id="286"/>
      <w:bookmarkEnd w:id="287"/>
      <w:bookmarkEnd w:id="288"/>
      <w:bookmarkEnd w:id="289"/>
      <w:bookmarkEnd w:id="290"/>
      <w:bookmarkEnd w:id="291"/>
      <w:bookmarkEnd w:id="292"/>
    </w:p>
    <w:p w14:paraId="058B0FDB" w14:textId="77777777" w:rsidR="0091004F" w:rsidRDefault="0091004F" w:rsidP="0091004F">
      <w:pPr>
        <w:pStyle w:val="Ttulo2"/>
        <w:jc w:val="both"/>
        <w:rPr>
          <w:rFonts w:ascii="Arial" w:eastAsia="Calibri" w:hAnsi="Arial" w:cs="Arial"/>
          <w:b w:val="0"/>
          <w:bCs w:val="0"/>
          <w:color w:val="auto"/>
          <w:sz w:val="20"/>
          <w:szCs w:val="20"/>
          <w:lang w:val="es-ES"/>
        </w:rPr>
      </w:pPr>
      <w:bookmarkStart w:id="293" w:name="_Toc431386030"/>
      <w:bookmarkStart w:id="294" w:name="_Toc63692942"/>
      <w:bookmarkStart w:id="295" w:name="_Toc431386307"/>
      <w:bookmarkStart w:id="296" w:name="_Toc60906176"/>
      <w:bookmarkStart w:id="297" w:name="_Toc197449368"/>
      <w:r w:rsidRPr="0091004F">
        <w:rPr>
          <w:rFonts w:ascii="Arial" w:eastAsia="Calibri" w:hAnsi="Arial" w:cs="Arial"/>
          <w:b w:val="0"/>
          <w:bCs w:val="0"/>
          <w:color w:val="auto"/>
          <w:sz w:val="20"/>
          <w:szCs w:val="20"/>
          <w:lang w:val="es-ES"/>
        </w:rPr>
        <w:t>Para aclarar dudas en relación a la operación de Compras MX (Presentación de solicitudes de aclaración, envío y firma electrónica de proposiciones, consulta de actas y documentos publicados por la Unidad Compradora, etc.), los licitantes podrán dirigirse a la Secretaría Anticorrupción y Buen Gobierno, ubicada en Avenida de los Insurgentes Sur número 1735, Colonia Guadalupe Inn, Código Postal 01020, Delegación Álvaro Obregón, en la Ciudad de México, o al correo rupc@funcionpublica.gob.mx o al Centro de Atención Telefónico (CAT): (0155) 2000-4400 de lunes a viernes de 9:00 AM a 6:00 PM (Ciudad de México)</w:t>
      </w:r>
      <w:bookmarkEnd w:id="297"/>
    </w:p>
    <w:p w14:paraId="08464EAB" w14:textId="42EBFF27" w:rsidR="00A5741F" w:rsidRDefault="00A5741F" w:rsidP="00A5741F">
      <w:pPr>
        <w:pStyle w:val="Ttulo2"/>
        <w:ind w:left="360"/>
        <w:jc w:val="both"/>
        <w:rPr>
          <w:rFonts w:ascii="Arial" w:hAnsi="Arial" w:cs="Arial"/>
          <w:color w:val="auto"/>
          <w:sz w:val="20"/>
          <w:szCs w:val="20"/>
        </w:rPr>
      </w:pPr>
      <w:bookmarkStart w:id="298" w:name="_Toc197449369"/>
      <w:r>
        <w:rPr>
          <w:rFonts w:ascii="Arial" w:hAnsi="Arial" w:cs="Arial"/>
          <w:color w:val="auto"/>
          <w:sz w:val="20"/>
          <w:szCs w:val="20"/>
        </w:rPr>
        <w:t>11. Información reservada y confidencial.</w:t>
      </w:r>
      <w:bookmarkEnd w:id="293"/>
      <w:bookmarkEnd w:id="294"/>
      <w:bookmarkEnd w:id="295"/>
      <w:bookmarkEnd w:id="296"/>
      <w:bookmarkEnd w:id="298"/>
    </w:p>
    <w:p w14:paraId="0C449931" w14:textId="77777777" w:rsidR="00A5741F" w:rsidRDefault="00A5741F" w:rsidP="00A5741F">
      <w:pPr>
        <w:ind w:left="-284" w:right="-284"/>
        <w:jc w:val="both"/>
        <w:rPr>
          <w:rFonts w:ascii="Arial" w:hAnsi="Arial" w:cs="Arial"/>
          <w:sz w:val="20"/>
          <w:szCs w:val="20"/>
          <w:lang w:eastAsia="ar-SA"/>
        </w:rPr>
      </w:pPr>
    </w:p>
    <w:p w14:paraId="3EB5A094" w14:textId="77777777" w:rsidR="00A5741F" w:rsidRDefault="00A5741F" w:rsidP="00A5741F">
      <w:pPr>
        <w:jc w:val="both"/>
        <w:rPr>
          <w:rFonts w:ascii="Arial" w:hAnsi="Arial" w:cs="Arial"/>
          <w:b/>
          <w:sz w:val="20"/>
          <w:szCs w:val="20"/>
        </w:rPr>
      </w:pPr>
      <w:r>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Pr>
          <w:rFonts w:ascii="Arial" w:hAnsi="Arial" w:cs="Arial"/>
          <w:b/>
          <w:sz w:val="20"/>
          <w:szCs w:val="20"/>
        </w:rPr>
        <w:t>Anexo 10</w:t>
      </w:r>
    </w:p>
    <w:p w14:paraId="58DE14F2" w14:textId="77777777" w:rsidR="00A5741F" w:rsidRDefault="00A5741F" w:rsidP="00A5741F">
      <w:pPr>
        <w:pStyle w:val="Ttulo2"/>
        <w:ind w:left="360"/>
        <w:jc w:val="both"/>
        <w:rPr>
          <w:rFonts w:ascii="Arial" w:hAnsi="Arial" w:cs="Arial"/>
          <w:color w:val="auto"/>
          <w:sz w:val="20"/>
          <w:szCs w:val="20"/>
        </w:rPr>
      </w:pPr>
      <w:bookmarkStart w:id="299" w:name="_Toc60906177"/>
      <w:bookmarkStart w:id="300" w:name="_Toc63692943"/>
      <w:bookmarkStart w:id="301" w:name="_Toc197449370"/>
      <w:r>
        <w:rPr>
          <w:rFonts w:ascii="Arial" w:hAnsi="Arial" w:cs="Arial"/>
          <w:color w:val="auto"/>
          <w:sz w:val="20"/>
          <w:szCs w:val="20"/>
        </w:rPr>
        <w:t>12. Aviso de privacidad simplificado de los procedimientos de adquisiciones de bienes, arrendamientos y contratación de servicios.</w:t>
      </w:r>
      <w:bookmarkEnd w:id="299"/>
      <w:bookmarkEnd w:id="300"/>
      <w:bookmarkEnd w:id="301"/>
    </w:p>
    <w:p w14:paraId="5AD6772E" w14:textId="77777777" w:rsidR="00A5741F" w:rsidRDefault="00A5741F" w:rsidP="00A5741F">
      <w:pPr>
        <w:jc w:val="both"/>
        <w:rPr>
          <w:rFonts w:ascii="Arial" w:hAnsi="Arial" w:cs="Arial"/>
          <w:b/>
          <w:sz w:val="20"/>
          <w:szCs w:val="20"/>
        </w:rPr>
      </w:pPr>
    </w:p>
    <w:p w14:paraId="70A715CC" w14:textId="7E0F6A16" w:rsidR="00A5741F" w:rsidRDefault="00A5741F" w:rsidP="00A5741F">
      <w:pPr>
        <w:jc w:val="both"/>
        <w:rPr>
          <w:rFonts w:ascii="Arial" w:hAnsi="Arial" w:cs="Arial"/>
          <w:sz w:val="20"/>
          <w:szCs w:val="20"/>
        </w:rPr>
      </w:pPr>
      <w:r>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5C58BE">
        <w:rPr>
          <w:rFonts w:ascii="Arial" w:hAnsi="Arial" w:cs="Arial"/>
          <w:sz w:val="20"/>
          <w:szCs w:val="20"/>
        </w:rPr>
        <w:t>COMPRAS MX</w:t>
      </w:r>
      <w:r>
        <w:rPr>
          <w:rFonts w:ascii="Arial" w:hAnsi="Arial" w:cs="Arial"/>
          <w:sz w:val="20"/>
          <w:szCs w:val="20"/>
        </w:rPr>
        <w:t>”, no requiriéndose el consentimiento del titular de la información para permitir el acceso a la misma a través de una versión pública.</w:t>
      </w:r>
    </w:p>
    <w:p w14:paraId="54FC1723" w14:textId="77777777" w:rsidR="00A5741F" w:rsidRDefault="00A5741F" w:rsidP="00A5741F">
      <w:pPr>
        <w:jc w:val="both"/>
        <w:rPr>
          <w:rFonts w:ascii="Arial" w:hAnsi="Arial" w:cs="Arial"/>
          <w:sz w:val="20"/>
          <w:szCs w:val="20"/>
        </w:rPr>
      </w:pPr>
    </w:p>
    <w:p w14:paraId="6610866F" w14:textId="77777777" w:rsidR="00A5741F" w:rsidRDefault="00A5741F" w:rsidP="00A5741F">
      <w:pPr>
        <w:jc w:val="both"/>
        <w:rPr>
          <w:rFonts w:ascii="Arial" w:hAnsi="Arial" w:cs="Arial"/>
          <w:sz w:val="20"/>
          <w:szCs w:val="20"/>
        </w:rPr>
      </w:pPr>
      <w:r>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23023FAB" w14:textId="77777777" w:rsidR="00A5741F" w:rsidRDefault="00A5741F" w:rsidP="00A5741F">
      <w:pPr>
        <w:jc w:val="both"/>
        <w:rPr>
          <w:rFonts w:ascii="Arial" w:hAnsi="Arial" w:cs="Arial"/>
          <w:sz w:val="20"/>
          <w:szCs w:val="20"/>
        </w:rPr>
      </w:pPr>
    </w:p>
    <w:p w14:paraId="285159D1" w14:textId="4C3CAA91" w:rsidR="00A5741F" w:rsidRDefault="00A5741F" w:rsidP="00A5741F">
      <w:pPr>
        <w:jc w:val="both"/>
        <w:rPr>
          <w:rFonts w:ascii="Arial" w:hAnsi="Arial" w:cs="Arial"/>
          <w:sz w:val="20"/>
          <w:szCs w:val="20"/>
        </w:rPr>
      </w:pPr>
      <w:r>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5C58BE">
        <w:rPr>
          <w:rFonts w:ascii="Arial" w:hAnsi="Arial" w:cs="Arial"/>
          <w:sz w:val="20"/>
          <w:szCs w:val="20"/>
        </w:rPr>
        <w:t>COMPRAS MX</w:t>
      </w:r>
      <w:r>
        <w:rPr>
          <w:rFonts w:ascii="Arial" w:hAnsi="Arial" w:cs="Arial"/>
          <w:sz w:val="20"/>
          <w:szCs w:val="20"/>
        </w:rPr>
        <w:t>”, conforme a los criterios emitidos por el Instituto</w:t>
      </w:r>
      <w:r>
        <w:rPr>
          <w:rFonts w:ascii="Arial" w:hAnsi="Arial" w:cs="Arial"/>
          <w:b/>
          <w:sz w:val="20"/>
          <w:szCs w:val="20"/>
        </w:rPr>
        <w:t xml:space="preserve"> </w:t>
      </w:r>
      <w:r>
        <w:rPr>
          <w:rFonts w:ascii="Arial" w:hAnsi="Arial" w:cs="Arial"/>
          <w:sz w:val="20"/>
          <w:szCs w:val="20"/>
        </w:rPr>
        <w:t xml:space="preserve">Nacional de Transparencia, Acceso a la Información y Protección de Datos Personales (INAI). </w:t>
      </w:r>
      <w:r>
        <w:rPr>
          <w:rFonts w:ascii="Arial" w:hAnsi="Arial" w:cs="Arial"/>
          <w:b/>
          <w:sz w:val="20"/>
          <w:szCs w:val="20"/>
        </w:rPr>
        <w:t>Anexo 14</w:t>
      </w:r>
    </w:p>
    <w:p w14:paraId="53EF6078" w14:textId="77777777" w:rsidR="00A5741F" w:rsidRDefault="00A5741F" w:rsidP="00A5741F">
      <w:pPr>
        <w:jc w:val="both"/>
        <w:rPr>
          <w:rFonts w:ascii="Arial" w:hAnsi="Arial" w:cs="Arial"/>
          <w:sz w:val="20"/>
          <w:szCs w:val="20"/>
        </w:rPr>
      </w:pPr>
    </w:p>
    <w:p w14:paraId="2154C89E" w14:textId="77777777" w:rsidR="00A5741F" w:rsidRDefault="00A5741F" w:rsidP="00A5741F">
      <w:pPr>
        <w:pStyle w:val="Ttulo2"/>
        <w:ind w:left="360"/>
        <w:jc w:val="both"/>
        <w:rPr>
          <w:rFonts w:ascii="Arial" w:hAnsi="Arial" w:cs="Arial"/>
          <w:color w:val="auto"/>
          <w:sz w:val="20"/>
          <w:szCs w:val="20"/>
        </w:rPr>
      </w:pPr>
      <w:bookmarkStart w:id="302" w:name="_Toc431386028"/>
      <w:bookmarkStart w:id="303" w:name="_Toc60906178"/>
      <w:bookmarkStart w:id="304" w:name="_Toc431386305"/>
      <w:bookmarkStart w:id="305" w:name="_Toc63692944"/>
      <w:bookmarkStart w:id="306" w:name="_Toc46138899"/>
      <w:bookmarkStart w:id="307" w:name="_Toc27732207"/>
      <w:bookmarkStart w:id="308" w:name="_Toc197449371"/>
      <w:r>
        <w:rPr>
          <w:rFonts w:ascii="Arial" w:hAnsi="Arial" w:cs="Arial"/>
          <w:color w:val="auto"/>
          <w:sz w:val="20"/>
          <w:szCs w:val="20"/>
        </w:rPr>
        <w:t xml:space="preserve">13. </w:t>
      </w:r>
      <w:r>
        <w:rPr>
          <w:rFonts w:ascii="Arial" w:eastAsia="Times New Roman" w:hAnsi="Arial" w:cs="Arial"/>
          <w:color w:val="auto"/>
          <w:kern w:val="1"/>
          <w:sz w:val="20"/>
          <w:szCs w:val="20"/>
          <w:lang w:eastAsia="ar-SA"/>
        </w:rPr>
        <w:t>Formatos que facilitarán y agilizarán la presentación y recepción de las proposiciones</w:t>
      </w:r>
      <w:r>
        <w:rPr>
          <w:rFonts w:ascii="Arial" w:hAnsi="Arial" w:cs="Arial"/>
          <w:color w:val="auto"/>
          <w:sz w:val="20"/>
          <w:szCs w:val="20"/>
        </w:rPr>
        <w:t>.</w:t>
      </w:r>
      <w:bookmarkEnd w:id="302"/>
      <w:bookmarkEnd w:id="303"/>
      <w:bookmarkEnd w:id="304"/>
      <w:bookmarkEnd w:id="305"/>
      <w:bookmarkEnd w:id="306"/>
      <w:bookmarkEnd w:id="307"/>
      <w:bookmarkEnd w:id="308"/>
    </w:p>
    <w:p w14:paraId="4CA113E3" w14:textId="77777777" w:rsidR="00A5741F" w:rsidRDefault="00A5741F" w:rsidP="00A5741F">
      <w:pPr>
        <w:rPr>
          <w:rFonts w:ascii="Arial" w:hAnsi="Arial" w:cs="Arial"/>
        </w:rPr>
      </w:pPr>
    </w:p>
    <w:tbl>
      <w:tblPr>
        <w:tblStyle w:val="Tablaconcuadrcula"/>
        <w:tblW w:w="0" w:type="auto"/>
        <w:tblLook w:val="04A0" w:firstRow="1" w:lastRow="0" w:firstColumn="1" w:lastColumn="0" w:noHBand="0" w:noVBand="1"/>
      </w:tblPr>
      <w:tblGrid>
        <w:gridCol w:w="1541"/>
        <w:gridCol w:w="7287"/>
      </w:tblGrid>
      <w:tr w:rsidR="00A5741F" w14:paraId="59B375C8" w14:textId="77777777" w:rsidTr="00A5741F">
        <w:tc>
          <w:tcPr>
            <w:tcW w:w="1562" w:type="dxa"/>
            <w:vAlign w:val="center"/>
          </w:tcPr>
          <w:p w14:paraId="5A84D809" w14:textId="77777777" w:rsidR="00A5741F" w:rsidRDefault="00A5741F" w:rsidP="00A5741F">
            <w:pPr>
              <w:jc w:val="center"/>
              <w:rPr>
                <w:rFonts w:ascii="Arial" w:hAnsi="Arial" w:cs="Arial"/>
                <w:b/>
                <w:sz w:val="20"/>
                <w:szCs w:val="20"/>
              </w:rPr>
            </w:pPr>
            <w:r>
              <w:rPr>
                <w:rFonts w:ascii="Arial" w:hAnsi="Arial" w:cs="Arial"/>
                <w:b/>
                <w:sz w:val="20"/>
                <w:szCs w:val="20"/>
              </w:rPr>
              <w:t>Número</w:t>
            </w:r>
          </w:p>
        </w:tc>
        <w:tc>
          <w:tcPr>
            <w:tcW w:w="7492" w:type="dxa"/>
            <w:vAlign w:val="center"/>
          </w:tcPr>
          <w:p w14:paraId="3560B2AD" w14:textId="77777777" w:rsidR="00A5741F" w:rsidRDefault="00A5741F" w:rsidP="00A5741F">
            <w:pPr>
              <w:jc w:val="center"/>
              <w:rPr>
                <w:rFonts w:ascii="Arial" w:hAnsi="Arial" w:cs="Arial"/>
                <w:b/>
                <w:sz w:val="20"/>
                <w:szCs w:val="20"/>
              </w:rPr>
            </w:pPr>
            <w:r>
              <w:rPr>
                <w:rFonts w:ascii="Arial" w:hAnsi="Arial" w:cs="Arial"/>
                <w:b/>
                <w:sz w:val="20"/>
                <w:szCs w:val="20"/>
              </w:rPr>
              <w:t>Descripción</w:t>
            </w:r>
          </w:p>
        </w:tc>
      </w:tr>
      <w:tr w:rsidR="00A5741F" w14:paraId="480D3CD3" w14:textId="77777777" w:rsidTr="00A5741F">
        <w:tc>
          <w:tcPr>
            <w:tcW w:w="1562" w:type="dxa"/>
            <w:vAlign w:val="center"/>
          </w:tcPr>
          <w:p w14:paraId="54BA58D0" w14:textId="77777777" w:rsidR="00A5741F" w:rsidRDefault="00A5741F" w:rsidP="00A5741F">
            <w:pPr>
              <w:rPr>
                <w:rFonts w:ascii="Arial" w:hAnsi="Arial" w:cs="Arial"/>
                <w:sz w:val="20"/>
                <w:szCs w:val="20"/>
              </w:rPr>
            </w:pPr>
            <w:r>
              <w:rPr>
                <w:rFonts w:ascii="Arial" w:hAnsi="Arial" w:cs="Arial"/>
                <w:sz w:val="20"/>
                <w:szCs w:val="20"/>
              </w:rPr>
              <w:t>Anexo 1</w:t>
            </w:r>
          </w:p>
        </w:tc>
        <w:tc>
          <w:tcPr>
            <w:tcW w:w="7492" w:type="dxa"/>
            <w:vAlign w:val="center"/>
          </w:tcPr>
          <w:p w14:paraId="0BEE17A1" w14:textId="77777777" w:rsidR="00A5741F" w:rsidRDefault="00A5741F" w:rsidP="00A5741F">
            <w:pPr>
              <w:rPr>
                <w:rFonts w:ascii="Arial" w:hAnsi="Arial" w:cs="Arial"/>
                <w:sz w:val="20"/>
                <w:szCs w:val="20"/>
              </w:rPr>
            </w:pPr>
            <w:r>
              <w:rPr>
                <w:rFonts w:ascii="Arial" w:hAnsi="Arial" w:cs="Arial"/>
                <w:sz w:val="20"/>
                <w:szCs w:val="20"/>
              </w:rPr>
              <w:t xml:space="preserve">Anexo Técnico </w:t>
            </w:r>
          </w:p>
        </w:tc>
      </w:tr>
      <w:tr w:rsidR="00A5741F" w14:paraId="36DB13F0" w14:textId="77777777" w:rsidTr="00A5741F">
        <w:tc>
          <w:tcPr>
            <w:tcW w:w="1562" w:type="dxa"/>
            <w:vAlign w:val="center"/>
          </w:tcPr>
          <w:p w14:paraId="3EE3537A" w14:textId="77777777" w:rsidR="00A5741F" w:rsidRDefault="00A5741F" w:rsidP="00A5741F">
            <w:pPr>
              <w:rPr>
                <w:rFonts w:ascii="Arial" w:hAnsi="Arial" w:cs="Arial"/>
                <w:sz w:val="20"/>
                <w:szCs w:val="20"/>
              </w:rPr>
            </w:pPr>
            <w:r>
              <w:rPr>
                <w:rFonts w:ascii="Arial" w:hAnsi="Arial" w:cs="Arial"/>
                <w:sz w:val="20"/>
                <w:szCs w:val="20"/>
              </w:rPr>
              <w:t>Anexo 2</w:t>
            </w:r>
          </w:p>
        </w:tc>
        <w:tc>
          <w:tcPr>
            <w:tcW w:w="7492" w:type="dxa"/>
          </w:tcPr>
          <w:p w14:paraId="32064D95" w14:textId="77777777" w:rsidR="00A5741F" w:rsidRDefault="00A5741F" w:rsidP="00A5741F">
            <w:pPr>
              <w:rPr>
                <w:rFonts w:ascii="Arial" w:hAnsi="Arial" w:cs="Arial"/>
                <w:sz w:val="20"/>
                <w:szCs w:val="20"/>
              </w:rPr>
            </w:pPr>
            <w:r>
              <w:rPr>
                <w:rFonts w:ascii="Arial" w:hAnsi="Arial" w:cs="Arial"/>
                <w:sz w:val="20"/>
                <w:szCs w:val="20"/>
              </w:rPr>
              <w:t>Términos y Condiciones.</w:t>
            </w:r>
          </w:p>
        </w:tc>
      </w:tr>
      <w:tr w:rsidR="00A5741F" w14:paraId="17972AF2" w14:textId="77777777" w:rsidTr="00A5741F">
        <w:tc>
          <w:tcPr>
            <w:tcW w:w="1562" w:type="dxa"/>
            <w:vAlign w:val="center"/>
          </w:tcPr>
          <w:p w14:paraId="0D98AA9E" w14:textId="77777777" w:rsidR="00A5741F" w:rsidRDefault="00A5741F" w:rsidP="00A5741F">
            <w:pPr>
              <w:rPr>
                <w:rFonts w:ascii="Arial" w:hAnsi="Arial" w:cs="Arial"/>
                <w:sz w:val="20"/>
                <w:szCs w:val="20"/>
              </w:rPr>
            </w:pPr>
            <w:r>
              <w:rPr>
                <w:rFonts w:ascii="Arial" w:hAnsi="Arial" w:cs="Arial"/>
                <w:sz w:val="20"/>
                <w:szCs w:val="20"/>
              </w:rPr>
              <w:t>Anexo 3</w:t>
            </w:r>
          </w:p>
        </w:tc>
        <w:tc>
          <w:tcPr>
            <w:tcW w:w="7492" w:type="dxa"/>
          </w:tcPr>
          <w:p w14:paraId="34D62D5D" w14:textId="77777777" w:rsidR="00A5741F" w:rsidRDefault="00A5741F" w:rsidP="00A5741F">
            <w:pPr>
              <w:rPr>
                <w:rFonts w:ascii="Arial" w:hAnsi="Arial" w:cs="Arial"/>
                <w:sz w:val="20"/>
                <w:szCs w:val="20"/>
              </w:rPr>
            </w:pPr>
            <w:r>
              <w:rPr>
                <w:rFonts w:ascii="Arial" w:hAnsi="Arial" w:cs="Arial"/>
                <w:sz w:val="20"/>
                <w:szCs w:val="20"/>
              </w:rPr>
              <w:t>Escrito de acreditación legal y personalidad jurídica del licitante para comprometerse y suscribir propuestas.</w:t>
            </w:r>
          </w:p>
        </w:tc>
      </w:tr>
      <w:tr w:rsidR="00A5741F" w14:paraId="5724AF3B" w14:textId="77777777" w:rsidTr="00A5741F">
        <w:tc>
          <w:tcPr>
            <w:tcW w:w="1562" w:type="dxa"/>
            <w:vAlign w:val="center"/>
          </w:tcPr>
          <w:p w14:paraId="1D573772" w14:textId="77777777" w:rsidR="00A5741F" w:rsidRDefault="00A5741F" w:rsidP="00A5741F">
            <w:pPr>
              <w:rPr>
                <w:rFonts w:ascii="Arial" w:hAnsi="Arial" w:cs="Arial"/>
                <w:sz w:val="20"/>
                <w:szCs w:val="20"/>
              </w:rPr>
            </w:pPr>
            <w:r>
              <w:rPr>
                <w:rFonts w:ascii="Arial" w:hAnsi="Arial" w:cs="Arial"/>
                <w:sz w:val="20"/>
                <w:szCs w:val="20"/>
              </w:rPr>
              <w:lastRenderedPageBreak/>
              <w:t>Anexo 4</w:t>
            </w:r>
          </w:p>
        </w:tc>
        <w:tc>
          <w:tcPr>
            <w:tcW w:w="7492" w:type="dxa"/>
          </w:tcPr>
          <w:p w14:paraId="35F6C65D" w14:textId="55F024C7" w:rsidR="00A5741F" w:rsidRDefault="00147282" w:rsidP="00A5741F">
            <w:pPr>
              <w:rPr>
                <w:rFonts w:ascii="Arial" w:hAnsi="Arial" w:cs="Arial"/>
                <w:sz w:val="20"/>
                <w:szCs w:val="20"/>
              </w:rPr>
            </w:pPr>
            <w:r w:rsidRPr="00147282">
              <w:rPr>
                <w:rFonts w:ascii="Arial" w:hAnsi="Arial" w:cs="Arial"/>
                <w:sz w:val="20"/>
                <w:szCs w:val="20"/>
              </w:rPr>
              <w:t>Escrito de origen de los servicios</w:t>
            </w:r>
          </w:p>
        </w:tc>
      </w:tr>
      <w:tr w:rsidR="00A5741F" w14:paraId="20D6BB04" w14:textId="77777777" w:rsidTr="00A5741F">
        <w:tc>
          <w:tcPr>
            <w:tcW w:w="1562" w:type="dxa"/>
            <w:vAlign w:val="center"/>
          </w:tcPr>
          <w:p w14:paraId="35635548" w14:textId="77777777" w:rsidR="00A5741F" w:rsidRDefault="00A5741F" w:rsidP="00A5741F">
            <w:pPr>
              <w:rPr>
                <w:rFonts w:ascii="Arial" w:hAnsi="Arial" w:cs="Arial"/>
                <w:sz w:val="20"/>
                <w:szCs w:val="20"/>
              </w:rPr>
            </w:pPr>
            <w:r>
              <w:rPr>
                <w:rFonts w:ascii="Arial" w:hAnsi="Arial" w:cs="Arial"/>
                <w:sz w:val="20"/>
                <w:szCs w:val="20"/>
              </w:rPr>
              <w:t>Anexo 5</w:t>
            </w:r>
          </w:p>
        </w:tc>
        <w:tc>
          <w:tcPr>
            <w:tcW w:w="7492" w:type="dxa"/>
          </w:tcPr>
          <w:p w14:paraId="3ECB85BF" w14:textId="66F34F5F" w:rsidR="00A5741F" w:rsidRDefault="00A5741F" w:rsidP="0091004F">
            <w:pPr>
              <w:rPr>
                <w:rFonts w:ascii="Arial" w:hAnsi="Arial" w:cs="Arial"/>
                <w:sz w:val="20"/>
                <w:szCs w:val="20"/>
              </w:rPr>
            </w:pPr>
            <w:r>
              <w:rPr>
                <w:rFonts w:ascii="Arial" w:hAnsi="Arial" w:cs="Arial"/>
                <w:sz w:val="20"/>
                <w:szCs w:val="20"/>
              </w:rPr>
              <w:t xml:space="preserve">Escrito de no encontrarse en </w:t>
            </w:r>
            <w:r w:rsidR="0091004F">
              <w:rPr>
                <w:rFonts w:ascii="Arial" w:hAnsi="Arial" w:cs="Arial"/>
                <w:sz w:val="20"/>
                <w:szCs w:val="20"/>
              </w:rPr>
              <w:t>los supuestos de los artículos 71 y 9</w:t>
            </w:r>
            <w:r>
              <w:rPr>
                <w:rFonts w:ascii="Arial" w:hAnsi="Arial" w:cs="Arial"/>
                <w:sz w:val="20"/>
                <w:szCs w:val="20"/>
              </w:rPr>
              <w:t xml:space="preserve">0 de la LAASSP. </w:t>
            </w:r>
          </w:p>
        </w:tc>
      </w:tr>
      <w:tr w:rsidR="00A5741F" w14:paraId="10A6E593" w14:textId="77777777" w:rsidTr="00A5741F">
        <w:tc>
          <w:tcPr>
            <w:tcW w:w="1562" w:type="dxa"/>
            <w:vAlign w:val="center"/>
          </w:tcPr>
          <w:p w14:paraId="68D15EFE" w14:textId="77777777" w:rsidR="00A5741F" w:rsidRDefault="00A5741F" w:rsidP="00A5741F">
            <w:pPr>
              <w:rPr>
                <w:rFonts w:ascii="Arial" w:hAnsi="Arial" w:cs="Arial"/>
                <w:sz w:val="20"/>
                <w:szCs w:val="20"/>
              </w:rPr>
            </w:pPr>
            <w:r>
              <w:rPr>
                <w:rFonts w:ascii="Arial" w:hAnsi="Arial" w:cs="Arial"/>
                <w:sz w:val="20"/>
                <w:szCs w:val="20"/>
              </w:rPr>
              <w:t>Anexo 6</w:t>
            </w:r>
          </w:p>
        </w:tc>
        <w:tc>
          <w:tcPr>
            <w:tcW w:w="7492" w:type="dxa"/>
          </w:tcPr>
          <w:p w14:paraId="43362E9C" w14:textId="77777777" w:rsidR="00A5741F" w:rsidRDefault="00A5741F" w:rsidP="00A5741F">
            <w:pPr>
              <w:rPr>
                <w:rFonts w:ascii="Arial" w:hAnsi="Arial" w:cs="Arial"/>
                <w:sz w:val="20"/>
                <w:szCs w:val="20"/>
              </w:rPr>
            </w:pPr>
            <w:r>
              <w:rPr>
                <w:rFonts w:ascii="Arial" w:hAnsi="Arial" w:cs="Arial"/>
                <w:sz w:val="20"/>
                <w:szCs w:val="20"/>
              </w:rPr>
              <w:t>Declaración de integridad.</w:t>
            </w:r>
          </w:p>
        </w:tc>
      </w:tr>
      <w:tr w:rsidR="00A5741F" w14:paraId="13C988A2" w14:textId="77777777" w:rsidTr="00A5741F">
        <w:tc>
          <w:tcPr>
            <w:tcW w:w="1562" w:type="dxa"/>
            <w:vAlign w:val="center"/>
          </w:tcPr>
          <w:p w14:paraId="6DC1F624" w14:textId="77777777" w:rsidR="00A5741F" w:rsidRDefault="00A5741F" w:rsidP="00A5741F">
            <w:pPr>
              <w:rPr>
                <w:rFonts w:ascii="Arial" w:hAnsi="Arial" w:cs="Arial"/>
                <w:sz w:val="20"/>
                <w:szCs w:val="20"/>
              </w:rPr>
            </w:pPr>
            <w:r>
              <w:rPr>
                <w:rFonts w:ascii="Arial" w:hAnsi="Arial" w:cs="Arial"/>
                <w:sz w:val="20"/>
                <w:szCs w:val="20"/>
              </w:rPr>
              <w:t xml:space="preserve">Anexo 7 </w:t>
            </w:r>
          </w:p>
        </w:tc>
        <w:tc>
          <w:tcPr>
            <w:tcW w:w="7492" w:type="dxa"/>
          </w:tcPr>
          <w:p w14:paraId="450CB6B1" w14:textId="77777777" w:rsidR="00A5741F" w:rsidRDefault="00A5741F" w:rsidP="00A5741F">
            <w:pPr>
              <w:rPr>
                <w:rFonts w:ascii="Arial" w:hAnsi="Arial" w:cs="Arial"/>
                <w:sz w:val="20"/>
                <w:szCs w:val="20"/>
              </w:rPr>
            </w:pPr>
            <w:r>
              <w:rPr>
                <w:rFonts w:ascii="Arial" w:hAnsi="Arial" w:cs="Arial"/>
                <w:sz w:val="20"/>
                <w:szCs w:val="20"/>
              </w:rPr>
              <w:t>Escrito de estratificación de MIPYME.</w:t>
            </w:r>
          </w:p>
        </w:tc>
      </w:tr>
      <w:tr w:rsidR="00A5741F" w14:paraId="1910AEB1" w14:textId="77777777" w:rsidTr="00A5741F">
        <w:tc>
          <w:tcPr>
            <w:tcW w:w="1562" w:type="dxa"/>
            <w:vAlign w:val="center"/>
          </w:tcPr>
          <w:p w14:paraId="358B6AA5" w14:textId="77777777" w:rsidR="00A5741F" w:rsidRDefault="00A5741F" w:rsidP="00A5741F">
            <w:pPr>
              <w:rPr>
                <w:rFonts w:ascii="Arial" w:hAnsi="Arial" w:cs="Arial"/>
                <w:sz w:val="20"/>
                <w:szCs w:val="20"/>
              </w:rPr>
            </w:pPr>
            <w:r>
              <w:rPr>
                <w:rFonts w:ascii="Arial" w:hAnsi="Arial" w:cs="Arial"/>
                <w:sz w:val="20"/>
                <w:szCs w:val="20"/>
              </w:rPr>
              <w:t xml:space="preserve">Anexo 8 </w:t>
            </w:r>
          </w:p>
        </w:tc>
        <w:tc>
          <w:tcPr>
            <w:tcW w:w="7492" w:type="dxa"/>
          </w:tcPr>
          <w:p w14:paraId="408713D5" w14:textId="77777777" w:rsidR="00A5741F" w:rsidRDefault="00A5741F" w:rsidP="00A5741F">
            <w:pPr>
              <w:rPr>
                <w:rFonts w:ascii="Arial" w:hAnsi="Arial" w:cs="Arial"/>
                <w:sz w:val="20"/>
                <w:szCs w:val="20"/>
              </w:rPr>
            </w:pPr>
            <w:r>
              <w:rPr>
                <w:rFonts w:ascii="Arial" w:hAnsi="Arial" w:cs="Arial"/>
                <w:sz w:val="20"/>
                <w:szCs w:val="20"/>
              </w:rPr>
              <w:t>Propuesta Económica</w:t>
            </w:r>
          </w:p>
        </w:tc>
      </w:tr>
      <w:tr w:rsidR="00A5741F" w14:paraId="590AAF62" w14:textId="77777777" w:rsidTr="00A5741F">
        <w:tc>
          <w:tcPr>
            <w:tcW w:w="1562" w:type="dxa"/>
            <w:vAlign w:val="center"/>
          </w:tcPr>
          <w:p w14:paraId="300A8DC0" w14:textId="77777777" w:rsidR="00A5741F" w:rsidRDefault="00A5741F" w:rsidP="00A5741F">
            <w:pPr>
              <w:rPr>
                <w:rFonts w:ascii="Arial" w:hAnsi="Arial" w:cs="Arial"/>
                <w:sz w:val="20"/>
                <w:szCs w:val="20"/>
              </w:rPr>
            </w:pPr>
            <w:r>
              <w:rPr>
                <w:rFonts w:ascii="Arial" w:hAnsi="Arial" w:cs="Arial"/>
                <w:sz w:val="20"/>
                <w:szCs w:val="20"/>
              </w:rPr>
              <w:t>Anexo 9</w:t>
            </w:r>
          </w:p>
        </w:tc>
        <w:tc>
          <w:tcPr>
            <w:tcW w:w="7492" w:type="dxa"/>
          </w:tcPr>
          <w:p w14:paraId="1FECC33D" w14:textId="77777777" w:rsidR="00A5741F" w:rsidRDefault="00A5741F" w:rsidP="00A5741F">
            <w:pPr>
              <w:rPr>
                <w:rFonts w:ascii="Arial" w:hAnsi="Arial" w:cs="Arial"/>
                <w:sz w:val="20"/>
                <w:szCs w:val="20"/>
              </w:rPr>
            </w:pPr>
            <w:r>
              <w:rPr>
                <w:rFonts w:ascii="Arial" w:hAnsi="Arial" w:cs="Arial"/>
                <w:sz w:val="20"/>
                <w:szCs w:val="20"/>
              </w:rPr>
              <w:t xml:space="preserve">Relación de documentos a presentar. </w:t>
            </w:r>
          </w:p>
        </w:tc>
      </w:tr>
      <w:tr w:rsidR="00A5741F" w14:paraId="21261ED0" w14:textId="77777777" w:rsidTr="00A5741F">
        <w:tc>
          <w:tcPr>
            <w:tcW w:w="1562" w:type="dxa"/>
            <w:vAlign w:val="center"/>
          </w:tcPr>
          <w:p w14:paraId="09F73399" w14:textId="77777777" w:rsidR="00A5741F" w:rsidRDefault="00A5741F" w:rsidP="00A5741F">
            <w:pPr>
              <w:rPr>
                <w:rFonts w:ascii="Arial" w:hAnsi="Arial" w:cs="Arial"/>
                <w:sz w:val="20"/>
                <w:szCs w:val="20"/>
              </w:rPr>
            </w:pPr>
            <w:r>
              <w:rPr>
                <w:rFonts w:ascii="Arial" w:hAnsi="Arial" w:cs="Arial"/>
                <w:sz w:val="20"/>
                <w:szCs w:val="20"/>
              </w:rPr>
              <w:t xml:space="preserve">Anexo 10 </w:t>
            </w:r>
          </w:p>
        </w:tc>
        <w:tc>
          <w:tcPr>
            <w:tcW w:w="7492" w:type="dxa"/>
          </w:tcPr>
          <w:p w14:paraId="6B8324C2" w14:textId="77777777" w:rsidR="00A5741F" w:rsidRDefault="00A5741F" w:rsidP="00A5741F">
            <w:pPr>
              <w:rPr>
                <w:rFonts w:ascii="Arial" w:hAnsi="Arial" w:cs="Arial"/>
                <w:sz w:val="20"/>
                <w:szCs w:val="20"/>
              </w:rPr>
            </w:pPr>
            <w:r>
              <w:rPr>
                <w:rFonts w:ascii="Arial" w:hAnsi="Arial" w:cs="Arial"/>
                <w:sz w:val="20"/>
                <w:szCs w:val="20"/>
              </w:rPr>
              <w:t xml:space="preserve">Escrito para solicitar la clasificación de la información entregada por el licitante. </w:t>
            </w:r>
          </w:p>
        </w:tc>
      </w:tr>
    </w:tbl>
    <w:p w14:paraId="4E78E09C" w14:textId="77777777" w:rsidR="00A5741F" w:rsidRDefault="00A5741F" w:rsidP="00A5741F">
      <w:pPr>
        <w:pStyle w:val="Ttulo2"/>
        <w:ind w:left="360"/>
        <w:jc w:val="both"/>
        <w:rPr>
          <w:rFonts w:ascii="Arial" w:hAnsi="Arial" w:cs="Arial"/>
          <w:color w:val="auto"/>
          <w:sz w:val="20"/>
          <w:szCs w:val="20"/>
        </w:rPr>
      </w:pPr>
      <w:bookmarkStart w:id="309" w:name="_Toc46138900"/>
      <w:bookmarkStart w:id="310" w:name="_Toc60906179"/>
      <w:bookmarkStart w:id="311" w:name="_Toc63692945"/>
      <w:bookmarkStart w:id="312" w:name="_Toc27732208"/>
      <w:bookmarkStart w:id="313" w:name="_Toc197449372"/>
      <w:r>
        <w:rPr>
          <w:rFonts w:ascii="Arial" w:hAnsi="Arial" w:cs="Arial"/>
          <w:color w:val="auto"/>
          <w:sz w:val="20"/>
          <w:szCs w:val="20"/>
        </w:rPr>
        <w:t>13.1. Anexos adicionales.</w:t>
      </w:r>
      <w:bookmarkEnd w:id="309"/>
      <w:bookmarkEnd w:id="310"/>
      <w:bookmarkEnd w:id="311"/>
      <w:bookmarkEnd w:id="312"/>
      <w:bookmarkEnd w:id="313"/>
    </w:p>
    <w:tbl>
      <w:tblPr>
        <w:tblStyle w:val="Tablaconcuadrcula"/>
        <w:tblW w:w="0" w:type="auto"/>
        <w:tblLook w:val="04A0" w:firstRow="1" w:lastRow="0" w:firstColumn="1" w:lastColumn="0" w:noHBand="0" w:noVBand="1"/>
      </w:tblPr>
      <w:tblGrid>
        <w:gridCol w:w="1302"/>
        <w:gridCol w:w="7526"/>
      </w:tblGrid>
      <w:tr w:rsidR="00A5741F" w14:paraId="556A2F6A" w14:textId="77777777" w:rsidTr="00A5741F">
        <w:trPr>
          <w:trHeight w:val="176"/>
        </w:trPr>
        <w:tc>
          <w:tcPr>
            <w:tcW w:w="1315" w:type="dxa"/>
            <w:vAlign w:val="center"/>
          </w:tcPr>
          <w:p w14:paraId="0E4DB2B7" w14:textId="77777777" w:rsidR="00A5741F" w:rsidRDefault="00A5741F" w:rsidP="00A5741F">
            <w:pPr>
              <w:pStyle w:val="Ttulo1"/>
              <w:spacing w:before="0"/>
              <w:jc w:val="both"/>
              <w:rPr>
                <w:rFonts w:ascii="Arial" w:eastAsiaTheme="minorEastAsia" w:hAnsi="Arial" w:cs="Arial"/>
                <w:color w:val="auto"/>
                <w:sz w:val="20"/>
                <w:szCs w:val="20"/>
              </w:rPr>
            </w:pPr>
            <w:bookmarkStart w:id="314" w:name="_Toc35961518"/>
            <w:bookmarkStart w:id="315" w:name="_Toc63692946"/>
            <w:bookmarkStart w:id="316" w:name="_Toc31730826"/>
            <w:bookmarkStart w:id="317" w:name="_Toc46138901"/>
            <w:bookmarkStart w:id="318" w:name="_Toc60906180"/>
            <w:bookmarkStart w:id="319" w:name="_Toc31731000"/>
            <w:bookmarkStart w:id="320" w:name="_Toc60907056"/>
            <w:bookmarkStart w:id="321" w:name="_Toc63693081"/>
            <w:bookmarkStart w:id="322" w:name="_Toc197449373"/>
            <w:r>
              <w:rPr>
                <w:rFonts w:ascii="Arial" w:eastAsiaTheme="minorEastAsia" w:hAnsi="Arial" w:cs="Arial"/>
                <w:color w:val="auto"/>
                <w:sz w:val="20"/>
                <w:szCs w:val="20"/>
              </w:rPr>
              <w:t>Número</w:t>
            </w:r>
            <w:bookmarkEnd w:id="314"/>
            <w:bookmarkEnd w:id="315"/>
            <w:bookmarkEnd w:id="316"/>
            <w:bookmarkEnd w:id="317"/>
            <w:bookmarkEnd w:id="318"/>
            <w:bookmarkEnd w:id="319"/>
            <w:bookmarkEnd w:id="320"/>
            <w:bookmarkEnd w:id="321"/>
            <w:bookmarkEnd w:id="322"/>
          </w:p>
        </w:tc>
        <w:tc>
          <w:tcPr>
            <w:tcW w:w="7739" w:type="dxa"/>
            <w:vAlign w:val="center"/>
          </w:tcPr>
          <w:p w14:paraId="55CDDB7D" w14:textId="77777777" w:rsidR="00A5741F" w:rsidRDefault="00A5741F" w:rsidP="00A5741F">
            <w:pPr>
              <w:pStyle w:val="Ttulo1"/>
              <w:spacing w:before="0"/>
              <w:jc w:val="both"/>
              <w:rPr>
                <w:rFonts w:ascii="Arial" w:eastAsiaTheme="minorEastAsia" w:hAnsi="Arial" w:cs="Arial"/>
                <w:color w:val="auto"/>
                <w:sz w:val="20"/>
                <w:szCs w:val="20"/>
              </w:rPr>
            </w:pPr>
            <w:bookmarkStart w:id="323" w:name="_Toc63692947"/>
            <w:bookmarkStart w:id="324" w:name="_Toc35961519"/>
            <w:bookmarkStart w:id="325" w:name="_Toc31731001"/>
            <w:bookmarkStart w:id="326" w:name="_Toc63693082"/>
            <w:bookmarkStart w:id="327" w:name="_Toc31730827"/>
            <w:bookmarkStart w:id="328" w:name="_Toc60906181"/>
            <w:bookmarkStart w:id="329" w:name="_Toc46138902"/>
            <w:bookmarkStart w:id="330" w:name="_Toc60907057"/>
            <w:bookmarkStart w:id="331" w:name="_Toc197449374"/>
            <w:r>
              <w:rPr>
                <w:rFonts w:ascii="Arial" w:eastAsiaTheme="minorEastAsia" w:hAnsi="Arial" w:cs="Arial"/>
                <w:color w:val="auto"/>
                <w:sz w:val="20"/>
                <w:szCs w:val="20"/>
              </w:rPr>
              <w:t>Descripción</w:t>
            </w:r>
            <w:bookmarkEnd w:id="323"/>
            <w:bookmarkEnd w:id="324"/>
            <w:bookmarkEnd w:id="325"/>
            <w:bookmarkEnd w:id="326"/>
            <w:bookmarkEnd w:id="327"/>
            <w:bookmarkEnd w:id="328"/>
            <w:bookmarkEnd w:id="329"/>
            <w:bookmarkEnd w:id="330"/>
            <w:bookmarkEnd w:id="331"/>
          </w:p>
        </w:tc>
      </w:tr>
      <w:tr w:rsidR="00A5741F" w14:paraId="39BC9F10" w14:textId="77777777" w:rsidTr="00A5741F">
        <w:tc>
          <w:tcPr>
            <w:tcW w:w="1315" w:type="dxa"/>
            <w:vAlign w:val="center"/>
          </w:tcPr>
          <w:p w14:paraId="65A9C9A6" w14:textId="77777777" w:rsidR="00A5741F" w:rsidRDefault="00A5741F" w:rsidP="00A5741F">
            <w:pPr>
              <w:pStyle w:val="Ttulo1"/>
              <w:spacing w:before="0"/>
              <w:jc w:val="both"/>
              <w:rPr>
                <w:rFonts w:ascii="Arial" w:eastAsiaTheme="minorEastAsia" w:hAnsi="Arial" w:cs="Arial"/>
                <w:color w:val="auto"/>
                <w:sz w:val="20"/>
                <w:szCs w:val="20"/>
              </w:rPr>
            </w:pPr>
            <w:bookmarkStart w:id="332" w:name="_Toc31730828"/>
            <w:bookmarkStart w:id="333" w:name="_Toc31731002"/>
            <w:bookmarkStart w:id="334" w:name="_Toc35961520"/>
            <w:bookmarkStart w:id="335" w:name="_Toc60906182"/>
            <w:bookmarkStart w:id="336" w:name="_Toc63692948"/>
            <w:bookmarkStart w:id="337" w:name="_Toc46138903"/>
            <w:bookmarkStart w:id="338" w:name="_Toc60907058"/>
            <w:bookmarkStart w:id="339" w:name="_Toc63693083"/>
            <w:bookmarkStart w:id="340" w:name="_Toc197449375"/>
            <w:r>
              <w:rPr>
                <w:rFonts w:ascii="Arial" w:eastAsiaTheme="minorEastAsia" w:hAnsi="Arial" w:cs="Arial"/>
                <w:color w:val="auto"/>
                <w:sz w:val="20"/>
                <w:szCs w:val="20"/>
              </w:rPr>
              <w:t>Anexo 1</w:t>
            </w:r>
            <w:bookmarkEnd w:id="332"/>
            <w:bookmarkEnd w:id="333"/>
            <w:bookmarkEnd w:id="334"/>
            <w:r>
              <w:rPr>
                <w:rFonts w:ascii="Arial" w:eastAsiaTheme="minorEastAsia" w:hAnsi="Arial" w:cs="Arial"/>
                <w:color w:val="auto"/>
                <w:sz w:val="20"/>
                <w:szCs w:val="20"/>
              </w:rPr>
              <w:t>1</w:t>
            </w:r>
            <w:bookmarkEnd w:id="335"/>
            <w:bookmarkEnd w:id="336"/>
            <w:bookmarkEnd w:id="337"/>
            <w:bookmarkEnd w:id="338"/>
            <w:bookmarkEnd w:id="339"/>
            <w:bookmarkEnd w:id="340"/>
          </w:p>
        </w:tc>
        <w:tc>
          <w:tcPr>
            <w:tcW w:w="7739" w:type="dxa"/>
            <w:vAlign w:val="center"/>
          </w:tcPr>
          <w:p w14:paraId="3DA9E4D5" w14:textId="22A48D5E" w:rsidR="00A5741F" w:rsidRDefault="008A3E90" w:rsidP="00A5741F">
            <w:pPr>
              <w:pStyle w:val="Ttulo1"/>
              <w:spacing w:before="0"/>
              <w:jc w:val="both"/>
              <w:rPr>
                <w:rFonts w:ascii="Arial" w:eastAsiaTheme="minorEastAsia" w:hAnsi="Arial" w:cs="Arial"/>
                <w:color w:val="auto"/>
                <w:sz w:val="20"/>
                <w:szCs w:val="20"/>
              </w:rPr>
            </w:pPr>
            <w:bookmarkStart w:id="341" w:name="_Toc197449376"/>
            <w:r w:rsidRPr="008A3E90">
              <w:rPr>
                <w:rFonts w:ascii="Arial" w:eastAsiaTheme="minorEastAsia" w:hAnsi="Arial" w:cs="Arial"/>
                <w:color w:val="auto"/>
                <w:sz w:val="20"/>
                <w:szCs w:val="20"/>
              </w:rPr>
              <w:t>Aceptación de la convocatoria y juntas de aclaraciones.</w:t>
            </w:r>
            <w:bookmarkEnd w:id="341"/>
          </w:p>
        </w:tc>
      </w:tr>
      <w:tr w:rsidR="00A5741F" w14:paraId="38F86983" w14:textId="77777777" w:rsidTr="00A5741F">
        <w:tc>
          <w:tcPr>
            <w:tcW w:w="1315" w:type="dxa"/>
          </w:tcPr>
          <w:p w14:paraId="142F00EE" w14:textId="77777777" w:rsidR="00A5741F" w:rsidRDefault="00A5741F" w:rsidP="00A5741F">
            <w:pPr>
              <w:pStyle w:val="Ttulo1"/>
              <w:spacing w:before="0"/>
              <w:jc w:val="both"/>
              <w:rPr>
                <w:rFonts w:ascii="Arial" w:eastAsiaTheme="minorEastAsia" w:hAnsi="Arial" w:cs="Arial"/>
                <w:color w:val="auto"/>
                <w:sz w:val="20"/>
                <w:szCs w:val="20"/>
              </w:rPr>
            </w:pPr>
            <w:bookmarkStart w:id="342" w:name="_Toc35961522"/>
            <w:bookmarkStart w:id="343" w:name="_Toc31730830"/>
            <w:bookmarkStart w:id="344" w:name="_Toc31731004"/>
            <w:bookmarkStart w:id="345" w:name="_Toc60906184"/>
            <w:bookmarkStart w:id="346" w:name="_Toc60907060"/>
            <w:bookmarkStart w:id="347" w:name="_Toc63692950"/>
            <w:bookmarkStart w:id="348" w:name="_Toc63693085"/>
            <w:bookmarkStart w:id="349" w:name="_Toc46138905"/>
            <w:bookmarkStart w:id="350" w:name="_Toc197449377"/>
            <w:r>
              <w:rPr>
                <w:rFonts w:ascii="Arial" w:eastAsiaTheme="minorEastAsia" w:hAnsi="Arial" w:cs="Arial"/>
                <w:color w:val="auto"/>
                <w:sz w:val="20"/>
                <w:szCs w:val="20"/>
              </w:rPr>
              <w:t>Anexo 1</w:t>
            </w:r>
            <w:bookmarkEnd w:id="342"/>
            <w:bookmarkEnd w:id="343"/>
            <w:bookmarkEnd w:id="344"/>
            <w:r>
              <w:rPr>
                <w:rFonts w:ascii="Arial" w:eastAsiaTheme="minorEastAsia" w:hAnsi="Arial" w:cs="Arial"/>
                <w:color w:val="auto"/>
                <w:sz w:val="20"/>
                <w:szCs w:val="20"/>
              </w:rPr>
              <w:t>2</w:t>
            </w:r>
            <w:bookmarkEnd w:id="345"/>
            <w:bookmarkEnd w:id="346"/>
            <w:bookmarkEnd w:id="347"/>
            <w:bookmarkEnd w:id="348"/>
            <w:bookmarkEnd w:id="349"/>
            <w:bookmarkEnd w:id="350"/>
          </w:p>
        </w:tc>
        <w:tc>
          <w:tcPr>
            <w:tcW w:w="7739" w:type="dxa"/>
          </w:tcPr>
          <w:p w14:paraId="6A437550" w14:textId="77777777" w:rsidR="00A5741F" w:rsidRDefault="00A5741F" w:rsidP="00A5741F">
            <w:pPr>
              <w:pStyle w:val="Ttulo1"/>
              <w:spacing w:before="0"/>
              <w:jc w:val="both"/>
              <w:rPr>
                <w:rFonts w:ascii="Arial" w:eastAsiaTheme="minorEastAsia" w:hAnsi="Arial" w:cs="Arial"/>
                <w:color w:val="auto"/>
                <w:sz w:val="20"/>
                <w:szCs w:val="20"/>
              </w:rPr>
            </w:pPr>
            <w:bookmarkStart w:id="351" w:name="_Toc31730831"/>
            <w:bookmarkStart w:id="352" w:name="_Toc31731005"/>
            <w:bookmarkStart w:id="353" w:name="_Toc63693086"/>
            <w:bookmarkStart w:id="354" w:name="_Toc63692951"/>
            <w:bookmarkStart w:id="355" w:name="_Toc60907061"/>
            <w:bookmarkStart w:id="356" w:name="_Toc46138906"/>
            <w:bookmarkStart w:id="357" w:name="_Toc60906185"/>
            <w:bookmarkStart w:id="358" w:name="_Toc35961523"/>
            <w:bookmarkStart w:id="359" w:name="_Toc197449378"/>
            <w:r>
              <w:rPr>
                <w:rFonts w:ascii="Arial" w:eastAsiaTheme="minorEastAsia" w:hAnsi="Arial" w:cs="Arial"/>
                <w:color w:val="auto"/>
                <w:sz w:val="20"/>
                <w:szCs w:val="20"/>
              </w:rPr>
              <w:t>Modelo de Contrato.</w:t>
            </w:r>
            <w:bookmarkEnd w:id="351"/>
            <w:bookmarkEnd w:id="352"/>
            <w:bookmarkEnd w:id="353"/>
            <w:bookmarkEnd w:id="354"/>
            <w:bookmarkEnd w:id="355"/>
            <w:bookmarkEnd w:id="356"/>
            <w:bookmarkEnd w:id="357"/>
            <w:bookmarkEnd w:id="358"/>
            <w:bookmarkEnd w:id="359"/>
          </w:p>
        </w:tc>
      </w:tr>
      <w:tr w:rsidR="00A5741F" w14:paraId="46260AC3" w14:textId="77777777" w:rsidTr="00A5741F">
        <w:tc>
          <w:tcPr>
            <w:tcW w:w="1315" w:type="dxa"/>
          </w:tcPr>
          <w:p w14:paraId="2CF48C33" w14:textId="77777777" w:rsidR="00A5741F" w:rsidRDefault="00A5741F" w:rsidP="00A5741F">
            <w:pPr>
              <w:pStyle w:val="Ttulo1"/>
              <w:spacing w:before="0"/>
              <w:jc w:val="both"/>
              <w:rPr>
                <w:rFonts w:ascii="Arial" w:eastAsiaTheme="minorEastAsia" w:hAnsi="Arial" w:cs="Arial"/>
                <w:color w:val="auto"/>
                <w:sz w:val="20"/>
                <w:szCs w:val="20"/>
              </w:rPr>
            </w:pPr>
            <w:bookmarkStart w:id="360" w:name="_Toc31730832"/>
            <w:bookmarkStart w:id="361" w:name="_Toc31731006"/>
            <w:bookmarkStart w:id="362" w:name="_Toc35961524"/>
            <w:bookmarkStart w:id="363" w:name="_Toc60906186"/>
            <w:bookmarkStart w:id="364" w:name="_Toc46138907"/>
            <w:bookmarkStart w:id="365" w:name="_Toc60907062"/>
            <w:bookmarkStart w:id="366" w:name="_Toc63692952"/>
            <w:bookmarkStart w:id="367" w:name="_Toc63693087"/>
            <w:bookmarkStart w:id="368" w:name="_Toc197449379"/>
            <w:r>
              <w:rPr>
                <w:rFonts w:ascii="Arial" w:eastAsiaTheme="minorEastAsia" w:hAnsi="Arial" w:cs="Arial"/>
                <w:color w:val="auto"/>
                <w:sz w:val="20"/>
                <w:szCs w:val="20"/>
              </w:rPr>
              <w:t>Anexo 1</w:t>
            </w:r>
            <w:bookmarkEnd w:id="360"/>
            <w:bookmarkEnd w:id="361"/>
            <w:bookmarkEnd w:id="362"/>
            <w:r>
              <w:rPr>
                <w:rFonts w:ascii="Arial" w:eastAsiaTheme="minorEastAsia" w:hAnsi="Arial" w:cs="Arial"/>
                <w:color w:val="auto"/>
                <w:sz w:val="20"/>
                <w:szCs w:val="20"/>
              </w:rPr>
              <w:t>3</w:t>
            </w:r>
            <w:bookmarkEnd w:id="363"/>
            <w:bookmarkEnd w:id="364"/>
            <w:bookmarkEnd w:id="365"/>
            <w:bookmarkEnd w:id="366"/>
            <w:bookmarkEnd w:id="367"/>
            <w:bookmarkEnd w:id="368"/>
          </w:p>
        </w:tc>
        <w:tc>
          <w:tcPr>
            <w:tcW w:w="7739" w:type="dxa"/>
          </w:tcPr>
          <w:p w14:paraId="3CB3508D" w14:textId="77777777" w:rsidR="00A5741F" w:rsidRDefault="00A5741F" w:rsidP="00A5741F">
            <w:pPr>
              <w:pStyle w:val="Ttulo1"/>
              <w:spacing w:before="0"/>
              <w:jc w:val="both"/>
              <w:rPr>
                <w:rFonts w:ascii="Arial" w:eastAsiaTheme="minorEastAsia" w:hAnsi="Arial" w:cs="Arial"/>
                <w:color w:val="auto"/>
                <w:sz w:val="20"/>
                <w:szCs w:val="20"/>
              </w:rPr>
            </w:pPr>
            <w:bookmarkStart w:id="369" w:name="_Toc31730833"/>
            <w:bookmarkStart w:id="370" w:name="_Toc60906187"/>
            <w:bookmarkStart w:id="371" w:name="_Toc46138908"/>
            <w:bookmarkStart w:id="372" w:name="_Toc60907063"/>
            <w:bookmarkStart w:id="373" w:name="_Toc31731007"/>
            <w:bookmarkStart w:id="374" w:name="_Toc35961525"/>
            <w:bookmarkStart w:id="375" w:name="_Toc63693088"/>
            <w:bookmarkStart w:id="376" w:name="_Toc63692953"/>
            <w:bookmarkStart w:id="377" w:name="_Toc197449380"/>
            <w:r>
              <w:rPr>
                <w:rFonts w:ascii="Arial" w:eastAsiaTheme="minorEastAsia" w:hAnsi="Arial" w:cs="Arial"/>
                <w:color w:val="auto"/>
                <w:sz w:val="20"/>
                <w:szCs w:val="20"/>
              </w:rPr>
              <w:t>Modelo de Convenio de participación conjunta</w:t>
            </w:r>
            <w:bookmarkEnd w:id="369"/>
            <w:bookmarkEnd w:id="370"/>
            <w:bookmarkEnd w:id="371"/>
            <w:bookmarkEnd w:id="372"/>
            <w:bookmarkEnd w:id="373"/>
            <w:bookmarkEnd w:id="374"/>
            <w:bookmarkEnd w:id="375"/>
            <w:bookmarkEnd w:id="376"/>
            <w:bookmarkEnd w:id="377"/>
          </w:p>
        </w:tc>
      </w:tr>
      <w:tr w:rsidR="00A5741F" w14:paraId="3E8EB21A" w14:textId="77777777" w:rsidTr="00A5741F">
        <w:tc>
          <w:tcPr>
            <w:tcW w:w="1315" w:type="dxa"/>
          </w:tcPr>
          <w:p w14:paraId="3C77B701" w14:textId="77777777" w:rsidR="00A5741F" w:rsidRDefault="00A5741F" w:rsidP="00A5741F">
            <w:pPr>
              <w:pStyle w:val="Ttulo1"/>
              <w:spacing w:before="0"/>
              <w:jc w:val="both"/>
              <w:rPr>
                <w:rFonts w:ascii="Arial" w:eastAsiaTheme="minorEastAsia" w:hAnsi="Arial" w:cs="Arial"/>
                <w:color w:val="auto"/>
                <w:sz w:val="20"/>
                <w:szCs w:val="20"/>
              </w:rPr>
            </w:pPr>
            <w:bookmarkStart w:id="378" w:name="_Toc63692954"/>
            <w:bookmarkStart w:id="379" w:name="_Toc60906188"/>
            <w:bookmarkStart w:id="380" w:name="_Toc60907064"/>
            <w:bookmarkStart w:id="381" w:name="_Toc63693089"/>
            <w:bookmarkStart w:id="382" w:name="_Toc197449381"/>
            <w:r>
              <w:rPr>
                <w:rFonts w:ascii="Arial" w:eastAsiaTheme="minorEastAsia" w:hAnsi="Arial" w:cs="Arial"/>
                <w:color w:val="auto"/>
                <w:sz w:val="20"/>
                <w:szCs w:val="20"/>
              </w:rPr>
              <w:t>Anexo 14</w:t>
            </w:r>
            <w:bookmarkEnd w:id="378"/>
            <w:bookmarkEnd w:id="379"/>
            <w:bookmarkEnd w:id="380"/>
            <w:bookmarkEnd w:id="381"/>
            <w:bookmarkEnd w:id="382"/>
          </w:p>
        </w:tc>
        <w:tc>
          <w:tcPr>
            <w:tcW w:w="7739" w:type="dxa"/>
          </w:tcPr>
          <w:p w14:paraId="57B464DF" w14:textId="77777777" w:rsidR="00A5741F" w:rsidRDefault="00A5741F" w:rsidP="00A5741F">
            <w:pPr>
              <w:pStyle w:val="Ttulo1"/>
              <w:spacing w:before="0"/>
              <w:jc w:val="both"/>
              <w:rPr>
                <w:rFonts w:ascii="Arial" w:eastAsiaTheme="minorEastAsia" w:hAnsi="Arial" w:cs="Arial"/>
                <w:color w:val="auto"/>
                <w:sz w:val="20"/>
                <w:szCs w:val="20"/>
              </w:rPr>
            </w:pPr>
            <w:bookmarkStart w:id="383" w:name="_Toc60906189"/>
            <w:bookmarkStart w:id="384" w:name="_Toc60907065"/>
            <w:bookmarkStart w:id="385" w:name="_Toc63692955"/>
            <w:bookmarkStart w:id="386" w:name="_Toc63693090"/>
            <w:bookmarkStart w:id="387" w:name="_Toc197449382"/>
            <w:r>
              <w:rPr>
                <w:rFonts w:ascii="Arial" w:eastAsiaTheme="minorEastAsia" w:hAnsi="Arial" w:cs="Arial"/>
                <w:color w:val="auto"/>
                <w:sz w:val="20"/>
                <w:szCs w:val="20"/>
              </w:rPr>
              <w:t>Aviso de privacidad integral de los procedimientos de adquisiciones de bienes, arrendamientos y contratación de servicios</w:t>
            </w:r>
            <w:bookmarkEnd w:id="383"/>
            <w:bookmarkEnd w:id="384"/>
            <w:bookmarkEnd w:id="385"/>
            <w:bookmarkEnd w:id="386"/>
            <w:bookmarkEnd w:id="387"/>
          </w:p>
        </w:tc>
      </w:tr>
      <w:tr w:rsidR="00A5741F" w14:paraId="01841C32" w14:textId="77777777" w:rsidTr="00A5741F">
        <w:tc>
          <w:tcPr>
            <w:tcW w:w="1315" w:type="dxa"/>
          </w:tcPr>
          <w:p w14:paraId="0353694A" w14:textId="77777777" w:rsidR="00A5741F" w:rsidRDefault="00A5741F" w:rsidP="00A5741F">
            <w:pPr>
              <w:pStyle w:val="Ttulo1"/>
              <w:spacing w:before="0"/>
              <w:jc w:val="both"/>
              <w:rPr>
                <w:rFonts w:ascii="Arial" w:eastAsiaTheme="minorEastAsia" w:hAnsi="Arial" w:cs="Arial"/>
                <w:color w:val="auto"/>
                <w:sz w:val="20"/>
                <w:szCs w:val="20"/>
              </w:rPr>
            </w:pPr>
            <w:bookmarkStart w:id="388" w:name="_Toc197449383"/>
            <w:r>
              <w:rPr>
                <w:rFonts w:ascii="Arial" w:eastAsiaTheme="minorEastAsia" w:hAnsi="Arial" w:cs="Arial"/>
                <w:color w:val="auto"/>
                <w:sz w:val="20"/>
                <w:szCs w:val="20"/>
              </w:rPr>
              <w:t>Anexo 15</w:t>
            </w:r>
            <w:bookmarkEnd w:id="388"/>
          </w:p>
        </w:tc>
        <w:tc>
          <w:tcPr>
            <w:tcW w:w="7739" w:type="dxa"/>
          </w:tcPr>
          <w:p w14:paraId="31FAE731" w14:textId="77777777" w:rsidR="00A5741F" w:rsidRDefault="00A5741F" w:rsidP="00A5741F">
            <w:pPr>
              <w:pStyle w:val="Ttulo1"/>
              <w:spacing w:before="0"/>
              <w:jc w:val="both"/>
              <w:rPr>
                <w:rFonts w:ascii="Arial" w:eastAsiaTheme="minorEastAsia" w:hAnsi="Arial" w:cs="Arial"/>
                <w:color w:val="auto"/>
                <w:sz w:val="20"/>
                <w:szCs w:val="20"/>
              </w:rPr>
            </w:pPr>
            <w:bookmarkStart w:id="389" w:name="_Toc197449384"/>
            <w:r>
              <w:rPr>
                <w:rFonts w:ascii="Arial" w:eastAsiaTheme="minorEastAsia" w:hAnsi="Arial" w:cs="Arial"/>
                <w:color w:val="auto"/>
                <w:sz w:val="20"/>
                <w:szCs w:val="20"/>
              </w:rPr>
              <w:t>Escrito de dirección de correo electrónico del licitante</w:t>
            </w:r>
            <w:bookmarkEnd w:id="389"/>
          </w:p>
        </w:tc>
      </w:tr>
      <w:tr w:rsidR="00A5741F" w14:paraId="09F5117D" w14:textId="77777777" w:rsidTr="00A5741F">
        <w:tc>
          <w:tcPr>
            <w:tcW w:w="1315" w:type="dxa"/>
          </w:tcPr>
          <w:p w14:paraId="443A6907" w14:textId="77777777" w:rsidR="00A5741F" w:rsidRDefault="00A5741F" w:rsidP="00A5741F">
            <w:pPr>
              <w:pStyle w:val="Ttulo1"/>
              <w:spacing w:before="0"/>
              <w:jc w:val="both"/>
              <w:rPr>
                <w:rFonts w:ascii="Arial" w:eastAsiaTheme="minorEastAsia" w:hAnsi="Arial" w:cs="Arial"/>
                <w:color w:val="auto"/>
                <w:sz w:val="20"/>
                <w:szCs w:val="20"/>
              </w:rPr>
            </w:pPr>
            <w:bookmarkStart w:id="390" w:name="_Toc197449385"/>
            <w:r>
              <w:rPr>
                <w:rFonts w:ascii="Arial" w:eastAsiaTheme="minorEastAsia" w:hAnsi="Arial" w:cs="Arial"/>
                <w:color w:val="auto"/>
                <w:sz w:val="20"/>
                <w:szCs w:val="20"/>
              </w:rPr>
              <w:t>Anexo 16</w:t>
            </w:r>
            <w:bookmarkEnd w:id="390"/>
          </w:p>
        </w:tc>
        <w:tc>
          <w:tcPr>
            <w:tcW w:w="7739" w:type="dxa"/>
          </w:tcPr>
          <w:p w14:paraId="0FDC1A99" w14:textId="77777777" w:rsidR="00A5741F" w:rsidRDefault="00A5741F" w:rsidP="00A5741F">
            <w:pPr>
              <w:pStyle w:val="Ttulo1"/>
              <w:spacing w:before="0"/>
              <w:jc w:val="both"/>
              <w:rPr>
                <w:rFonts w:ascii="Arial" w:eastAsiaTheme="minorEastAsia" w:hAnsi="Arial" w:cs="Arial"/>
                <w:color w:val="auto"/>
                <w:sz w:val="20"/>
                <w:szCs w:val="20"/>
              </w:rPr>
            </w:pPr>
            <w:bookmarkStart w:id="391" w:name="_Toc197449386"/>
            <w:r>
              <w:rPr>
                <w:rFonts w:ascii="Arial" w:eastAsiaTheme="minorEastAsia" w:hAnsi="Arial" w:cs="Arial"/>
                <w:color w:val="auto"/>
                <w:sz w:val="20"/>
                <w:szCs w:val="20"/>
              </w:rPr>
              <w:t>Escrito de domicilio para oír y recibir notificaciones del licitante</w:t>
            </w:r>
            <w:bookmarkEnd w:id="391"/>
          </w:p>
        </w:tc>
      </w:tr>
      <w:tr w:rsidR="00A5741F" w14:paraId="22F4BEA3" w14:textId="77777777" w:rsidTr="00A5741F">
        <w:tc>
          <w:tcPr>
            <w:tcW w:w="1315" w:type="dxa"/>
          </w:tcPr>
          <w:p w14:paraId="19AC9AD7" w14:textId="77777777" w:rsidR="00A5741F" w:rsidRDefault="00A5741F" w:rsidP="00A5741F">
            <w:pPr>
              <w:pStyle w:val="Ttulo1"/>
              <w:spacing w:before="0"/>
              <w:jc w:val="both"/>
              <w:rPr>
                <w:rFonts w:ascii="Arial" w:eastAsiaTheme="minorEastAsia" w:hAnsi="Arial" w:cs="Arial"/>
                <w:color w:val="auto"/>
                <w:sz w:val="20"/>
                <w:szCs w:val="20"/>
              </w:rPr>
            </w:pPr>
            <w:bookmarkStart w:id="392" w:name="_Toc197449387"/>
            <w:r>
              <w:rPr>
                <w:rFonts w:ascii="Arial" w:eastAsiaTheme="minorEastAsia" w:hAnsi="Arial" w:cs="Arial"/>
                <w:color w:val="auto"/>
                <w:sz w:val="20"/>
                <w:szCs w:val="20"/>
              </w:rPr>
              <w:t>Anexo 17</w:t>
            </w:r>
            <w:bookmarkEnd w:id="392"/>
          </w:p>
        </w:tc>
        <w:tc>
          <w:tcPr>
            <w:tcW w:w="7739" w:type="dxa"/>
          </w:tcPr>
          <w:p w14:paraId="0DBCE6F3" w14:textId="77777777" w:rsidR="00A5741F" w:rsidRDefault="00A5741F" w:rsidP="00A5741F">
            <w:pPr>
              <w:pStyle w:val="Ttulo1"/>
              <w:spacing w:before="0"/>
              <w:jc w:val="both"/>
              <w:rPr>
                <w:rFonts w:ascii="Arial" w:eastAsiaTheme="minorEastAsia" w:hAnsi="Arial" w:cs="Arial"/>
                <w:color w:val="auto"/>
                <w:sz w:val="20"/>
                <w:szCs w:val="20"/>
              </w:rPr>
            </w:pPr>
            <w:bookmarkStart w:id="393" w:name="_Toc197449388"/>
            <w:r>
              <w:rPr>
                <w:rFonts w:ascii="Arial" w:eastAsiaTheme="minorEastAsia" w:hAnsi="Arial" w:cs="Arial"/>
                <w:color w:val="auto"/>
                <w:sz w:val="20"/>
                <w:szCs w:val="20"/>
              </w:rPr>
              <w:t>Glosario</w:t>
            </w:r>
            <w:bookmarkEnd w:id="393"/>
          </w:p>
        </w:tc>
      </w:tr>
    </w:tbl>
    <w:p w14:paraId="22423C32" w14:textId="77777777" w:rsidR="00A5741F" w:rsidRDefault="00A5741F" w:rsidP="00A5741F">
      <w:pPr>
        <w:jc w:val="both"/>
        <w:rPr>
          <w:rFonts w:ascii="Arial" w:hAnsi="Arial" w:cs="Arial"/>
          <w:b/>
          <w:sz w:val="20"/>
          <w:szCs w:val="20"/>
        </w:rPr>
      </w:pPr>
      <w:r>
        <w:rPr>
          <w:rFonts w:ascii="Arial" w:hAnsi="Arial" w:cs="Arial"/>
          <w:b/>
          <w:sz w:val="20"/>
          <w:szCs w:val="20"/>
        </w:rPr>
        <w:br w:type="page"/>
      </w:r>
    </w:p>
    <w:p w14:paraId="620C20DB" w14:textId="77777777" w:rsidR="00A5741F" w:rsidRPr="00803FF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156082" w:themeColor="accent1"/>
          <w:kern w:val="1"/>
          <w:sz w:val="28"/>
          <w:szCs w:val="28"/>
          <w:lang w:eastAsia="ar-SA"/>
        </w:rPr>
      </w:pPr>
      <w:bookmarkStart w:id="394" w:name="_Toc197449389"/>
      <w:r w:rsidRPr="00803FFF">
        <w:rPr>
          <w:rFonts w:ascii="Arial" w:eastAsia="Times New Roman" w:hAnsi="Arial" w:cs="Arial"/>
          <w:b/>
          <w:bCs/>
          <w:color w:val="156082" w:themeColor="accent1"/>
          <w:kern w:val="1"/>
          <w:sz w:val="28"/>
          <w:szCs w:val="28"/>
          <w:lang w:eastAsia="ar-SA"/>
        </w:rPr>
        <w:lastRenderedPageBreak/>
        <w:t>Anexo 1.- Anexo Técnico</w:t>
      </w:r>
      <w:bookmarkEnd w:id="394"/>
    </w:p>
    <w:p w14:paraId="06555178" w14:textId="77777777" w:rsidR="00A5741F" w:rsidRPr="0083288F" w:rsidRDefault="00A5741F" w:rsidP="00A5741F">
      <w:pPr>
        <w:rPr>
          <w:lang w:val="es-MX" w:eastAsia="ar-SA"/>
        </w:rPr>
      </w:pPr>
    </w:p>
    <w:p w14:paraId="51BD85CD" w14:textId="77777777" w:rsidR="0091004F" w:rsidRPr="0036213D" w:rsidRDefault="0091004F" w:rsidP="0091004F">
      <w:pPr>
        <w:pStyle w:val="Encabezado"/>
        <w:ind w:left="426" w:right="-567"/>
        <w:jc w:val="center"/>
        <w:rPr>
          <w:rFonts w:ascii="Geomanits" w:hAnsi="Geomanits" w:cs="Arial" w:hint="eastAsia"/>
          <w:b/>
          <w:sz w:val="20"/>
          <w:szCs w:val="20"/>
        </w:rPr>
      </w:pPr>
      <w:bookmarkStart w:id="395" w:name="_Toc431386310"/>
      <w:bookmarkStart w:id="396" w:name="_Toc431386033"/>
      <w:r w:rsidRPr="0036213D">
        <w:rPr>
          <w:rFonts w:ascii="Geomanits" w:hAnsi="Geomanits" w:cs="Arial"/>
          <w:b/>
          <w:sz w:val="20"/>
          <w:szCs w:val="20"/>
        </w:rPr>
        <w:t>LICITACION PUBLICA PARA EL SERVICIO DE RECOLECCION, TRANSPORTE EXTERNO Y DISPOSICION FINAL DE LOS RESIDUOS SOLIDOS URBANOS (RSU) Y RESIDUOS DE MANEJO ESPECIAL (RME) PARA EL EJERCICIO 2025 DEL  ÓRGANO DE OPERACIÓN ADMINISTRATIVA DESCONCENTRADA ESTATAL MORELOS</w:t>
      </w:r>
    </w:p>
    <w:p w14:paraId="6EC2F5BE" w14:textId="77777777" w:rsidR="0091004F" w:rsidRPr="0036213D" w:rsidRDefault="0091004F" w:rsidP="0091004F">
      <w:pPr>
        <w:tabs>
          <w:tab w:val="left" w:pos="39"/>
        </w:tabs>
        <w:spacing w:before="240"/>
        <w:ind w:left="426" w:right="-567"/>
        <w:jc w:val="both"/>
        <w:rPr>
          <w:rFonts w:ascii="Geomanits" w:eastAsia="Times New Roman" w:hAnsi="Geomanits" w:cs="Tahoma"/>
          <w:b/>
          <w:sz w:val="20"/>
          <w:szCs w:val="20"/>
          <w:lang w:eastAsia="ar-SA"/>
        </w:rPr>
      </w:pPr>
      <w:r w:rsidRPr="0036213D">
        <w:rPr>
          <w:rFonts w:ascii="Geomanits" w:eastAsia="Times New Roman" w:hAnsi="Geomanits" w:cs="Tahoma"/>
          <w:b/>
          <w:sz w:val="20"/>
          <w:szCs w:val="20"/>
          <w:lang w:eastAsia="ar-SA"/>
        </w:rPr>
        <w:t xml:space="preserve">Área Requirente: </w:t>
      </w:r>
      <w:r w:rsidRPr="0036213D">
        <w:rPr>
          <w:rFonts w:ascii="Geomanits" w:hAnsi="Geomanits" w:cs="Arial"/>
          <w:b/>
          <w:sz w:val="20"/>
          <w:szCs w:val="20"/>
        </w:rPr>
        <w:t>JEFATURA DE SERVICIOS ADMINISTRATIVOS</w:t>
      </w:r>
    </w:p>
    <w:p w14:paraId="485A65EC" w14:textId="77777777" w:rsidR="0091004F" w:rsidRPr="0036213D" w:rsidRDefault="0091004F" w:rsidP="0091004F">
      <w:pPr>
        <w:pStyle w:val="ROMANOS"/>
        <w:tabs>
          <w:tab w:val="left" w:pos="39"/>
        </w:tabs>
        <w:suppressAutoHyphens w:val="0"/>
        <w:autoSpaceDE/>
        <w:spacing w:before="240" w:after="0" w:line="240" w:lineRule="auto"/>
        <w:ind w:left="426" w:right="-567" w:firstLine="0"/>
        <w:rPr>
          <w:rFonts w:ascii="Geomanits" w:hAnsi="Geomanits" w:cs="Arial"/>
          <w:sz w:val="20"/>
          <w:u w:val="single"/>
        </w:rPr>
      </w:pPr>
      <w:r w:rsidRPr="0036213D">
        <w:rPr>
          <w:rFonts w:ascii="Geomanits" w:hAnsi="Geomanits" w:cs="Tahoma"/>
          <w:b/>
          <w:sz w:val="20"/>
        </w:rPr>
        <w:t xml:space="preserve">Área Técnica: </w:t>
      </w:r>
      <w:r w:rsidRPr="0036213D">
        <w:rPr>
          <w:rFonts w:ascii="Geomanits" w:hAnsi="Geomanits" w:cs="Arial"/>
          <w:b/>
          <w:sz w:val="20"/>
        </w:rPr>
        <w:t>DEPARTAMENTO DE CONSERVACION Y SERVICIOS GENERALES</w:t>
      </w:r>
    </w:p>
    <w:p w14:paraId="4F04D7CA" w14:textId="77777777" w:rsidR="0091004F" w:rsidRPr="0036213D" w:rsidRDefault="0091004F" w:rsidP="0091004F">
      <w:pPr>
        <w:pStyle w:val="Prrafodelista"/>
        <w:autoSpaceDE w:val="0"/>
        <w:autoSpaceDN w:val="0"/>
        <w:adjustRightInd w:val="0"/>
        <w:ind w:left="426" w:right="-567"/>
        <w:jc w:val="both"/>
        <w:rPr>
          <w:rFonts w:ascii="Geomanits" w:hAnsi="Geomanits"/>
          <w:sz w:val="20"/>
          <w:szCs w:val="20"/>
        </w:rPr>
      </w:pPr>
    </w:p>
    <w:p w14:paraId="07D73E0C"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rPr>
      </w:pPr>
      <w:r w:rsidRPr="0036213D">
        <w:rPr>
          <w:rFonts w:ascii="Geomanits" w:eastAsiaTheme="minorHAnsi" w:hAnsi="Geomanits" w:cs="Arial"/>
          <w:sz w:val="20"/>
          <w:szCs w:val="20"/>
        </w:rPr>
        <w:t>El presente Anexo Técnico cuenta con la totalidad de elementos de acuerdo con el numeral 4.24.3 de las Políticas, Bases y Lineamientos en materia de Adquisiciones, Arrendamientos y Servicios del Instituto Mexicano del Seguro Social (POBALINES) de acuerdo con los siguientes incisos:</w:t>
      </w:r>
    </w:p>
    <w:p w14:paraId="677407C8"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rPr>
      </w:pPr>
    </w:p>
    <w:p w14:paraId="695B710D" w14:textId="77777777" w:rsidR="0091004F" w:rsidRPr="0036213D" w:rsidRDefault="0091004F" w:rsidP="004E23E6">
      <w:pPr>
        <w:pStyle w:val="Prrafodelista"/>
        <w:numPr>
          <w:ilvl w:val="1"/>
          <w:numId w:val="12"/>
        </w:numPr>
        <w:autoSpaceDE w:val="0"/>
        <w:autoSpaceDN w:val="0"/>
        <w:adjustRightInd w:val="0"/>
        <w:spacing w:after="0" w:line="240" w:lineRule="auto"/>
        <w:ind w:left="426" w:right="-567" w:hanging="425"/>
        <w:jc w:val="both"/>
        <w:rPr>
          <w:rFonts w:ascii="Geomanits" w:hAnsi="Geomanits"/>
          <w:sz w:val="20"/>
          <w:szCs w:val="20"/>
        </w:rPr>
      </w:pPr>
      <w:r w:rsidRPr="0036213D">
        <w:rPr>
          <w:rFonts w:ascii="Geomanits" w:hAnsi="Geomanits"/>
          <w:sz w:val="20"/>
          <w:szCs w:val="20"/>
          <w:lang w:eastAsia="es-MX"/>
        </w:rPr>
        <w:t xml:space="preserve">Descripción amplia y detallada de los bienes o servicios solicitados.  </w:t>
      </w:r>
    </w:p>
    <w:p w14:paraId="740CE10D" w14:textId="77777777" w:rsidR="0091004F" w:rsidRPr="0036213D" w:rsidRDefault="0091004F" w:rsidP="0091004F">
      <w:pPr>
        <w:autoSpaceDE w:val="0"/>
        <w:autoSpaceDN w:val="0"/>
        <w:adjustRightInd w:val="0"/>
        <w:ind w:left="426" w:right="-567"/>
        <w:jc w:val="both"/>
        <w:rPr>
          <w:rFonts w:ascii="Geomanits" w:hAnsi="Geomanits" w:cs="Arial" w:hint="eastAsia"/>
          <w:sz w:val="20"/>
          <w:szCs w:val="20"/>
          <w:lang w:eastAsia="es-MX"/>
        </w:rPr>
      </w:pPr>
    </w:p>
    <w:p w14:paraId="2D22AE0E" w14:textId="77777777" w:rsidR="0091004F" w:rsidRPr="0036213D" w:rsidRDefault="0091004F" w:rsidP="0091004F">
      <w:pPr>
        <w:autoSpaceDE w:val="0"/>
        <w:autoSpaceDN w:val="0"/>
        <w:adjustRightInd w:val="0"/>
        <w:ind w:left="426" w:right="-567"/>
        <w:jc w:val="center"/>
        <w:rPr>
          <w:rFonts w:ascii="Geomanits" w:hAnsi="Geomanits" w:cs="Arial" w:hint="eastAsia"/>
          <w:b/>
          <w:sz w:val="20"/>
          <w:szCs w:val="20"/>
          <w:lang w:eastAsia="es-MX"/>
        </w:rPr>
      </w:pPr>
      <w:r w:rsidRPr="0036213D">
        <w:rPr>
          <w:rFonts w:ascii="Geomanits" w:hAnsi="Geomanits" w:cs="Arial"/>
          <w:b/>
          <w:sz w:val="20"/>
          <w:szCs w:val="20"/>
          <w:lang w:eastAsia="es-MX"/>
        </w:rPr>
        <w:t xml:space="preserve">"LICITACION PUBLICA PARA EL </w:t>
      </w:r>
      <w:r w:rsidRPr="0036213D">
        <w:rPr>
          <w:rFonts w:ascii="Geomanits" w:hAnsi="Geomanits" w:cs="Arial"/>
          <w:b/>
          <w:sz w:val="20"/>
          <w:szCs w:val="20"/>
        </w:rPr>
        <w:t>SERVICIO DE RECOLECCION, TRANSPORTE EXTERNO Y DISPOSICION FINAL DE LOS RESIDUOS SOLIDOS URBANOS (RSU) Y RESIDUOS DE MANEJO ESPECIAL (RME) PARA EL EJERCICIO 2025"</w:t>
      </w:r>
    </w:p>
    <w:p w14:paraId="267C0C28" w14:textId="77777777" w:rsidR="0091004F" w:rsidRPr="0036213D" w:rsidRDefault="0091004F" w:rsidP="0091004F">
      <w:pPr>
        <w:autoSpaceDE w:val="0"/>
        <w:autoSpaceDN w:val="0"/>
        <w:adjustRightInd w:val="0"/>
        <w:ind w:left="426" w:right="-567"/>
        <w:jc w:val="both"/>
        <w:rPr>
          <w:rFonts w:ascii="Geomanits" w:hAnsi="Geomanits" w:cs="Arial" w:hint="eastAsia"/>
          <w:sz w:val="20"/>
          <w:szCs w:val="20"/>
        </w:rPr>
      </w:pPr>
    </w:p>
    <w:p w14:paraId="7FEB0F6D" w14:textId="77777777" w:rsidR="0091004F" w:rsidRPr="0036213D" w:rsidRDefault="0091004F" w:rsidP="0091004F">
      <w:pPr>
        <w:autoSpaceDE w:val="0"/>
        <w:autoSpaceDN w:val="0"/>
        <w:adjustRightInd w:val="0"/>
        <w:ind w:left="426" w:right="-567"/>
        <w:jc w:val="both"/>
        <w:rPr>
          <w:rFonts w:ascii="Geomanits" w:eastAsia="Montserrat" w:hAnsi="Geomanits" w:cs="Arial"/>
          <w:b/>
          <w:sz w:val="20"/>
          <w:szCs w:val="20"/>
          <w:lang w:eastAsia="ar-SA"/>
        </w:rPr>
      </w:pPr>
      <w:r w:rsidRPr="0036213D">
        <w:rPr>
          <w:rFonts w:ascii="Geomanits" w:hAnsi="Geomanits" w:cs="Arial"/>
          <w:sz w:val="20"/>
          <w:szCs w:val="20"/>
        </w:rPr>
        <w:t xml:space="preserve">El servicio consistirá en la recolección, transporte externo y disposición final de los Residuos Sólidos Urbanos (RSU) y Residuos de Manejo Especial (RME) conforme a la </w:t>
      </w:r>
      <w:r w:rsidRPr="0036213D">
        <w:rPr>
          <w:rFonts w:ascii="Geomanits" w:hAnsi="Geomanits" w:cs="Arial"/>
          <w:i/>
          <w:sz w:val="20"/>
          <w:szCs w:val="20"/>
        </w:rPr>
        <w:t>Ley General para Prevención y Gestión Integral de los Residuos (LGPGIR)</w:t>
      </w:r>
      <w:r w:rsidRPr="0036213D">
        <w:rPr>
          <w:rFonts w:ascii="Geomanits" w:hAnsi="Geomanits" w:cs="Arial"/>
          <w:sz w:val="20"/>
          <w:szCs w:val="20"/>
        </w:rPr>
        <w:t xml:space="preserve">, incluyendo los insumos que se requieran, tales como: bolsas y contenedores, que serán entregados en las Unidades Generadoras, cuyos domicilios, horarios, frecuencias y rutas de recolección se señalan en el </w:t>
      </w:r>
      <w:r w:rsidRPr="0036213D">
        <w:rPr>
          <w:rFonts w:ascii="Geomanits" w:eastAsia="Times New Roman" w:hAnsi="Geomanits" w:cs="Arial"/>
          <w:b/>
          <w:sz w:val="20"/>
          <w:szCs w:val="20"/>
          <w:u w:val="single"/>
          <w:lang w:eastAsia="ar-SA"/>
        </w:rPr>
        <w:t>Anexo (T-1)</w:t>
      </w:r>
      <w:r w:rsidRPr="0036213D">
        <w:rPr>
          <w:rFonts w:ascii="Geomanits" w:eastAsia="Times New Roman" w:hAnsi="Geomanits" w:cs="Arial"/>
          <w:b/>
          <w:sz w:val="20"/>
          <w:szCs w:val="20"/>
          <w:lang w:eastAsia="ar-SA"/>
        </w:rPr>
        <w:t xml:space="preserve"> </w:t>
      </w:r>
      <w:r w:rsidRPr="0036213D">
        <w:rPr>
          <w:rFonts w:ascii="Geomanits" w:eastAsia="Montserrat" w:hAnsi="Geomanits" w:cs="Arial"/>
          <w:b/>
          <w:sz w:val="20"/>
          <w:szCs w:val="20"/>
          <w:lang w:eastAsia="ar-SA"/>
        </w:rPr>
        <w:t>“Frecuencia de Recolección de RSU y RME”.</w:t>
      </w:r>
    </w:p>
    <w:p w14:paraId="77BBD1F0" w14:textId="77777777" w:rsidR="0091004F" w:rsidRPr="0036213D" w:rsidRDefault="0091004F" w:rsidP="004E23E6">
      <w:pPr>
        <w:pStyle w:val="Prrafodelista"/>
        <w:numPr>
          <w:ilvl w:val="1"/>
          <w:numId w:val="22"/>
        </w:numPr>
        <w:tabs>
          <w:tab w:val="left" w:pos="142"/>
        </w:tabs>
        <w:suppressAutoHyphens/>
        <w:spacing w:before="120" w:after="120" w:line="240" w:lineRule="auto"/>
        <w:ind w:left="426" w:right="-567"/>
        <w:contextualSpacing w:val="0"/>
        <w:jc w:val="both"/>
        <w:rPr>
          <w:rFonts w:ascii="Geomanits" w:hAnsi="Geomanits"/>
          <w:b/>
          <w:bCs/>
          <w:sz w:val="20"/>
          <w:szCs w:val="20"/>
          <w:lang w:val="es-ES_tradnl" w:eastAsia="ar-SA"/>
        </w:rPr>
      </w:pPr>
      <w:r w:rsidRPr="0036213D">
        <w:rPr>
          <w:rFonts w:ascii="Geomanits" w:hAnsi="Geomanits"/>
          <w:sz w:val="20"/>
          <w:szCs w:val="20"/>
          <w:lang w:val="es-ES_tradnl" w:eastAsia="ar-SA"/>
        </w:rPr>
        <w:t xml:space="preserve">El PROVEEDOR realizará la recolección de los RSU y RME que se encuentren en bolsas dentro de los contenedores, así como de los residuos que estén sin bolsa, en el área de carga del almacén al vehículo de transporte externo, conforme al número de rutas de recolección requeridas por el Instituto, UMAE o NC, de acuerdo con lo señalado en el </w:t>
      </w:r>
      <w:r w:rsidRPr="0036213D">
        <w:rPr>
          <w:rFonts w:ascii="Geomanits" w:hAnsi="Geomanits"/>
          <w:b/>
          <w:sz w:val="20"/>
          <w:szCs w:val="20"/>
          <w:u w:val="single"/>
          <w:lang w:val="es-ES_tradnl" w:eastAsia="ar-SA"/>
        </w:rPr>
        <w:t>Anexo (T-1)</w:t>
      </w:r>
      <w:r w:rsidRPr="0036213D">
        <w:rPr>
          <w:rFonts w:ascii="Geomanits" w:hAnsi="Geomanits"/>
          <w:b/>
          <w:sz w:val="20"/>
          <w:szCs w:val="20"/>
          <w:lang w:val="es-ES_tradnl" w:eastAsia="ar-SA"/>
        </w:rPr>
        <w:t xml:space="preserve"> “Frecuencia de Recolección de RSU y RME”</w:t>
      </w:r>
    </w:p>
    <w:p w14:paraId="7B71E270" w14:textId="77777777" w:rsidR="0091004F" w:rsidRPr="0036213D" w:rsidRDefault="0091004F" w:rsidP="004E23E6">
      <w:pPr>
        <w:pStyle w:val="Prrafodelista"/>
        <w:numPr>
          <w:ilvl w:val="1"/>
          <w:numId w:val="22"/>
        </w:numPr>
        <w:tabs>
          <w:tab w:val="left" w:pos="142"/>
        </w:tabs>
        <w:suppressAutoHyphens/>
        <w:spacing w:before="120" w:after="120" w:line="240" w:lineRule="auto"/>
        <w:ind w:left="426" w:right="-567"/>
        <w:contextualSpacing w:val="0"/>
        <w:jc w:val="both"/>
        <w:rPr>
          <w:rFonts w:ascii="Geomanits" w:hAnsi="Geomanits"/>
          <w:bCs/>
          <w:sz w:val="20"/>
          <w:szCs w:val="20"/>
          <w:lang w:val="es-ES_tradnl" w:eastAsia="ar-SA"/>
        </w:rPr>
      </w:pPr>
      <w:r w:rsidRPr="0036213D">
        <w:rPr>
          <w:rFonts w:ascii="Geomanits" w:hAnsi="Geomanits"/>
          <w:sz w:val="20"/>
          <w:szCs w:val="20"/>
          <w:lang w:val="es-ES_tradnl" w:eastAsia="ar-SA"/>
        </w:rPr>
        <w:t xml:space="preserve">El PROVEEDOR entregará en las unidades usuarias del servicio, los insumos siguientes: contenedores para el almacén temporal de los RSU (orgánicos e inorgánicos), contenedores para el almacén temporal de los RME y bolsas (sin costo para el Instituto) </w:t>
      </w:r>
      <w:r w:rsidRPr="0036213D">
        <w:rPr>
          <w:rFonts w:ascii="Geomanits" w:hAnsi="Geomanits"/>
          <w:sz w:val="20"/>
          <w:szCs w:val="20"/>
          <w:lang w:eastAsia="ar-SA"/>
        </w:rPr>
        <w:t xml:space="preserve">para los Servicios Generadores de RME, conforme a las necesidades de los insumos de acuerdo con las </w:t>
      </w:r>
      <w:r w:rsidRPr="0036213D">
        <w:rPr>
          <w:rFonts w:ascii="Geomanits" w:hAnsi="Geomanits"/>
          <w:bCs/>
          <w:sz w:val="20"/>
          <w:szCs w:val="20"/>
          <w:lang w:eastAsia="ar-SA"/>
        </w:rPr>
        <w:t xml:space="preserve">medidas y cantidades que se señalan en el </w:t>
      </w:r>
      <w:r w:rsidRPr="0036213D">
        <w:rPr>
          <w:rFonts w:ascii="Geomanits" w:hAnsi="Geomanits"/>
          <w:b/>
          <w:sz w:val="20"/>
          <w:szCs w:val="20"/>
          <w:u w:val="single"/>
          <w:lang w:eastAsia="ar-SA"/>
        </w:rPr>
        <w:t>Anexo (T-2)</w:t>
      </w:r>
      <w:r w:rsidRPr="0036213D">
        <w:rPr>
          <w:rFonts w:ascii="Geomanits" w:hAnsi="Geomanits"/>
          <w:b/>
          <w:sz w:val="20"/>
          <w:szCs w:val="20"/>
          <w:lang w:eastAsia="ar-SA"/>
        </w:rPr>
        <w:t xml:space="preserve"> “Insumos”</w:t>
      </w:r>
    </w:p>
    <w:p w14:paraId="5B08E570" w14:textId="77777777" w:rsidR="0091004F" w:rsidRPr="0036213D" w:rsidRDefault="0091004F" w:rsidP="004E23E6">
      <w:pPr>
        <w:pStyle w:val="Prrafodelista"/>
        <w:numPr>
          <w:ilvl w:val="1"/>
          <w:numId w:val="22"/>
        </w:numPr>
        <w:tabs>
          <w:tab w:val="left" w:pos="142"/>
        </w:tabs>
        <w:suppressAutoHyphens/>
        <w:spacing w:before="120" w:after="120"/>
        <w:ind w:left="426" w:right="-567"/>
        <w:contextualSpacing w:val="0"/>
        <w:jc w:val="both"/>
        <w:rPr>
          <w:rFonts w:ascii="Geomanits" w:hAnsi="Geomanits"/>
          <w:sz w:val="20"/>
          <w:szCs w:val="20"/>
          <w:lang w:val="es-ES_tradnl" w:eastAsia="ar-SA"/>
        </w:rPr>
      </w:pPr>
      <w:r w:rsidRPr="0036213D">
        <w:rPr>
          <w:rFonts w:ascii="Geomanits" w:hAnsi="Geomanits"/>
          <w:sz w:val="20"/>
          <w:szCs w:val="20"/>
          <w:lang w:val="es-ES_tradnl" w:eastAsia="ar-SA"/>
        </w:rPr>
        <w:t>Para efectos de la contratación del presente servicio la clave CUCOP (Clasificador Único de las Contrataciones Públicas) es:</w:t>
      </w:r>
    </w:p>
    <w:tbl>
      <w:tblPr>
        <w:tblW w:w="5535" w:type="pct"/>
        <w:jc w:val="center"/>
        <w:tblCellMar>
          <w:left w:w="70" w:type="dxa"/>
          <w:right w:w="70" w:type="dxa"/>
        </w:tblCellMar>
        <w:tblLook w:val="04A0" w:firstRow="1" w:lastRow="0" w:firstColumn="1" w:lastColumn="0" w:noHBand="0" w:noVBand="1"/>
      </w:tblPr>
      <w:tblGrid>
        <w:gridCol w:w="1012"/>
        <w:gridCol w:w="1246"/>
        <w:gridCol w:w="1808"/>
        <w:gridCol w:w="1688"/>
        <w:gridCol w:w="3979"/>
      </w:tblGrid>
      <w:tr w:rsidR="0091004F" w:rsidRPr="0036213D" w14:paraId="79A638AA" w14:textId="77777777" w:rsidTr="009F72F3">
        <w:trPr>
          <w:trHeight w:val="424"/>
          <w:jc w:val="center"/>
        </w:trPr>
        <w:tc>
          <w:tcPr>
            <w:tcW w:w="520" w:type="pct"/>
            <w:tcBorders>
              <w:top w:val="double" w:sz="6" w:space="0" w:color="C19A53"/>
              <w:left w:val="double" w:sz="6" w:space="0" w:color="C19A53"/>
              <w:bottom w:val="double" w:sz="6" w:space="0" w:color="C19A53"/>
              <w:right w:val="single" w:sz="8" w:space="0" w:color="C19A53"/>
            </w:tcBorders>
            <w:shd w:val="clear" w:color="000000" w:fill="2A5C4B"/>
            <w:vAlign w:val="center"/>
            <w:hideMark/>
          </w:tcPr>
          <w:p w14:paraId="7F56D22D" w14:textId="77777777" w:rsidR="0091004F" w:rsidRPr="0036213D" w:rsidRDefault="0091004F" w:rsidP="009F72F3">
            <w:pPr>
              <w:ind w:left="-6" w:right="-567"/>
              <w:rPr>
                <w:rFonts w:ascii="Geomanits" w:hAnsi="Geomanits" w:cs="Arial" w:hint="eastAsia"/>
                <w:bCs/>
                <w:color w:val="FFFFFF"/>
                <w:sz w:val="20"/>
                <w:szCs w:val="20"/>
              </w:rPr>
            </w:pPr>
            <w:r w:rsidRPr="0036213D">
              <w:rPr>
                <w:rFonts w:ascii="Geomanits" w:hAnsi="Geomanits" w:cs="Arial"/>
                <w:bCs/>
                <w:color w:val="FFFFFF"/>
                <w:sz w:val="20"/>
                <w:szCs w:val="20"/>
              </w:rPr>
              <w:t>Tipo</w:t>
            </w:r>
          </w:p>
        </w:tc>
        <w:tc>
          <w:tcPr>
            <w:tcW w:w="640" w:type="pct"/>
            <w:tcBorders>
              <w:top w:val="double" w:sz="6" w:space="0" w:color="C19A53"/>
              <w:left w:val="nil"/>
              <w:bottom w:val="double" w:sz="6" w:space="0" w:color="C19A53"/>
              <w:right w:val="single" w:sz="8" w:space="0" w:color="C19A53"/>
            </w:tcBorders>
            <w:shd w:val="clear" w:color="000000" w:fill="2A5C4B"/>
            <w:vAlign w:val="center"/>
            <w:hideMark/>
          </w:tcPr>
          <w:p w14:paraId="40C9F60B" w14:textId="77777777" w:rsidR="0091004F" w:rsidRPr="0036213D" w:rsidRDefault="0091004F" w:rsidP="009F72F3">
            <w:pPr>
              <w:ind w:right="-567"/>
              <w:rPr>
                <w:rFonts w:ascii="Geomanits" w:hAnsi="Geomanits" w:cs="Arial" w:hint="eastAsia"/>
                <w:bCs/>
                <w:color w:val="FFFFFF"/>
                <w:sz w:val="20"/>
                <w:szCs w:val="20"/>
              </w:rPr>
            </w:pPr>
            <w:r w:rsidRPr="0036213D">
              <w:rPr>
                <w:rFonts w:ascii="Geomanits" w:hAnsi="Geomanits" w:cs="Arial"/>
                <w:bCs/>
                <w:color w:val="FFFFFF"/>
                <w:sz w:val="20"/>
                <w:szCs w:val="20"/>
              </w:rPr>
              <w:t>Clave CUCoP</w:t>
            </w:r>
          </w:p>
        </w:tc>
        <w:tc>
          <w:tcPr>
            <w:tcW w:w="929" w:type="pct"/>
            <w:tcBorders>
              <w:top w:val="double" w:sz="6" w:space="0" w:color="C19A53"/>
              <w:left w:val="nil"/>
              <w:bottom w:val="double" w:sz="6" w:space="0" w:color="C19A53"/>
              <w:right w:val="single" w:sz="8" w:space="0" w:color="C19A53"/>
            </w:tcBorders>
            <w:shd w:val="clear" w:color="000000" w:fill="2A5C4B"/>
            <w:vAlign w:val="center"/>
            <w:hideMark/>
          </w:tcPr>
          <w:p w14:paraId="1EF0DAD7" w14:textId="77777777" w:rsidR="0091004F" w:rsidRPr="0036213D" w:rsidRDefault="0091004F" w:rsidP="009F72F3">
            <w:pPr>
              <w:ind w:right="-567"/>
              <w:rPr>
                <w:rFonts w:ascii="Geomanits" w:hAnsi="Geomanits" w:cs="Arial" w:hint="eastAsia"/>
                <w:bCs/>
                <w:color w:val="FFFFFF"/>
                <w:sz w:val="20"/>
                <w:szCs w:val="20"/>
              </w:rPr>
            </w:pPr>
            <w:r w:rsidRPr="0036213D">
              <w:rPr>
                <w:rFonts w:ascii="Geomanits" w:hAnsi="Geomanits" w:cs="Arial"/>
                <w:bCs/>
                <w:color w:val="FFFFFF"/>
                <w:sz w:val="20"/>
                <w:szCs w:val="20"/>
              </w:rPr>
              <w:t>Partida Específica</w:t>
            </w:r>
          </w:p>
        </w:tc>
        <w:tc>
          <w:tcPr>
            <w:tcW w:w="867" w:type="pct"/>
            <w:tcBorders>
              <w:top w:val="double" w:sz="6" w:space="0" w:color="C19A53"/>
              <w:left w:val="nil"/>
              <w:bottom w:val="double" w:sz="6" w:space="0" w:color="C19A53"/>
              <w:right w:val="single" w:sz="8" w:space="0" w:color="C19A53"/>
            </w:tcBorders>
            <w:shd w:val="clear" w:color="000000" w:fill="2A5C4B"/>
            <w:vAlign w:val="center"/>
            <w:hideMark/>
          </w:tcPr>
          <w:p w14:paraId="19083197" w14:textId="77777777" w:rsidR="0091004F" w:rsidRPr="0036213D" w:rsidRDefault="0091004F" w:rsidP="009F72F3">
            <w:pPr>
              <w:ind w:left="426" w:right="-567"/>
              <w:rPr>
                <w:rFonts w:ascii="Geomanits" w:hAnsi="Geomanits" w:cs="Arial" w:hint="eastAsia"/>
                <w:bCs/>
                <w:color w:val="FFFFFF"/>
                <w:sz w:val="20"/>
                <w:szCs w:val="20"/>
              </w:rPr>
            </w:pPr>
            <w:r w:rsidRPr="0036213D">
              <w:rPr>
                <w:rFonts w:ascii="Geomanits" w:hAnsi="Geomanits" w:cs="Arial"/>
                <w:bCs/>
                <w:color w:val="FFFFFF"/>
                <w:sz w:val="20"/>
                <w:szCs w:val="20"/>
              </w:rPr>
              <w:t>Clave CUCoP +</w:t>
            </w:r>
          </w:p>
        </w:tc>
        <w:tc>
          <w:tcPr>
            <w:tcW w:w="2044" w:type="pct"/>
            <w:tcBorders>
              <w:top w:val="double" w:sz="6" w:space="0" w:color="C19A53"/>
              <w:left w:val="nil"/>
              <w:bottom w:val="double" w:sz="6" w:space="0" w:color="C19A53"/>
              <w:right w:val="double" w:sz="6" w:space="0" w:color="C19A53"/>
            </w:tcBorders>
            <w:shd w:val="clear" w:color="000000" w:fill="2A5C4B"/>
            <w:vAlign w:val="center"/>
            <w:hideMark/>
          </w:tcPr>
          <w:p w14:paraId="6A632C45" w14:textId="77777777" w:rsidR="0091004F" w:rsidRPr="0036213D" w:rsidRDefault="0091004F" w:rsidP="009F72F3">
            <w:pPr>
              <w:ind w:left="426" w:right="-567"/>
              <w:rPr>
                <w:rFonts w:ascii="Geomanits" w:hAnsi="Geomanits" w:cs="Arial" w:hint="eastAsia"/>
                <w:bCs/>
                <w:color w:val="FFFFFF"/>
                <w:sz w:val="20"/>
                <w:szCs w:val="20"/>
              </w:rPr>
            </w:pPr>
            <w:r w:rsidRPr="0036213D">
              <w:rPr>
                <w:rFonts w:ascii="Geomanits" w:hAnsi="Geomanits" w:cs="Arial"/>
                <w:bCs/>
                <w:color w:val="FFFFFF"/>
                <w:sz w:val="20"/>
                <w:szCs w:val="20"/>
              </w:rPr>
              <w:t>Descripción</w:t>
            </w:r>
          </w:p>
        </w:tc>
      </w:tr>
      <w:tr w:rsidR="0091004F" w:rsidRPr="0036213D" w14:paraId="54168469" w14:textId="77777777" w:rsidTr="009F72F3">
        <w:trPr>
          <w:trHeight w:val="646"/>
          <w:jc w:val="center"/>
        </w:trPr>
        <w:tc>
          <w:tcPr>
            <w:tcW w:w="520" w:type="pct"/>
            <w:tcBorders>
              <w:top w:val="nil"/>
              <w:left w:val="double" w:sz="6" w:space="0" w:color="C19A53"/>
              <w:bottom w:val="double" w:sz="6" w:space="0" w:color="C19A53"/>
              <w:right w:val="single" w:sz="8" w:space="0" w:color="C19A53"/>
            </w:tcBorders>
            <w:shd w:val="clear" w:color="auto" w:fill="auto"/>
            <w:vAlign w:val="center"/>
            <w:hideMark/>
          </w:tcPr>
          <w:p w14:paraId="78D8DDA5" w14:textId="77777777" w:rsidR="0091004F" w:rsidRPr="0036213D" w:rsidRDefault="0091004F" w:rsidP="009F72F3">
            <w:pPr>
              <w:ind w:right="-567"/>
              <w:jc w:val="both"/>
              <w:rPr>
                <w:rFonts w:ascii="Geomanits" w:hAnsi="Geomanits" w:cs="Arial" w:hint="eastAsia"/>
                <w:color w:val="000000"/>
                <w:sz w:val="20"/>
                <w:szCs w:val="20"/>
              </w:rPr>
            </w:pPr>
            <w:r w:rsidRPr="0036213D">
              <w:rPr>
                <w:rFonts w:ascii="Geomanits" w:hAnsi="Geomanits" w:cs="Arial"/>
                <w:color w:val="000000"/>
                <w:sz w:val="20"/>
                <w:szCs w:val="20"/>
              </w:rPr>
              <w:t>Servicio</w:t>
            </w:r>
          </w:p>
        </w:tc>
        <w:tc>
          <w:tcPr>
            <w:tcW w:w="640" w:type="pct"/>
            <w:tcBorders>
              <w:top w:val="nil"/>
              <w:left w:val="nil"/>
              <w:bottom w:val="double" w:sz="6" w:space="0" w:color="C19A53"/>
              <w:right w:val="single" w:sz="8" w:space="0" w:color="C19A53"/>
            </w:tcBorders>
            <w:shd w:val="clear" w:color="auto" w:fill="auto"/>
            <w:vAlign w:val="center"/>
            <w:hideMark/>
          </w:tcPr>
          <w:p w14:paraId="32BC07F1" w14:textId="77777777" w:rsidR="0091004F" w:rsidRPr="0036213D" w:rsidRDefault="0091004F" w:rsidP="009F72F3">
            <w:pPr>
              <w:ind w:right="-567"/>
              <w:rPr>
                <w:rFonts w:ascii="Geomanits" w:hAnsi="Geomanits" w:cs="Arial" w:hint="eastAsia"/>
                <w:color w:val="000000"/>
                <w:sz w:val="20"/>
                <w:szCs w:val="20"/>
              </w:rPr>
            </w:pPr>
            <w:r w:rsidRPr="0036213D">
              <w:rPr>
                <w:rFonts w:ascii="Geomanits" w:hAnsi="Geomanits" w:cs="Arial"/>
                <w:color w:val="000000"/>
                <w:sz w:val="20"/>
                <w:szCs w:val="20"/>
              </w:rPr>
              <w:t>33900030</w:t>
            </w:r>
          </w:p>
        </w:tc>
        <w:tc>
          <w:tcPr>
            <w:tcW w:w="929" w:type="pct"/>
            <w:tcBorders>
              <w:top w:val="nil"/>
              <w:left w:val="nil"/>
              <w:bottom w:val="double" w:sz="6" w:space="0" w:color="C19A53"/>
              <w:right w:val="single" w:sz="8" w:space="0" w:color="C19A53"/>
            </w:tcBorders>
            <w:shd w:val="clear" w:color="auto" w:fill="auto"/>
            <w:vAlign w:val="center"/>
            <w:hideMark/>
          </w:tcPr>
          <w:p w14:paraId="72896BE9" w14:textId="77777777" w:rsidR="0091004F" w:rsidRPr="0036213D" w:rsidRDefault="0091004F" w:rsidP="009F72F3">
            <w:pPr>
              <w:ind w:right="-567"/>
              <w:rPr>
                <w:rFonts w:ascii="Geomanits" w:hAnsi="Geomanits" w:cs="Arial" w:hint="eastAsia"/>
                <w:color w:val="000000"/>
                <w:sz w:val="20"/>
                <w:szCs w:val="20"/>
              </w:rPr>
            </w:pPr>
            <w:r w:rsidRPr="0036213D">
              <w:rPr>
                <w:rFonts w:ascii="Geomanits" w:hAnsi="Geomanits" w:cs="Arial"/>
                <w:color w:val="000000"/>
                <w:sz w:val="20"/>
                <w:szCs w:val="20"/>
              </w:rPr>
              <w:t>33901</w:t>
            </w:r>
          </w:p>
        </w:tc>
        <w:tc>
          <w:tcPr>
            <w:tcW w:w="867" w:type="pct"/>
            <w:tcBorders>
              <w:top w:val="nil"/>
              <w:left w:val="nil"/>
              <w:bottom w:val="double" w:sz="6" w:space="0" w:color="C19A53"/>
              <w:right w:val="single" w:sz="8" w:space="0" w:color="C19A53"/>
            </w:tcBorders>
            <w:shd w:val="clear" w:color="auto" w:fill="auto"/>
            <w:vAlign w:val="center"/>
            <w:hideMark/>
          </w:tcPr>
          <w:p w14:paraId="1CFDAECD" w14:textId="77777777" w:rsidR="0091004F" w:rsidRPr="0036213D" w:rsidRDefault="0091004F" w:rsidP="009F72F3">
            <w:pPr>
              <w:ind w:left="426" w:right="-567"/>
              <w:rPr>
                <w:rFonts w:ascii="Geomanits" w:hAnsi="Geomanits" w:cs="Arial" w:hint="eastAsia"/>
                <w:color w:val="000000"/>
                <w:sz w:val="20"/>
                <w:szCs w:val="20"/>
              </w:rPr>
            </w:pPr>
            <w:r w:rsidRPr="0036213D">
              <w:rPr>
                <w:rFonts w:ascii="Geomanits" w:hAnsi="Geomanits" w:cs="Arial"/>
                <w:color w:val="000000"/>
                <w:sz w:val="20"/>
                <w:szCs w:val="20"/>
              </w:rPr>
              <w:t>33901-0030</w:t>
            </w:r>
          </w:p>
        </w:tc>
        <w:tc>
          <w:tcPr>
            <w:tcW w:w="2044" w:type="pct"/>
            <w:tcBorders>
              <w:top w:val="nil"/>
              <w:left w:val="nil"/>
              <w:bottom w:val="double" w:sz="6" w:space="0" w:color="C19A53"/>
              <w:right w:val="double" w:sz="6" w:space="0" w:color="C19A53"/>
            </w:tcBorders>
            <w:shd w:val="clear" w:color="auto" w:fill="auto"/>
            <w:vAlign w:val="center"/>
            <w:hideMark/>
          </w:tcPr>
          <w:p w14:paraId="4B27AA57" w14:textId="77777777" w:rsidR="0091004F" w:rsidRPr="0036213D" w:rsidRDefault="0091004F" w:rsidP="009F72F3">
            <w:pPr>
              <w:autoSpaceDE w:val="0"/>
              <w:autoSpaceDN w:val="0"/>
              <w:adjustRightInd w:val="0"/>
              <w:ind w:left="426" w:right="-567"/>
              <w:rPr>
                <w:rFonts w:ascii="Geomanits" w:hAnsi="Geomanits" w:cs="Arial" w:hint="eastAsia"/>
                <w:sz w:val="20"/>
                <w:szCs w:val="20"/>
              </w:rPr>
            </w:pPr>
            <w:r w:rsidRPr="0036213D">
              <w:rPr>
                <w:rFonts w:ascii="Geomanits" w:hAnsi="Geomanits" w:cs="Arial"/>
                <w:sz w:val="20"/>
                <w:szCs w:val="20"/>
              </w:rPr>
              <w:t xml:space="preserve">Servicio de Recolección, Transporte Externo </w:t>
            </w:r>
          </w:p>
          <w:p w14:paraId="4BBEAA77" w14:textId="77777777" w:rsidR="0091004F" w:rsidRPr="0036213D" w:rsidRDefault="0091004F" w:rsidP="009F72F3">
            <w:pPr>
              <w:autoSpaceDE w:val="0"/>
              <w:autoSpaceDN w:val="0"/>
              <w:adjustRightInd w:val="0"/>
              <w:ind w:left="426" w:right="-567"/>
              <w:rPr>
                <w:rFonts w:ascii="Geomanits" w:hAnsi="Geomanits" w:cs="Arial" w:hint="eastAsia"/>
                <w:sz w:val="20"/>
                <w:szCs w:val="20"/>
              </w:rPr>
            </w:pPr>
            <w:r w:rsidRPr="0036213D">
              <w:rPr>
                <w:rFonts w:ascii="Geomanits" w:hAnsi="Geomanits" w:cs="Arial"/>
                <w:sz w:val="20"/>
                <w:szCs w:val="20"/>
              </w:rPr>
              <w:t xml:space="preserve">Y Disposición Final De Los Residuos Sólidos </w:t>
            </w:r>
          </w:p>
          <w:p w14:paraId="6C9E6F6B" w14:textId="77777777" w:rsidR="0091004F" w:rsidRPr="0036213D" w:rsidRDefault="0091004F" w:rsidP="009F72F3">
            <w:pPr>
              <w:autoSpaceDE w:val="0"/>
              <w:autoSpaceDN w:val="0"/>
              <w:adjustRightInd w:val="0"/>
              <w:ind w:left="426" w:right="-567"/>
              <w:rPr>
                <w:rFonts w:ascii="Geomanits" w:hAnsi="Geomanits" w:cs="Arial" w:hint="eastAsia"/>
                <w:sz w:val="20"/>
                <w:szCs w:val="20"/>
              </w:rPr>
            </w:pPr>
            <w:r w:rsidRPr="0036213D">
              <w:rPr>
                <w:rFonts w:ascii="Geomanits" w:hAnsi="Geomanits" w:cs="Arial"/>
                <w:sz w:val="20"/>
                <w:szCs w:val="20"/>
              </w:rPr>
              <w:t xml:space="preserve">Urbanos (RSU) Y Residuos De Manejo </w:t>
            </w:r>
          </w:p>
          <w:p w14:paraId="1525540F" w14:textId="77777777" w:rsidR="0091004F" w:rsidRPr="0036213D" w:rsidRDefault="0091004F" w:rsidP="009F72F3">
            <w:pPr>
              <w:autoSpaceDE w:val="0"/>
              <w:autoSpaceDN w:val="0"/>
              <w:adjustRightInd w:val="0"/>
              <w:ind w:left="426" w:right="-567"/>
              <w:rPr>
                <w:rFonts w:ascii="Geomanits" w:hAnsi="Geomanits" w:cs="Arial" w:hint="eastAsia"/>
                <w:color w:val="000000"/>
                <w:sz w:val="20"/>
                <w:szCs w:val="20"/>
              </w:rPr>
            </w:pPr>
            <w:r w:rsidRPr="0036213D">
              <w:rPr>
                <w:rFonts w:ascii="Geomanits" w:hAnsi="Geomanits" w:cs="Arial"/>
                <w:sz w:val="20"/>
                <w:szCs w:val="20"/>
              </w:rPr>
              <w:t>Especial (RME).</w:t>
            </w:r>
          </w:p>
        </w:tc>
      </w:tr>
    </w:tbl>
    <w:p w14:paraId="7EE29C7D" w14:textId="77777777" w:rsidR="0091004F" w:rsidRDefault="0091004F" w:rsidP="0091004F">
      <w:pPr>
        <w:tabs>
          <w:tab w:val="left" w:pos="567"/>
        </w:tabs>
        <w:suppressAutoHyphens/>
        <w:spacing w:before="120" w:after="120"/>
        <w:ind w:left="426" w:right="-567"/>
        <w:jc w:val="both"/>
        <w:rPr>
          <w:rFonts w:ascii="Geomanits" w:eastAsia="Times New Roman" w:hAnsi="Geomanits" w:cs="Arial"/>
          <w:b/>
          <w:bCs/>
          <w:sz w:val="20"/>
          <w:szCs w:val="20"/>
          <w:lang w:eastAsia="ar-SA"/>
        </w:rPr>
      </w:pPr>
    </w:p>
    <w:p w14:paraId="569A5A46" w14:textId="77777777" w:rsidR="0091004F" w:rsidRDefault="0091004F" w:rsidP="0091004F">
      <w:pPr>
        <w:tabs>
          <w:tab w:val="left" w:pos="567"/>
        </w:tabs>
        <w:suppressAutoHyphens/>
        <w:spacing w:before="120" w:after="120"/>
        <w:ind w:left="426" w:right="-567"/>
        <w:jc w:val="both"/>
        <w:rPr>
          <w:rFonts w:ascii="Geomanits" w:eastAsia="Times New Roman" w:hAnsi="Geomanits" w:cs="Arial"/>
          <w:b/>
          <w:bCs/>
          <w:sz w:val="20"/>
          <w:szCs w:val="20"/>
          <w:lang w:eastAsia="ar-SA"/>
        </w:rPr>
      </w:pPr>
    </w:p>
    <w:p w14:paraId="7A861ACC" w14:textId="77777777" w:rsidR="0091004F" w:rsidRDefault="0091004F" w:rsidP="0091004F">
      <w:pPr>
        <w:tabs>
          <w:tab w:val="left" w:pos="567"/>
        </w:tabs>
        <w:suppressAutoHyphens/>
        <w:spacing w:before="120" w:after="120"/>
        <w:ind w:left="426" w:right="-567"/>
        <w:jc w:val="both"/>
        <w:rPr>
          <w:rFonts w:ascii="Geomanits" w:eastAsia="Times New Roman" w:hAnsi="Geomanits" w:cs="Arial"/>
          <w:b/>
          <w:bCs/>
          <w:sz w:val="20"/>
          <w:szCs w:val="20"/>
          <w:lang w:eastAsia="ar-SA"/>
        </w:rPr>
      </w:pPr>
    </w:p>
    <w:p w14:paraId="05BF0F7B" w14:textId="77777777" w:rsidR="0091004F" w:rsidRPr="0036213D" w:rsidRDefault="0091004F" w:rsidP="0091004F">
      <w:pPr>
        <w:tabs>
          <w:tab w:val="left" w:pos="567"/>
        </w:tabs>
        <w:suppressAutoHyphens/>
        <w:spacing w:before="120" w:after="120"/>
        <w:ind w:left="426" w:right="-567"/>
        <w:jc w:val="both"/>
        <w:rPr>
          <w:rFonts w:ascii="Geomanits" w:eastAsia="Times New Roman" w:hAnsi="Geomanits" w:cs="Arial"/>
          <w:b/>
          <w:bCs/>
          <w:sz w:val="20"/>
          <w:szCs w:val="20"/>
          <w:lang w:eastAsia="ar-SA"/>
        </w:rPr>
      </w:pPr>
      <w:r w:rsidRPr="0036213D">
        <w:rPr>
          <w:rFonts w:ascii="Geomanits" w:eastAsia="Times New Roman" w:hAnsi="Geomanits" w:cs="Arial"/>
          <w:b/>
          <w:bCs/>
          <w:sz w:val="20"/>
          <w:szCs w:val="20"/>
          <w:lang w:eastAsia="ar-SA"/>
        </w:rPr>
        <w:t>2.- Insumos</w:t>
      </w:r>
    </w:p>
    <w:p w14:paraId="0DC18F78" w14:textId="77777777" w:rsidR="0091004F" w:rsidRPr="0036213D" w:rsidRDefault="0091004F" w:rsidP="004E23E6">
      <w:pPr>
        <w:pStyle w:val="Prrafodelista"/>
        <w:numPr>
          <w:ilvl w:val="1"/>
          <w:numId w:val="23"/>
        </w:numPr>
        <w:tabs>
          <w:tab w:val="left" w:pos="284"/>
        </w:tabs>
        <w:suppressAutoHyphens/>
        <w:spacing w:before="120" w:after="120" w:line="240" w:lineRule="auto"/>
        <w:ind w:left="426" w:right="-567" w:hanging="709"/>
        <w:contextualSpacing w:val="0"/>
        <w:jc w:val="both"/>
        <w:rPr>
          <w:rFonts w:ascii="Geomanits" w:hAnsi="Geomanits"/>
          <w:bCs/>
          <w:sz w:val="20"/>
          <w:szCs w:val="20"/>
          <w:lang w:eastAsia="ar-SA"/>
        </w:rPr>
      </w:pPr>
      <w:r w:rsidRPr="0036213D">
        <w:rPr>
          <w:rFonts w:ascii="Geomanits" w:hAnsi="Geomanits"/>
          <w:sz w:val="20"/>
          <w:szCs w:val="20"/>
          <w:lang w:val="es-ES_tradnl" w:eastAsia="ar-SA"/>
        </w:rPr>
        <w:lastRenderedPageBreak/>
        <w:t xml:space="preserve">Para el inicio de la prestación del servicio, así como para la entrega de dotación mensual de los contenedores para RSU, RME y bolsas para residuos de manejo especial (en su caso), deberán ser entregados por el licitante ganador en los domicilios de las unidades generadoras, dentro de los cinco días naturales posteriores a la fecha de inicio del servicio, en horario de 8 a 16 horas conforme a los tipos, cantidades y tamaños solicitados en el </w:t>
      </w:r>
      <w:r w:rsidRPr="0036213D">
        <w:rPr>
          <w:rFonts w:ascii="Geomanits" w:hAnsi="Geomanits"/>
          <w:b/>
          <w:sz w:val="20"/>
          <w:szCs w:val="20"/>
          <w:u w:val="single"/>
          <w:lang w:val="es-ES_tradnl" w:eastAsia="ar-SA"/>
        </w:rPr>
        <w:t>Anexo (T-2)</w:t>
      </w:r>
      <w:r w:rsidRPr="0036213D">
        <w:rPr>
          <w:rFonts w:ascii="Geomanits" w:hAnsi="Geomanits"/>
          <w:b/>
          <w:sz w:val="20"/>
          <w:szCs w:val="20"/>
          <w:lang w:val="es-ES_tradnl" w:eastAsia="ar-SA"/>
        </w:rPr>
        <w:t xml:space="preserve"> “Insumos”.</w:t>
      </w:r>
      <w:r w:rsidRPr="0036213D">
        <w:rPr>
          <w:rFonts w:ascii="Geomanits" w:hAnsi="Geomanits"/>
          <w:sz w:val="20"/>
          <w:szCs w:val="20"/>
          <w:lang w:val="es-ES_tradnl" w:eastAsia="ar-SA"/>
        </w:rPr>
        <w:t xml:space="preserve"> </w:t>
      </w:r>
    </w:p>
    <w:p w14:paraId="55A9A165" w14:textId="77777777" w:rsidR="0091004F" w:rsidRPr="0036213D" w:rsidRDefault="0091004F" w:rsidP="004E23E6">
      <w:pPr>
        <w:pStyle w:val="Prrafodelista"/>
        <w:numPr>
          <w:ilvl w:val="1"/>
          <w:numId w:val="23"/>
        </w:numPr>
        <w:tabs>
          <w:tab w:val="left" w:pos="284"/>
        </w:tabs>
        <w:suppressAutoHyphens/>
        <w:spacing w:before="120" w:after="120" w:line="240" w:lineRule="auto"/>
        <w:ind w:left="426" w:right="-567" w:hanging="709"/>
        <w:contextualSpacing w:val="0"/>
        <w:jc w:val="both"/>
        <w:rPr>
          <w:rFonts w:ascii="Geomanits" w:hAnsi="Geomanits"/>
          <w:bCs/>
          <w:sz w:val="20"/>
          <w:szCs w:val="20"/>
          <w:lang w:eastAsia="ar-SA"/>
        </w:rPr>
      </w:pPr>
      <w:r w:rsidRPr="0036213D">
        <w:rPr>
          <w:rFonts w:ascii="Geomanits" w:hAnsi="Geomanits"/>
          <w:sz w:val="20"/>
          <w:szCs w:val="20"/>
          <w:lang w:val="es-ES_tradnl" w:eastAsia="ar-SA"/>
        </w:rPr>
        <w:t>Previo a la entrega, el Licitante ganador deberá informar vía electrónica al Administrador de la Unidad o quien realice la función, el día y la hora de entrega de los insumos.</w:t>
      </w:r>
    </w:p>
    <w:p w14:paraId="67A17F5F" w14:textId="77777777" w:rsidR="0091004F" w:rsidRPr="0036213D" w:rsidRDefault="0091004F" w:rsidP="004E23E6">
      <w:pPr>
        <w:pStyle w:val="Prrafodelista"/>
        <w:numPr>
          <w:ilvl w:val="1"/>
          <w:numId w:val="23"/>
        </w:numPr>
        <w:tabs>
          <w:tab w:val="left" w:pos="284"/>
        </w:tabs>
        <w:suppressAutoHyphens/>
        <w:spacing w:before="120" w:after="120" w:line="240" w:lineRule="auto"/>
        <w:ind w:left="426" w:right="-567" w:hanging="709"/>
        <w:contextualSpacing w:val="0"/>
        <w:jc w:val="both"/>
        <w:rPr>
          <w:rFonts w:ascii="Geomanits" w:hAnsi="Geomanits"/>
          <w:bCs/>
          <w:sz w:val="20"/>
          <w:szCs w:val="20"/>
          <w:lang w:eastAsia="ar-SA"/>
        </w:rPr>
      </w:pPr>
      <w:r w:rsidRPr="0036213D">
        <w:rPr>
          <w:rFonts w:ascii="Geomanits" w:hAnsi="Geomanits"/>
          <w:sz w:val="20"/>
          <w:szCs w:val="20"/>
          <w:lang w:val="es-ES_tradnl" w:eastAsia="ar-SA"/>
        </w:rPr>
        <w:t>El PROVEEDOR deberá sustituir las veces que sea necesario, sin costo para el Instituto, los contenedores que; por condiciones de uso operativo, resulten desgastados o dañados (rotos, que las tapas no funcionen, entre otros), en un plazo no mayor a cinco días naturales posteriores al reporte que realice la unidad generadora, por conducto del jefe del Departamento de Conservación y Servicios Generales y/o el responsable del servicio en cada Unidad, el reporte se enviará por correo electrónico o por oficio.</w:t>
      </w:r>
    </w:p>
    <w:p w14:paraId="39A05DFE" w14:textId="77777777" w:rsidR="0091004F" w:rsidRPr="0036213D" w:rsidRDefault="0091004F" w:rsidP="004E23E6">
      <w:pPr>
        <w:pStyle w:val="Prrafodelista"/>
        <w:numPr>
          <w:ilvl w:val="1"/>
          <w:numId w:val="23"/>
        </w:numPr>
        <w:tabs>
          <w:tab w:val="left" w:pos="284"/>
        </w:tabs>
        <w:suppressAutoHyphens/>
        <w:spacing w:before="120" w:after="120" w:line="240" w:lineRule="auto"/>
        <w:ind w:left="426" w:right="-567" w:hanging="709"/>
        <w:contextualSpacing w:val="0"/>
        <w:jc w:val="both"/>
        <w:rPr>
          <w:rFonts w:ascii="Geomanits" w:hAnsi="Geomanits"/>
          <w:bCs/>
          <w:sz w:val="20"/>
          <w:szCs w:val="20"/>
          <w:lang w:eastAsia="ar-SA"/>
        </w:rPr>
      </w:pPr>
      <w:r w:rsidRPr="0036213D">
        <w:rPr>
          <w:rFonts w:ascii="Geomanits" w:hAnsi="Geomanits"/>
          <w:sz w:val="20"/>
          <w:szCs w:val="20"/>
          <w:lang w:val="es-ES_tradnl" w:eastAsia="ar-SA"/>
        </w:rPr>
        <w:t>Los Contenedores deberán sujetarse a las características siguientes:</w:t>
      </w:r>
      <w:r w:rsidRPr="0036213D">
        <w:rPr>
          <w:rFonts w:ascii="Geomanits" w:hAnsi="Geomanits"/>
          <w:sz w:val="20"/>
          <w:szCs w:val="20"/>
          <w:lang w:eastAsia="ar-SA"/>
        </w:rPr>
        <w:t xml:space="preserve"> </w:t>
      </w:r>
    </w:p>
    <w:p w14:paraId="5842A420" w14:textId="77777777" w:rsidR="0091004F" w:rsidRPr="0036213D" w:rsidRDefault="0091004F" w:rsidP="004E23E6">
      <w:pPr>
        <w:numPr>
          <w:ilvl w:val="0"/>
          <w:numId w:val="24"/>
        </w:numPr>
        <w:ind w:left="426" w:right="-567" w:hanging="425"/>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Fácil manejo que permita la limpieza del lugar que ocupan.</w:t>
      </w:r>
    </w:p>
    <w:p w14:paraId="0F9F4B13" w14:textId="77777777" w:rsidR="0091004F" w:rsidRPr="0036213D" w:rsidRDefault="0091004F" w:rsidP="004E23E6">
      <w:pPr>
        <w:numPr>
          <w:ilvl w:val="0"/>
          <w:numId w:val="24"/>
        </w:numPr>
        <w:ind w:left="426" w:right="-567" w:hanging="425"/>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Resistentes para el tipo de servicio que están destinados.</w:t>
      </w:r>
    </w:p>
    <w:p w14:paraId="6D0FDD82" w14:textId="77777777" w:rsidR="0091004F" w:rsidRPr="0036213D" w:rsidRDefault="0091004F" w:rsidP="004E23E6">
      <w:pPr>
        <w:numPr>
          <w:ilvl w:val="0"/>
          <w:numId w:val="24"/>
        </w:numPr>
        <w:ind w:left="426" w:right="-567" w:hanging="425"/>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El material del que están elaborados, no contenga sustancias que ponga en riesgo la salud de los trabajadores y derechohabientes.</w:t>
      </w:r>
    </w:p>
    <w:p w14:paraId="14B1BA9E" w14:textId="77777777" w:rsidR="0091004F" w:rsidRPr="0036213D" w:rsidRDefault="0091004F" w:rsidP="004E23E6">
      <w:pPr>
        <w:numPr>
          <w:ilvl w:val="0"/>
          <w:numId w:val="24"/>
        </w:numPr>
        <w:ind w:left="426" w:right="-567" w:hanging="425"/>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Contener la leyenda “Orgánicos”, “Inorgánicos” y “Manejo Especial”, según sea caso.</w:t>
      </w:r>
    </w:p>
    <w:p w14:paraId="0150F294" w14:textId="77777777" w:rsidR="0091004F" w:rsidRPr="0036213D" w:rsidRDefault="0091004F" w:rsidP="004E23E6">
      <w:pPr>
        <w:numPr>
          <w:ilvl w:val="0"/>
          <w:numId w:val="24"/>
        </w:numPr>
        <w:ind w:left="426" w:right="-567" w:hanging="425"/>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Los contenedores para residuos inorgánicos serán de color verde, los contenedores para residuos orgánicos serán de color gris y los contenedores para RME serán de color morado.</w:t>
      </w:r>
    </w:p>
    <w:p w14:paraId="1976CD91" w14:textId="77777777" w:rsidR="0091004F" w:rsidRPr="0036213D" w:rsidRDefault="0091004F" w:rsidP="004E23E6">
      <w:pPr>
        <w:numPr>
          <w:ilvl w:val="0"/>
          <w:numId w:val="24"/>
        </w:numPr>
        <w:ind w:left="426" w:right="-567" w:hanging="425"/>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Los contenedores para residuos inorgánicos y de RME únicamente serán entregados en aquellas unidades generadoras que no cuenten con almacén temporal.</w:t>
      </w:r>
    </w:p>
    <w:p w14:paraId="7DB8F72F" w14:textId="77777777" w:rsidR="0091004F" w:rsidRPr="0036213D" w:rsidRDefault="0091004F" w:rsidP="004E23E6">
      <w:pPr>
        <w:numPr>
          <w:ilvl w:val="0"/>
          <w:numId w:val="24"/>
        </w:numPr>
        <w:ind w:left="426" w:right="-567" w:hanging="425"/>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Los contenedores para residuos orgánicos serán sólo para aquellas unidades generadoras que cuenten con servicio de Nutrición (Hospitales y Guarderías).</w:t>
      </w:r>
    </w:p>
    <w:p w14:paraId="3BEFC4AB" w14:textId="77777777" w:rsidR="0091004F" w:rsidRPr="0036213D" w:rsidRDefault="0091004F" w:rsidP="0091004F">
      <w:pPr>
        <w:ind w:left="426" w:right="-567"/>
        <w:contextualSpacing/>
        <w:jc w:val="both"/>
        <w:rPr>
          <w:rFonts w:ascii="Geomanits" w:hAnsi="Geomanits" w:cs="Arial" w:hint="eastAsia"/>
          <w:sz w:val="20"/>
          <w:szCs w:val="20"/>
          <w:lang w:eastAsia="ar-SA"/>
        </w:rPr>
      </w:pPr>
    </w:p>
    <w:tbl>
      <w:tblPr>
        <w:tblStyle w:val="Tablaconcuadrcula2"/>
        <w:tblW w:w="5294" w:type="pct"/>
        <w:tblLook w:val="04A0" w:firstRow="1" w:lastRow="0" w:firstColumn="1" w:lastColumn="0" w:noHBand="0" w:noVBand="1"/>
      </w:tblPr>
      <w:tblGrid>
        <w:gridCol w:w="3819"/>
        <w:gridCol w:w="3126"/>
        <w:gridCol w:w="2402"/>
      </w:tblGrid>
      <w:tr w:rsidR="0091004F" w:rsidRPr="0036213D" w14:paraId="4F659125" w14:textId="77777777" w:rsidTr="009F72F3">
        <w:trPr>
          <w:trHeight w:val="393"/>
        </w:trPr>
        <w:tc>
          <w:tcPr>
            <w:tcW w:w="204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8589648" w14:textId="77777777" w:rsidR="0091004F" w:rsidRPr="0036213D" w:rsidRDefault="0091004F" w:rsidP="009F72F3">
            <w:pPr>
              <w:suppressAutoHyphens/>
              <w:ind w:left="426" w:right="-567"/>
              <w:jc w:val="center"/>
              <w:rPr>
                <w:rFonts w:ascii="Geomanits" w:eastAsia="Montserrat" w:hAnsi="Geomanits" w:cs="Arial"/>
                <w:color w:val="FFFFFF" w:themeColor="background1"/>
                <w:lang w:eastAsia="ar-SA"/>
              </w:rPr>
            </w:pPr>
            <w:r w:rsidRPr="0036213D">
              <w:rPr>
                <w:rFonts w:ascii="Geomanits" w:eastAsia="Montserrat" w:hAnsi="Geomanits" w:cs="Arial"/>
                <w:color w:val="FFFFFF" w:themeColor="background1"/>
                <w:lang w:eastAsia="ar-SA"/>
              </w:rPr>
              <w:t>Residuos Orgánicos</w:t>
            </w:r>
          </w:p>
        </w:tc>
        <w:tc>
          <w:tcPr>
            <w:tcW w:w="167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98A30E7" w14:textId="77777777" w:rsidR="0091004F" w:rsidRPr="0036213D" w:rsidRDefault="0091004F" w:rsidP="009F72F3">
            <w:pPr>
              <w:suppressAutoHyphens/>
              <w:ind w:left="426" w:right="-567"/>
              <w:jc w:val="center"/>
              <w:rPr>
                <w:rFonts w:ascii="Geomanits" w:eastAsia="Montserrat" w:hAnsi="Geomanits" w:cs="Arial"/>
                <w:color w:val="FFFFFF" w:themeColor="background1"/>
                <w:lang w:eastAsia="ar-SA"/>
              </w:rPr>
            </w:pPr>
            <w:r w:rsidRPr="0036213D">
              <w:rPr>
                <w:rFonts w:ascii="Geomanits" w:eastAsia="Montserrat" w:hAnsi="Geomanits" w:cs="Arial"/>
                <w:color w:val="FFFFFF" w:themeColor="background1"/>
                <w:lang w:eastAsia="ar-SA"/>
              </w:rPr>
              <w:t>Residuos Inorgánicos</w:t>
            </w:r>
          </w:p>
        </w:tc>
        <w:tc>
          <w:tcPr>
            <w:tcW w:w="128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5830BB9" w14:textId="77777777" w:rsidR="0091004F" w:rsidRPr="0036213D" w:rsidRDefault="0091004F" w:rsidP="009F72F3">
            <w:pPr>
              <w:suppressAutoHyphens/>
              <w:ind w:left="426" w:right="-567"/>
              <w:jc w:val="center"/>
              <w:rPr>
                <w:rFonts w:ascii="Geomanits" w:eastAsia="Montserrat" w:hAnsi="Geomanits" w:cs="Arial"/>
                <w:color w:val="FFFFFF" w:themeColor="background1"/>
                <w:lang w:eastAsia="ar-SA"/>
              </w:rPr>
            </w:pPr>
            <w:r w:rsidRPr="0036213D">
              <w:rPr>
                <w:rFonts w:ascii="Geomanits" w:eastAsia="Montserrat" w:hAnsi="Geomanits" w:cs="Arial"/>
                <w:color w:val="FFFFFF" w:themeColor="background1"/>
                <w:lang w:eastAsia="ar-SA"/>
              </w:rPr>
              <w:t>Residuos de Manejo Especial</w:t>
            </w:r>
          </w:p>
        </w:tc>
      </w:tr>
      <w:tr w:rsidR="0091004F" w:rsidRPr="0036213D" w14:paraId="53C9A15E" w14:textId="77777777" w:rsidTr="009F72F3">
        <w:trPr>
          <w:trHeight w:val="2333"/>
        </w:trPr>
        <w:tc>
          <w:tcPr>
            <w:tcW w:w="2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E2996" w14:textId="77777777" w:rsidR="0091004F"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Sólo en Hospitales, Guarderías y en aquellas</w:t>
            </w:r>
          </w:p>
          <w:p w14:paraId="310E1D9C" w14:textId="77777777" w:rsidR="0091004F" w:rsidRPr="0036213D" w:rsidRDefault="0091004F" w:rsidP="009F72F3">
            <w:pPr>
              <w:suppressAutoHyphens/>
              <w:ind w:right="-567"/>
              <w:rPr>
                <w:rFonts w:ascii="Geomanits" w:eastAsia="Montserrat" w:hAnsi="Geomanits" w:cs="Arial"/>
                <w:lang w:eastAsia="ar-SA"/>
              </w:rPr>
            </w:pPr>
            <w:r>
              <w:rPr>
                <w:rFonts w:ascii="Geomanits" w:eastAsia="Montserrat" w:hAnsi="Geomanits" w:cs="Arial"/>
                <w:lang w:eastAsia="ar-SA"/>
              </w:rPr>
              <w:t xml:space="preserve"> </w:t>
            </w:r>
            <w:r w:rsidRPr="0036213D">
              <w:rPr>
                <w:rFonts w:ascii="Geomanits" w:eastAsia="Montserrat" w:hAnsi="Geomanits" w:cs="Arial"/>
                <w:lang w:eastAsia="ar-SA"/>
              </w:rPr>
              <w:t xml:space="preserve">que cuenten con el Servicio de Nutrición, </w:t>
            </w:r>
          </w:p>
          <w:p w14:paraId="0592B368"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con excepción de aquéllos que cuenten con </w:t>
            </w:r>
          </w:p>
          <w:p w14:paraId="67F94611"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contrato para la venta de los desechos </w:t>
            </w:r>
          </w:p>
          <w:p w14:paraId="6101D73C"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(composta), en este, caso el comprador </w:t>
            </w:r>
          </w:p>
          <w:p w14:paraId="1EAB0991"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tendrá que proporcionar el contenedor.</w:t>
            </w:r>
          </w:p>
        </w:tc>
        <w:tc>
          <w:tcPr>
            <w:tcW w:w="1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AC151"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Todas las Unidades Generadoras del </w:t>
            </w:r>
          </w:p>
          <w:p w14:paraId="25F6F866"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Instituto, tales como: Hospitales, </w:t>
            </w:r>
          </w:p>
          <w:p w14:paraId="0EA42ED5"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Unidades Administrativas, Unidades </w:t>
            </w:r>
          </w:p>
          <w:p w14:paraId="4BA569AF"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de Medicina Familiar, Teatros, </w:t>
            </w:r>
          </w:p>
          <w:p w14:paraId="23D44348"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Guarderías, Almacenes, Centros de </w:t>
            </w:r>
          </w:p>
          <w:p w14:paraId="2125D96E"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Seguridad Social, entre otros.</w:t>
            </w:r>
          </w:p>
        </w:tc>
        <w:tc>
          <w:tcPr>
            <w:tcW w:w="1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3143F"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Hospitales, Guarderías,</w:t>
            </w:r>
          </w:p>
          <w:p w14:paraId="2AFC9313"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Unidades de Medicina </w:t>
            </w:r>
          </w:p>
          <w:p w14:paraId="36A2FFBE"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Familiar, Centros de </w:t>
            </w:r>
          </w:p>
          <w:p w14:paraId="2639EC93"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Investigación, Bioterios, </w:t>
            </w:r>
          </w:p>
          <w:p w14:paraId="173580FF" w14:textId="77777777" w:rsidR="0091004F"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entre otros. </w:t>
            </w:r>
          </w:p>
          <w:p w14:paraId="7AA275F3"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 xml:space="preserve">(Especificaciones </w:t>
            </w:r>
          </w:p>
          <w:p w14:paraId="4593D7C6" w14:textId="77777777" w:rsidR="0091004F" w:rsidRPr="0036213D" w:rsidRDefault="0091004F" w:rsidP="009F72F3">
            <w:pPr>
              <w:suppressAutoHyphens/>
              <w:ind w:right="-567"/>
              <w:rPr>
                <w:rFonts w:ascii="Geomanits" w:eastAsia="Montserrat" w:hAnsi="Geomanits" w:cs="Arial"/>
                <w:lang w:eastAsia="ar-SA"/>
              </w:rPr>
            </w:pPr>
            <w:r w:rsidRPr="0036213D">
              <w:rPr>
                <w:rFonts w:ascii="Geomanits" w:eastAsia="Montserrat" w:hAnsi="Geomanits" w:cs="Arial"/>
                <w:lang w:eastAsia="ar-SA"/>
              </w:rPr>
              <w:t>numeral 7.18).</w:t>
            </w:r>
          </w:p>
        </w:tc>
      </w:tr>
    </w:tbl>
    <w:p w14:paraId="79407633" w14:textId="77777777" w:rsidR="0091004F" w:rsidRPr="0036213D" w:rsidRDefault="0091004F" w:rsidP="004E23E6">
      <w:pPr>
        <w:pStyle w:val="Prrafodelista"/>
        <w:numPr>
          <w:ilvl w:val="0"/>
          <w:numId w:val="27"/>
        </w:numPr>
        <w:tabs>
          <w:tab w:val="left" w:pos="567"/>
        </w:tabs>
        <w:suppressAutoHyphens/>
        <w:spacing w:before="120" w:after="100" w:afterAutospacing="1" w:line="240" w:lineRule="auto"/>
        <w:ind w:left="426" w:right="-567"/>
        <w:contextualSpacing w:val="0"/>
        <w:jc w:val="both"/>
        <w:rPr>
          <w:rFonts w:ascii="Geomanits" w:hAnsi="Geomanits"/>
          <w:vanish/>
          <w:sz w:val="20"/>
          <w:szCs w:val="20"/>
          <w:lang w:val="es-ES_tradnl" w:eastAsia="ar-SA"/>
        </w:rPr>
      </w:pPr>
    </w:p>
    <w:p w14:paraId="390387AD" w14:textId="77777777" w:rsidR="0091004F" w:rsidRPr="0036213D" w:rsidRDefault="0091004F" w:rsidP="004E23E6">
      <w:pPr>
        <w:pStyle w:val="Prrafodelista"/>
        <w:numPr>
          <w:ilvl w:val="0"/>
          <w:numId w:val="27"/>
        </w:numPr>
        <w:tabs>
          <w:tab w:val="left" w:pos="567"/>
        </w:tabs>
        <w:suppressAutoHyphens/>
        <w:spacing w:before="120" w:after="100" w:afterAutospacing="1" w:line="240" w:lineRule="auto"/>
        <w:ind w:left="426" w:right="-567"/>
        <w:contextualSpacing w:val="0"/>
        <w:jc w:val="both"/>
        <w:rPr>
          <w:rFonts w:ascii="Geomanits" w:hAnsi="Geomanits"/>
          <w:vanish/>
          <w:sz w:val="20"/>
          <w:szCs w:val="20"/>
          <w:lang w:val="es-ES_tradnl" w:eastAsia="ar-SA"/>
        </w:rPr>
      </w:pPr>
    </w:p>
    <w:p w14:paraId="5778C925" w14:textId="77777777" w:rsidR="0091004F" w:rsidRPr="0036213D" w:rsidRDefault="0091004F" w:rsidP="004E23E6">
      <w:pPr>
        <w:pStyle w:val="Prrafodelista"/>
        <w:numPr>
          <w:ilvl w:val="1"/>
          <w:numId w:val="27"/>
        </w:numPr>
        <w:tabs>
          <w:tab w:val="left" w:pos="567"/>
        </w:tabs>
        <w:suppressAutoHyphens/>
        <w:spacing w:before="120" w:after="100" w:afterAutospacing="1" w:line="240" w:lineRule="auto"/>
        <w:ind w:left="426" w:right="-567"/>
        <w:contextualSpacing w:val="0"/>
        <w:jc w:val="both"/>
        <w:rPr>
          <w:rFonts w:ascii="Geomanits" w:hAnsi="Geomanits"/>
          <w:vanish/>
          <w:sz w:val="20"/>
          <w:szCs w:val="20"/>
          <w:lang w:val="es-ES_tradnl" w:eastAsia="ar-SA"/>
        </w:rPr>
      </w:pPr>
    </w:p>
    <w:p w14:paraId="4FC96D5A" w14:textId="77777777" w:rsidR="0091004F" w:rsidRPr="0036213D" w:rsidRDefault="0091004F" w:rsidP="004E23E6">
      <w:pPr>
        <w:pStyle w:val="Prrafodelista"/>
        <w:numPr>
          <w:ilvl w:val="1"/>
          <w:numId w:val="27"/>
        </w:numPr>
        <w:tabs>
          <w:tab w:val="left" w:pos="567"/>
        </w:tabs>
        <w:suppressAutoHyphens/>
        <w:spacing w:before="120" w:after="100" w:afterAutospacing="1" w:line="240" w:lineRule="auto"/>
        <w:ind w:left="426" w:right="-567"/>
        <w:contextualSpacing w:val="0"/>
        <w:jc w:val="both"/>
        <w:rPr>
          <w:rFonts w:ascii="Geomanits" w:hAnsi="Geomanits"/>
          <w:vanish/>
          <w:sz w:val="20"/>
          <w:szCs w:val="20"/>
          <w:lang w:val="es-ES_tradnl" w:eastAsia="ar-SA"/>
        </w:rPr>
      </w:pPr>
    </w:p>
    <w:p w14:paraId="7D74F886" w14:textId="77777777" w:rsidR="0091004F" w:rsidRPr="0036213D" w:rsidRDefault="0091004F" w:rsidP="004E23E6">
      <w:pPr>
        <w:pStyle w:val="Prrafodelista"/>
        <w:numPr>
          <w:ilvl w:val="1"/>
          <w:numId w:val="27"/>
        </w:numPr>
        <w:tabs>
          <w:tab w:val="left" w:pos="567"/>
        </w:tabs>
        <w:suppressAutoHyphens/>
        <w:spacing w:before="120" w:after="100" w:afterAutospacing="1" w:line="240" w:lineRule="auto"/>
        <w:ind w:left="426" w:right="-567"/>
        <w:contextualSpacing w:val="0"/>
        <w:jc w:val="both"/>
        <w:rPr>
          <w:rFonts w:ascii="Geomanits" w:hAnsi="Geomanits"/>
          <w:vanish/>
          <w:sz w:val="20"/>
          <w:szCs w:val="20"/>
          <w:lang w:val="es-ES_tradnl" w:eastAsia="ar-SA"/>
        </w:rPr>
      </w:pPr>
    </w:p>
    <w:p w14:paraId="0B6F1CED" w14:textId="77777777" w:rsidR="0091004F" w:rsidRPr="0036213D" w:rsidRDefault="0091004F" w:rsidP="004E23E6">
      <w:pPr>
        <w:pStyle w:val="Prrafodelista"/>
        <w:numPr>
          <w:ilvl w:val="1"/>
          <w:numId w:val="27"/>
        </w:numPr>
        <w:tabs>
          <w:tab w:val="left" w:pos="567"/>
        </w:tabs>
        <w:suppressAutoHyphens/>
        <w:spacing w:before="120" w:after="100" w:afterAutospacing="1" w:line="240" w:lineRule="auto"/>
        <w:ind w:left="426" w:right="-567"/>
        <w:contextualSpacing w:val="0"/>
        <w:jc w:val="both"/>
        <w:rPr>
          <w:rFonts w:ascii="Geomanits" w:hAnsi="Geomanits"/>
          <w:vanish/>
          <w:sz w:val="20"/>
          <w:szCs w:val="20"/>
          <w:lang w:val="es-ES_tradnl" w:eastAsia="ar-SA"/>
        </w:rPr>
      </w:pPr>
    </w:p>
    <w:p w14:paraId="40B56778" w14:textId="77777777" w:rsidR="0091004F" w:rsidRPr="0036213D" w:rsidRDefault="0091004F" w:rsidP="0091004F">
      <w:pPr>
        <w:tabs>
          <w:tab w:val="left" w:pos="567"/>
        </w:tabs>
        <w:suppressAutoHyphens/>
        <w:spacing w:before="120" w:after="100" w:afterAutospacing="1"/>
        <w:ind w:left="426" w:right="-567"/>
        <w:contextualSpacing/>
        <w:jc w:val="both"/>
        <w:rPr>
          <w:rFonts w:ascii="Geomanits" w:hAnsi="Geomanits" w:cs="Arial" w:hint="eastAsia"/>
          <w:sz w:val="20"/>
          <w:szCs w:val="20"/>
          <w:lang w:eastAsia="ar-SA"/>
        </w:rPr>
      </w:pPr>
    </w:p>
    <w:p w14:paraId="0A4F495A" w14:textId="77777777" w:rsidR="0091004F" w:rsidRPr="0036213D" w:rsidRDefault="0091004F" w:rsidP="0091004F">
      <w:pPr>
        <w:tabs>
          <w:tab w:val="left" w:pos="567"/>
        </w:tabs>
        <w:suppressAutoHyphens/>
        <w:spacing w:after="100" w:afterAutospacing="1"/>
        <w:ind w:left="426" w:right="-567"/>
        <w:jc w:val="both"/>
        <w:rPr>
          <w:rFonts w:ascii="Geomanits" w:hAnsi="Geomanits" w:cs="Arial" w:hint="eastAsia"/>
          <w:sz w:val="20"/>
          <w:szCs w:val="20"/>
          <w:lang w:eastAsia="ar-SA"/>
        </w:rPr>
      </w:pPr>
      <w:r w:rsidRPr="0036213D">
        <w:rPr>
          <w:rFonts w:ascii="Geomanits" w:hAnsi="Geomanits" w:cs="Arial"/>
          <w:b/>
          <w:sz w:val="20"/>
          <w:szCs w:val="20"/>
          <w:lang w:eastAsia="ar-SA"/>
        </w:rPr>
        <w:t>2.5</w:t>
      </w:r>
      <w:r w:rsidRPr="0036213D">
        <w:rPr>
          <w:rFonts w:ascii="Geomanits" w:hAnsi="Geomanits" w:cs="Arial"/>
          <w:sz w:val="20"/>
          <w:szCs w:val="20"/>
          <w:lang w:eastAsia="ar-SA"/>
        </w:rPr>
        <w:t xml:space="preserve"> Los contenedores </w:t>
      </w:r>
      <w:r w:rsidRPr="0036213D">
        <w:rPr>
          <w:rFonts w:ascii="Geomanits" w:hAnsi="Geomanits" w:cs="Arial"/>
          <w:b/>
          <w:sz w:val="20"/>
          <w:szCs w:val="20"/>
          <w:u w:val="single"/>
          <w:lang w:eastAsia="ar-SA"/>
        </w:rPr>
        <w:t>Anexo (T-2) “Insumos”</w:t>
      </w:r>
      <w:r w:rsidRPr="0036213D">
        <w:rPr>
          <w:rFonts w:ascii="Geomanits" w:hAnsi="Geomanits" w:cs="Arial"/>
          <w:sz w:val="20"/>
          <w:szCs w:val="20"/>
          <w:lang w:eastAsia="ar-SA"/>
        </w:rPr>
        <w:t xml:space="preserve"> que el PROVEEDOR proporcione en comodato para la prestación del servicio, son de su propiedad y se encontrarán incluidos de manera implícita en el costo del servicio.</w:t>
      </w:r>
    </w:p>
    <w:p w14:paraId="1EBDC49C" w14:textId="77777777" w:rsidR="0091004F" w:rsidRPr="0036213D" w:rsidRDefault="0091004F" w:rsidP="0091004F">
      <w:pPr>
        <w:pStyle w:val="Prrafodelista"/>
        <w:tabs>
          <w:tab w:val="left" w:pos="0"/>
        </w:tabs>
        <w:suppressAutoHyphens/>
        <w:spacing w:after="120"/>
        <w:ind w:left="426" w:right="-567"/>
        <w:jc w:val="both"/>
        <w:rPr>
          <w:rFonts w:ascii="Geomanits" w:hAnsi="Geomanits"/>
          <w:sz w:val="20"/>
          <w:szCs w:val="20"/>
          <w:lang w:val="es-ES_tradnl" w:eastAsia="ar-SA"/>
        </w:rPr>
      </w:pPr>
      <w:r w:rsidRPr="0036213D">
        <w:rPr>
          <w:rFonts w:ascii="Geomanits" w:hAnsi="Geomanits"/>
          <w:sz w:val="20"/>
          <w:szCs w:val="20"/>
          <w:lang w:val="es-ES_tradnl" w:eastAsia="ar-SA"/>
        </w:rPr>
        <w:t xml:space="preserve">     </w:t>
      </w:r>
      <w:r w:rsidRPr="0036213D">
        <w:rPr>
          <w:rFonts w:ascii="Geomanits" w:hAnsi="Geomanits"/>
          <w:b/>
          <w:sz w:val="20"/>
          <w:szCs w:val="20"/>
          <w:lang w:val="es-ES_tradnl" w:eastAsia="ar-SA"/>
        </w:rPr>
        <w:t>2.5.1</w:t>
      </w:r>
      <w:r w:rsidRPr="0036213D">
        <w:rPr>
          <w:rFonts w:ascii="Geomanits" w:hAnsi="Geomanits"/>
          <w:sz w:val="20"/>
          <w:szCs w:val="20"/>
          <w:lang w:val="es-ES_tradnl" w:eastAsia="ar-SA"/>
        </w:rPr>
        <w:t xml:space="preserve"> Bolsas para Residuos de Manejo Especial.</w:t>
      </w:r>
    </w:p>
    <w:p w14:paraId="712C5003" w14:textId="77777777" w:rsidR="0091004F" w:rsidRPr="0036213D" w:rsidRDefault="0091004F" w:rsidP="0091004F">
      <w:pPr>
        <w:pStyle w:val="Prrafodelista"/>
        <w:tabs>
          <w:tab w:val="left" w:pos="0"/>
        </w:tabs>
        <w:suppressAutoHyphens/>
        <w:spacing w:after="120"/>
        <w:ind w:left="426" w:right="-567"/>
        <w:jc w:val="both"/>
        <w:rPr>
          <w:rFonts w:ascii="Geomanits" w:hAnsi="Geomanits"/>
          <w:sz w:val="20"/>
          <w:szCs w:val="20"/>
          <w:lang w:val="es-ES_tradnl" w:eastAsia="ar-SA"/>
        </w:rPr>
      </w:pPr>
    </w:p>
    <w:p w14:paraId="4C067DE6" w14:textId="77777777" w:rsidR="0091004F" w:rsidRPr="0036213D" w:rsidRDefault="0091004F" w:rsidP="0091004F">
      <w:pPr>
        <w:tabs>
          <w:tab w:val="left" w:pos="0"/>
        </w:tabs>
        <w:suppressAutoHyphens/>
        <w:spacing w:after="120"/>
        <w:ind w:left="426" w:right="-567"/>
        <w:contextualSpacing/>
        <w:jc w:val="both"/>
        <w:rPr>
          <w:rFonts w:ascii="Geomanits" w:hAnsi="Geomanits" w:cs="Arial" w:hint="eastAsia"/>
          <w:sz w:val="20"/>
          <w:szCs w:val="20"/>
          <w:lang w:eastAsia="ar-SA"/>
        </w:rPr>
      </w:pPr>
      <w:r w:rsidRPr="0036213D">
        <w:rPr>
          <w:rFonts w:ascii="Geomanits" w:hAnsi="Geomanits" w:cs="Arial"/>
          <w:b/>
          <w:sz w:val="20"/>
          <w:szCs w:val="20"/>
          <w:lang w:eastAsia="ar-SA"/>
        </w:rPr>
        <w:t>2.6</w:t>
      </w:r>
      <w:r w:rsidRPr="0036213D">
        <w:rPr>
          <w:rFonts w:ascii="Geomanits" w:hAnsi="Geomanits" w:cs="Arial"/>
          <w:sz w:val="20"/>
          <w:szCs w:val="20"/>
          <w:lang w:eastAsia="ar-SA"/>
        </w:rPr>
        <w:t xml:space="preserve"> Las bolsas </w:t>
      </w:r>
      <w:r w:rsidRPr="0036213D">
        <w:rPr>
          <w:rFonts w:ascii="Geomanits" w:hAnsi="Geomanits" w:cs="Arial"/>
          <w:b/>
          <w:sz w:val="20"/>
          <w:szCs w:val="20"/>
          <w:u w:val="single"/>
          <w:lang w:eastAsia="ar-SA"/>
        </w:rPr>
        <w:t>Anexo (T-2)</w:t>
      </w:r>
      <w:r w:rsidRPr="0036213D">
        <w:rPr>
          <w:rFonts w:ascii="Geomanits" w:hAnsi="Geomanits" w:cs="Arial"/>
          <w:sz w:val="20"/>
          <w:szCs w:val="20"/>
          <w:u w:val="single"/>
          <w:lang w:eastAsia="ar-SA"/>
        </w:rPr>
        <w:t xml:space="preserve"> </w:t>
      </w:r>
      <w:r w:rsidRPr="0036213D">
        <w:rPr>
          <w:rFonts w:ascii="Geomanits" w:hAnsi="Geomanits" w:cs="Arial"/>
          <w:b/>
          <w:sz w:val="20"/>
          <w:szCs w:val="20"/>
          <w:u w:val="single"/>
          <w:lang w:eastAsia="ar-SA"/>
        </w:rPr>
        <w:t>“Insumos”</w:t>
      </w:r>
      <w:r w:rsidRPr="0036213D">
        <w:rPr>
          <w:rFonts w:ascii="Geomanits" w:hAnsi="Geomanits" w:cs="Arial"/>
          <w:sz w:val="20"/>
          <w:szCs w:val="20"/>
          <w:lang w:eastAsia="ar-SA"/>
        </w:rPr>
        <w:t xml:space="preserve"> que el PROVEEDOR proporcione para la prestación del servicio, se encontrarán incluidas de manera implícita en el costo del servicio, debiendo sujetarse a las siguientes características:</w:t>
      </w:r>
    </w:p>
    <w:p w14:paraId="3018AF4E" w14:textId="77777777" w:rsidR="0091004F" w:rsidRPr="0036213D" w:rsidRDefault="0091004F" w:rsidP="0091004F">
      <w:pPr>
        <w:tabs>
          <w:tab w:val="left" w:pos="0"/>
        </w:tabs>
        <w:suppressAutoHyphens/>
        <w:spacing w:after="120"/>
        <w:ind w:left="426" w:right="-567"/>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 xml:space="preserve"> </w:t>
      </w:r>
    </w:p>
    <w:p w14:paraId="3E0A1981" w14:textId="77777777" w:rsidR="0091004F" w:rsidRDefault="0091004F" w:rsidP="0091004F">
      <w:pPr>
        <w:tabs>
          <w:tab w:val="left" w:pos="1134"/>
        </w:tabs>
        <w:suppressAutoHyphens/>
        <w:ind w:left="426" w:right="-567"/>
        <w:jc w:val="both"/>
        <w:rPr>
          <w:rFonts w:ascii="Geomanits" w:hAnsi="Geomanits" w:cs="Arial" w:hint="eastAsia"/>
          <w:sz w:val="20"/>
          <w:szCs w:val="20"/>
          <w:lang w:eastAsia="ar-SA"/>
        </w:rPr>
      </w:pPr>
    </w:p>
    <w:p w14:paraId="24813F5C" w14:textId="77777777" w:rsidR="0091004F" w:rsidRDefault="0091004F" w:rsidP="0091004F">
      <w:pPr>
        <w:tabs>
          <w:tab w:val="left" w:pos="1134"/>
        </w:tabs>
        <w:suppressAutoHyphens/>
        <w:ind w:left="426" w:right="-567"/>
        <w:jc w:val="both"/>
        <w:rPr>
          <w:rFonts w:ascii="Geomanits" w:hAnsi="Geomanits" w:cs="Arial" w:hint="eastAsia"/>
          <w:sz w:val="20"/>
          <w:szCs w:val="20"/>
          <w:lang w:eastAsia="ar-SA"/>
        </w:rPr>
      </w:pPr>
    </w:p>
    <w:p w14:paraId="0D686991" w14:textId="77777777" w:rsidR="0091004F" w:rsidRDefault="0091004F" w:rsidP="0091004F">
      <w:pPr>
        <w:tabs>
          <w:tab w:val="left" w:pos="1134"/>
        </w:tabs>
        <w:suppressAutoHyphens/>
        <w:ind w:left="426" w:right="-567"/>
        <w:jc w:val="both"/>
        <w:rPr>
          <w:rFonts w:ascii="Geomanits" w:hAnsi="Geomanits" w:cs="Arial" w:hint="eastAsia"/>
          <w:sz w:val="20"/>
          <w:szCs w:val="20"/>
          <w:lang w:eastAsia="ar-SA"/>
        </w:rPr>
      </w:pPr>
    </w:p>
    <w:p w14:paraId="79A69B8A" w14:textId="77777777" w:rsidR="0091004F" w:rsidRDefault="0091004F" w:rsidP="0091004F">
      <w:pPr>
        <w:tabs>
          <w:tab w:val="left" w:pos="1134"/>
        </w:tabs>
        <w:suppressAutoHyphens/>
        <w:ind w:left="426" w:right="-567"/>
        <w:jc w:val="both"/>
        <w:rPr>
          <w:rFonts w:ascii="Geomanits" w:hAnsi="Geomanits" w:cs="Arial" w:hint="eastAsia"/>
          <w:sz w:val="20"/>
          <w:szCs w:val="20"/>
          <w:lang w:eastAsia="ar-SA"/>
        </w:rPr>
      </w:pPr>
    </w:p>
    <w:p w14:paraId="07AA025C" w14:textId="77777777" w:rsidR="0091004F" w:rsidRDefault="0091004F" w:rsidP="0091004F">
      <w:pPr>
        <w:tabs>
          <w:tab w:val="left" w:pos="1134"/>
        </w:tabs>
        <w:suppressAutoHyphens/>
        <w:ind w:left="426" w:right="-567"/>
        <w:jc w:val="both"/>
        <w:rPr>
          <w:rFonts w:ascii="Geomanits" w:hAnsi="Geomanits" w:cs="Arial" w:hint="eastAsia"/>
          <w:sz w:val="20"/>
          <w:szCs w:val="20"/>
          <w:lang w:eastAsia="ar-SA"/>
        </w:rPr>
      </w:pPr>
    </w:p>
    <w:p w14:paraId="20293567" w14:textId="77777777" w:rsidR="0091004F" w:rsidRDefault="0091004F" w:rsidP="0091004F">
      <w:pPr>
        <w:tabs>
          <w:tab w:val="left" w:pos="1134"/>
        </w:tabs>
        <w:suppressAutoHyphens/>
        <w:ind w:left="426" w:right="-567"/>
        <w:jc w:val="both"/>
        <w:rPr>
          <w:rFonts w:ascii="Geomanits" w:hAnsi="Geomanits" w:cs="Arial" w:hint="eastAsia"/>
          <w:sz w:val="20"/>
          <w:szCs w:val="20"/>
          <w:lang w:eastAsia="ar-SA"/>
        </w:rPr>
      </w:pPr>
    </w:p>
    <w:p w14:paraId="67F269D0" w14:textId="77777777" w:rsidR="0091004F" w:rsidRPr="0036213D" w:rsidRDefault="0091004F" w:rsidP="0091004F">
      <w:pPr>
        <w:tabs>
          <w:tab w:val="left" w:pos="1134"/>
        </w:tabs>
        <w:suppressAutoHyphens/>
        <w:ind w:left="426" w:right="-567"/>
        <w:jc w:val="both"/>
        <w:rPr>
          <w:rFonts w:ascii="Geomanits" w:hAnsi="Geomanits" w:cs="Arial" w:hint="eastAsia"/>
          <w:sz w:val="20"/>
          <w:szCs w:val="20"/>
          <w:lang w:eastAsia="ar-SA"/>
        </w:rPr>
      </w:pPr>
      <w:r w:rsidRPr="0036213D">
        <w:rPr>
          <w:rFonts w:ascii="Geomanits" w:hAnsi="Geomanits" w:cs="Arial"/>
          <w:sz w:val="20"/>
          <w:szCs w:val="20"/>
          <w:lang w:eastAsia="ar-SA"/>
        </w:rPr>
        <w:t>Tamaño 1:</w:t>
      </w:r>
    </w:p>
    <w:p w14:paraId="59D22FA5" w14:textId="77777777" w:rsidR="0091004F" w:rsidRPr="0036213D" w:rsidRDefault="0091004F" w:rsidP="004E23E6">
      <w:pPr>
        <w:numPr>
          <w:ilvl w:val="0"/>
          <w:numId w:val="26"/>
        </w:numPr>
        <w:tabs>
          <w:tab w:val="left" w:pos="1134"/>
        </w:tabs>
        <w:suppressAutoHyphens/>
        <w:ind w:left="426" w:right="-567" w:hanging="425"/>
        <w:jc w:val="both"/>
        <w:rPr>
          <w:rFonts w:ascii="Geomanits" w:hAnsi="Geomanits" w:cs="Arial" w:hint="eastAsia"/>
          <w:sz w:val="20"/>
          <w:szCs w:val="20"/>
          <w:lang w:eastAsia="ar-SA"/>
        </w:rPr>
      </w:pPr>
      <w:r w:rsidRPr="0036213D">
        <w:rPr>
          <w:rFonts w:ascii="Geomanits" w:hAnsi="Geomanits" w:cs="Arial"/>
          <w:sz w:val="20"/>
          <w:szCs w:val="20"/>
          <w:lang w:eastAsia="ar-SA"/>
        </w:rPr>
        <w:t>Bolsa de polietileno de baja densidad.</w:t>
      </w:r>
    </w:p>
    <w:p w14:paraId="6F7ABA09" w14:textId="77777777" w:rsidR="0091004F" w:rsidRPr="0036213D" w:rsidRDefault="0091004F" w:rsidP="004E23E6">
      <w:pPr>
        <w:numPr>
          <w:ilvl w:val="0"/>
          <w:numId w:val="26"/>
        </w:numPr>
        <w:tabs>
          <w:tab w:val="left" w:pos="1134"/>
        </w:tabs>
        <w:suppressAutoHyphens/>
        <w:ind w:left="426" w:right="-567" w:hanging="425"/>
        <w:jc w:val="both"/>
        <w:rPr>
          <w:rFonts w:ascii="Geomanits" w:hAnsi="Geomanits" w:cs="Arial" w:hint="eastAsia"/>
          <w:sz w:val="20"/>
          <w:szCs w:val="20"/>
          <w:lang w:eastAsia="ar-SA"/>
        </w:rPr>
      </w:pPr>
      <w:r w:rsidRPr="0036213D">
        <w:rPr>
          <w:rFonts w:ascii="Geomanits" w:hAnsi="Geomanits" w:cs="Arial"/>
          <w:sz w:val="20"/>
          <w:szCs w:val="20"/>
          <w:lang w:eastAsia="ar-SA"/>
        </w:rPr>
        <w:t>Medida de 1.10 x 1.20 metros y 0.038 milímetros de espesor.</w:t>
      </w:r>
    </w:p>
    <w:p w14:paraId="523FD717" w14:textId="77777777" w:rsidR="0091004F" w:rsidRPr="0036213D" w:rsidRDefault="0091004F" w:rsidP="004E23E6">
      <w:pPr>
        <w:numPr>
          <w:ilvl w:val="0"/>
          <w:numId w:val="26"/>
        </w:numPr>
        <w:tabs>
          <w:tab w:val="left" w:pos="1134"/>
        </w:tabs>
        <w:suppressAutoHyphens/>
        <w:ind w:left="426" w:right="-567" w:hanging="425"/>
        <w:jc w:val="both"/>
        <w:rPr>
          <w:rFonts w:ascii="Geomanits" w:hAnsi="Geomanits" w:cs="Arial" w:hint="eastAsia"/>
          <w:sz w:val="20"/>
          <w:szCs w:val="20"/>
          <w:lang w:eastAsia="ar-SA"/>
        </w:rPr>
      </w:pPr>
      <w:r w:rsidRPr="0036213D">
        <w:rPr>
          <w:rFonts w:ascii="Geomanits" w:hAnsi="Geomanits" w:cs="Arial"/>
          <w:sz w:val="20"/>
          <w:szCs w:val="20"/>
          <w:lang w:eastAsia="ar-SA"/>
        </w:rPr>
        <w:t>Sello estrella</w:t>
      </w:r>
    </w:p>
    <w:p w14:paraId="762B75E1" w14:textId="77777777" w:rsidR="0091004F" w:rsidRPr="0036213D" w:rsidRDefault="0091004F" w:rsidP="004E23E6">
      <w:pPr>
        <w:numPr>
          <w:ilvl w:val="0"/>
          <w:numId w:val="26"/>
        </w:numPr>
        <w:tabs>
          <w:tab w:val="left" w:pos="1134"/>
        </w:tabs>
        <w:suppressAutoHyphens/>
        <w:ind w:left="426" w:right="-567" w:hanging="425"/>
        <w:jc w:val="both"/>
        <w:rPr>
          <w:rFonts w:ascii="Geomanits" w:hAnsi="Geomanits" w:cs="Arial" w:hint="eastAsia"/>
          <w:sz w:val="20"/>
          <w:szCs w:val="20"/>
          <w:lang w:eastAsia="ar-SA"/>
        </w:rPr>
      </w:pPr>
      <w:r w:rsidRPr="0036213D">
        <w:rPr>
          <w:rFonts w:ascii="Geomanits" w:hAnsi="Geomanits" w:cs="Arial"/>
          <w:sz w:val="20"/>
          <w:szCs w:val="20"/>
          <w:lang w:eastAsia="ar-SA"/>
        </w:rPr>
        <w:t xml:space="preserve">Color verde traslucido, para carro colector de basura. </w:t>
      </w:r>
    </w:p>
    <w:p w14:paraId="7C56217C" w14:textId="77777777" w:rsidR="0091004F" w:rsidRPr="0036213D" w:rsidRDefault="0091004F" w:rsidP="0091004F">
      <w:pPr>
        <w:tabs>
          <w:tab w:val="left" w:pos="1134"/>
        </w:tabs>
        <w:suppressAutoHyphens/>
        <w:ind w:left="426" w:right="-567"/>
        <w:jc w:val="both"/>
        <w:rPr>
          <w:rFonts w:ascii="Geomanits" w:hAnsi="Geomanits" w:cs="Arial" w:hint="eastAsia"/>
          <w:sz w:val="20"/>
          <w:szCs w:val="20"/>
          <w:lang w:eastAsia="ar-SA"/>
        </w:rPr>
      </w:pPr>
      <w:r w:rsidRPr="0036213D">
        <w:rPr>
          <w:rFonts w:ascii="Geomanits" w:hAnsi="Geomanits" w:cs="Arial"/>
          <w:sz w:val="20"/>
          <w:szCs w:val="20"/>
          <w:lang w:eastAsia="ar-SA"/>
        </w:rPr>
        <w:t>Tamaño 2:</w:t>
      </w:r>
    </w:p>
    <w:p w14:paraId="0F4F8FDB" w14:textId="77777777" w:rsidR="0091004F" w:rsidRPr="0036213D" w:rsidRDefault="0091004F" w:rsidP="004E23E6">
      <w:pPr>
        <w:numPr>
          <w:ilvl w:val="0"/>
          <w:numId w:val="26"/>
        </w:numPr>
        <w:tabs>
          <w:tab w:val="left" w:pos="1134"/>
        </w:tabs>
        <w:suppressAutoHyphens/>
        <w:ind w:left="426" w:right="-567" w:hanging="425"/>
        <w:jc w:val="both"/>
        <w:rPr>
          <w:rFonts w:ascii="Geomanits" w:hAnsi="Geomanits" w:cs="Arial" w:hint="eastAsia"/>
          <w:sz w:val="20"/>
          <w:szCs w:val="20"/>
          <w:lang w:eastAsia="ar-SA"/>
        </w:rPr>
      </w:pPr>
      <w:r w:rsidRPr="0036213D">
        <w:rPr>
          <w:rFonts w:ascii="Geomanits" w:hAnsi="Geomanits" w:cs="Arial"/>
          <w:sz w:val="20"/>
          <w:szCs w:val="20"/>
          <w:lang w:eastAsia="ar-SA"/>
        </w:rPr>
        <w:t>Bolsa de polietileno de baja densidad.</w:t>
      </w:r>
    </w:p>
    <w:p w14:paraId="7A4E7722" w14:textId="77777777" w:rsidR="0091004F" w:rsidRPr="0036213D" w:rsidRDefault="0091004F" w:rsidP="004E23E6">
      <w:pPr>
        <w:numPr>
          <w:ilvl w:val="0"/>
          <w:numId w:val="26"/>
        </w:numPr>
        <w:tabs>
          <w:tab w:val="left" w:pos="1134"/>
        </w:tabs>
        <w:suppressAutoHyphens/>
        <w:ind w:left="426" w:right="-567" w:hanging="425"/>
        <w:jc w:val="both"/>
        <w:rPr>
          <w:rFonts w:ascii="Geomanits" w:hAnsi="Geomanits" w:cs="Arial" w:hint="eastAsia"/>
          <w:sz w:val="20"/>
          <w:szCs w:val="20"/>
          <w:lang w:eastAsia="ar-SA"/>
        </w:rPr>
      </w:pPr>
      <w:r w:rsidRPr="0036213D">
        <w:rPr>
          <w:rFonts w:ascii="Geomanits" w:hAnsi="Geomanits" w:cs="Arial"/>
          <w:sz w:val="20"/>
          <w:szCs w:val="20"/>
          <w:lang w:eastAsia="ar-SA"/>
        </w:rPr>
        <w:t>Medida de 50 x 60 centímetros y 0.038 milímetros de espesor.</w:t>
      </w:r>
    </w:p>
    <w:p w14:paraId="2F3D447F" w14:textId="77777777" w:rsidR="0091004F" w:rsidRPr="0036213D" w:rsidRDefault="0091004F" w:rsidP="004E23E6">
      <w:pPr>
        <w:numPr>
          <w:ilvl w:val="0"/>
          <w:numId w:val="26"/>
        </w:numPr>
        <w:tabs>
          <w:tab w:val="left" w:pos="1134"/>
        </w:tabs>
        <w:suppressAutoHyphens/>
        <w:ind w:left="426" w:right="-567" w:hanging="425"/>
        <w:jc w:val="both"/>
        <w:rPr>
          <w:rFonts w:ascii="Geomanits" w:hAnsi="Geomanits" w:cs="Arial" w:hint="eastAsia"/>
          <w:sz w:val="20"/>
          <w:szCs w:val="20"/>
          <w:lang w:eastAsia="ar-SA"/>
        </w:rPr>
      </w:pPr>
      <w:r w:rsidRPr="0036213D">
        <w:rPr>
          <w:rFonts w:ascii="Geomanits" w:hAnsi="Geomanits" w:cs="Arial"/>
          <w:sz w:val="20"/>
          <w:szCs w:val="20"/>
          <w:lang w:eastAsia="ar-SA"/>
        </w:rPr>
        <w:t xml:space="preserve">Color verde traslucido. </w:t>
      </w:r>
    </w:p>
    <w:p w14:paraId="5C797A67" w14:textId="77777777" w:rsidR="0091004F" w:rsidRPr="0036213D" w:rsidRDefault="0091004F" w:rsidP="0091004F">
      <w:pPr>
        <w:tabs>
          <w:tab w:val="left" w:pos="1134"/>
        </w:tabs>
        <w:suppressAutoHyphens/>
        <w:ind w:left="426" w:right="-567"/>
        <w:jc w:val="both"/>
        <w:rPr>
          <w:rFonts w:ascii="Geomanits" w:hAnsi="Geomanits" w:cs="Arial" w:hint="eastAsia"/>
          <w:sz w:val="20"/>
          <w:szCs w:val="20"/>
          <w:lang w:eastAsia="ar-SA"/>
        </w:rPr>
      </w:pPr>
    </w:p>
    <w:p w14:paraId="3B599916" w14:textId="77777777" w:rsidR="0091004F" w:rsidRPr="0036213D" w:rsidRDefault="0091004F" w:rsidP="0091004F">
      <w:pPr>
        <w:tabs>
          <w:tab w:val="left" w:pos="567"/>
        </w:tabs>
        <w:suppressAutoHyphens/>
        <w:spacing w:after="120"/>
        <w:ind w:left="426" w:right="-567"/>
        <w:jc w:val="both"/>
        <w:rPr>
          <w:rFonts w:ascii="Geomanits" w:hAnsi="Geomanits" w:cs="Arial" w:hint="eastAsia"/>
          <w:sz w:val="20"/>
          <w:szCs w:val="20"/>
          <w:lang w:eastAsia="ar-SA"/>
        </w:rPr>
      </w:pPr>
      <w:r w:rsidRPr="0036213D">
        <w:rPr>
          <w:rFonts w:ascii="Geomanits" w:hAnsi="Geomanits" w:cs="Arial"/>
          <w:b/>
          <w:sz w:val="20"/>
          <w:szCs w:val="20"/>
          <w:lang w:eastAsia="ar-SA"/>
        </w:rPr>
        <w:t xml:space="preserve">2.7 </w:t>
      </w:r>
      <w:r w:rsidRPr="0036213D">
        <w:rPr>
          <w:rFonts w:ascii="Geomanits" w:hAnsi="Geomanits" w:cs="Arial"/>
          <w:sz w:val="20"/>
          <w:szCs w:val="20"/>
          <w:lang w:eastAsia="ar-SA"/>
        </w:rPr>
        <w:t xml:space="preserve">La cantidad y tipo de bolsas necesarias para los servicios de las unidades médico-asistenciales que atienden a las poblaciones humanas, animales o centros de investigación que generan RME, se establecen en el </w:t>
      </w:r>
      <w:r w:rsidRPr="0036213D">
        <w:rPr>
          <w:rFonts w:ascii="Geomanits" w:hAnsi="Geomanits" w:cs="Arial"/>
          <w:b/>
          <w:sz w:val="20"/>
          <w:szCs w:val="20"/>
          <w:u w:val="single"/>
          <w:lang w:eastAsia="ar-SA"/>
        </w:rPr>
        <w:t>Anexo (T-2) “Insumos”.</w:t>
      </w:r>
    </w:p>
    <w:p w14:paraId="7752A865" w14:textId="77777777" w:rsidR="0091004F" w:rsidRPr="0036213D" w:rsidRDefault="0091004F" w:rsidP="0091004F">
      <w:pPr>
        <w:tabs>
          <w:tab w:val="left" w:pos="567"/>
        </w:tabs>
        <w:suppressAutoHyphens/>
        <w:spacing w:after="120"/>
        <w:ind w:left="426" w:right="-567"/>
        <w:jc w:val="both"/>
        <w:rPr>
          <w:rFonts w:ascii="Geomanits" w:hAnsi="Geomanits" w:cs="Arial" w:hint="eastAsia"/>
          <w:sz w:val="20"/>
          <w:szCs w:val="20"/>
          <w:lang w:eastAsia="ar-SA"/>
        </w:rPr>
      </w:pPr>
      <w:r w:rsidRPr="0036213D">
        <w:rPr>
          <w:rFonts w:ascii="Geomanits" w:hAnsi="Geomanits" w:cs="Arial"/>
          <w:b/>
          <w:sz w:val="20"/>
          <w:szCs w:val="20"/>
          <w:lang w:eastAsia="ar-SA"/>
        </w:rPr>
        <w:t xml:space="preserve">2.8 </w:t>
      </w:r>
      <w:r w:rsidRPr="0036213D">
        <w:rPr>
          <w:rFonts w:ascii="Geomanits" w:hAnsi="Geomanits" w:cs="Arial"/>
          <w:sz w:val="20"/>
          <w:szCs w:val="20"/>
          <w:lang w:eastAsia="ar-SA"/>
        </w:rPr>
        <w:t>De conformidad con la Guía de Diseño para Identificación Gráfica del Manejo Integral de los RSU y NOM-087-SEMARNAT-SSA1-2002.</w:t>
      </w:r>
    </w:p>
    <w:p w14:paraId="39132EDE" w14:textId="77777777" w:rsidR="0091004F" w:rsidRDefault="0091004F" w:rsidP="004E23E6">
      <w:pPr>
        <w:numPr>
          <w:ilvl w:val="0"/>
          <w:numId w:val="25"/>
        </w:numPr>
        <w:tabs>
          <w:tab w:val="left" w:pos="567"/>
        </w:tabs>
        <w:suppressAutoHyphens/>
        <w:ind w:left="426" w:right="-567"/>
        <w:contextualSpacing/>
        <w:jc w:val="both"/>
        <w:rPr>
          <w:rFonts w:ascii="Geomanits" w:hAnsi="Geomanits" w:cs="Arial" w:hint="eastAsia"/>
          <w:b/>
          <w:bCs/>
          <w:sz w:val="20"/>
          <w:szCs w:val="20"/>
          <w:lang w:eastAsia="ar-SA"/>
        </w:rPr>
      </w:pPr>
      <w:r w:rsidRPr="0036213D">
        <w:rPr>
          <w:rFonts w:ascii="Geomanits" w:hAnsi="Geomanits" w:cs="Arial"/>
          <w:b/>
          <w:bCs/>
          <w:sz w:val="20"/>
          <w:szCs w:val="20"/>
          <w:lang w:eastAsia="ar-SA"/>
        </w:rPr>
        <w:t>Recolección.</w:t>
      </w:r>
    </w:p>
    <w:p w14:paraId="2FF9BE03" w14:textId="77777777" w:rsidR="0091004F" w:rsidRPr="0036213D" w:rsidRDefault="0091004F" w:rsidP="0091004F">
      <w:pPr>
        <w:tabs>
          <w:tab w:val="left" w:pos="567"/>
        </w:tabs>
        <w:suppressAutoHyphens/>
        <w:ind w:left="426" w:right="-567"/>
        <w:contextualSpacing/>
        <w:jc w:val="both"/>
        <w:rPr>
          <w:rFonts w:ascii="Geomanits" w:hAnsi="Geomanits" w:cs="Arial" w:hint="eastAsia"/>
          <w:b/>
          <w:bCs/>
          <w:sz w:val="20"/>
          <w:szCs w:val="20"/>
          <w:lang w:eastAsia="ar-SA"/>
        </w:rPr>
      </w:pPr>
    </w:p>
    <w:p w14:paraId="1AFB37E2" w14:textId="77777777" w:rsidR="0091004F" w:rsidRPr="0036213D" w:rsidRDefault="0091004F" w:rsidP="004E23E6">
      <w:pPr>
        <w:pStyle w:val="Prrafodelista"/>
        <w:numPr>
          <w:ilvl w:val="0"/>
          <w:numId w:val="28"/>
        </w:numPr>
        <w:tabs>
          <w:tab w:val="left" w:pos="567"/>
        </w:tabs>
        <w:suppressAutoHyphens/>
        <w:spacing w:after="0" w:line="240" w:lineRule="auto"/>
        <w:ind w:left="426" w:right="-567"/>
        <w:jc w:val="both"/>
        <w:rPr>
          <w:rFonts w:ascii="Geomanits" w:hAnsi="Geomanits"/>
          <w:vanish/>
          <w:sz w:val="20"/>
          <w:szCs w:val="20"/>
          <w:lang w:val="es-ES_tradnl" w:eastAsia="ar-SA"/>
        </w:rPr>
      </w:pPr>
    </w:p>
    <w:p w14:paraId="329B94D2" w14:textId="77777777" w:rsidR="0091004F" w:rsidRPr="0036213D" w:rsidRDefault="0091004F" w:rsidP="004E23E6">
      <w:pPr>
        <w:pStyle w:val="Prrafodelista"/>
        <w:numPr>
          <w:ilvl w:val="0"/>
          <w:numId w:val="28"/>
        </w:numPr>
        <w:tabs>
          <w:tab w:val="left" w:pos="567"/>
        </w:tabs>
        <w:suppressAutoHyphens/>
        <w:spacing w:after="0" w:line="240" w:lineRule="auto"/>
        <w:ind w:left="426" w:right="-567"/>
        <w:jc w:val="both"/>
        <w:rPr>
          <w:rFonts w:ascii="Geomanits" w:hAnsi="Geomanits"/>
          <w:vanish/>
          <w:sz w:val="20"/>
          <w:szCs w:val="20"/>
          <w:lang w:val="es-ES_tradnl" w:eastAsia="ar-SA"/>
        </w:rPr>
      </w:pPr>
    </w:p>
    <w:p w14:paraId="15A90D37" w14:textId="77777777" w:rsidR="0091004F" w:rsidRPr="0036213D" w:rsidRDefault="0091004F" w:rsidP="004E23E6">
      <w:pPr>
        <w:pStyle w:val="Prrafodelista"/>
        <w:numPr>
          <w:ilvl w:val="0"/>
          <w:numId w:val="28"/>
        </w:numPr>
        <w:tabs>
          <w:tab w:val="left" w:pos="567"/>
        </w:tabs>
        <w:suppressAutoHyphens/>
        <w:spacing w:after="0" w:line="240" w:lineRule="auto"/>
        <w:ind w:left="426" w:right="-567"/>
        <w:jc w:val="both"/>
        <w:rPr>
          <w:rFonts w:ascii="Geomanits" w:hAnsi="Geomanits"/>
          <w:vanish/>
          <w:sz w:val="20"/>
          <w:szCs w:val="20"/>
          <w:lang w:val="es-ES_tradnl" w:eastAsia="ar-SA"/>
        </w:rPr>
      </w:pPr>
    </w:p>
    <w:p w14:paraId="116CB10E" w14:textId="77777777" w:rsidR="0091004F" w:rsidRPr="0036213D" w:rsidRDefault="0091004F" w:rsidP="004E23E6">
      <w:pPr>
        <w:numPr>
          <w:ilvl w:val="1"/>
          <w:numId w:val="28"/>
        </w:numPr>
        <w:tabs>
          <w:tab w:val="left" w:pos="567"/>
        </w:tabs>
        <w:suppressAutoHyphens/>
        <w:ind w:left="426" w:right="-567" w:hanging="708"/>
        <w:contextualSpacing/>
        <w:jc w:val="both"/>
        <w:rPr>
          <w:rFonts w:ascii="Geomanits" w:hAnsi="Geomanits" w:cs="Arial" w:hint="eastAsia"/>
          <w:b/>
          <w:sz w:val="20"/>
          <w:szCs w:val="20"/>
          <w:u w:val="single"/>
          <w:lang w:eastAsia="ar-SA"/>
        </w:rPr>
      </w:pPr>
      <w:r w:rsidRPr="0036213D">
        <w:rPr>
          <w:rFonts w:ascii="Geomanits" w:hAnsi="Geomanits" w:cs="Arial"/>
          <w:sz w:val="20"/>
          <w:szCs w:val="20"/>
          <w:lang w:eastAsia="ar-SA"/>
        </w:rPr>
        <w:t xml:space="preserve">El PROVEEDOR realizará la recolección de los RSU y RME en las unidades generadoras, de conformidad con los domicilios, frecuencias, rutas y horarios establecidos en el Anexo A. En cada visita de recolección, el personal del PROVEEDOR deberá anotar su nombre, firma, fecha, hora y cantidad de bolsas que recolecte en la </w:t>
      </w:r>
      <w:r w:rsidRPr="0036213D">
        <w:rPr>
          <w:rFonts w:ascii="Geomanits" w:hAnsi="Geomanits" w:cs="Arial"/>
          <w:b/>
          <w:sz w:val="20"/>
          <w:szCs w:val="20"/>
          <w:u w:val="single"/>
          <w:lang w:eastAsia="ar-SA"/>
        </w:rPr>
        <w:t>“Bitácora de Prestación de Servicio” Anexo (T-4).</w:t>
      </w:r>
    </w:p>
    <w:p w14:paraId="11D110CC" w14:textId="77777777" w:rsidR="0091004F" w:rsidRPr="0036213D" w:rsidRDefault="0091004F" w:rsidP="0091004F">
      <w:pPr>
        <w:tabs>
          <w:tab w:val="left" w:pos="567"/>
        </w:tabs>
        <w:suppressAutoHyphens/>
        <w:ind w:left="426" w:right="-567"/>
        <w:contextualSpacing/>
        <w:jc w:val="both"/>
        <w:rPr>
          <w:rFonts w:ascii="Geomanits" w:hAnsi="Geomanits" w:cs="Arial" w:hint="eastAsia"/>
          <w:b/>
          <w:sz w:val="20"/>
          <w:szCs w:val="20"/>
          <w:u w:val="single"/>
          <w:lang w:eastAsia="ar-SA"/>
        </w:rPr>
      </w:pPr>
    </w:p>
    <w:p w14:paraId="1C7E2A1E" w14:textId="77777777" w:rsidR="0091004F" w:rsidRPr="0036213D" w:rsidRDefault="0091004F" w:rsidP="004E23E6">
      <w:pPr>
        <w:numPr>
          <w:ilvl w:val="1"/>
          <w:numId w:val="28"/>
        </w:numPr>
        <w:tabs>
          <w:tab w:val="left" w:pos="567"/>
        </w:tabs>
        <w:suppressAutoHyphens/>
        <w:spacing w:before="12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 xml:space="preserve">El PROVEEDOR deberá recolectar, en cada visita, el total de bolsas y residuos que se encuentren en el almacén temporal, incluyendo los que estén fuera de las bolsas (tirados en el piso) dejando libre de residuos dicho almacén. </w:t>
      </w:r>
    </w:p>
    <w:p w14:paraId="2F2289BB" w14:textId="77777777" w:rsidR="0091004F" w:rsidRPr="0036213D" w:rsidRDefault="0091004F" w:rsidP="004E23E6">
      <w:pPr>
        <w:numPr>
          <w:ilvl w:val="1"/>
          <w:numId w:val="28"/>
        </w:numPr>
        <w:tabs>
          <w:tab w:val="left" w:pos="567"/>
        </w:tabs>
        <w:suppressAutoHyphens/>
        <w:spacing w:before="120"/>
        <w:ind w:left="426" w:right="-567" w:hanging="708"/>
        <w:jc w:val="both"/>
        <w:rPr>
          <w:rFonts w:ascii="Geomanits" w:hAnsi="Geomanits" w:cs="Arial" w:hint="eastAsia"/>
          <w:bCs/>
          <w:sz w:val="20"/>
          <w:szCs w:val="20"/>
          <w:lang w:eastAsia="ar-SA"/>
        </w:rPr>
      </w:pPr>
      <w:r w:rsidRPr="0036213D">
        <w:rPr>
          <w:rFonts w:ascii="Geomanits" w:hAnsi="Geomanits" w:cs="Arial"/>
          <w:bCs/>
          <w:sz w:val="20"/>
          <w:szCs w:val="20"/>
          <w:lang w:eastAsia="ar-SA"/>
        </w:rPr>
        <w:t xml:space="preserve">En cada visita a las unidades generadoras, el PROVEEDOR deberá llevar consigo el formato </w:t>
      </w:r>
      <w:r w:rsidRPr="0036213D">
        <w:rPr>
          <w:rFonts w:ascii="Geomanits" w:hAnsi="Geomanits" w:cs="Arial"/>
          <w:b/>
          <w:bCs/>
          <w:sz w:val="20"/>
          <w:szCs w:val="20"/>
          <w:u w:val="single"/>
          <w:lang w:eastAsia="ar-SA"/>
        </w:rPr>
        <w:t>“Constancia de Visita de Recolección de RSU y RME” Anexo (T-3)</w:t>
      </w:r>
      <w:r w:rsidRPr="0036213D">
        <w:rPr>
          <w:rFonts w:ascii="Geomanits" w:hAnsi="Geomanits" w:cs="Arial"/>
          <w:b/>
          <w:bCs/>
          <w:sz w:val="20"/>
          <w:szCs w:val="20"/>
          <w:lang w:eastAsia="ar-SA"/>
        </w:rPr>
        <w:t>,</w:t>
      </w:r>
      <w:r w:rsidRPr="0036213D">
        <w:rPr>
          <w:rFonts w:ascii="Geomanits" w:hAnsi="Geomanits" w:cs="Arial"/>
          <w:bCs/>
          <w:sz w:val="20"/>
          <w:szCs w:val="20"/>
          <w:lang w:eastAsia="ar-SA"/>
        </w:rPr>
        <w:t xml:space="preserve"> llenando ese Anexo con la información que ahí se solicita; al finalizar los servicios del mes deberán entregarlos junto con las facturas para su pago.</w:t>
      </w:r>
    </w:p>
    <w:p w14:paraId="5B0A93B0" w14:textId="77777777" w:rsidR="0091004F" w:rsidRPr="0036213D" w:rsidRDefault="0091004F" w:rsidP="004E23E6">
      <w:pPr>
        <w:numPr>
          <w:ilvl w:val="1"/>
          <w:numId w:val="28"/>
        </w:numPr>
        <w:tabs>
          <w:tab w:val="left" w:pos="567"/>
        </w:tabs>
        <w:suppressAutoHyphens/>
        <w:spacing w:before="120" w:after="100" w:afterAutospacing="1"/>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El PROVEEDOR no dejará residuos en las áreas de almacenamiento temporal, pasillos y banquetas de acceso; las bolsas que se encuentren cerradas no deberán ser abiertas para pepena o separación de residuos, dentro de las unidades generadoras, sólo podrán abrirse aquellas bolsas de las que no se tenga certeza de su contenido.</w:t>
      </w:r>
    </w:p>
    <w:p w14:paraId="3FD0AF17" w14:textId="77777777" w:rsidR="0091004F" w:rsidRPr="0036213D" w:rsidRDefault="0091004F" w:rsidP="004E23E6">
      <w:pPr>
        <w:numPr>
          <w:ilvl w:val="1"/>
          <w:numId w:val="28"/>
        </w:numPr>
        <w:tabs>
          <w:tab w:val="left" w:pos="567"/>
        </w:tabs>
        <w:suppressAutoHyphens/>
        <w:spacing w:before="12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 xml:space="preserve">El Personal de la unidad generadora que entregue los Residuos (RSU y RME) y el PROVEEDOR, verificarán conjuntamente que los residuos a transportar, no se encuentran mezclados con residuos peligrosos, biológico infecciosos o sus derivados. Esta acción será registrada por el representante de la empresa en los </w:t>
      </w:r>
      <w:r w:rsidRPr="0036213D">
        <w:rPr>
          <w:rFonts w:ascii="Geomanits" w:hAnsi="Geomanits" w:cs="Arial"/>
          <w:b/>
          <w:sz w:val="20"/>
          <w:szCs w:val="20"/>
          <w:u w:val="single"/>
          <w:lang w:eastAsia="ar-SA"/>
        </w:rPr>
        <w:t>Anexos (T-3) y (T-4)</w:t>
      </w:r>
      <w:r w:rsidRPr="0036213D">
        <w:rPr>
          <w:rFonts w:ascii="Geomanits" w:hAnsi="Geomanits" w:cs="Arial"/>
          <w:sz w:val="20"/>
          <w:szCs w:val="20"/>
          <w:lang w:eastAsia="ar-SA"/>
        </w:rPr>
        <w:t>, por cada ruta que realice.</w:t>
      </w:r>
    </w:p>
    <w:p w14:paraId="43D9CB43" w14:textId="77777777" w:rsidR="0091004F" w:rsidRPr="0036213D" w:rsidRDefault="0091004F" w:rsidP="004E23E6">
      <w:pPr>
        <w:numPr>
          <w:ilvl w:val="1"/>
          <w:numId w:val="28"/>
        </w:numPr>
        <w:tabs>
          <w:tab w:val="left" w:pos="567"/>
        </w:tabs>
        <w:suppressAutoHyphens/>
        <w:spacing w:before="12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 xml:space="preserve">Las bolsas no deben ser llenadas a más del 80% de su capacidad. El PROVEEDOR verificará visualmente que su llenado cumpla con esta condición, haciéndose constar en el </w:t>
      </w:r>
      <w:r w:rsidRPr="0036213D">
        <w:rPr>
          <w:rFonts w:ascii="Geomanits" w:hAnsi="Geomanits" w:cs="Arial"/>
          <w:b/>
          <w:sz w:val="20"/>
          <w:szCs w:val="20"/>
          <w:u w:val="single"/>
          <w:lang w:eastAsia="ar-SA"/>
        </w:rPr>
        <w:t xml:space="preserve">Anexo (T-3), </w:t>
      </w:r>
      <w:r w:rsidRPr="0036213D">
        <w:rPr>
          <w:rFonts w:ascii="Geomanits" w:hAnsi="Geomanits" w:cs="Arial"/>
          <w:b/>
          <w:bCs/>
          <w:sz w:val="20"/>
          <w:szCs w:val="20"/>
          <w:u w:val="single"/>
          <w:lang w:eastAsia="ar-SA"/>
        </w:rPr>
        <w:t>“Constancia de Visita de Recolección de RSU y RME”.</w:t>
      </w:r>
    </w:p>
    <w:p w14:paraId="1557B53D" w14:textId="77777777" w:rsidR="0091004F" w:rsidRPr="0036213D" w:rsidRDefault="0091004F" w:rsidP="004E23E6">
      <w:pPr>
        <w:numPr>
          <w:ilvl w:val="1"/>
          <w:numId w:val="28"/>
        </w:numPr>
        <w:tabs>
          <w:tab w:val="left" w:pos="567"/>
        </w:tabs>
        <w:suppressAutoHyphens/>
        <w:spacing w:before="120"/>
        <w:ind w:left="426" w:right="-567" w:hanging="708"/>
        <w:jc w:val="both"/>
        <w:rPr>
          <w:rFonts w:ascii="Geomanits" w:hAnsi="Geomanits" w:cs="Arial" w:hint="eastAsia"/>
          <w:b/>
          <w:sz w:val="20"/>
          <w:szCs w:val="20"/>
          <w:u w:val="single"/>
          <w:lang w:eastAsia="ar-SA"/>
        </w:rPr>
      </w:pPr>
      <w:r w:rsidRPr="0036213D">
        <w:rPr>
          <w:rFonts w:ascii="Geomanits" w:hAnsi="Geomanits" w:cs="Arial"/>
          <w:sz w:val="20"/>
          <w:szCs w:val="20"/>
          <w:lang w:eastAsia="ar-SA"/>
        </w:rPr>
        <w:t xml:space="preserve">El PROVEEDOR deberá limpiar y desinfectar, sin costo para el Instituto, los </w:t>
      </w:r>
      <w:r w:rsidRPr="0036213D">
        <w:rPr>
          <w:rFonts w:ascii="Geomanits" w:hAnsi="Geomanits" w:cs="Arial"/>
          <w:i/>
          <w:sz w:val="20"/>
          <w:szCs w:val="20"/>
          <w:lang w:eastAsia="ar-SA"/>
        </w:rPr>
        <w:t>almacenes temporales</w:t>
      </w:r>
      <w:r w:rsidRPr="0036213D">
        <w:rPr>
          <w:rFonts w:ascii="Geomanits" w:hAnsi="Geomanits" w:cs="Arial"/>
          <w:sz w:val="20"/>
          <w:szCs w:val="20"/>
          <w:lang w:eastAsia="ar-SA"/>
        </w:rPr>
        <w:t xml:space="preserve"> de RSU y RME, los días quince de cada mes o cuando el </w:t>
      </w:r>
      <w:r w:rsidRPr="0036213D">
        <w:rPr>
          <w:rFonts w:ascii="Geomanits" w:eastAsia="Montserrat" w:hAnsi="Geomanits" w:cs="Arial"/>
          <w:bCs/>
          <w:sz w:val="20"/>
          <w:szCs w:val="20"/>
          <w:lang w:eastAsia="ar-SA"/>
        </w:rPr>
        <w:t xml:space="preserve">jefe de la Oficina de Servicios Generales, el Administrador de la Unidad o quien realice la función en cada unidad generadora lo </w:t>
      </w:r>
      <w:r w:rsidRPr="0036213D">
        <w:rPr>
          <w:rFonts w:ascii="Geomanits" w:hAnsi="Geomanits" w:cs="Arial"/>
          <w:sz w:val="20"/>
          <w:szCs w:val="20"/>
          <w:lang w:eastAsia="ar-SA"/>
        </w:rPr>
        <w:t xml:space="preserve">solicite por escrito. </w:t>
      </w:r>
    </w:p>
    <w:p w14:paraId="60D0AE37" w14:textId="77777777" w:rsidR="0091004F" w:rsidRPr="0036213D" w:rsidRDefault="0091004F" w:rsidP="0091004F">
      <w:pPr>
        <w:tabs>
          <w:tab w:val="left" w:pos="567"/>
        </w:tabs>
        <w:suppressAutoHyphens/>
        <w:spacing w:before="120"/>
        <w:ind w:left="426" w:right="-567"/>
        <w:jc w:val="both"/>
        <w:rPr>
          <w:rFonts w:ascii="Geomanits" w:hAnsi="Geomanits" w:cs="Arial" w:hint="eastAsia"/>
          <w:b/>
          <w:sz w:val="20"/>
          <w:szCs w:val="20"/>
          <w:u w:val="single"/>
          <w:lang w:eastAsia="ar-SA"/>
        </w:rPr>
      </w:pPr>
      <w:r w:rsidRPr="0036213D">
        <w:rPr>
          <w:rFonts w:ascii="Geomanits" w:hAnsi="Geomanits" w:cs="Arial"/>
          <w:sz w:val="20"/>
          <w:szCs w:val="20"/>
          <w:lang w:eastAsia="ar-SA"/>
        </w:rPr>
        <w:t xml:space="preserve">El PROVEEDOR deberá registrar esta acción en la </w:t>
      </w:r>
      <w:r w:rsidRPr="0036213D">
        <w:rPr>
          <w:rFonts w:ascii="Geomanits" w:hAnsi="Geomanits" w:cs="Arial"/>
          <w:b/>
          <w:sz w:val="20"/>
          <w:szCs w:val="20"/>
          <w:u w:val="single"/>
          <w:lang w:eastAsia="ar-SA"/>
        </w:rPr>
        <w:t>“Bitácora para el registro de limpieza y desinfección del Almacén Temporal de RSU y RME” Anexo (T-5).</w:t>
      </w:r>
    </w:p>
    <w:p w14:paraId="40B851A4" w14:textId="77777777" w:rsidR="0091004F" w:rsidRPr="0036213D" w:rsidRDefault="0091004F" w:rsidP="004E23E6">
      <w:pPr>
        <w:numPr>
          <w:ilvl w:val="1"/>
          <w:numId w:val="28"/>
        </w:numPr>
        <w:tabs>
          <w:tab w:val="left" w:pos="567"/>
        </w:tabs>
        <w:suppressAutoHyphens/>
        <w:spacing w:before="120"/>
        <w:ind w:left="426" w:right="-567" w:hanging="708"/>
        <w:jc w:val="both"/>
        <w:rPr>
          <w:rFonts w:ascii="Geomanits" w:hAnsi="Geomanits" w:cs="Arial" w:hint="eastAsia"/>
          <w:b/>
          <w:sz w:val="20"/>
          <w:szCs w:val="20"/>
          <w:u w:val="single"/>
          <w:lang w:eastAsia="ar-SA"/>
        </w:rPr>
      </w:pPr>
      <w:r w:rsidRPr="0036213D">
        <w:rPr>
          <w:rFonts w:ascii="Geomanits" w:hAnsi="Geomanits" w:cs="Arial"/>
          <w:sz w:val="20"/>
          <w:szCs w:val="20"/>
          <w:lang w:eastAsia="ar-SA"/>
        </w:rPr>
        <w:lastRenderedPageBreak/>
        <w:t xml:space="preserve">El PROVEEDOR, deberá lavar y desinfectar, sin costo para el Instituto, los días quince de cada mes los </w:t>
      </w:r>
      <w:r w:rsidRPr="0036213D">
        <w:rPr>
          <w:rFonts w:ascii="Geomanits" w:hAnsi="Geomanits" w:cs="Arial"/>
          <w:i/>
          <w:sz w:val="20"/>
          <w:szCs w:val="20"/>
          <w:lang w:eastAsia="ar-SA"/>
        </w:rPr>
        <w:t xml:space="preserve">contenedores </w:t>
      </w:r>
      <w:r w:rsidRPr="0036213D">
        <w:rPr>
          <w:rFonts w:ascii="Geomanits" w:hAnsi="Geomanits" w:cs="Arial"/>
          <w:sz w:val="20"/>
          <w:szCs w:val="20"/>
          <w:lang w:eastAsia="ar-SA"/>
        </w:rPr>
        <w:t xml:space="preserve">de los residuos sólidos urbanos y de manejo especial, dentro del almacén temporal o bien sustituir los contenedores sucios por limpios, registrando esta actividad en el </w:t>
      </w:r>
      <w:r w:rsidRPr="0036213D">
        <w:rPr>
          <w:rFonts w:ascii="Geomanits" w:hAnsi="Geomanits" w:cs="Arial"/>
          <w:b/>
          <w:sz w:val="20"/>
          <w:szCs w:val="20"/>
          <w:u w:val="single"/>
          <w:lang w:eastAsia="ar-SA"/>
        </w:rPr>
        <w:t>Anexo (T-5).</w:t>
      </w:r>
    </w:p>
    <w:p w14:paraId="43663CF6" w14:textId="77777777" w:rsidR="0091004F" w:rsidRPr="0036213D" w:rsidRDefault="0091004F" w:rsidP="0091004F">
      <w:pPr>
        <w:tabs>
          <w:tab w:val="left" w:pos="567"/>
        </w:tabs>
        <w:suppressAutoHyphens/>
        <w:spacing w:before="120"/>
        <w:ind w:left="426" w:right="-567"/>
        <w:jc w:val="both"/>
        <w:rPr>
          <w:rFonts w:ascii="Geomanits" w:hAnsi="Geomanits" w:cs="Arial" w:hint="eastAsia"/>
          <w:sz w:val="20"/>
          <w:szCs w:val="20"/>
          <w:lang w:eastAsia="ar-SA"/>
        </w:rPr>
      </w:pPr>
      <w:r w:rsidRPr="0036213D">
        <w:rPr>
          <w:rFonts w:ascii="Geomanits" w:hAnsi="Geomanits" w:cs="Arial"/>
          <w:sz w:val="20"/>
          <w:szCs w:val="20"/>
          <w:lang w:eastAsia="ar-SA"/>
        </w:rPr>
        <w:t xml:space="preserve">Posterior a las actividades de limpieza el almacén deberá quedar sin residuos líquidos (charcos). </w:t>
      </w:r>
    </w:p>
    <w:p w14:paraId="443D8CA6" w14:textId="77777777" w:rsidR="0091004F" w:rsidRDefault="0091004F" w:rsidP="004E23E6">
      <w:pPr>
        <w:numPr>
          <w:ilvl w:val="1"/>
          <w:numId w:val="28"/>
        </w:numPr>
        <w:tabs>
          <w:tab w:val="left" w:pos="567"/>
        </w:tabs>
        <w:suppressAutoHyphens/>
        <w:spacing w:before="12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El PROVEEDOR no podrá retirar de las unidades generadoras, objetos y materiales distintos a los RSU y RME, o aquellos desechos considerados en la lista de valores mínimos que publica bimestralmente la Secretaría de Hacienda y Crédito Público (SHCP), como son cartón, papel, vidrio, fierro, madera y aluminio, entre otros.</w:t>
      </w:r>
    </w:p>
    <w:p w14:paraId="084989A2" w14:textId="77777777" w:rsidR="0091004F" w:rsidRPr="0036213D" w:rsidRDefault="0091004F" w:rsidP="0091004F">
      <w:pPr>
        <w:tabs>
          <w:tab w:val="left" w:pos="567"/>
        </w:tabs>
        <w:suppressAutoHyphens/>
        <w:spacing w:before="120"/>
        <w:ind w:left="426" w:right="-567"/>
        <w:jc w:val="both"/>
        <w:rPr>
          <w:rFonts w:ascii="Geomanits" w:hAnsi="Geomanits" w:cs="Arial" w:hint="eastAsia"/>
          <w:sz w:val="20"/>
          <w:szCs w:val="20"/>
          <w:lang w:eastAsia="ar-SA"/>
        </w:rPr>
      </w:pPr>
    </w:p>
    <w:p w14:paraId="0831D0B7" w14:textId="77777777" w:rsidR="0091004F" w:rsidRPr="0036213D" w:rsidRDefault="0091004F" w:rsidP="004E23E6">
      <w:pPr>
        <w:numPr>
          <w:ilvl w:val="0"/>
          <w:numId w:val="25"/>
        </w:numPr>
        <w:tabs>
          <w:tab w:val="left" w:pos="567"/>
        </w:tabs>
        <w:suppressAutoHyphens/>
        <w:spacing w:line="276" w:lineRule="auto"/>
        <w:ind w:left="426" w:right="-567"/>
        <w:contextualSpacing/>
        <w:jc w:val="both"/>
        <w:rPr>
          <w:rFonts w:ascii="Geomanits" w:hAnsi="Geomanits" w:cs="Arial" w:hint="eastAsia"/>
          <w:b/>
          <w:bCs/>
          <w:sz w:val="20"/>
          <w:szCs w:val="20"/>
          <w:lang w:eastAsia="ar-SA"/>
        </w:rPr>
      </w:pPr>
      <w:r w:rsidRPr="0036213D">
        <w:rPr>
          <w:rFonts w:ascii="Geomanits" w:hAnsi="Geomanits" w:cs="Arial"/>
          <w:b/>
          <w:bCs/>
          <w:sz w:val="20"/>
          <w:szCs w:val="20"/>
          <w:lang w:eastAsia="ar-SA"/>
        </w:rPr>
        <w:t>Transporte Externo</w:t>
      </w:r>
    </w:p>
    <w:p w14:paraId="7A20AD2E" w14:textId="77777777" w:rsidR="0091004F" w:rsidRPr="0036213D" w:rsidRDefault="0091004F" w:rsidP="0091004F">
      <w:pPr>
        <w:tabs>
          <w:tab w:val="left" w:pos="567"/>
        </w:tabs>
        <w:suppressAutoHyphens/>
        <w:spacing w:line="276" w:lineRule="auto"/>
        <w:ind w:left="426" w:right="-567"/>
        <w:contextualSpacing/>
        <w:jc w:val="both"/>
        <w:rPr>
          <w:rFonts w:ascii="Geomanits" w:hAnsi="Geomanits" w:cs="Arial" w:hint="eastAsia"/>
          <w:b/>
          <w:bCs/>
          <w:sz w:val="20"/>
          <w:szCs w:val="20"/>
          <w:lang w:eastAsia="ar-SA"/>
        </w:rPr>
      </w:pPr>
    </w:p>
    <w:p w14:paraId="52A0C076" w14:textId="77777777" w:rsidR="0091004F" w:rsidRPr="0036213D" w:rsidRDefault="0091004F" w:rsidP="004E23E6">
      <w:pPr>
        <w:pStyle w:val="Prrafodelista"/>
        <w:numPr>
          <w:ilvl w:val="0"/>
          <w:numId w:val="28"/>
        </w:numPr>
        <w:tabs>
          <w:tab w:val="left" w:pos="567"/>
        </w:tabs>
        <w:suppressAutoHyphens/>
        <w:spacing w:after="0" w:line="240" w:lineRule="auto"/>
        <w:ind w:left="426" w:right="-567"/>
        <w:contextualSpacing w:val="0"/>
        <w:jc w:val="both"/>
        <w:rPr>
          <w:rFonts w:ascii="Geomanits" w:hAnsi="Geomanits"/>
          <w:vanish/>
          <w:sz w:val="20"/>
          <w:szCs w:val="20"/>
          <w:lang w:val="es-ES_tradnl" w:eastAsia="ar-SA"/>
        </w:rPr>
      </w:pPr>
    </w:p>
    <w:p w14:paraId="7C04475B" w14:textId="77777777" w:rsidR="0091004F" w:rsidRPr="0036213D" w:rsidRDefault="0091004F" w:rsidP="004E23E6">
      <w:pPr>
        <w:numPr>
          <w:ilvl w:val="1"/>
          <w:numId w:val="28"/>
        </w:numPr>
        <w:tabs>
          <w:tab w:val="left" w:pos="567"/>
        </w:tabs>
        <w:suppressAutoHyphens/>
        <w:spacing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 xml:space="preserve">Los vehículos que utilice el PROVEEDOR en cada ruta de recolección para la prestación del servicio deberán contar con capacidad de carga útil acorde con la generación máxima de cada unidad a visitar señaladas en el </w:t>
      </w:r>
      <w:r w:rsidRPr="0036213D">
        <w:rPr>
          <w:rFonts w:ascii="Geomanits" w:hAnsi="Geomanits" w:cs="Arial"/>
          <w:b/>
          <w:sz w:val="20"/>
          <w:szCs w:val="20"/>
          <w:u w:val="single"/>
          <w:lang w:eastAsia="ar-SA"/>
        </w:rPr>
        <w:t>Anexo (T-6) “Relación de vehículos propuestos para la atención del Servicio”</w:t>
      </w:r>
      <w:r w:rsidRPr="0036213D">
        <w:rPr>
          <w:rFonts w:ascii="Geomanits" w:hAnsi="Geomanits" w:cs="Arial"/>
          <w:sz w:val="20"/>
          <w:szCs w:val="20"/>
          <w:lang w:eastAsia="ar-SA"/>
        </w:rPr>
        <w:t>; tener caja cerrada o cubierta y que impida el escurrimiento de lixiviados, así mismo deberá mantenerlos en óptimas condiciones de operación, apegándose a los Reglamentos de Transito Estatales, en la entidad en la que se lleve a cabo el servicio.</w:t>
      </w:r>
    </w:p>
    <w:p w14:paraId="4B325BC1" w14:textId="77777777" w:rsidR="0091004F" w:rsidRPr="0036213D" w:rsidRDefault="0091004F" w:rsidP="004E23E6">
      <w:pPr>
        <w:numPr>
          <w:ilvl w:val="1"/>
          <w:numId w:val="28"/>
        </w:numPr>
        <w:tabs>
          <w:tab w:val="left" w:pos="567"/>
        </w:tabs>
        <w:suppressAutoHyphens/>
        <w:spacing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El PROVEEDOR no deberá mezclar los RSU y RME con residuos peligrosos (RP) o residuos peligrosos biológico-infecciosos (RPBI) durante su transporte externo, conforme a lo dispuesto en el</w:t>
      </w:r>
      <w:r w:rsidRPr="0036213D">
        <w:rPr>
          <w:rFonts w:ascii="Geomanits" w:hAnsi="Geomanits" w:cs="Arial"/>
          <w:i/>
          <w:sz w:val="20"/>
          <w:szCs w:val="20"/>
          <w:lang w:eastAsia="ar-SA"/>
        </w:rPr>
        <w:t xml:space="preserve"> </w:t>
      </w:r>
      <w:r w:rsidRPr="0036213D">
        <w:rPr>
          <w:rFonts w:ascii="Geomanits" w:hAnsi="Geomanits" w:cs="Arial"/>
          <w:sz w:val="20"/>
          <w:szCs w:val="20"/>
          <w:lang w:eastAsia="ar-SA"/>
        </w:rPr>
        <w:t>Artículo 46, Párrafo II del Reglamento de la LGPGIR.</w:t>
      </w:r>
    </w:p>
    <w:p w14:paraId="65F6D1F4" w14:textId="77777777" w:rsidR="0091004F" w:rsidRPr="0036213D" w:rsidRDefault="0091004F" w:rsidP="004E23E6">
      <w:pPr>
        <w:numPr>
          <w:ilvl w:val="1"/>
          <w:numId w:val="28"/>
        </w:numPr>
        <w:tabs>
          <w:tab w:val="left" w:pos="567"/>
        </w:tabs>
        <w:suppressAutoHyphens/>
        <w:spacing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No se podrán utilizar vehículos para el transporte de los RSU y RME, que hayan sido utilizados para transportar materiales o residuos peligrosos; conforme a lo dispuesto en el Artículo 6, del Reglamento para el Transporte Terrestre de Materiales y Residuos Peligrosos.</w:t>
      </w:r>
    </w:p>
    <w:p w14:paraId="48E16B7C" w14:textId="77777777" w:rsidR="0091004F" w:rsidRPr="0036213D" w:rsidRDefault="0091004F" w:rsidP="004E23E6">
      <w:pPr>
        <w:numPr>
          <w:ilvl w:val="1"/>
          <w:numId w:val="28"/>
        </w:numPr>
        <w:tabs>
          <w:tab w:val="left" w:pos="567"/>
        </w:tabs>
        <w:suppressAutoHyphens/>
        <w:spacing w:before="120"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El Licitante deberá presentar en su propuesta técnica, Plan de Contingencia que minimice los daños provocados por derrame o dispersión de los RSU y RME, en caso de accidente dentro de las Instalaciones del Instituto.</w:t>
      </w:r>
    </w:p>
    <w:p w14:paraId="0AE558D4" w14:textId="77777777" w:rsidR="0091004F" w:rsidRPr="0036213D" w:rsidRDefault="0091004F" w:rsidP="004E23E6">
      <w:pPr>
        <w:numPr>
          <w:ilvl w:val="1"/>
          <w:numId w:val="28"/>
        </w:numPr>
        <w:tabs>
          <w:tab w:val="left" w:pos="567"/>
        </w:tabs>
        <w:suppressAutoHyphens/>
        <w:spacing w:before="120"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Si durante el transporte externo de los RSU y los RME se presentara alguna contingencia o accidente que disperse o derrame los residuos, el PROVEEDOR.</w:t>
      </w:r>
    </w:p>
    <w:p w14:paraId="1B8D7C42" w14:textId="77777777" w:rsidR="0091004F" w:rsidRPr="0036213D" w:rsidRDefault="0091004F" w:rsidP="0091004F">
      <w:pPr>
        <w:tabs>
          <w:tab w:val="left" w:pos="567"/>
        </w:tabs>
        <w:suppressAutoHyphens/>
        <w:spacing w:before="120" w:after="240"/>
        <w:ind w:left="426" w:right="-567"/>
        <w:jc w:val="both"/>
        <w:rPr>
          <w:rFonts w:ascii="Geomanits" w:hAnsi="Geomanits" w:cs="Arial" w:hint="eastAsia"/>
          <w:sz w:val="20"/>
          <w:szCs w:val="20"/>
          <w:lang w:eastAsia="ar-SA"/>
        </w:rPr>
      </w:pPr>
      <w:r w:rsidRPr="0036213D">
        <w:rPr>
          <w:rFonts w:ascii="Geomanits" w:hAnsi="Geomanits" w:cs="Arial"/>
          <w:sz w:val="20"/>
          <w:szCs w:val="20"/>
          <w:lang w:eastAsia="ar-SA"/>
        </w:rPr>
        <w:t>Estará obligado a realizar oportunamente todas aquellas acciones que minimicen los daños a las personas, sus bienes y el medio ambiente, así como a repararlos en los términos de la legislación aplicable.</w:t>
      </w:r>
    </w:p>
    <w:p w14:paraId="1DE4AF25" w14:textId="77777777" w:rsidR="0091004F" w:rsidRPr="0036213D" w:rsidRDefault="0091004F" w:rsidP="004E23E6">
      <w:pPr>
        <w:numPr>
          <w:ilvl w:val="1"/>
          <w:numId w:val="28"/>
        </w:numPr>
        <w:tabs>
          <w:tab w:val="left" w:pos="567"/>
        </w:tabs>
        <w:suppressAutoHyphens/>
        <w:spacing w:before="120"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Será exclusiva responsabilidad del PROVEEDOR, realizar su transporte y la disposición final de los RSU y RME, en los sitios autorizados por las autoridades Federales, estatales o municipales competentes, quedando liberado el Instituto de misión en el indebido cumplimiento de las disposiciones jurídicas vigentes, incluyendo conductas punibles.</w:t>
      </w:r>
    </w:p>
    <w:p w14:paraId="691FD6A3" w14:textId="77777777" w:rsidR="0091004F" w:rsidRPr="0036213D" w:rsidRDefault="0091004F" w:rsidP="004E23E6">
      <w:pPr>
        <w:numPr>
          <w:ilvl w:val="1"/>
          <w:numId w:val="28"/>
        </w:numPr>
        <w:tabs>
          <w:tab w:val="left" w:pos="567"/>
        </w:tabs>
        <w:suppressAutoHyphens/>
        <w:spacing w:before="120"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 xml:space="preserve">El PROVEEDOR deberá realizar el recorrido completo de la ruta programada, recolectando la totalidad de los residuos en cada Unidad; entendiéndose como </w:t>
      </w:r>
      <w:r w:rsidRPr="0036213D">
        <w:rPr>
          <w:rFonts w:ascii="Geomanits" w:hAnsi="Geomanits" w:cs="Arial"/>
          <w:i/>
          <w:sz w:val="20"/>
          <w:szCs w:val="20"/>
          <w:lang w:eastAsia="ar-SA"/>
        </w:rPr>
        <w:t>“ruta no realizada”</w:t>
      </w:r>
      <w:r w:rsidRPr="0036213D">
        <w:rPr>
          <w:rFonts w:ascii="Geomanits" w:hAnsi="Geomanits" w:cs="Arial"/>
          <w:sz w:val="20"/>
          <w:szCs w:val="20"/>
          <w:lang w:eastAsia="ar-SA"/>
        </w:rPr>
        <w:t xml:space="preserve"> cuando no visite el total de las Unidades que integran la ruta o que no recolecten todos los residuos que se encuentren en el almacén temporal, conforme al numeral 3.2. del presente documento.</w:t>
      </w:r>
    </w:p>
    <w:p w14:paraId="057A0DE6" w14:textId="77777777" w:rsidR="0091004F" w:rsidRPr="0036213D" w:rsidRDefault="0091004F" w:rsidP="004E23E6">
      <w:pPr>
        <w:numPr>
          <w:ilvl w:val="1"/>
          <w:numId w:val="28"/>
        </w:numPr>
        <w:tabs>
          <w:tab w:val="left" w:pos="567"/>
        </w:tabs>
        <w:suppressAutoHyphens/>
        <w:spacing w:before="120" w:after="240"/>
        <w:ind w:left="426" w:right="-567" w:hanging="708"/>
        <w:jc w:val="both"/>
        <w:rPr>
          <w:rFonts w:ascii="Geomanits" w:hAnsi="Geomanits" w:cs="Arial" w:hint="eastAsia"/>
          <w:sz w:val="20"/>
          <w:szCs w:val="20"/>
          <w:lang w:eastAsia="ar-SA"/>
        </w:rPr>
      </w:pPr>
      <w:r w:rsidRPr="0036213D">
        <w:rPr>
          <w:rFonts w:ascii="Geomanits" w:hAnsi="Geomanits" w:cs="Arial"/>
          <w:sz w:val="20"/>
          <w:szCs w:val="20"/>
          <w:lang w:eastAsia="ar-SA"/>
        </w:rPr>
        <w:t>Cuando por causas atribuibles al Instituto, EL PROVEEDOR no pueda realizar la recolección de residuos en alguna Unidad, no será causal de sanción.</w:t>
      </w:r>
    </w:p>
    <w:p w14:paraId="3673EC80" w14:textId="77777777" w:rsidR="0091004F" w:rsidRPr="0036213D" w:rsidRDefault="0091004F" w:rsidP="004E23E6">
      <w:pPr>
        <w:numPr>
          <w:ilvl w:val="0"/>
          <w:numId w:val="25"/>
        </w:numPr>
        <w:tabs>
          <w:tab w:val="left" w:pos="567"/>
        </w:tabs>
        <w:suppressAutoHyphens/>
        <w:ind w:left="426" w:right="-567"/>
        <w:contextualSpacing/>
        <w:jc w:val="both"/>
        <w:rPr>
          <w:rFonts w:ascii="Geomanits" w:hAnsi="Geomanits" w:cs="Arial" w:hint="eastAsia"/>
          <w:b/>
          <w:bCs/>
          <w:sz w:val="20"/>
          <w:szCs w:val="20"/>
          <w:lang w:eastAsia="ar-SA"/>
        </w:rPr>
      </w:pPr>
      <w:bookmarkStart w:id="397" w:name="_Hlk112670064"/>
      <w:r w:rsidRPr="0036213D">
        <w:rPr>
          <w:rFonts w:ascii="Geomanits" w:hAnsi="Geomanits" w:cs="Arial"/>
          <w:b/>
          <w:bCs/>
          <w:sz w:val="20"/>
          <w:szCs w:val="20"/>
          <w:lang w:eastAsia="ar-SA"/>
        </w:rPr>
        <w:t>Disposición Final</w:t>
      </w:r>
    </w:p>
    <w:p w14:paraId="1844A9F8" w14:textId="77777777" w:rsidR="0091004F" w:rsidRPr="0036213D" w:rsidRDefault="0091004F" w:rsidP="0091004F">
      <w:pPr>
        <w:tabs>
          <w:tab w:val="left" w:pos="567"/>
        </w:tabs>
        <w:suppressAutoHyphens/>
        <w:ind w:left="426" w:right="-567"/>
        <w:contextualSpacing/>
        <w:jc w:val="both"/>
        <w:rPr>
          <w:rFonts w:ascii="Geomanits" w:hAnsi="Geomanits" w:cs="Arial" w:hint="eastAsia"/>
          <w:bCs/>
          <w:sz w:val="20"/>
          <w:szCs w:val="20"/>
          <w:lang w:eastAsia="ar-SA"/>
        </w:rPr>
      </w:pPr>
    </w:p>
    <w:bookmarkEnd w:id="397"/>
    <w:p w14:paraId="1D393CCD" w14:textId="77777777" w:rsidR="0091004F" w:rsidRPr="0036213D" w:rsidRDefault="0091004F" w:rsidP="004E23E6">
      <w:pPr>
        <w:pStyle w:val="Prrafodelista"/>
        <w:numPr>
          <w:ilvl w:val="0"/>
          <w:numId w:val="28"/>
        </w:numPr>
        <w:tabs>
          <w:tab w:val="left" w:pos="567"/>
        </w:tabs>
        <w:suppressAutoHyphens/>
        <w:spacing w:after="0" w:line="240" w:lineRule="auto"/>
        <w:ind w:left="426" w:right="-567"/>
        <w:jc w:val="both"/>
        <w:rPr>
          <w:rFonts w:ascii="Geomanits" w:hAnsi="Geomanits"/>
          <w:vanish/>
          <w:sz w:val="20"/>
          <w:szCs w:val="20"/>
          <w:lang w:val="es-ES_tradnl" w:eastAsia="ar-SA"/>
        </w:rPr>
      </w:pPr>
    </w:p>
    <w:p w14:paraId="37DE56AB" w14:textId="77777777" w:rsidR="0091004F" w:rsidRDefault="0091004F" w:rsidP="004E23E6">
      <w:pPr>
        <w:numPr>
          <w:ilvl w:val="1"/>
          <w:numId w:val="28"/>
        </w:numPr>
        <w:tabs>
          <w:tab w:val="left" w:pos="567"/>
        </w:tabs>
        <w:suppressAutoHyphens/>
        <w:ind w:left="426" w:right="-567" w:hanging="708"/>
        <w:contextualSpacing/>
        <w:jc w:val="both"/>
        <w:rPr>
          <w:rFonts w:ascii="Geomanits" w:hAnsi="Geomanits" w:cs="Arial" w:hint="eastAsia"/>
          <w:sz w:val="20"/>
          <w:szCs w:val="20"/>
          <w:lang w:eastAsia="ar-SA"/>
        </w:rPr>
      </w:pPr>
      <w:r w:rsidRPr="0036213D">
        <w:rPr>
          <w:rFonts w:ascii="Geomanits" w:hAnsi="Geomanits" w:cs="Arial"/>
          <w:sz w:val="20"/>
          <w:szCs w:val="20"/>
          <w:lang w:eastAsia="ar-SA"/>
        </w:rPr>
        <w:t xml:space="preserve">Será exclusiva responsabilidad del PROVEEDOR, realizar la disposición final de los RSU y RME, en los sitios autorizados por las autoridades federales, estatales o municipales competentes, </w:t>
      </w:r>
      <w:r w:rsidRPr="0036213D">
        <w:rPr>
          <w:rFonts w:ascii="Geomanits" w:eastAsia="Calibri" w:hAnsi="Geomanits" w:cs="Arial"/>
          <w:sz w:val="20"/>
          <w:szCs w:val="20"/>
          <w:lang w:eastAsia="ar-SA"/>
        </w:rPr>
        <w:t xml:space="preserve">liberando al Instituto de </w:t>
      </w:r>
      <w:r w:rsidRPr="0036213D">
        <w:rPr>
          <w:rFonts w:ascii="Geomanits" w:eastAsia="Calibri" w:hAnsi="Geomanits" w:cs="Arial"/>
          <w:sz w:val="20"/>
          <w:szCs w:val="20"/>
          <w:lang w:eastAsia="ar-SA"/>
        </w:rPr>
        <w:lastRenderedPageBreak/>
        <w:t>cualquier responsabilidad que pudiera generarse por acción u omisión que pueden causar el incumplimiento de disposiciones viales, jurídicas y otras</w:t>
      </w:r>
      <w:r w:rsidRPr="0036213D">
        <w:rPr>
          <w:rFonts w:ascii="Geomanits" w:hAnsi="Geomanits" w:cs="Arial"/>
          <w:sz w:val="20"/>
          <w:szCs w:val="20"/>
          <w:lang w:eastAsia="ar-SA"/>
        </w:rPr>
        <w:t xml:space="preserve"> apegándose a lo dispuesto en el Artículo 65 de las LGPGIR y en la NOM-083-SEMARNAT-2003, </w:t>
      </w:r>
    </w:p>
    <w:p w14:paraId="67AFC1EC" w14:textId="77777777" w:rsidR="0091004F" w:rsidRDefault="0091004F" w:rsidP="0091004F">
      <w:pPr>
        <w:tabs>
          <w:tab w:val="left" w:pos="567"/>
        </w:tabs>
        <w:suppressAutoHyphens/>
        <w:ind w:left="426" w:right="-567"/>
        <w:contextualSpacing/>
        <w:jc w:val="both"/>
        <w:rPr>
          <w:rFonts w:ascii="Geomanits" w:hAnsi="Geomanits" w:cs="Arial" w:hint="eastAsia"/>
          <w:i/>
          <w:sz w:val="20"/>
          <w:szCs w:val="20"/>
          <w:lang w:eastAsia="ar-SA"/>
        </w:rPr>
      </w:pPr>
    </w:p>
    <w:p w14:paraId="5CAF78D6" w14:textId="77777777" w:rsidR="0091004F" w:rsidRPr="0036213D" w:rsidRDefault="0091004F" w:rsidP="0091004F">
      <w:pPr>
        <w:tabs>
          <w:tab w:val="left" w:pos="567"/>
        </w:tabs>
        <w:suppressAutoHyphens/>
        <w:ind w:left="426" w:right="-567"/>
        <w:contextualSpacing/>
        <w:jc w:val="both"/>
        <w:rPr>
          <w:rFonts w:ascii="Geomanits" w:hAnsi="Geomanits" w:cs="Arial" w:hint="eastAsia"/>
          <w:sz w:val="20"/>
          <w:szCs w:val="20"/>
          <w:lang w:eastAsia="ar-SA"/>
        </w:rPr>
      </w:pPr>
      <w:r w:rsidRPr="0036213D">
        <w:rPr>
          <w:rFonts w:ascii="Geomanits" w:hAnsi="Geomanits" w:cs="Arial"/>
          <w:i/>
          <w:sz w:val="20"/>
          <w:szCs w:val="20"/>
          <w:lang w:eastAsia="ar-SA"/>
        </w:rPr>
        <w:t>“Especificaciones de protección ambiental para la selección del sitio, diseño, construcción, operación, clausura y obras complementarias de un sitio de disposición final de residuos sólidos urbanos y de manejo Especial”</w:t>
      </w:r>
      <w:r w:rsidRPr="0036213D">
        <w:rPr>
          <w:rFonts w:ascii="Geomanits" w:hAnsi="Geomanits" w:cs="Arial"/>
          <w:sz w:val="20"/>
          <w:szCs w:val="20"/>
          <w:lang w:eastAsia="ar-SA"/>
        </w:rPr>
        <w:t>.</w:t>
      </w:r>
    </w:p>
    <w:p w14:paraId="52BB9E7B"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rPr>
      </w:pPr>
    </w:p>
    <w:p w14:paraId="02BBAE60"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lang w:val="es-MX"/>
        </w:rPr>
      </w:pPr>
    </w:p>
    <w:p w14:paraId="751D5C9B"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lang w:val="es-MX"/>
        </w:rPr>
      </w:pPr>
      <w:r w:rsidRPr="0036213D">
        <w:rPr>
          <w:rFonts w:ascii="Geomanits" w:eastAsiaTheme="minorHAnsi" w:hAnsi="Geomanits" w:cs="Arial"/>
          <w:b/>
          <w:sz w:val="20"/>
          <w:szCs w:val="20"/>
          <w:lang w:val="es-MX"/>
        </w:rPr>
        <w:t xml:space="preserve">b) </w:t>
      </w:r>
      <w:r w:rsidRPr="0036213D">
        <w:rPr>
          <w:rFonts w:ascii="Geomanits" w:eastAsiaTheme="minorHAnsi" w:hAnsi="Geomanits" w:cs="Arial"/>
          <w:sz w:val="20"/>
          <w:szCs w:val="20"/>
          <w:lang w:val="es-MX"/>
        </w:rPr>
        <w:t>En caso de que se requieran pruebas, deberá indicar el método de evaluación, el responsable de llevarlas a cabo, el tiempo requerido para su realización, la unidad de medida con la cual se determinará y el resultado mínimo que debe obtenerse al ejecutar las pruebas, si se requiere verificar el cumplimiento de las especificaciones solicitadas de acuerdo con la LIC, cuando ésta resulte aplicable. Dicha comprobación será elaborada por el Área Técnica.</w:t>
      </w:r>
    </w:p>
    <w:p w14:paraId="0276AE4F"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lang w:val="es-MX"/>
        </w:rPr>
      </w:pPr>
    </w:p>
    <w:p w14:paraId="1E09CAD1"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lang w:val="es-MX"/>
        </w:rPr>
      </w:pPr>
      <w:r w:rsidRPr="0036213D">
        <w:rPr>
          <w:rFonts w:ascii="Geomanits" w:eastAsiaTheme="minorHAnsi" w:hAnsi="Geomanits" w:cs="Arial"/>
          <w:sz w:val="20"/>
          <w:szCs w:val="20"/>
          <w:lang w:val="es-MX"/>
        </w:rPr>
        <w:t xml:space="preserve">Únicamente se podrá solicitar la presentación de muestras cuando se cuente con el personal técnico capacitado y certificado para realizar las pruebas, mismas que deberán realizarse conforme a la LIC, a las Normas: Oficial Mexicana, Estándar (antes Mexicana), Internacional, de Referencia, o Especificación Técnica. </w:t>
      </w:r>
    </w:p>
    <w:p w14:paraId="78B67DA8"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lang w:val="es-MX"/>
        </w:rPr>
      </w:pPr>
    </w:p>
    <w:p w14:paraId="0BFF7CB0" w14:textId="77777777" w:rsidR="0091004F" w:rsidRPr="0036213D" w:rsidRDefault="0091004F" w:rsidP="0091004F">
      <w:pPr>
        <w:autoSpaceDE w:val="0"/>
        <w:autoSpaceDN w:val="0"/>
        <w:adjustRightInd w:val="0"/>
        <w:ind w:left="426" w:right="-567"/>
        <w:jc w:val="both"/>
        <w:rPr>
          <w:rFonts w:ascii="Geomanits" w:eastAsiaTheme="minorHAnsi" w:hAnsi="Geomanits" w:cs="Arial"/>
          <w:sz w:val="20"/>
          <w:szCs w:val="20"/>
        </w:rPr>
      </w:pPr>
      <w:r w:rsidRPr="0036213D">
        <w:rPr>
          <w:rFonts w:ascii="Geomanits" w:eastAsiaTheme="minorHAnsi" w:hAnsi="Geomanits" w:cs="Arial"/>
          <w:sz w:val="20"/>
          <w:szCs w:val="20"/>
          <w:lang w:val="es-MX"/>
        </w:rPr>
        <w:t>En el caso de insumos para la salud, las piezas requeridas para prueba de la CCILE deberán entregarse dentro del plazo que ésta establezca y serán con cargo al proveedor, lo cual estará previsto en la convocatoria del procedimiento de contratación.</w:t>
      </w:r>
    </w:p>
    <w:p w14:paraId="635F19B8" w14:textId="77777777" w:rsidR="0091004F" w:rsidRPr="0036213D" w:rsidRDefault="0091004F" w:rsidP="0091004F">
      <w:pPr>
        <w:autoSpaceDE w:val="0"/>
        <w:autoSpaceDN w:val="0"/>
        <w:adjustRightInd w:val="0"/>
        <w:ind w:left="426" w:right="-567"/>
        <w:jc w:val="both"/>
        <w:rPr>
          <w:rFonts w:ascii="Geomanits" w:hAnsi="Geomanits" w:cs="Arial" w:hint="eastAsia"/>
          <w:b/>
          <w:sz w:val="20"/>
          <w:szCs w:val="20"/>
        </w:rPr>
      </w:pPr>
    </w:p>
    <w:p w14:paraId="526A8102" w14:textId="77777777" w:rsidR="0091004F" w:rsidRPr="0036213D" w:rsidRDefault="0091004F" w:rsidP="004E23E6">
      <w:pPr>
        <w:pStyle w:val="Prrafodelista"/>
        <w:numPr>
          <w:ilvl w:val="0"/>
          <w:numId w:val="29"/>
        </w:numPr>
        <w:autoSpaceDE w:val="0"/>
        <w:autoSpaceDN w:val="0"/>
        <w:adjustRightInd w:val="0"/>
        <w:spacing w:after="0" w:line="240" w:lineRule="auto"/>
        <w:ind w:left="426" w:right="-567"/>
        <w:jc w:val="both"/>
        <w:rPr>
          <w:rFonts w:ascii="Geomanits" w:hAnsi="Geomanits"/>
          <w:sz w:val="20"/>
          <w:szCs w:val="20"/>
        </w:rPr>
      </w:pPr>
      <w:r w:rsidRPr="0036213D">
        <w:rPr>
          <w:rFonts w:ascii="Geomanits" w:hAnsi="Geomanits"/>
          <w:b/>
          <w:sz w:val="20"/>
          <w:szCs w:val="20"/>
        </w:rPr>
        <w:t>NO APLICA</w:t>
      </w:r>
    </w:p>
    <w:p w14:paraId="5AE40969" w14:textId="77777777" w:rsidR="0091004F" w:rsidRPr="0036213D" w:rsidRDefault="0091004F" w:rsidP="0091004F">
      <w:pPr>
        <w:ind w:left="426" w:right="-567"/>
        <w:jc w:val="both"/>
        <w:rPr>
          <w:rFonts w:ascii="Geomanits" w:hAnsi="Geomanits" w:cs="Arial" w:hint="eastAsia"/>
          <w:sz w:val="20"/>
          <w:szCs w:val="20"/>
        </w:rPr>
      </w:pPr>
    </w:p>
    <w:p w14:paraId="7949D942" w14:textId="77777777" w:rsidR="0091004F" w:rsidRDefault="0091004F" w:rsidP="0091004F">
      <w:pPr>
        <w:pStyle w:val="Prrafodelista"/>
        <w:ind w:left="426" w:right="-567"/>
        <w:jc w:val="both"/>
        <w:rPr>
          <w:rFonts w:ascii="Geomanits" w:hAnsi="Geomanits"/>
          <w:sz w:val="20"/>
          <w:szCs w:val="20"/>
        </w:rPr>
      </w:pPr>
      <w:r w:rsidRPr="0036213D">
        <w:rPr>
          <w:rFonts w:ascii="Geomanits" w:hAnsi="Geomanits"/>
          <w:b/>
          <w:sz w:val="20"/>
          <w:szCs w:val="20"/>
        </w:rPr>
        <w:t>c)</w:t>
      </w:r>
      <w:r w:rsidRPr="0036213D">
        <w:rPr>
          <w:rFonts w:ascii="Geomanits" w:hAnsi="Geomanits"/>
          <w:sz w:val="20"/>
          <w:szCs w:val="20"/>
        </w:rPr>
        <w:t xml:space="preserve"> En aquellos casos en que el Área Requirente modifique la especificación técnica de algún bien que no se encuentre regulado por el Compendio Nacional de Insumos para la Salud expedido por el Consejo de Salubridad General, el Cuadro Básico y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2120AA32" w14:textId="77777777" w:rsidR="0091004F" w:rsidRPr="0036213D" w:rsidRDefault="0091004F" w:rsidP="0091004F">
      <w:pPr>
        <w:pStyle w:val="Prrafodelista"/>
        <w:ind w:left="426" w:right="-567"/>
        <w:jc w:val="both"/>
        <w:rPr>
          <w:rFonts w:ascii="Geomanits" w:hAnsi="Geomanits"/>
          <w:sz w:val="20"/>
          <w:szCs w:val="20"/>
        </w:rPr>
      </w:pPr>
      <w:r w:rsidRPr="0036213D">
        <w:rPr>
          <w:rFonts w:ascii="Geomanits" w:hAnsi="Geomanits"/>
          <w:sz w:val="20"/>
          <w:szCs w:val="20"/>
        </w:rPr>
        <w:t xml:space="preserve"> </w:t>
      </w:r>
    </w:p>
    <w:p w14:paraId="7D2E0552" w14:textId="77777777" w:rsidR="0091004F" w:rsidRPr="0036213D" w:rsidRDefault="0091004F" w:rsidP="004E23E6">
      <w:pPr>
        <w:pStyle w:val="Prrafodelista"/>
        <w:numPr>
          <w:ilvl w:val="0"/>
          <w:numId w:val="29"/>
        </w:numPr>
        <w:spacing w:after="160" w:line="256" w:lineRule="auto"/>
        <w:ind w:left="426" w:right="-567"/>
        <w:jc w:val="both"/>
        <w:rPr>
          <w:rFonts w:ascii="Geomanits" w:hAnsi="Geomanits"/>
          <w:sz w:val="20"/>
          <w:szCs w:val="20"/>
        </w:rPr>
      </w:pPr>
      <w:r w:rsidRPr="0036213D">
        <w:rPr>
          <w:rFonts w:ascii="Geomanits" w:hAnsi="Geomanits"/>
          <w:b/>
          <w:sz w:val="20"/>
          <w:szCs w:val="20"/>
        </w:rPr>
        <w:t>NO APLICA</w:t>
      </w:r>
    </w:p>
    <w:p w14:paraId="698F0DBA" w14:textId="77777777" w:rsidR="0091004F" w:rsidRPr="0036213D" w:rsidRDefault="0091004F" w:rsidP="0091004F">
      <w:pPr>
        <w:pStyle w:val="Prrafodelista"/>
        <w:ind w:left="426" w:right="-567"/>
        <w:jc w:val="both"/>
        <w:rPr>
          <w:rFonts w:ascii="Geomanits" w:hAnsi="Geomanits"/>
          <w:sz w:val="20"/>
          <w:szCs w:val="20"/>
        </w:rPr>
      </w:pPr>
    </w:p>
    <w:p w14:paraId="300E8AFD" w14:textId="77777777" w:rsidR="0091004F" w:rsidRPr="0036213D" w:rsidRDefault="0091004F" w:rsidP="0091004F">
      <w:pPr>
        <w:pStyle w:val="Prrafodelista"/>
        <w:ind w:left="426" w:right="-567"/>
        <w:jc w:val="both"/>
        <w:rPr>
          <w:rFonts w:ascii="Geomanits" w:hAnsi="Geomanits"/>
          <w:sz w:val="20"/>
          <w:szCs w:val="20"/>
        </w:rPr>
      </w:pPr>
      <w:r w:rsidRPr="0036213D">
        <w:rPr>
          <w:rFonts w:ascii="Geomanits" w:hAnsi="Geomanits"/>
          <w:b/>
          <w:sz w:val="20"/>
          <w:szCs w:val="20"/>
        </w:rPr>
        <w:t>d)</w:t>
      </w:r>
      <w:r w:rsidRPr="0036213D">
        <w:rPr>
          <w:rFonts w:ascii="Geomanits" w:hAnsi="Geomanits"/>
          <w:sz w:val="20"/>
          <w:szCs w:val="20"/>
        </w:rPr>
        <w:t xml:space="preserve"> En aquellos casos en que el Área Requirente, modifique las especificaciones técnicas de un bien respecto de las estipuladas en el ejercicio anterior, deberá presentar un dictamen en el que justifique que los requisitos contenidos en las especificaciones técnicas del bien, no limitan de ninguna forma la libre participación, concurrencia y competencia económica; dichos cambios deberán ser validados durante la etapa de la investigación de mercado con objeto de que los cambios efectuados no limiten la libre participación, concurrencia y competencia económica, y de ser el caso, los cambios deberán desprenderse de ésta.</w:t>
      </w:r>
    </w:p>
    <w:p w14:paraId="38F6CD66" w14:textId="77777777" w:rsidR="0091004F" w:rsidRPr="0036213D" w:rsidRDefault="0091004F" w:rsidP="0091004F">
      <w:pPr>
        <w:pStyle w:val="Prrafodelista"/>
        <w:autoSpaceDE w:val="0"/>
        <w:autoSpaceDN w:val="0"/>
        <w:adjustRightInd w:val="0"/>
        <w:ind w:left="426" w:right="-567"/>
        <w:jc w:val="both"/>
        <w:rPr>
          <w:rFonts w:ascii="Geomanits" w:hAnsi="Geomanits"/>
          <w:sz w:val="20"/>
          <w:szCs w:val="20"/>
        </w:rPr>
      </w:pPr>
    </w:p>
    <w:p w14:paraId="6F329273" w14:textId="77777777" w:rsidR="0091004F" w:rsidRPr="0036213D" w:rsidRDefault="0091004F" w:rsidP="004E23E6">
      <w:pPr>
        <w:pStyle w:val="Prrafodelista"/>
        <w:numPr>
          <w:ilvl w:val="2"/>
          <w:numId w:val="12"/>
        </w:numPr>
        <w:autoSpaceDE w:val="0"/>
        <w:autoSpaceDN w:val="0"/>
        <w:adjustRightInd w:val="0"/>
        <w:spacing w:after="0" w:line="240" w:lineRule="auto"/>
        <w:ind w:left="426" w:right="-567" w:hanging="425"/>
        <w:jc w:val="both"/>
        <w:rPr>
          <w:rFonts w:ascii="Geomanits" w:hAnsi="Geomanits"/>
          <w:sz w:val="20"/>
          <w:szCs w:val="20"/>
        </w:rPr>
      </w:pPr>
      <w:r w:rsidRPr="0036213D">
        <w:rPr>
          <w:rFonts w:ascii="Geomanits" w:hAnsi="Geomanits"/>
          <w:sz w:val="20"/>
          <w:szCs w:val="20"/>
        </w:rPr>
        <w:t>Si se modifican las especificaciones técnicas del ejercicio anterior (  )</w:t>
      </w:r>
    </w:p>
    <w:p w14:paraId="0229422A" w14:textId="77777777" w:rsidR="0091004F" w:rsidRPr="0036213D" w:rsidRDefault="0091004F" w:rsidP="0091004F">
      <w:pPr>
        <w:pStyle w:val="Prrafodelista"/>
        <w:autoSpaceDE w:val="0"/>
        <w:autoSpaceDN w:val="0"/>
        <w:adjustRightInd w:val="0"/>
        <w:ind w:left="426" w:right="-567"/>
        <w:jc w:val="both"/>
        <w:rPr>
          <w:rFonts w:ascii="Geomanits" w:hAnsi="Geomanits"/>
          <w:sz w:val="20"/>
          <w:szCs w:val="20"/>
        </w:rPr>
      </w:pPr>
    </w:p>
    <w:p w14:paraId="03DBE674" w14:textId="77777777" w:rsidR="0091004F" w:rsidRPr="0036213D" w:rsidRDefault="0091004F" w:rsidP="004E23E6">
      <w:pPr>
        <w:pStyle w:val="Prrafodelista"/>
        <w:numPr>
          <w:ilvl w:val="2"/>
          <w:numId w:val="12"/>
        </w:numPr>
        <w:autoSpaceDE w:val="0"/>
        <w:autoSpaceDN w:val="0"/>
        <w:adjustRightInd w:val="0"/>
        <w:spacing w:after="0" w:line="240" w:lineRule="auto"/>
        <w:ind w:left="426" w:right="-567" w:hanging="425"/>
        <w:jc w:val="both"/>
        <w:rPr>
          <w:rFonts w:ascii="Geomanits" w:hAnsi="Geomanits"/>
          <w:sz w:val="20"/>
          <w:szCs w:val="20"/>
        </w:rPr>
      </w:pPr>
      <w:r w:rsidRPr="0036213D">
        <w:rPr>
          <w:rFonts w:ascii="Geomanits" w:hAnsi="Geomanits"/>
          <w:sz w:val="20"/>
          <w:szCs w:val="20"/>
        </w:rPr>
        <w:t>No se modifican las especificaciones técnicas del ejercicio anterior (X)</w:t>
      </w:r>
    </w:p>
    <w:p w14:paraId="2624B587" w14:textId="77777777" w:rsidR="0091004F" w:rsidRPr="0036213D" w:rsidRDefault="0091004F" w:rsidP="0091004F">
      <w:pPr>
        <w:pStyle w:val="Prrafodelista"/>
        <w:autoSpaceDE w:val="0"/>
        <w:autoSpaceDN w:val="0"/>
        <w:adjustRightInd w:val="0"/>
        <w:ind w:left="426" w:right="-567"/>
        <w:jc w:val="both"/>
        <w:rPr>
          <w:rFonts w:ascii="Geomanits" w:hAnsi="Geomanits"/>
          <w:sz w:val="20"/>
          <w:szCs w:val="20"/>
        </w:rPr>
      </w:pPr>
    </w:p>
    <w:p w14:paraId="6954CE27" w14:textId="77777777" w:rsidR="0091004F" w:rsidRPr="0036213D" w:rsidRDefault="0091004F" w:rsidP="004E23E6">
      <w:pPr>
        <w:pStyle w:val="Prrafodelista"/>
        <w:numPr>
          <w:ilvl w:val="2"/>
          <w:numId w:val="12"/>
        </w:numPr>
        <w:autoSpaceDE w:val="0"/>
        <w:autoSpaceDN w:val="0"/>
        <w:adjustRightInd w:val="0"/>
        <w:spacing w:line="240" w:lineRule="auto"/>
        <w:ind w:left="426" w:right="-567" w:hanging="425"/>
        <w:jc w:val="both"/>
        <w:rPr>
          <w:rFonts w:ascii="Geomanits" w:hAnsi="Geomanits"/>
          <w:sz w:val="20"/>
          <w:szCs w:val="20"/>
        </w:rPr>
      </w:pPr>
      <w:r w:rsidRPr="0036213D">
        <w:rPr>
          <w:rFonts w:ascii="Geomanits" w:hAnsi="Geomanits"/>
          <w:sz w:val="20"/>
          <w:szCs w:val="20"/>
        </w:rPr>
        <w:t>No existe contratación de referencia del ejercicio anterior (   )</w:t>
      </w:r>
    </w:p>
    <w:p w14:paraId="7575A21E" w14:textId="77777777" w:rsidR="0091004F" w:rsidRPr="0036213D" w:rsidRDefault="0091004F" w:rsidP="0091004F">
      <w:pPr>
        <w:autoSpaceDE w:val="0"/>
        <w:autoSpaceDN w:val="0"/>
        <w:adjustRightInd w:val="0"/>
        <w:spacing w:after="200"/>
        <w:ind w:left="426" w:right="-567"/>
        <w:jc w:val="both"/>
        <w:rPr>
          <w:rFonts w:ascii="Geomanits" w:hAnsi="Geomanits" w:cs="Arial" w:hint="eastAsia"/>
          <w:sz w:val="20"/>
          <w:szCs w:val="20"/>
        </w:rPr>
      </w:pPr>
      <w:r w:rsidRPr="0036213D">
        <w:rPr>
          <w:rFonts w:ascii="Geomanits" w:hAnsi="Geomanits" w:cs="Arial"/>
          <w:b/>
          <w:sz w:val="20"/>
          <w:szCs w:val="20"/>
          <w:lang w:val="es-MX"/>
        </w:rPr>
        <w:lastRenderedPageBreak/>
        <w:t>e)</w:t>
      </w:r>
      <w:r w:rsidRPr="0036213D">
        <w:rPr>
          <w:rFonts w:ascii="Geomanits" w:hAnsi="Geomanits" w:cs="Arial"/>
          <w:sz w:val="20"/>
          <w:szCs w:val="20"/>
          <w:lang w:val="es-MX"/>
        </w:rPr>
        <w:t xml:space="preserve"> 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3CD9494B" w14:textId="77777777" w:rsidR="0091004F" w:rsidRPr="0036213D" w:rsidRDefault="0091004F" w:rsidP="004E23E6">
      <w:pPr>
        <w:pStyle w:val="Prrafodelista"/>
        <w:numPr>
          <w:ilvl w:val="2"/>
          <w:numId w:val="12"/>
        </w:numPr>
        <w:spacing w:line="240" w:lineRule="auto"/>
        <w:ind w:left="426" w:right="-567" w:hanging="284"/>
        <w:jc w:val="both"/>
        <w:rPr>
          <w:rFonts w:ascii="Geomanits" w:hAnsi="Geomanits"/>
          <w:sz w:val="20"/>
          <w:szCs w:val="20"/>
        </w:rPr>
      </w:pPr>
      <w:r w:rsidRPr="0036213D">
        <w:rPr>
          <w:rFonts w:ascii="Geomanits" w:hAnsi="Geomanits"/>
          <w:sz w:val="20"/>
          <w:szCs w:val="20"/>
        </w:rPr>
        <w:t>Cuando se trate de Normas Oficiales Mexicanas, Normas Mexicanas y Especificaciones Técnicas se deberá solicitar copia simple del certificado emitido por un organismo de certificación acreditado por la EMA.</w:t>
      </w:r>
    </w:p>
    <w:p w14:paraId="76DD8767" w14:textId="77777777" w:rsidR="0091004F" w:rsidRPr="0036213D" w:rsidRDefault="0091004F" w:rsidP="0091004F">
      <w:pPr>
        <w:pStyle w:val="Prrafodelista"/>
        <w:ind w:left="426" w:right="-567"/>
        <w:jc w:val="both"/>
        <w:rPr>
          <w:rFonts w:ascii="Geomanits" w:hAnsi="Geomanits"/>
          <w:sz w:val="20"/>
          <w:szCs w:val="20"/>
        </w:rPr>
      </w:pPr>
    </w:p>
    <w:p w14:paraId="2BA06D5C" w14:textId="77777777" w:rsidR="0091004F" w:rsidRDefault="0091004F" w:rsidP="004E23E6">
      <w:pPr>
        <w:pStyle w:val="Prrafodelista"/>
        <w:numPr>
          <w:ilvl w:val="2"/>
          <w:numId w:val="12"/>
        </w:numPr>
        <w:spacing w:line="240" w:lineRule="auto"/>
        <w:ind w:left="426" w:right="-567" w:hanging="284"/>
        <w:jc w:val="both"/>
        <w:rPr>
          <w:rFonts w:ascii="Geomanits" w:hAnsi="Geomanits"/>
          <w:sz w:val="20"/>
          <w:szCs w:val="20"/>
        </w:rPr>
      </w:pPr>
      <w:r w:rsidRPr="0036213D">
        <w:rPr>
          <w:rFonts w:ascii="Geomanits" w:hAnsi="Geomanits"/>
          <w:sz w:val="20"/>
          <w:szCs w:val="20"/>
        </w:rPr>
        <w:t>Para el caso de que no existan organismos de certificación acreditados, se deberá solicitar copia del informe de resultados emitido por un Laboratorio de Pruebas acreditado por la EMA, conforme a lo que establece la LIC.</w:t>
      </w:r>
    </w:p>
    <w:p w14:paraId="44902E79" w14:textId="77777777" w:rsidR="0091004F" w:rsidRPr="0036213D" w:rsidRDefault="0091004F" w:rsidP="0091004F">
      <w:pPr>
        <w:pStyle w:val="Prrafodelista"/>
        <w:ind w:left="426"/>
        <w:rPr>
          <w:rFonts w:ascii="Geomanits" w:hAnsi="Geomanits"/>
          <w:sz w:val="20"/>
          <w:szCs w:val="20"/>
        </w:rPr>
      </w:pPr>
    </w:p>
    <w:p w14:paraId="6A53BFCE" w14:textId="77777777" w:rsidR="0091004F" w:rsidRPr="0036213D" w:rsidRDefault="0091004F" w:rsidP="0091004F">
      <w:pPr>
        <w:pStyle w:val="Prrafodelista"/>
        <w:ind w:left="426" w:right="-567"/>
        <w:jc w:val="both"/>
        <w:rPr>
          <w:rFonts w:ascii="Geomanits" w:hAnsi="Geomanits"/>
          <w:sz w:val="20"/>
          <w:szCs w:val="20"/>
        </w:rPr>
      </w:pPr>
    </w:p>
    <w:p w14:paraId="29F23899" w14:textId="77777777" w:rsidR="0091004F" w:rsidRPr="0036213D" w:rsidRDefault="0091004F" w:rsidP="004E23E6">
      <w:pPr>
        <w:pStyle w:val="Prrafodelista"/>
        <w:numPr>
          <w:ilvl w:val="2"/>
          <w:numId w:val="12"/>
        </w:numPr>
        <w:tabs>
          <w:tab w:val="left" w:pos="567"/>
        </w:tabs>
        <w:suppressAutoHyphens/>
        <w:spacing w:before="120" w:after="120" w:line="240" w:lineRule="auto"/>
        <w:ind w:left="426" w:right="-567" w:hanging="284"/>
        <w:jc w:val="both"/>
        <w:rPr>
          <w:rFonts w:ascii="Geomanits" w:hAnsi="Geomanits"/>
          <w:sz w:val="20"/>
          <w:szCs w:val="20"/>
          <w:lang w:eastAsia="ar-SA"/>
        </w:rPr>
      </w:pPr>
      <w:r w:rsidRPr="0036213D">
        <w:rPr>
          <w:rFonts w:ascii="Geomanits" w:hAnsi="Geomanits"/>
          <w:sz w:val="20"/>
          <w:szCs w:val="20"/>
        </w:rPr>
        <w:t>En caso de no existir Norma Oficial Mexicana, Estándar, Norma Internacional, Norma de Referencia o Especificación Técnica aplicable, o bien organismos de certificación o Laboratorios de Prueba acreditados, el Área Requirente bajo su responsabilidad lo hará del conocimiento del Área Contratante, indicando las especificaciones del bien o servicio y la Metodología de evaluación a emplear, los bienes deberán cumplir con la descripción completa contenida en el CGA Vigente del IMSS.</w:t>
      </w:r>
    </w:p>
    <w:p w14:paraId="4C721B99" w14:textId="77777777" w:rsidR="0091004F" w:rsidRPr="0036213D" w:rsidRDefault="0091004F" w:rsidP="0091004F">
      <w:pPr>
        <w:tabs>
          <w:tab w:val="left" w:pos="567"/>
        </w:tabs>
        <w:suppressAutoHyphens/>
        <w:spacing w:before="120" w:after="120"/>
        <w:ind w:left="426" w:right="-567"/>
        <w:jc w:val="both"/>
        <w:rPr>
          <w:rFonts w:ascii="Geomanits" w:eastAsia="Times New Roman" w:hAnsi="Geomanits" w:cs="Arial"/>
          <w:sz w:val="20"/>
          <w:szCs w:val="20"/>
          <w:lang w:eastAsia="ar-SA"/>
        </w:rPr>
      </w:pPr>
      <w:r w:rsidRPr="0036213D">
        <w:rPr>
          <w:rFonts w:ascii="Geomanits" w:eastAsia="Times New Roman" w:hAnsi="Geomanits" w:cs="Arial"/>
          <w:sz w:val="20"/>
          <w:szCs w:val="20"/>
          <w:lang w:eastAsia="ar-SA"/>
        </w:rPr>
        <w:t>NOM 083-SEMARNAT-2003 especificaciones de protección ambiental para la selección del sitio, diseño, construcción, operación, monitoreo, clausura y obras complementarias de un sitio de disposición final de residuos sólidos urbanos y de manejo especial, y sus reformas.</w:t>
      </w:r>
    </w:p>
    <w:p w14:paraId="5099AA80" w14:textId="77777777" w:rsidR="0091004F" w:rsidRPr="0036213D" w:rsidRDefault="0091004F" w:rsidP="0091004F">
      <w:pPr>
        <w:tabs>
          <w:tab w:val="left" w:pos="567"/>
        </w:tabs>
        <w:suppressAutoHyphens/>
        <w:spacing w:before="120" w:after="120"/>
        <w:ind w:left="426" w:right="-567"/>
        <w:jc w:val="both"/>
        <w:rPr>
          <w:rFonts w:ascii="Geomanits" w:eastAsia="Times New Roman" w:hAnsi="Geomanits" w:cs="Arial"/>
          <w:sz w:val="20"/>
          <w:szCs w:val="20"/>
          <w:lang w:eastAsia="ar-SA"/>
        </w:rPr>
      </w:pPr>
      <w:r w:rsidRPr="0036213D">
        <w:rPr>
          <w:rFonts w:ascii="Geomanits" w:eastAsia="Times New Roman" w:hAnsi="Geomanits" w:cs="Arial"/>
          <w:sz w:val="20"/>
          <w:szCs w:val="20"/>
          <w:lang w:eastAsia="ar-SA"/>
        </w:rPr>
        <w:t>NOM-161-SEMARNAT-2011 (vigente). Que establece los criterios para clasificar a los Residuos de Manejo Especial y determinar cuáles están sujetos a Plan de Manejo.</w:t>
      </w:r>
    </w:p>
    <w:p w14:paraId="322EDC40" w14:textId="77777777" w:rsidR="0091004F" w:rsidRPr="0036213D" w:rsidRDefault="0091004F" w:rsidP="0091004F">
      <w:pPr>
        <w:tabs>
          <w:tab w:val="left" w:pos="567"/>
        </w:tabs>
        <w:suppressAutoHyphens/>
        <w:spacing w:before="120" w:after="120"/>
        <w:ind w:left="426" w:right="-567"/>
        <w:jc w:val="both"/>
        <w:rPr>
          <w:rFonts w:ascii="Geomanits" w:eastAsia="Times New Roman" w:hAnsi="Geomanits" w:cs="Arial"/>
          <w:sz w:val="20"/>
          <w:szCs w:val="20"/>
          <w:lang w:eastAsia="ar-SA"/>
        </w:rPr>
      </w:pPr>
      <w:r w:rsidRPr="0036213D">
        <w:rPr>
          <w:rFonts w:ascii="Geomanits" w:eastAsia="Times New Roman" w:hAnsi="Geomanits" w:cs="Arial"/>
          <w:sz w:val="20"/>
          <w:szCs w:val="20"/>
          <w:lang w:eastAsia="ar-SA"/>
        </w:rPr>
        <w:t>Guía de Diseño para la Identificación Gráfica del Manejo Integral de los Residuos Sólidos Urbanos, emitida por SEMARNAT.</w:t>
      </w:r>
    </w:p>
    <w:p w14:paraId="4AC43E5E" w14:textId="77777777" w:rsidR="0091004F" w:rsidRPr="0036213D" w:rsidRDefault="0091004F" w:rsidP="0091004F">
      <w:pPr>
        <w:tabs>
          <w:tab w:val="left" w:pos="567"/>
        </w:tabs>
        <w:suppressAutoHyphens/>
        <w:spacing w:before="120" w:after="120"/>
        <w:ind w:left="426" w:right="-567"/>
        <w:jc w:val="both"/>
        <w:rPr>
          <w:rFonts w:ascii="Geomanits" w:eastAsia="Montserrat" w:hAnsi="Geomanits" w:cs="Arial"/>
          <w:sz w:val="20"/>
          <w:szCs w:val="20"/>
          <w:lang w:eastAsia="ar-SA"/>
        </w:rPr>
      </w:pPr>
      <w:r w:rsidRPr="0036213D">
        <w:rPr>
          <w:rFonts w:ascii="Geomanits" w:eastAsia="Montserrat" w:hAnsi="Geomanits" w:cs="Arial"/>
          <w:sz w:val="20"/>
          <w:szCs w:val="20"/>
          <w:lang w:eastAsia="ar-SA"/>
        </w:rPr>
        <w:t>Y demás Normas Oficiales Mexicanas y disposiciones jurídicas relacionadas y concordantes de índole Federal, Estatal o Municipal que apliquen en la materia.</w:t>
      </w:r>
    </w:p>
    <w:p w14:paraId="6599820D" w14:textId="77777777" w:rsidR="0091004F" w:rsidRPr="0036213D" w:rsidRDefault="0091004F" w:rsidP="0091004F">
      <w:pPr>
        <w:tabs>
          <w:tab w:val="left" w:pos="567"/>
        </w:tabs>
        <w:suppressAutoHyphens/>
        <w:spacing w:before="120" w:after="120"/>
        <w:ind w:left="426" w:right="-567"/>
        <w:jc w:val="both"/>
        <w:rPr>
          <w:rFonts w:ascii="Geomanits" w:eastAsia="Montserrat" w:hAnsi="Geomanits" w:cs="Arial"/>
          <w:sz w:val="20"/>
          <w:szCs w:val="20"/>
          <w:lang w:val="es-MX" w:eastAsia="ar-SA"/>
        </w:rPr>
      </w:pPr>
    </w:p>
    <w:p w14:paraId="4D1F07C3" w14:textId="77777777" w:rsidR="0091004F" w:rsidRPr="0036213D" w:rsidRDefault="0091004F" w:rsidP="0091004F">
      <w:pPr>
        <w:tabs>
          <w:tab w:val="left" w:pos="567"/>
        </w:tabs>
        <w:suppressAutoHyphens/>
        <w:spacing w:before="120" w:after="120"/>
        <w:ind w:left="426" w:right="-567"/>
        <w:jc w:val="both"/>
        <w:rPr>
          <w:rFonts w:ascii="Geomanits" w:eastAsia="Montserrat" w:hAnsi="Geomanits" w:cs="Arial"/>
          <w:sz w:val="20"/>
          <w:szCs w:val="20"/>
          <w:lang w:val="es-MX" w:eastAsia="ar-SA"/>
        </w:rPr>
      </w:pPr>
      <w:r w:rsidRPr="0036213D">
        <w:rPr>
          <w:rFonts w:ascii="Geomanits" w:eastAsia="Montserrat" w:hAnsi="Geomanits" w:cs="Arial"/>
          <w:sz w:val="20"/>
          <w:szCs w:val="20"/>
          <w:lang w:val="es-MX" w:eastAsia="ar-SA"/>
        </w:rPr>
        <w:t>f) El Anexo Técnico no deberá contener información relativa a la suficiencia presupuestaria, precios de contratación o al tipo de procedimiento de contratación.</w:t>
      </w:r>
    </w:p>
    <w:p w14:paraId="3A7991EA" w14:textId="77777777" w:rsidR="0091004F" w:rsidRPr="0036213D" w:rsidRDefault="0091004F" w:rsidP="004E23E6">
      <w:pPr>
        <w:pStyle w:val="Prrafodelista"/>
        <w:numPr>
          <w:ilvl w:val="2"/>
          <w:numId w:val="12"/>
        </w:numPr>
        <w:tabs>
          <w:tab w:val="left" w:pos="567"/>
        </w:tabs>
        <w:suppressAutoHyphens/>
        <w:spacing w:before="120" w:after="120" w:line="256" w:lineRule="auto"/>
        <w:ind w:left="426" w:right="-567"/>
        <w:jc w:val="both"/>
        <w:rPr>
          <w:rFonts w:ascii="Geomanits" w:eastAsia="Montserrat" w:hAnsi="Geomanits"/>
          <w:sz w:val="20"/>
          <w:szCs w:val="20"/>
          <w:lang w:eastAsia="ar-SA"/>
        </w:rPr>
      </w:pPr>
      <w:r w:rsidRPr="0036213D">
        <w:rPr>
          <w:rFonts w:ascii="Geomanits" w:eastAsia="Montserrat" w:hAnsi="Geomanits"/>
          <w:b/>
          <w:sz w:val="20"/>
          <w:szCs w:val="20"/>
          <w:lang w:eastAsia="ar-SA"/>
        </w:rPr>
        <w:t xml:space="preserve">NO APLICA </w:t>
      </w:r>
    </w:p>
    <w:p w14:paraId="71C801CB" w14:textId="77777777" w:rsidR="004755E1" w:rsidRDefault="004755E1" w:rsidP="00A5741F">
      <w:pPr>
        <w:pStyle w:val="Cuerpo"/>
        <w:widowControl w:val="0"/>
        <w:spacing w:after="0" w:line="240" w:lineRule="auto"/>
        <w:rPr>
          <w:rFonts w:ascii="Arial" w:hAnsi="Arial" w:cs="Arial"/>
          <w:b/>
          <w:bCs/>
          <w:sz w:val="20"/>
          <w:szCs w:val="20"/>
        </w:rPr>
      </w:pPr>
    </w:p>
    <w:p w14:paraId="20F9B937" w14:textId="77777777" w:rsidR="004755E1" w:rsidRDefault="004755E1" w:rsidP="00A5741F">
      <w:pPr>
        <w:pStyle w:val="Cuerpo"/>
        <w:widowControl w:val="0"/>
        <w:spacing w:after="0" w:line="240" w:lineRule="auto"/>
        <w:rPr>
          <w:rFonts w:ascii="Arial" w:hAnsi="Arial" w:cs="Arial"/>
          <w:b/>
          <w:bCs/>
          <w:sz w:val="20"/>
          <w:szCs w:val="20"/>
        </w:rPr>
      </w:pPr>
    </w:p>
    <w:p w14:paraId="27433F2F" w14:textId="77777777" w:rsidR="004755E1" w:rsidRDefault="004755E1" w:rsidP="00A5741F">
      <w:pPr>
        <w:pStyle w:val="Cuerpo"/>
        <w:widowControl w:val="0"/>
        <w:spacing w:after="0" w:line="240" w:lineRule="auto"/>
        <w:rPr>
          <w:rFonts w:ascii="Arial" w:hAnsi="Arial" w:cs="Arial"/>
          <w:b/>
          <w:bCs/>
          <w:sz w:val="20"/>
          <w:szCs w:val="20"/>
        </w:rPr>
      </w:pPr>
    </w:p>
    <w:p w14:paraId="59DBBD7F" w14:textId="77777777" w:rsidR="004755E1" w:rsidRDefault="004755E1" w:rsidP="00A5741F">
      <w:pPr>
        <w:pStyle w:val="Cuerpo"/>
        <w:widowControl w:val="0"/>
        <w:spacing w:after="0" w:line="240" w:lineRule="auto"/>
        <w:rPr>
          <w:rFonts w:ascii="Arial" w:hAnsi="Arial" w:cs="Arial"/>
          <w:b/>
          <w:bCs/>
          <w:sz w:val="20"/>
          <w:szCs w:val="20"/>
        </w:rPr>
      </w:pPr>
    </w:p>
    <w:p w14:paraId="5E019FA8" w14:textId="77777777" w:rsidR="004755E1" w:rsidRDefault="004755E1" w:rsidP="00A5741F">
      <w:pPr>
        <w:pStyle w:val="Cuerpo"/>
        <w:widowControl w:val="0"/>
        <w:spacing w:after="0" w:line="240" w:lineRule="auto"/>
        <w:rPr>
          <w:rFonts w:ascii="Arial" w:hAnsi="Arial" w:cs="Arial"/>
          <w:b/>
          <w:bCs/>
          <w:sz w:val="20"/>
          <w:szCs w:val="20"/>
        </w:rPr>
      </w:pPr>
    </w:p>
    <w:p w14:paraId="7F56C6CB" w14:textId="77777777" w:rsidR="004755E1" w:rsidRDefault="004755E1" w:rsidP="00A5741F">
      <w:pPr>
        <w:pStyle w:val="Cuerpo"/>
        <w:widowControl w:val="0"/>
        <w:spacing w:after="0" w:line="240" w:lineRule="auto"/>
        <w:rPr>
          <w:rFonts w:ascii="Arial" w:hAnsi="Arial" w:cs="Arial"/>
          <w:b/>
          <w:bCs/>
          <w:sz w:val="20"/>
          <w:szCs w:val="20"/>
        </w:rPr>
      </w:pPr>
    </w:p>
    <w:p w14:paraId="3F1566FC" w14:textId="77777777" w:rsidR="004755E1" w:rsidRDefault="004755E1" w:rsidP="00A5741F">
      <w:pPr>
        <w:pStyle w:val="Cuerpo"/>
        <w:widowControl w:val="0"/>
        <w:spacing w:after="0" w:line="240" w:lineRule="auto"/>
        <w:rPr>
          <w:rFonts w:ascii="Arial" w:hAnsi="Arial" w:cs="Arial"/>
          <w:b/>
          <w:bCs/>
          <w:sz w:val="20"/>
          <w:szCs w:val="20"/>
        </w:rPr>
      </w:pPr>
    </w:p>
    <w:p w14:paraId="331CBA86" w14:textId="77777777" w:rsidR="004755E1" w:rsidRDefault="004755E1" w:rsidP="00A5741F">
      <w:pPr>
        <w:pStyle w:val="Cuerpo"/>
        <w:widowControl w:val="0"/>
        <w:spacing w:after="0" w:line="240" w:lineRule="auto"/>
        <w:rPr>
          <w:rFonts w:ascii="Arial" w:hAnsi="Arial" w:cs="Arial"/>
          <w:b/>
          <w:bCs/>
          <w:sz w:val="20"/>
          <w:szCs w:val="20"/>
        </w:rPr>
      </w:pPr>
    </w:p>
    <w:p w14:paraId="702C6C83" w14:textId="77777777" w:rsidR="004755E1" w:rsidRDefault="004755E1" w:rsidP="00A5741F">
      <w:pPr>
        <w:pStyle w:val="Cuerpo"/>
        <w:widowControl w:val="0"/>
        <w:spacing w:after="0" w:line="240" w:lineRule="auto"/>
        <w:rPr>
          <w:rFonts w:ascii="Arial" w:hAnsi="Arial" w:cs="Arial"/>
          <w:b/>
          <w:bCs/>
          <w:sz w:val="20"/>
          <w:szCs w:val="20"/>
        </w:rPr>
      </w:pPr>
    </w:p>
    <w:p w14:paraId="734BC284" w14:textId="77777777" w:rsidR="004755E1" w:rsidRDefault="004755E1" w:rsidP="00A5741F">
      <w:pPr>
        <w:pStyle w:val="Cuerpo"/>
        <w:widowControl w:val="0"/>
        <w:spacing w:after="0" w:line="240" w:lineRule="auto"/>
        <w:rPr>
          <w:rFonts w:ascii="Arial" w:hAnsi="Arial" w:cs="Arial"/>
          <w:b/>
          <w:bCs/>
          <w:sz w:val="20"/>
          <w:szCs w:val="20"/>
        </w:rPr>
      </w:pPr>
    </w:p>
    <w:p w14:paraId="3C723591" w14:textId="77777777" w:rsidR="004755E1" w:rsidRDefault="004755E1" w:rsidP="00A5741F">
      <w:pPr>
        <w:pStyle w:val="Cuerpo"/>
        <w:widowControl w:val="0"/>
        <w:spacing w:after="0" w:line="240" w:lineRule="auto"/>
        <w:rPr>
          <w:rFonts w:ascii="Arial" w:hAnsi="Arial" w:cs="Arial"/>
          <w:b/>
          <w:bCs/>
          <w:sz w:val="20"/>
          <w:szCs w:val="20"/>
        </w:rPr>
      </w:pPr>
    </w:p>
    <w:p w14:paraId="047DE002" w14:textId="77777777" w:rsidR="004755E1" w:rsidRDefault="004755E1" w:rsidP="00A5741F">
      <w:pPr>
        <w:pStyle w:val="Cuerpo"/>
        <w:widowControl w:val="0"/>
        <w:spacing w:after="0" w:line="240" w:lineRule="auto"/>
        <w:rPr>
          <w:rFonts w:ascii="Arial" w:hAnsi="Arial" w:cs="Arial"/>
          <w:b/>
          <w:bCs/>
          <w:sz w:val="20"/>
          <w:szCs w:val="20"/>
        </w:rPr>
      </w:pPr>
    </w:p>
    <w:p w14:paraId="6C076884" w14:textId="77777777" w:rsidR="004755E1" w:rsidRDefault="004755E1" w:rsidP="00A5741F">
      <w:pPr>
        <w:pStyle w:val="Cuerpo"/>
        <w:widowControl w:val="0"/>
        <w:spacing w:after="0" w:line="240" w:lineRule="auto"/>
        <w:rPr>
          <w:rFonts w:ascii="Arial" w:hAnsi="Arial" w:cs="Arial"/>
          <w:b/>
          <w:bCs/>
          <w:sz w:val="20"/>
          <w:szCs w:val="20"/>
        </w:rPr>
      </w:pPr>
    </w:p>
    <w:p w14:paraId="73418E34" w14:textId="77777777" w:rsidR="004755E1" w:rsidRDefault="004755E1" w:rsidP="00A5741F">
      <w:pPr>
        <w:pStyle w:val="Cuerpo"/>
        <w:widowControl w:val="0"/>
        <w:spacing w:after="0" w:line="240" w:lineRule="auto"/>
        <w:rPr>
          <w:rFonts w:ascii="Arial" w:hAnsi="Arial" w:cs="Arial"/>
          <w:b/>
          <w:bCs/>
          <w:sz w:val="20"/>
          <w:szCs w:val="20"/>
        </w:rPr>
      </w:pPr>
    </w:p>
    <w:p w14:paraId="34F963A4" w14:textId="77777777" w:rsidR="004755E1" w:rsidRDefault="004755E1" w:rsidP="00A5741F">
      <w:pPr>
        <w:pStyle w:val="Cuerpo"/>
        <w:widowControl w:val="0"/>
        <w:spacing w:after="0" w:line="240" w:lineRule="auto"/>
        <w:rPr>
          <w:rFonts w:ascii="Arial" w:hAnsi="Arial" w:cs="Arial"/>
          <w:b/>
          <w:bCs/>
          <w:sz w:val="20"/>
          <w:szCs w:val="20"/>
        </w:rPr>
      </w:pPr>
    </w:p>
    <w:p w14:paraId="5E706311" w14:textId="77777777" w:rsidR="004755E1" w:rsidRDefault="004755E1" w:rsidP="00A5741F">
      <w:pPr>
        <w:pStyle w:val="Cuerpo"/>
        <w:widowControl w:val="0"/>
        <w:spacing w:after="0" w:line="240" w:lineRule="auto"/>
        <w:rPr>
          <w:rFonts w:ascii="Arial" w:hAnsi="Arial" w:cs="Arial"/>
          <w:b/>
          <w:bCs/>
          <w:sz w:val="20"/>
          <w:szCs w:val="20"/>
        </w:rPr>
      </w:pPr>
    </w:p>
    <w:p w14:paraId="189570E0" w14:textId="77777777" w:rsidR="004755E1" w:rsidRDefault="004755E1" w:rsidP="00A5741F">
      <w:pPr>
        <w:pStyle w:val="Cuerpo"/>
        <w:widowControl w:val="0"/>
        <w:spacing w:after="0" w:line="240" w:lineRule="auto"/>
        <w:rPr>
          <w:rFonts w:ascii="Arial" w:hAnsi="Arial" w:cs="Arial"/>
          <w:b/>
          <w:bCs/>
          <w:sz w:val="20"/>
          <w:szCs w:val="20"/>
        </w:rPr>
      </w:pPr>
    </w:p>
    <w:p w14:paraId="3817F1DB" w14:textId="77777777" w:rsidR="004755E1" w:rsidRDefault="004755E1" w:rsidP="00A5741F">
      <w:pPr>
        <w:pStyle w:val="Cuerpo"/>
        <w:widowControl w:val="0"/>
        <w:spacing w:after="0" w:line="240" w:lineRule="auto"/>
        <w:rPr>
          <w:rFonts w:ascii="Arial" w:hAnsi="Arial" w:cs="Arial"/>
          <w:b/>
          <w:bCs/>
          <w:sz w:val="20"/>
          <w:szCs w:val="20"/>
        </w:rPr>
      </w:pPr>
    </w:p>
    <w:p w14:paraId="09A6260B" w14:textId="77777777" w:rsidR="004755E1" w:rsidRDefault="004755E1" w:rsidP="00A5741F">
      <w:pPr>
        <w:pStyle w:val="Cuerpo"/>
        <w:widowControl w:val="0"/>
        <w:spacing w:after="0" w:line="240" w:lineRule="auto"/>
        <w:rPr>
          <w:rFonts w:ascii="Arial" w:hAnsi="Arial" w:cs="Arial"/>
          <w:b/>
          <w:bCs/>
          <w:sz w:val="20"/>
          <w:szCs w:val="20"/>
        </w:rPr>
      </w:pPr>
    </w:p>
    <w:p w14:paraId="0A358100" w14:textId="7F9C31C2" w:rsidR="00A5741F" w:rsidRDefault="00A5741F" w:rsidP="00DC7BF9">
      <w:pPr>
        <w:pStyle w:val="Ttulo1"/>
        <w:keepLines w:val="0"/>
        <w:widowControl w:val="0"/>
        <w:tabs>
          <w:tab w:val="left" w:pos="2160"/>
        </w:tabs>
        <w:suppressAutoHyphens/>
        <w:overflowPunct w:val="0"/>
        <w:autoSpaceDE w:val="0"/>
        <w:spacing w:before="0"/>
        <w:ind w:left="348" w:right="-284"/>
        <w:jc w:val="center"/>
        <w:textAlignment w:val="baseline"/>
        <w:rPr>
          <w:rFonts w:ascii="Arial" w:eastAsia="Arial" w:hAnsi="Arial" w:cs="Arial"/>
          <w:b/>
          <w:bCs/>
          <w:sz w:val="20"/>
          <w:szCs w:val="20"/>
        </w:rPr>
      </w:pPr>
      <w:bookmarkStart w:id="398" w:name="_Toc197449390"/>
      <w:r w:rsidRPr="0083288F">
        <w:rPr>
          <w:rFonts w:ascii="Arial" w:eastAsia="Times New Roman" w:hAnsi="Arial" w:cs="Arial"/>
          <w:b/>
          <w:bCs/>
          <w:color w:val="auto"/>
          <w:kern w:val="1"/>
          <w:sz w:val="28"/>
          <w:szCs w:val="28"/>
          <w:lang w:eastAsia="ar-SA"/>
        </w:rPr>
        <w:lastRenderedPageBreak/>
        <w:t>ANEXO 2.</w:t>
      </w:r>
      <w:r w:rsidR="00DC7BF9">
        <w:rPr>
          <w:rFonts w:ascii="Arial" w:eastAsia="Times New Roman" w:hAnsi="Arial" w:cs="Arial"/>
          <w:b/>
          <w:bCs/>
          <w:color w:val="auto"/>
          <w:kern w:val="1"/>
          <w:sz w:val="28"/>
          <w:szCs w:val="28"/>
          <w:lang w:eastAsia="ar-SA"/>
        </w:rPr>
        <w:t xml:space="preserve">- </w:t>
      </w:r>
      <w:r w:rsidRPr="00DC7BF9">
        <w:rPr>
          <w:rFonts w:ascii="Arial" w:hAnsi="Arial" w:cs="Arial"/>
          <w:b/>
          <w:bCs/>
          <w:sz w:val="28"/>
          <w:szCs w:val="20"/>
        </w:rPr>
        <w:t>TÉRMINOS Y CONDICIONES</w:t>
      </w:r>
      <w:bookmarkEnd w:id="398"/>
    </w:p>
    <w:p w14:paraId="41A2805E" w14:textId="77777777" w:rsidR="00A5741F" w:rsidRDefault="00A5741F" w:rsidP="00A5741F">
      <w:pPr>
        <w:pStyle w:val="Cuerpo"/>
        <w:widowControl w:val="0"/>
        <w:tabs>
          <w:tab w:val="left" w:pos="567"/>
        </w:tabs>
        <w:spacing w:after="0" w:line="240" w:lineRule="auto"/>
        <w:jc w:val="both"/>
        <w:rPr>
          <w:rFonts w:ascii="Arial" w:eastAsia="Arial" w:hAnsi="Arial" w:cs="Arial"/>
          <w:b/>
          <w:bCs/>
          <w:sz w:val="20"/>
          <w:szCs w:val="20"/>
        </w:rPr>
      </w:pPr>
    </w:p>
    <w:p w14:paraId="12E82D85" w14:textId="77777777" w:rsidR="0091004F" w:rsidRPr="0077302C" w:rsidRDefault="0091004F" w:rsidP="0091004F">
      <w:pPr>
        <w:pStyle w:val="Encabezado"/>
        <w:ind w:left="426" w:right="452"/>
        <w:jc w:val="center"/>
        <w:rPr>
          <w:rFonts w:ascii="Geomanist" w:eastAsia="Arial Unicode MS" w:hAnsi="Geomanist" w:cs="Tahoma"/>
          <w:b/>
          <w:bCs/>
          <w:color w:val="000000"/>
          <w:kern w:val="1"/>
          <w:sz w:val="20"/>
          <w:szCs w:val="20"/>
          <w:lang w:eastAsia="ar-SA"/>
        </w:rPr>
      </w:pPr>
      <w:r>
        <w:rPr>
          <w:rFonts w:ascii="Geomanist" w:hAnsi="Geomanist" w:cs="Tahoma"/>
          <w:b/>
          <w:sz w:val="20"/>
          <w:szCs w:val="20"/>
        </w:rPr>
        <w:t>LICITACION PUBLICA</w:t>
      </w:r>
      <w:r w:rsidRPr="0077302C">
        <w:rPr>
          <w:rFonts w:ascii="Geomanist" w:hAnsi="Geomanist" w:cs="Tahoma"/>
          <w:b/>
          <w:sz w:val="20"/>
          <w:szCs w:val="20"/>
        </w:rPr>
        <w:t xml:space="preserve"> PARA EL SERVICIO DE RECOLECCION, TRANSPORTE EXTERNO Y DISPOSICION FINAL DE LOS RESIDUOS SOLIDOS URBANOS (RSU) Y RESIDUOS DE MANEJO ESPECIAL (RME)PARA EL EJERCICIO 2025 DEL  ÓRGANO DE OPERACIÓN ADMINISTRATIVA DESCONCENTRADA ESTATAL MORELOS</w:t>
      </w:r>
    </w:p>
    <w:p w14:paraId="7027122B" w14:textId="77777777" w:rsidR="0091004F" w:rsidRPr="00957F9A" w:rsidRDefault="0091004F" w:rsidP="0091004F">
      <w:pPr>
        <w:tabs>
          <w:tab w:val="left" w:pos="39"/>
        </w:tabs>
        <w:spacing w:before="240"/>
        <w:ind w:left="426" w:right="452"/>
        <w:jc w:val="both"/>
        <w:rPr>
          <w:rFonts w:ascii="Geomanist" w:eastAsia="Times New Roman" w:hAnsi="Geomanist" w:cs="Tahoma"/>
          <w:b/>
          <w:sz w:val="20"/>
          <w:szCs w:val="20"/>
          <w:lang w:eastAsia="ar-SA"/>
        </w:rPr>
      </w:pPr>
      <w:r w:rsidRPr="00957F9A">
        <w:rPr>
          <w:rFonts w:ascii="Geomanist" w:eastAsia="Times New Roman" w:hAnsi="Geomanist" w:cs="Tahoma"/>
          <w:b/>
          <w:sz w:val="20"/>
          <w:szCs w:val="20"/>
          <w:lang w:eastAsia="ar-SA"/>
        </w:rPr>
        <w:t xml:space="preserve">Área Requirente: </w:t>
      </w:r>
      <w:r w:rsidRPr="00957F9A">
        <w:rPr>
          <w:rFonts w:ascii="Geomanist" w:hAnsi="Geomanist" w:cs="Arial"/>
          <w:b/>
          <w:sz w:val="20"/>
          <w:szCs w:val="20"/>
        </w:rPr>
        <w:t>JEFATURA DE SERVICIOS ADMINISTRATIVOS</w:t>
      </w:r>
    </w:p>
    <w:p w14:paraId="25F0FE13" w14:textId="77777777" w:rsidR="0091004F" w:rsidRPr="00957F9A" w:rsidRDefault="0091004F" w:rsidP="0091004F">
      <w:pPr>
        <w:pStyle w:val="ROMANOS"/>
        <w:tabs>
          <w:tab w:val="left" w:pos="39"/>
        </w:tabs>
        <w:suppressAutoHyphens w:val="0"/>
        <w:autoSpaceDE/>
        <w:spacing w:before="240" w:after="0" w:line="240" w:lineRule="auto"/>
        <w:ind w:left="426" w:right="452" w:firstLine="0"/>
        <w:rPr>
          <w:rFonts w:ascii="Geomanist" w:hAnsi="Geomanist" w:cs="Arial"/>
          <w:sz w:val="20"/>
          <w:u w:val="single"/>
        </w:rPr>
      </w:pPr>
      <w:r w:rsidRPr="00957F9A">
        <w:rPr>
          <w:rFonts w:ascii="Geomanist" w:hAnsi="Geomanist" w:cs="Tahoma"/>
          <w:b/>
          <w:sz w:val="20"/>
        </w:rPr>
        <w:t xml:space="preserve">Área Técnica: </w:t>
      </w:r>
      <w:r w:rsidRPr="00957F9A">
        <w:rPr>
          <w:rFonts w:ascii="Geomanist" w:hAnsi="Geomanist" w:cs="Arial"/>
          <w:b/>
          <w:sz w:val="20"/>
        </w:rPr>
        <w:t>DEPARTAMENTO DE CONSERVACION Y SERVICIOS GENERALES</w:t>
      </w:r>
    </w:p>
    <w:p w14:paraId="294FDB85" w14:textId="77777777" w:rsidR="0091004F" w:rsidRPr="00957F9A" w:rsidRDefault="0091004F" w:rsidP="004E23E6">
      <w:pPr>
        <w:pStyle w:val="Prrafodelista"/>
        <w:numPr>
          <w:ilvl w:val="0"/>
          <w:numId w:val="36"/>
        </w:numPr>
        <w:tabs>
          <w:tab w:val="left" w:pos="39"/>
        </w:tabs>
        <w:spacing w:before="240" w:after="160" w:line="256" w:lineRule="auto"/>
        <w:ind w:left="426" w:right="452"/>
        <w:jc w:val="both"/>
        <w:rPr>
          <w:rFonts w:ascii="Geomanist" w:hAnsi="Geomanist"/>
          <w:sz w:val="20"/>
          <w:szCs w:val="20"/>
        </w:rPr>
      </w:pPr>
      <w:r w:rsidRPr="00957F9A">
        <w:rPr>
          <w:rFonts w:ascii="Geomanist" w:hAnsi="Geomanist" w:cs="Tahoma"/>
          <w:sz w:val="20"/>
          <w:szCs w:val="20"/>
        </w:rPr>
        <w:t xml:space="preserve">4.24.4 </w:t>
      </w:r>
      <w:r w:rsidRPr="00957F9A">
        <w:rPr>
          <w:rFonts w:ascii="Geomanist" w:hAnsi="Geomanist"/>
          <w:sz w:val="20"/>
          <w:szCs w:val="20"/>
        </w:rPr>
        <w:t>Términos y condiciones en medio impreso y electrónico (archivo editable) del bien a adquirir o arrendar o servicio por contratar, firmados en la última hoja, y rubricados en todas, por las personas servidoras públicas del Área Requirente y/o Técnica responsables de su elaboración y autorización, a saber:</w:t>
      </w:r>
    </w:p>
    <w:p w14:paraId="77A55521" w14:textId="77777777" w:rsidR="0091004F" w:rsidRPr="00957F9A" w:rsidRDefault="0091004F" w:rsidP="004E23E6">
      <w:pPr>
        <w:numPr>
          <w:ilvl w:val="1"/>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Vigencia de la contratación y ejercicio presupuestal al que corresponda:</w:t>
      </w:r>
    </w:p>
    <w:p w14:paraId="1CBFCEB3" w14:textId="77777777" w:rsidR="0091004F" w:rsidRPr="00957F9A" w:rsidRDefault="0091004F" w:rsidP="0091004F">
      <w:pPr>
        <w:ind w:left="426" w:right="452"/>
        <w:rPr>
          <w:rFonts w:ascii="Geomanist" w:hAnsi="Geomanist" w:cs="Tahoma"/>
          <w:sz w:val="20"/>
          <w:szCs w:val="20"/>
        </w:rPr>
      </w:pPr>
      <w:r w:rsidRPr="00957F9A">
        <w:rPr>
          <w:rFonts w:ascii="Geomanist" w:hAnsi="Geomanist" w:cs="Tahoma"/>
          <w:sz w:val="20"/>
          <w:szCs w:val="20"/>
        </w:rPr>
        <w:t xml:space="preserve">A partir del </w:t>
      </w:r>
      <w:r>
        <w:rPr>
          <w:rFonts w:ascii="Geomanist" w:hAnsi="Geomanist" w:cs="Tahoma"/>
          <w:sz w:val="20"/>
          <w:szCs w:val="20"/>
        </w:rPr>
        <w:t xml:space="preserve">primer día natural posterior al fallo </w:t>
      </w:r>
      <w:r w:rsidRPr="00957F9A">
        <w:rPr>
          <w:rFonts w:ascii="Geomanist" w:hAnsi="Geomanist" w:cs="Tahoma"/>
          <w:sz w:val="20"/>
          <w:szCs w:val="20"/>
        </w:rPr>
        <w:t>al  31 de Diciembre de 2025</w:t>
      </w:r>
    </w:p>
    <w:p w14:paraId="05695850"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356D99C7" w14:textId="77777777" w:rsidR="0091004F" w:rsidRPr="00957F9A" w:rsidRDefault="0091004F" w:rsidP="004E23E6">
      <w:pPr>
        <w:numPr>
          <w:ilvl w:val="1"/>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Plazo de entrega del bien, arrendamiento o servicio, indicando en su caso, el calendario con programa de entregas  y condiciones de entrega que corresponda.</w:t>
      </w:r>
    </w:p>
    <w:p w14:paraId="48B14148" w14:textId="77777777" w:rsidR="0091004F" w:rsidRPr="00957F9A" w:rsidRDefault="0091004F" w:rsidP="0091004F">
      <w:pPr>
        <w:tabs>
          <w:tab w:val="left" w:pos="567"/>
          <w:tab w:val="left" w:pos="1985"/>
        </w:tabs>
        <w:suppressAutoHyphens/>
        <w:spacing w:before="120" w:after="120" w:line="276" w:lineRule="auto"/>
        <w:ind w:left="426" w:right="452"/>
        <w:jc w:val="both"/>
        <w:rPr>
          <w:rFonts w:ascii="Geomanist" w:eastAsia="Times New Roman" w:hAnsi="Geomanist" w:cs="Tahoma"/>
          <w:b/>
          <w:bCs/>
          <w:sz w:val="20"/>
          <w:szCs w:val="20"/>
          <w:lang w:eastAsia="ar-SA"/>
        </w:rPr>
      </w:pPr>
      <w:r w:rsidRPr="00957F9A">
        <w:rPr>
          <w:rFonts w:ascii="Geomanist" w:eastAsia="Montserrat" w:hAnsi="Geomanist" w:cs="Tahoma"/>
          <w:bCs/>
          <w:sz w:val="20"/>
          <w:szCs w:val="20"/>
          <w:lang w:eastAsia="ar-SA"/>
        </w:rPr>
        <w:t xml:space="preserve">1. El Licitante ganador realizará la recolección de los RSU y RME conforme a lo señalado en el </w:t>
      </w:r>
      <w:r w:rsidRPr="00957F9A">
        <w:rPr>
          <w:rFonts w:ascii="Geomanist" w:eastAsia="Montserrat" w:hAnsi="Geomanist" w:cs="Tahoma"/>
          <w:b/>
          <w:bCs/>
          <w:sz w:val="20"/>
          <w:szCs w:val="20"/>
          <w:lang w:eastAsia="ar-SA"/>
        </w:rPr>
        <w:t>numeral 1.1.</w:t>
      </w:r>
      <w:r w:rsidRPr="00957F9A">
        <w:rPr>
          <w:rFonts w:ascii="Geomanist" w:eastAsia="Montserrat" w:hAnsi="Geomanist" w:cs="Tahoma"/>
          <w:bCs/>
          <w:sz w:val="20"/>
          <w:szCs w:val="20"/>
          <w:lang w:eastAsia="ar-SA"/>
        </w:rPr>
        <w:t xml:space="preserve"> del </w:t>
      </w:r>
      <w:r w:rsidRPr="00957F9A">
        <w:rPr>
          <w:rFonts w:ascii="Geomanist" w:eastAsia="Montserrat" w:hAnsi="Geomanist" w:cs="Tahoma"/>
          <w:b/>
          <w:bCs/>
          <w:sz w:val="20"/>
          <w:szCs w:val="20"/>
          <w:lang w:eastAsia="ar-SA"/>
        </w:rPr>
        <w:t xml:space="preserve">Anexo Técnico </w:t>
      </w:r>
      <w:r w:rsidRPr="00957F9A">
        <w:rPr>
          <w:rFonts w:ascii="Geomanist" w:eastAsia="Montserrat" w:hAnsi="Geomanist" w:cs="Tahoma"/>
          <w:bCs/>
          <w:sz w:val="20"/>
          <w:szCs w:val="20"/>
          <w:lang w:eastAsia="ar-SA"/>
        </w:rPr>
        <w:t>para la contratación del Servicio de Recolección, Transporte Externo y Disposición Final de los Residuos Sólidos Urbanos y Residuos de Manejo Especial en Unidades Médicas y No Medicas del Instituto, para el ejercicio 2025</w:t>
      </w:r>
      <w:r w:rsidRPr="00957F9A">
        <w:rPr>
          <w:rFonts w:ascii="Geomanist" w:eastAsia="Montserrat" w:hAnsi="Geomanist" w:cs="Tahoma"/>
          <w:b/>
          <w:bCs/>
          <w:sz w:val="20"/>
          <w:szCs w:val="20"/>
          <w:lang w:eastAsia="ar-SA"/>
        </w:rPr>
        <w:t xml:space="preserve"> </w:t>
      </w:r>
      <w:r w:rsidRPr="00957F9A">
        <w:rPr>
          <w:rFonts w:ascii="Geomanist" w:eastAsia="Montserrat" w:hAnsi="Geomanist" w:cs="Tahoma"/>
          <w:bCs/>
          <w:sz w:val="20"/>
          <w:szCs w:val="20"/>
          <w:lang w:eastAsia="ar-SA"/>
        </w:rPr>
        <w:t xml:space="preserve">y a lo estipulado en </w:t>
      </w:r>
      <w:r w:rsidRPr="00957F9A">
        <w:rPr>
          <w:rFonts w:ascii="Geomanist" w:eastAsia="Montserrat" w:hAnsi="Geomanist" w:cs="Tahoma"/>
          <w:b/>
          <w:bCs/>
          <w:sz w:val="20"/>
          <w:szCs w:val="20"/>
          <w:u w:val="single"/>
          <w:lang w:eastAsia="ar-SA"/>
        </w:rPr>
        <w:t>Anexo T-1 “Frecuencias de recolección de Residuos Sólidos Urbanos y Residuos de Manejo Especial” (RSU Y RME).</w:t>
      </w:r>
      <w:r w:rsidRPr="00957F9A">
        <w:rPr>
          <w:rFonts w:ascii="Geomanist" w:eastAsia="Times New Roman" w:hAnsi="Geomanist" w:cs="Tahoma"/>
          <w:b/>
          <w:sz w:val="20"/>
          <w:szCs w:val="20"/>
          <w:lang w:eastAsia="ar-SA"/>
        </w:rPr>
        <w:t xml:space="preserve"> </w:t>
      </w:r>
    </w:p>
    <w:p w14:paraId="532246C4" w14:textId="77777777" w:rsidR="0091004F" w:rsidRPr="00957F9A" w:rsidRDefault="0091004F" w:rsidP="0091004F">
      <w:pPr>
        <w:tabs>
          <w:tab w:val="left" w:pos="567"/>
          <w:tab w:val="left" w:pos="1985"/>
          <w:tab w:val="left" w:pos="6096"/>
        </w:tabs>
        <w:suppressAutoHyphens/>
        <w:spacing w:after="120"/>
        <w:ind w:left="426" w:right="452"/>
        <w:jc w:val="both"/>
        <w:rPr>
          <w:rFonts w:ascii="Geomanist" w:eastAsia="Times New Roman" w:hAnsi="Geomanist" w:cs="Tahoma"/>
          <w:b/>
          <w:bCs/>
          <w:sz w:val="20"/>
          <w:szCs w:val="20"/>
          <w:lang w:eastAsia="ar-SA"/>
        </w:rPr>
      </w:pPr>
      <w:r w:rsidRPr="00957F9A">
        <w:rPr>
          <w:rFonts w:ascii="Geomanist" w:eastAsia="Montserrat" w:hAnsi="Geomanist" w:cs="Tahoma"/>
          <w:bCs/>
          <w:sz w:val="20"/>
          <w:szCs w:val="20"/>
          <w:lang w:eastAsia="ar-SA"/>
        </w:rPr>
        <w:t xml:space="preserve">2. Se entenderá como </w:t>
      </w:r>
      <w:r w:rsidRPr="00957F9A">
        <w:rPr>
          <w:rFonts w:ascii="Geomanist" w:eastAsia="Montserrat" w:hAnsi="Geomanist" w:cs="Tahoma"/>
          <w:b/>
          <w:sz w:val="20"/>
          <w:szCs w:val="20"/>
          <w:lang w:eastAsia="ar-SA"/>
        </w:rPr>
        <w:t>ruta no realizada</w:t>
      </w:r>
      <w:r w:rsidRPr="00957F9A">
        <w:rPr>
          <w:rFonts w:ascii="Geomanist" w:eastAsia="Montserrat" w:hAnsi="Geomanist" w:cs="Tahoma"/>
          <w:bCs/>
          <w:sz w:val="20"/>
          <w:szCs w:val="20"/>
          <w:lang w:eastAsia="ar-SA"/>
        </w:rPr>
        <w:t xml:space="preserve">, cuando el </w:t>
      </w:r>
      <w:r w:rsidRPr="00957F9A">
        <w:rPr>
          <w:rFonts w:ascii="Geomanist" w:eastAsia="Montserrat" w:hAnsi="Geomanist" w:cs="Tahoma"/>
          <w:b/>
          <w:bCs/>
          <w:sz w:val="20"/>
          <w:szCs w:val="20"/>
          <w:lang w:eastAsia="ar-SA"/>
        </w:rPr>
        <w:t xml:space="preserve">PROVEEDOR </w:t>
      </w:r>
      <w:r w:rsidRPr="00957F9A">
        <w:rPr>
          <w:rFonts w:ascii="Geomanist" w:eastAsia="Montserrat" w:hAnsi="Geomanist" w:cs="Tahoma"/>
          <w:bCs/>
          <w:sz w:val="20"/>
          <w:szCs w:val="20"/>
          <w:lang w:eastAsia="ar-SA"/>
        </w:rPr>
        <w:t xml:space="preserve">no ejecute la recolección en todas las unidades generadoras que la integran, por causas imputables al </w:t>
      </w:r>
      <w:r w:rsidRPr="00957F9A">
        <w:rPr>
          <w:rFonts w:ascii="Geomanist" w:eastAsia="Montserrat" w:hAnsi="Geomanist" w:cs="Tahoma"/>
          <w:b/>
          <w:bCs/>
          <w:sz w:val="20"/>
          <w:szCs w:val="20"/>
          <w:lang w:eastAsia="ar-SA"/>
        </w:rPr>
        <w:t>PROVEEDOR</w:t>
      </w:r>
      <w:r w:rsidRPr="00957F9A">
        <w:rPr>
          <w:rFonts w:ascii="Geomanist" w:eastAsia="Montserrat" w:hAnsi="Geomanist" w:cs="Tahoma"/>
          <w:bCs/>
          <w:sz w:val="20"/>
          <w:szCs w:val="20"/>
          <w:lang w:eastAsia="ar-SA"/>
        </w:rPr>
        <w:t xml:space="preserve">, de conformidad con lo establecido en el </w:t>
      </w:r>
      <w:r w:rsidRPr="00957F9A">
        <w:rPr>
          <w:rFonts w:ascii="Geomanist" w:eastAsia="Montserrat" w:hAnsi="Geomanist" w:cs="Tahoma"/>
          <w:b/>
          <w:sz w:val="20"/>
          <w:szCs w:val="20"/>
          <w:u w:val="single"/>
          <w:lang w:eastAsia="ar-SA"/>
        </w:rPr>
        <w:t>Anexo (T-1)</w:t>
      </w:r>
      <w:r w:rsidRPr="00957F9A">
        <w:rPr>
          <w:rFonts w:ascii="Geomanist" w:eastAsia="Montserrat" w:hAnsi="Geomanist" w:cs="Tahoma"/>
          <w:bCs/>
          <w:sz w:val="20"/>
          <w:szCs w:val="20"/>
          <w:u w:val="single"/>
          <w:lang w:eastAsia="ar-SA"/>
        </w:rPr>
        <w:t>.</w:t>
      </w:r>
    </w:p>
    <w:p w14:paraId="65019E59" w14:textId="77777777" w:rsidR="0091004F" w:rsidRPr="00957F9A" w:rsidRDefault="0091004F" w:rsidP="0091004F">
      <w:pPr>
        <w:tabs>
          <w:tab w:val="left" w:pos="567"/>
          <w:tab w:val="left" w:pos="1985"/>
        </w:tabs>
        <w:suppressAutoHyphens/>
        <w:spacing w:after="120"/>
        <w:ind w:left="426" w:right="452"/>
        <w:jc w:val="both"/>
        <w:rPr>
          <w:rFonts w:ascii="Geomanist" w:eastAsia="Times New Roman" w:hAnsi="Geomanist" w:cs="Tahoma"/>
          <w:b/>
          <w:bCs/>
          <w:sz w:val="20"/>
          <w:szCs w:val="20"/>
          <w:lang w:eastAsia="ar-SA"/>
        </w:rPr>
      </w:pPr>
      <w:r w:rsidRPr="00957F9A">
        <w:rPr>
          <w:rFonts w:ascii="Geomanist" w:eastAsia="Montserrat" w:hAnsi="Geomanist" w:cs="Tahoma"/>
          <w:bCs/>
          <w:sz w:val="20"/>
          <w:szCs w:val="20"/>
          <w:lang w:eastAsia="ar-SA"/>
        </w:rPr>
        <w:t xml:space="preserve">3. Para el inicio de la prestación del servicio, los contenedores para RSU, RME y bolsas para RME (en su caso), deberán ser entregados por el </w:t>
      </w:r>
      <w:r w:rsidRPr="00957F9A">
        <w:rPr>
          <w:rFonts w:ascii="Geomanist" w:eastAsia="Montserrat" w:hAnsi="Geomanist" w:cs="Tahoma"/>
          <w:b/>
          <w:bCs/>
          <w:sz w:val="20"/>
          <w:szCs w:val="20"/>
          <w:lang w:eastAsia="ar-SA"/>
        </w:rPr>
        <w:t>PROVEEDOR</w:t>
      </w:r>
      <w:r w:rsidRPr="00957F9A">
        <w:rPr>
          <w:rFonts w:ascii="Geomanist" w:eastAsia="Montserrat" w:hAnsi="Geomanist" w:cs="Tahoma"/>
          <w:bCs/>
          <w:sz w:val="20"/>
          <w:szCs w:val="20"/>
          <w:lang w:eastAsia="ar-SA"/>
        </w:rPr>
        <w:t xml:space="preserve">, en los domicilios de las unidades generadoras, dentro de los siguientes cinco días naturales contados a partir de la fecha de inicio del servicio, en el horario comprendido de 8 a 16 horas, conforme a los tipos, cantidades y tamaños solicitados en el </w:t>
      </w:r>
      <w:r w:rsidRPr="00957F9A">
        <w:rPr>
          <w:rFonts w:ascii="Geomanist" w:eastAsia="Montserrat" w:hAnsi="Geomanist" w:cs="Tahoma"/>
          <w:b/>
          <w:bCs/>
          <w:sz w:val="20"/>
          <w:szCs w:val="20"/>
          <w:u w:val="single"/>
          <w:lang w:eastAsia="ar-SA"/>
        </w:rPr>
        <w:t>Anexo T-2 “Insumos”</w:t>
      </w:r>
      <w:r w:rsidRPr="00957F9A">
        <w:rPr>
          <w:rFonts w:ascii="Geomanist" w:eastAsia="Montserrat" w:hAnsi="Geomanist" w:cs="Tahoma"/>
          <w:bCs/>
          <w:sz w:val="20"/>
          <w:szCs w:val="20"/>
          <w:lang w:eastAsia="ar-SA"/>
        </w:rPr>
        <w:t xml:space="preserve">. Previo a la entrega de los insumos, el </w:t>
      </w:r>
      <w:r w:rsidRPr="00957F9A">
        <w:rPr>
          <w:rFonts w:ascii="Geomanist" w:eastAsia="Montserrat" w:hAnsi="Geomanist" w:cs="Tahoma"/>
          <w:b/>
          <w:bCs/>
          <w:sz w:val="20"/>
          <w:szCs w:val="20"/>
          <w:lang w:eastAsia="ar-SA"/>
        </w:rPr>
        <w:t>PROVEEDOR</w:t>
      </w:r>
      <w:r w:rsidRPr="00957F9A">
        <w:rPr>
          <w:rFonts w:ascii="Geomanist" w:eastAsia="Montserrat" w:hAnsi="Geomanist" w:cs="Tahoma"/>
          <w:bCs/>
          <w:sz w:val="20"/>
          <w:szCs w:val="20"/>
          <w:lang w:eastAsia="ar-SA"/>
        </w:rPr>
        <w:t xml:space="preserve"> deberá informar vía electrónica al Administrador de la Unidad o a quien este designe, el día y la hora de su entrega, acreditándose con el sello de la Unidad Generadora en el Anexo antes mencionado.</w:t>
      </w:r>
    </w:p>
    <w:p w14:paraId="0A24B1AC" w14:textId="77777777" w:rsidR="0091004F" w:rsidRPr="00957F9A" w:rsidRDefault="0091004F" w:rsidP="0091004F">
      <w:pPr>
        <w:tabs>
          <w:tab w:val="left" w:pos="567"/>
          <w:tab w:val="left" w:pos="993"/>
        </w:tabs>
        <w:suppressAutoHyphens/>
        <w:spacing w:after="120"/>
        <w:ind w:left="426" w:right="452"/>
        <w:jc w:val="both"/>
        <w:rPr>
          <w:rFonts w:ascii="Geomanist" w:eastAsia="Montserrat" w:hAnsi="Geomanist" w:cs="Tahoma"/>
          <w:b/>
          <w:bCs/>
          <w:sz w:val="20"/>
          <w:szCs w:val="20"/>
          <w:u w:val="single"/>
          <w:lang w:eastAsia="ar-SA"/>
        </w:rPr>
      </w:pPr>
      <w:r w:rsidRPr="00957F9A">
        <w:rPr>
          <w:rFonts w:ascii="Geomanist" w:eastAsia="Montserrat" w:hAnsi="Geomanist" w:cs="Tahoma"/>
          <w:bCs/>
          <w:sz w:val="20"/>
          <w:szCs w:val="20"/>
          <w:lang w:eastAsia="ar-SA"/>
        </w:rPr>
        <w:t xml:space="preserve">4. Dicha recepción se acreditará con el sello de la Unidad generadora en el formato del </w:t>
      </w:r>
      <w:r w:rsidRPr="00957F9A">
        <w:rPr>
          <w:rFonts w:ascii="Geomanist" w:eastAsia="Montserrat" w:hAnsi="Geomanist" w:cs="Tahoma"/>
          <w:b/>
          <w:bCs/>
          <w:sz w:val="20"/>
          <w:szCs w:val="20"/>
          <w:u w:val="single"/>
          <w:lang w:eastAsia="ar-SA"/>
        </w:rPr>
        <w:t>Anexo T-2 “Insumos”.</w:t>
      </w:r>
    </w:p>
    <w:p w14:paraId="3CC0D832" w14:textId="77777777" w:rsidR="0091004F" w:rsidRDefault="0091004F" w:rsidP="0091004F">
      <w:pPr>
        <w:tabs>
          <w:tab w:val="left" w:pos="567"/>
          <w:tab w:val="left" w:pos="1985"/>
        </w:tabs>
        <w:suppressAutoHyphens/>
        <w:spacing w:after="120"/>
        <w:ind w:left="426" w:right="452"/>
        <w:jc w:val="both"/>
        <w:rPr>
          <w:rFonts w:ascii="Geomanist" w:eastAsia="Montserrat" w:hAnsi="Geomanist" w:cs="Tahoma"/>
          <w:b/>
          <w:bCs/>
          <w:sz w:val="20"/>
          <w:szCs w:val="20"/>
          <w:u w:val="single"/>
          <w:lang w:eastAsia="ar-SA"/>
        </w:rPr>
      </w:pPr>
      <w:r w:rsidRPr="00957F9A">
        <w:rPr>
          <w:rFonts w:ascii="Geomanist" w:eastAsia="Montserrat" w:hAnsi="Geomanist" w:cs="Tahoma"/>
          <w:bCs/>
          <w:sz w:val="20"/>
          <w:szCs w:val="20"/>
          <w:lang w:eastAsia="ar-SA"/>
        </w:rPr>
        <w:t xml:space="preserve">5. Las entregas mensuales de bolsas para los RME, el </w:t>
      </w:r>
      <w:r w:rsidRPr="00957F9A">
        <w:rPr>
          <w:rFonts w:ascii="Geomanist" w:eastAsia="Montserrat" w:hAnsi="Geomanist" w:cs="Tahoma"/>
          <w:b/>
          <w:bCs/>
          <w:sz w:val="20"/>
          <w:szCs w:val="20"/>
          <w:lang w:eastAsia="ar-SA"/>
        </w:rPr>
        <w:t>PROVEEDOR</w:t>
      </w:r>
      <w:r w:rsidRPr="00957F9A">
        <w:rPr>
          <w:rFonts w:ascii="Geomanist" w:eastAsia="Montserrat" w:hAnsi="Geomanist" w:cs="Tahoma"/>
          <w:bCs/>
          <w:sz w:val="20"/>
          <w:szCs w:val="20"/>
          <w:lang w:eastAsia="ar-SA"/>
        </w:rPr>
        <w:t xml:space="preserve"> deberá apegarse a los requerimientos descritos en el </w:t>
      </w:r>
      <w:r w:rsidRPr="00957F9A">
        <w:rPr>
          <w:rFonts w:ascii="Geomanist" w:eastAsia="Montserrat" w:hAnsi="Geomanist" w:cs="Tahoma"/>
          <w:b/>
          <w:bCs/>
          <w:sz w:val="20"/>
          <w:szCs w:val="20"/>
          <w:u w:val="single"/>
          <w:lang w:eastAsia="ar-SA"/>
        </w:rPr>
        <w:t>Anexo T-2 “Insumos”</w:t>
      </w:r>
    </w:p>
    <w:p w14:paraId="4D32BF4B" w14:textId="77777777" w:rsidR="0091004F" w:rsidRDefault="0091004F" w:rsidP="0091004F">
      <w:pPr>
        <w:tabs>
          <w:tab w:val="left" w:pos="284"/>
        </w:tabs>
        <w:suppressAutoHyphens/>
        <w:spacing w:before="120" w:after="120" w:line="276" w:lineRule="auto"/>
        <w:ind w:left="426" w:right="452"/>
        <w:jc w:val="both"/>
        <w:rPr>
          <w:rFonts w:ascii="Geomanist" w:eastAsia="Times New Roman" w:hAnsi="Geomanist" w:cs="Tahoma"/>
          <w:sz w:val="20"/>
          <w:szCs w:val="20"/>
          <w:lang w:eastAsia="ar-SA"/>
        </w:rPr>
      </w:pPr>
    </w:p>
    <w:p w14:paraId="2EE184E0" w14:textId="77777777" w:rsidR="0091004F" w:rsidRPr="00B549C7" w:rsidRDefault="0091004F" w:rsidP="0091004F">
      <w:pPr>
        <w:tabs>
          <w:tab w:val="left" w:pos="284"/>
        </w:tabs>
        <w:suppressAutoHyphens/>
        <w:spacing w:before="120" w:after="120" w:line="276" w:lineRule="auto"/>
        <w:ind w:left="426" w:right="452"/>
        <w:jc w:val="both"/>
        <w:rPr>
          <w:rFonts w:ascii="Geomanist" w:eastAsia="Times New Roman" w:hAnsi="Geomanist" w:cs="Tahoma"/>
          <w:sz w:val="20"/>
          <w:szCs w:val="20"/>
          <w:lang w:eastAsia="ar-SA"/>
        </w:rPr>
      </w:pPr>
      <w:r w:rsidRPr="00957F9A">
        <w:rPr>
          <w:rFonts w:ascii="Geomanist" w:eastAsia="Times New Roman" w:hAnsi="Geomanist" w:cs="Tahoma"/>
          <w:sz w:val="20"/>
          <w:szCs w:val="20"/>
          <w:lang w:eastAsia="ar-SA"/>
        </w:rPr>
        <w:t>6</w:t>
      </w:r>
      <w:r w:rsidRPr="00957F9A">
        <w:rPr>
          <w:rFonts w:ascii="Geomanist" w:eastAsia="Times New Roman" w:hAnsi="Geomanist" w:cs="Tahoma"/>
          <w:b/>
          <w:sz w:val="20"/>
          <w:szCs w:val="20"/>
          <w:lang w:eastAsia="ar-SA"/>
        </w:rPr>
        <w:t>. El PROVEEDOR</w:t>
      </w:r>
      <w:r w:rsidRPr="00957F9A">
        <w:rPr>
          <w:rFonts w:ascii="Geomanist" w:eastAsia="Times New Roman" w:hAnsi="Geomanist" w:cs="Tahoma"/>
          <w:sz w:val="20"/>
          <w:szCs w:val="20"/>
          <w:lang w:eastAsia="ar-SA"/>
        </w:rPr>
        <w:t xml:space="preserve"> deberá sustituir las veces que sea necesario, sin costo para el Instituto, los contenedores que por condiciones de uso operativo, resulten desgastados o dañados (rotos, que </w:t>
      </w:r>
      <w:r w:rsidRPr="00957F9A">
        <w:rPr>
          <w:rFonts w:ascii="Geomanist" w:eastAsia="Times New Roman" w:hAnsi="Geomanist" w:cs="Tahoma"/>
          <w:sz w:val="20"/>
          <w:szCs w:val="20"/>
          <w:lang w:eastAsia="ar-SA"/>
        </w:rPr>
        <w:lastRenderedPageBreak/>
        <w:t>las tapas no funcionen, entre otros) y en caso de las bolsas cuando presenten defectos o poca resistencia,  en un plazo no mayor a cinco naturales posteriores al reporteque realice la unidad generadora, por conducto del Jefe del Departamento de Conservación y Servicios Generales de cada OOAD o UMAE, el reporte se enviará por correo electrónico o por oficio.</w:t>
      </w:r>
    </w:p>
    <w:p w14:paraId="1CB35D0B" w14:textId="77777777" w:rsidR="0091004F" w:rsidRDefault="0091004F" w:rsidP="0091004F">
      <w:pPr>
        <w:tabs>
          <w:tab w:val="left" w:pos="284"/>
        </w:tabs>
        <w:suppressAutoHyphens/>
        <w:spacing w:before="120" w:after="120" w:line="276" w:lineRule="auto"/>
        <w:ind w:left="426" w:right="452"/>
        <w:jc w:val="both"/>
        <w:rPr>
          <w:rFonts w:ascii="Geomanist" w:eastAsia="Times New Roman" w:hAnsi="Geomanist" w:cs="Tahoma"/>
          <w:b/>
          <w:bCs/>
          <w:sz w:val="20"/>
          <w:szCs w:val="20"/>
          <w:lang w:eastAsia="ar-SA"/>
        </w:rPr>
      </w:pPr>
      <w:r w:rsidRPr="00957F9A">
        <w:rPr>
          <w:rFonts w:ascii="Geomanist" w:eastAsia="Montserrat" w:hAnsi="Geomanist" w:cs="Tahoma"/>
          <w:bCs/>
          <w:sz w:val="20"/>
          <w:szCs w:val="20"/>
          <w:lang w:eastAsia="ar-SA"/>
        </w:rPr>
        <w:t xml:space="preserve">El </w:t>
      </w:r>
      <w:r w:rsidRPr="00957F9A">
        <w:rPr>
          <w:rFonts w:ascii="Geomanist" w:eastAsia="Montserrat" w:hAnsi="Geomanist" w:cs="Tahoma"/>
          <w:b/>
          <w:bCs/>
          <w:sz w:val="20"/>
          <w:szCs w:val="20"/>
          <w:lang w:eastAsia="ar-SA"/>
        </w:rPr>
        <w:t>PROVEEDOR</w:t>
      </w:r>
      <w:r w:rsidRPr="00957F9A">
        <w:rPr>
          <w:rFonts w:ascii="Geomanist" w:eastAsia="Montserrat" w:hAnsi="Geomanist" w:cs="Tahoma"/>
          <w:bCs/>
          <w:sz w:val="20"/>
          <w:szCs w:val="20"/>
          <w:lang w:eastAsia="ar-SA"/>
        </w:rPr>
        <w:t xml:space="preserve"> es el único responsable de las obligaciones derivadas de los contratos de trabajo de su personal.</w:t>
      </w:r>
      <w:r>
        <w:rPr>
          <w:rFonts w:ascii="Geomanist" w:eastAsia="Montserrat" w:hAnsi="Geomanist" w:cs="Tahoma"/>
          <w:bCs/>
          <w:sz w:val="20"/>
          <w:szCs w:val="20"/>
          <w:lang w:eastAsia="ar-SA"/>
        </w:rPr>
        <w:t xml:space="preserve"> </w:t>
      </w:r>
      <w:r w:rsidRPr="00957F9A">
        <w:rPr>
          <w:rFonts w:ascii="Geomanist" w:eastAsia="Montserrat" w:hAnsi="Geomanist" w:cs="Tahoma"/>
          <w:bCs/>
          <w:sz w:val="20"/>
          <w:szCs w:val="20"/>
          <w:lang w:eastAsia="ar-SA"/>
        </w:rPr>
        <w:t xml:space="preserve">El </w:t>
      </w:r>
      <w:r w:rsidRPr="00957F9A">
        <w:rPr>
          <w:rFonts w:ascii="Geomanist" w:eastAsia="Montserrat" w:hAnsi="Geomanist" w:cs="Tahoma"/>
          <w:b/>
          <w:bCs/>
          <w:sz w:val="20"/>
          <w:szCs w:val="20"/>
          <w:lang w:eastAsia="ar-SA"/>
        </w:rPr>
        <w:t>PROVEEDOR</w:t>
      </w:r>
      <w:r w:rsidRPr="00957F9A">
        <w:rPr>
          <w:rFonts w:ascii="Geomanist" w:eastAsia="Montserrat" w:hAnsi="Geomanist" w:cs="Tahoma"/>
          <w:bCs/>
          <w:sz w:val="20"/>
          <w:szCs w:val="20"/>
          <w:lang w:eastAsia="ar-SA"/>
        </w:rPr>
        <w:t xml:space="preserve"> absorberá todas las responsabilidades inherentes en caso de accidente o riesgo de trabajo de alguno de sus empleados, independientemente del lugar en donde ocurra. </w:t>
      </w:r>
    </w:p>
    <w:p w14:paraId="28053668" w14:textId="77777777" w:rsidR="0091004F" w:rsidRPr="00957F9A" w:rsidRDefault="0091004F" w:rsidP="0091004F">
      <w:pPr>
        <w:tabs>
          <w:tab w:val="left" w:pos="284"/>
        </w:tabs>
        <w:suppressAutoHyphens/>
        <w:spacing w:before="120" w:after="120" w:line="276" w:lineRule="auto"/>
        <w:ind w:left="426" w:right="452"/>
        <w:jc w:val="both"/>
        <w:rPr>
          <w:rFonts w:ascii="Geomanist" w:eastAsia="Times New Roman" w:hAnsi="Geomanist" w:cs="Tahoma"/>
          <w:b/>
          <w:bCs/>
          <w:sz w:val="20"/>
          <w:szCs w:val="20"/>
          <w:lang w:eastAsia="ar-SA"/>
        </w:rPr>
      </w:pPr>
      <w:r w:rsidRPr="00957F9A">
        <w:rPr>
          <w:rFonts w:ascii="Geomanist" w:eastAsia="Montserrat" w:hAnsi="Geomanist" w:cs="Tahoma"/>
          <w:bCs/>
          <w:sz w:val="20"/>
          <w:szCs w:val="20"/>
          <w:lang w:eastAsia="ar-SA"/>
        </w:rPr>
        <w:t xml:space="preserve">Como parte de su propuesta técnica los licitantes deberán presentar la siguiente documentación, de forma </w:t>
      </w:r>
      <w:r w:rsidRPr="00957F9A">
        <w:rPr>
          <w:rFonts w:ascii="Geomanist" w:eastAsia="Montserrat" w:hAnsi="Geomanist" w:cs="Tahoma"/>
          <w:b/>
          <w:sz w:val="20"/>
          <w:szCs w:val="20"/>
          <w:lang w:eastAsia="ar-SA"/>
        </w:rPr>
        <w:t>LEGIBLE, a COLOR, ORDENADA e IDENTIFICADA</w:t>
      </w:r>
      <w:r w:rsidRPr="00957F9A">
        <w:rPr>
          <w:rFonts w:ascii="Geomanist" w:eastAsia="Montserrat" w:hAnsi="Geomanist" w:cs="Tahoma"/>
          <w:bCs/>
          <w:sz w:val="20"/>
          <w:szCs w:val="20"/>
          <w:lang w:eastAsia="ar-SA"/>
        </w:rPr>
        <w:t xml:space="preserve"> (En Formato PDF) por cada </w:t>
      </w:r>
      <w:r w:rsidRPr="00957F9A">
        <w:rPr>
          <w:rFonts w:ascii="Geomanist" w:eastAsia="Montserrat" w:hAnsi="Geomanist" w:cs="Tahoma"/>
          <w:b/>
          <w:bCs/>
          <w:sz w:val="20"/>
          <w:szCs w:val="20"/>
          <w:lang w:eastAsia="ar-SA"/>
        </w:rPr>
        <w:t>PARTIDA</w:t>
      </w:r>
      <w:r w:rsidRPr="00957F9A">
        <w:rPr>
          <w:rFonts w:ascii="Geomanist" w:eastAsia="Montserrat" w:hAnsi="Geomanist" w:cs="Tahoma"/>
          <w:bCs/>
          <w:sz w:val="20"/>
          <w:szCs w:val="20"/>
          <w:lang w:eastAsia="ar-SA"/>
        </w:rPr>
        <w:t xml:space="preserve"> en la que participe y subrayando con un color distintivo las vigencias, folios y/o la información que sea necesaria para la fácil identificación.  </w:t>
      </w:r>
    </w:p>
    <w:p w14:paraId="6B04EB3A"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Montserrat" w:hAnsi="Geomanist" w:cs="Tahoma"/>
          <w:bCs/>
          <w:sz w:val="20"/>
          <w:szCs w:val="20"/>
        </w:rPr>
      </w:pPr>
      <w:r w:rsidRPr="00957F9A">
        <w:rPr>
          <w:rFonts w:ascii="Geomanist" w:eastAsia="Montserrat" w:hAnsi="Geomanist" w:cs="Tahoma"/>
          <w:bCs/>
          <w:sz w:val="20"/>
          <w:szCs w:val="20"/>
        </w:rPr>
        <w:t xml:space="preserve">El licitante deberá presentar como parte de su propuesta Técnica los siguientes documentos y escritos escaneados a color identificados </w:t>
      </w:r>
      <w:r w:rsidRPr="00957F9A">
        <w:rPr>
          <w:rFonts w:ascii="Geomanist" w:eastAsia="Montserrat" w:hAnsi="Geomanist" w:cs="Tahoma"/>
          <w:b/>
          <w:bCs/>
          <w:sz w:val="20"/>
          <w:szCs w:val="20"/>
        </w:rPr>
        <w:t>por cada partida de su interés</w:t>
      </w:r>
      <w:r w:rsidRPr="00957F9A">
        <w:rPr>
          <w:rFonts w:ascii="Geomanist" w:eastAsia="Montserrat" w:hAnsi="Geomanist" w:cs="Tahoma"/>
          <w:bCs/>
          <w:sz w:val="20"/>
          <w:szCs w:val="20"/>
        </w:rPr>
        <w:t>:</w:t>
      </w:r>
    </w:p>
    <w:p w14:paraId="36C0F9CC" w14:textId="77777777" w:rsidR="0091004F" w:rsidRPr="00957F9A" w:rsidRDefault="0091004F" w:rsidP="0091004F">
      <w:pPr>
        <w:tabs>
          <w:tab w:val="left" w:pos="851"/>
          <w:tab w:val="left" w:pos="1985"/>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sz w:val="20"/>
          <w:szCs w:val="20"/>
          <w:lang w:eastAsia="ar-SA"/>
        </w:rPr>
        <w:t>Escrito en el que manifieste no estar sancionado y/o limitado para brindar cualquiera de los servicios objeto de la presente licitación pública nacional, así como su compromiso para cumplir con la Normatividad vigente en la materia.</w:t>
      </w:r>
    </w:p>
    <w:p w14:paraId="243BC5FA"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Escrito en donde manifieste que se compromete a responder por DEFECTOS O VICIOS OCULTOS DE LOS INSUMOS obligándose a entregar contenedores y bolsas en buen estado al inicio y durante la prestación del servicio y que en caso de entregar insumos dañados o con defectos, se compromete a realizar el canje de estos sin costo para el Instituto, como lo señala el apartado de Canje del presente documento.</w:t>
      </w:r>
    </w:p>
    <w:p w14:paraId="2426CA82"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
          <w:bCs/>
          <w:sz w:val="20"/>
          <w:szCs w:val="20"/>
          <w:u w:val="single"/>
          <w:lang w:eastAsia="ar-SA"/>
        </w:rPr>
      </w:pPr>
      <w:r w:rsidRPr="00957F9A">
        <w:rPr>
          <w:rFonts w:ascii="Geomanist" w:eastAsia="Times New Roman" w:hAnsi="Geomanist" w:cs="Tahoma"/>
          <w:bCs/>
          <w:sz w:val="20"/>
          <w:szCs w:val="20"/>
          <w:lang w:eastAsia="ar-SA"/>
        </w:rPr>
        <w:t xml:space="preserve">Escrito en el que se compromete a recolectar en cada visita, el total de bolsas y residuos que se encuentren en el almacén temporal, incluyendo los residuos que estén fuera de las bolsas (tirados en el piso) dejando libre de residuos dicho almacén y el área de carga. Conforme al Numeral 3.4. del Anexo Técnico, quedando asentado en el </w:t>
      </w:r>
      <w:r w:rsidRPr="00957F9A">
        <w:rPr>
          <w:rFonts w:ascii="Geomanist" w:eastAsia="Times New Roman" w:hAnsi="Geomanist" w:cs="Tahoma"/>
          <w:b/>
          <w:bCs/>
          <w:sz w:val="20"/>
          <w:szCs w:val="20"/>
          <w:u w:val="single"/>
          <w:lang w:eastAsia="ar-SA"/>
        </w:rPr>
        <w:t>Anexo (T-5)“Bitácora para el registro de limpieza del almacén temporal”.</w:t>
      </w:r>
      <w:r w:rsidRPr="00957F9A">
        <w:rPr>
          <w:rFonts w:ascii="Geomanist" w:eastAsia="Times New Roman" w:hAnsi="Geomanist" w:cs="Tahoma"/>
          <w:b/>
          <w:bCs/>
          <w:sz w:val="20"/>
          <w:szCs w:val="20"/>
          <w:highlight w:val="cyan"/>
          <w:u w:val="single"/>
          <w:lang w:eastAsia="ar-SA"/>
        </w:rPr>
        <w:t xml:space="preserve"> </w:t>
      </w:r>
    </w:p>
    <w:p w14:paraId="7F33AA06"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 xml:space="preserve">Escrito en el que se compromete a limpiar y desinfectar sin costo para el instituto, los almacenes temporales y contenedores de los RSU y RME, los días quince de cada mes o cuando el jefe de la Oficina de Servicios Generales, el Administrador de la Unidad o quien realice la función en cada unidad generadora lo solicite por escrito. </w:t>
      </w:r>
    </w:p>
    <w:p w14:paraId="7C0EAF59"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 xml:space="preserve">El </w:t>
      </w:r>
      <w:r w:rsidRPr="00957F9A">
        <w:rPr>
          <w:rFonts w:ascii="Geomanist" w:eastAsia="Times New Roman" w:hAnsi="Geomanist" w:cs="Tahoma"/>
          <w:b/>
          <w:bCs/>
          <w:sz w:val="20"/>
          <w:szCs w:val="20"/>
          <w:lang w:eastAsia="ar-SA"/>
        </w:rPr>
        <w:t>PROVEEDOR</w:t>
      </w:r>
      <w:r w:rsidRPr="00957F9A">
        <w:rPr>
          <w:rFonts w:ascii="Geomanist" w:eastAsia="Times New Roman" w:hAnsi="Geomanist" w:cs="Tahoma"/>
          <w:bCs/>
          <w:sz w:val="20"/>
          <w:szCs w:val="20"/>
          <w:lang w:eastAsia="ar-SA"/>
        </w:rPr>
        <w:t xml:space="preserve"> deberá registrar esta acción en el </w:t>
      </w:r>
      <w:r w:rsidRPr="00957F9A">
        <w:rPr>
          <w:rFonts w:ascii="Geomanist" w:eastAsia="Times New Roman" w:hAnsi="Geomanist" w:cs="Tahoma"/>
          <w:b/>
          <w:bCs/>
          <w:sz w:val="20"/>
          <w:szCs w:val="20"/>
          <w:u w:val="single"/>
          <w:lang w:eastAsia="ar-SA"/>
        </w:rPr>
        <w:t>Anexo (T-5) “Bitácora para el registro de limpieza del almacén temporal”,</w:t>
      </w:r>
      <w:r w:rsidRPr="00957F9A">
        <w:rPr>
          <w:rFonts w:ascii="Geomanist" w:eastAsia="Times New Roman" w:hAnsi="Geomanist" w:cs="Tahoma"/>
          <w:b/>
          <w:bCs/>
          <w:sz w:val="20"/>
          <w:szCs w:val="20"/>
          <w:lang w:eastAsia="ar-SA"/>
        </w:rPr>
        <w:t xml:space="preserve"> </w:t>
      </w:r>
      <w:r w:rsidRPr="00957F9A">
        <w:rPr>
          <w:rFonts w:ascii="Geomanist" w:eastAsia="Times New Roman" w:hAnsi="Geomanist" w:cs="Tahoma"/>
          <w:bCs/>
          <w:sz w:val="20"/>
          <w:szCs w:val="20"/>
          <w:lang w:eastAsia="ar-SA"/>
        </w:rPr>
        <w:t>conforme al Numeral 3.7 y 3.8 del Anexo Técnico.</w:t>
      </w:r>
    </w:p>
    <w:p w14:paraId="5A69DD3F" w14:textId="77777777" w:rsidR="0091004F"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Escrito en el que señale que las autorizaciones, licencias, permisos y registros expedidos por autoridad competente, se encuentren en vigor durante la vigencia del contrato.</w:t>
      </w:r>
    </w:p>
    <w:p w14:paraId="2A5993BA"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bCs/>
          <w:sz w:val="20"/>
          <w:szCs w:val="20"/>
          <w:lang w:eastAsia="ar-SA"/>
        </w:rPr>
        <w:t xml:space="preserve">Plan de Contingencia donde describa las acciones a realizar en caso de eventualidad conforme a lo señalado en el numeral 4.4. del Anexo Técnico para atender cualquier emergencia ocasionada por fugas, derrames o accidentes ocurridos durante el manejo de los residuos, siendo el </w:t>
      </w:r>
      <w:r w:rsidRPr="00957F9A">
        <w:rPr>
          <w:rFonts w:ascii="Geomanist" w:eastAsia="Times New Roman" w:hAnsi="Geomanist" w:cs="Tahoma"/>
          <w:b/>
          <w:bCs/>
          <w:sz w:val="20"/>
          <w:szCs w:val="20"/>
          <w:lang w:eastAsia="ar-SA"/>
        </w:rPr>
        <w:t>PROVEEDOR</w:t>
      </w:r>
      <w:r w:rsidRPr="00957F9A">
        <w:rPr>
          <w:rFonts w:ascii="Geomanist" w:eastAsia="Times New Roman" w:hAnsi="Geomanist" w:cs="Tahoma"/>
          <w:bCs/>
          <w:sz w:val="20"/>
          <w:szCs w:val="20"/>
          <w:lang w:eastAsia="ar-SA"/>
        </w:rPr>
        <w:t xml:space="preserve"> el responsable ante las autoridades Federales, Estatales, Municipales o de la Ciudad </w:t>
      </w:r>
      <w:r w:rsidRPr="00957F9A">
        <w:rPr>
          <w:rFonts w:ascii="Geomanist" w:eastAsia="Times New Roman" w:hAnsi="Geomanist" w:cs="Tahoma"/>
          <w:bCs/>
          <w:sz w:val="20"/>
          <w:szCs w:val="20"/>
          <w:lang w:eastAsia="ar-SA"/>
        </w:rPr>
        <w:lastRenderedPageBreak/>
        <w:t>de México, del adecuado manejo de los RSU y RME desde el momento en que le sean entregados hasta la disposición final.</w:t>
      </w:r>
    </w:p>
    <w:p w14:paraId="4985183E"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bCs/>
          <w:sz w:val="20"/>
          <w:szCs w:val="20"/>
          <w:lang w:eastAsia="ar-SA"/>
        </w:rPr>
        <w:t>Escrito en el que se obliga a dotar a sus trabajadores de herramientas y demás utensilios necesarios para la realización de actividades inherentes al servicio.</w:t>
      </w:r>
    </w:p>
    <w:p w14:paraId="11FFDBEB" w14:textId="77777777" w:rsidR="0091004F"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p>
    <w:p w14:paraId="1FA46E3C" w14:textId="77777777" w:rsidR="0091004F"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p>
    <w:p w14:paraId="0225BF8E" w14:textId="77777777" w:rsidR="0091004F"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p>
    <w:p w14:paraId="7D325032" w14:textId="77777777" w:rsidR="0091004F"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p>
    <w:p w14:paraId="0E3B956A"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bCs/>
          <w:sz w:val="20"/>
          <w:szCs w:val="20"/>
          <w:lang w:eastAsia="ar-SA"/>
        </w:rPr>
        <w:t>Presentar en formato PDF al menos dos contratos que haya celebrado por servicios similares, al objeto del presente, acreditando una experiencia mínima de 1 año.</w:t>
      </w:r>
    </w:p>
    <w:p w14:paraId="1EDFC8AB"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Escrito por PARTIDA de su interés en los que el licitante manifieste que cuenta con personal con experiencia en el servicio y equipo adecuado, garantizando que los servicios objeto de la licitación, serán proporcionados con la calidad, oportunidad y eficiencia requerida por el Instituto en cada partida; así mismo en dicho escrito deberá ser acompañado de los documentos siguientes, en formato PDF:</w:t>
      </w:r>
    </w:p>
    <w:p w14:paraId="0A2214B4" w14:textId="77777777" w:rsidR="0091004F" w:rsidRPr="00957F9A" w:rsidRDefault="0091004F" w:rsidP="0091004F">
      <w:pPr>
        <w:tabs>
          <w:tab w:val="left" w:pos="567"/>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 xml:space="preserve">Comprobante de domicilio, de sus oficinas administrativas con antigüedad no mayor a tres meses; incluyendo evidencia fotográfica de las instalaciones, </w:t>
      </w:r>
      <w:r w:rsidRPr="00957F9A">
        <w:rPr>
          <w:rFonts w:ascii="Geomanist" w:eastAsia="Times New Roman" w:hAnsi="Geomanist" w:cs="Tahoma"/>
          <w:b/>
          <w:sz w:val="20"/>
          <w:szCs w:val="20"/>
          <w:lang w:eastAsia="ar-SA"/>
        </w:rPr>
        <w:t xml:space="preserve">identificando </w:t>
      </w:r>
      <w:r w:rsidRPr="00957F9A">
        <w:rPr>
          <w:rFonts w:ascii="Geomanist" w:eastAsia="Times New Roman" w:hAnsi="Geomanist" w:cs="Tahoma"/>
          <w:bCs/>
          <w:sz w:val="20"/>
          <w:szCs w:val="20"/>
          <w:lang w:eastAsia="ar-SA"/>
        </w:rPr>
        <w:t>a que Partida que le corresponde cada comprobante y fotografía.</w:t>
      </w:r>
    </w:p>
    <w:p w14:paraId="5880E2EE" w14:textId="77777777" w:rsidR="0091004F" w:rsidRPr="00957F9A" w:rsidRDefault="0091004F" w:rsidP="0091004F">
      <w:pPr>
        <w:tabs>
          <w:tab w:val="left" w:pos="567"/>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bCs/>
          <w:sz w:val="20"/>
          <w:szCs w:val="20"/>
          <w:lang w:eastAsia="ar-SA"/>
        </w:rPr>
        <w:t xml:space="preserve">Listado de nombres del personal involucrado en el manejo de los RSU y RME, señalando el tramo de responsabilidad en el que participarán; identificando a la Partida que le corresponde, anexando lo siguiente: </w:t>
      </w:r>
    </w:p>
    <w:p w14:paraId="638E9E5F" w14:textId="77777777" w:rsidR="0091004F" w:rsidRPr="00957F9A" w:rsidRDefault="0091004F" w:rsidP="0091004F">
      <w:pPr>
        <w:tabs>
          <w:tab w:val="left" w:pos="567"/>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bCs/>
          <w:sz w:val="20"/>
          <w:szCs w:val="20"/>
          <w:lang w:eastAsia="ar-SA"/>
        </w:rPr>
        <w:t>Copia a color de gafetes emitido por el Licitante, con fotografía, en formato PDF; Identificando a los operadores (Choferes) quienes también tendrán que anexar:</w:t>
      </w:r>
    </w:p>
    <w:p w14:paraId="715EA183"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Escrito en el que se compromete a que los vehículos a utilizar durante la prestación del servicio para el transporte de los RSU y RME, cumplen con las características descritas en el Numeral 4, párrafos 4.1 al 4.7 del Anexo Técnico.</w:t>
      </w:r>
    </w:p>
    <w:p w14:paraId="56671A38"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bCs/>
          <w:sz w:val="20"/>
          <w:szCs w:val="20"/>
          <w:lang w:eastAsia="ar-SA"/>
        </w:rPr>
        <w:t>Escrito en el que declare, que, en caso de resultar ganador de la licitación pública nacional, los vehículos con los que otorgará el servicio se mantendrán en óptimas condiciones de operación durante la vigencia del contrato.</w:t>
      </w:r>
    </w:p>
    <w:p w14:paraId="4C65CB75" w14:textId="77777777" w:rsidR="0091004F" w:rsidRPr="00957F9A" w:rsidRDefault="0091004F" w:rsidP="0091004F">
      <w:pPr>
        <w:tabs>
          <w:tab w:val="left" w:pos="851"/>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 xml:space="preserve">Escrito (s) en donde manifieste en que relleno sanitario se realizará la disposición final de los RSU y RME del Instituto, </w:t>
      </w:r>
      <w:r w:rsidRPr="00957F9A">
        <w:rPr>
          <w:rFonts w:ascii="Geomanist" w:eastAsia="Times New Roman" w:hAnsi="Geomanist" w:cs="Tahoma"/>
          <w:b/>
          <w:sz w:val="20"/>
          <w:szCs w:val="20"/>
          <w:lang w:eastAsia="ar-SA"/>
        </w:rPr>
        <w:t>por partida de su interés</w:t>
      </w:r>
      <w:r w:rsidRPr="00957F9A">
        <w:rPr>
          <w:rFonts w:ascii="Geomanist" w:eastAsia="Times New Roman" w:hAnsi="Geomanist" w:cs="Tahoma"/>
          <w:bCs/>
          <w:sz w:val="20"/>
          <w:szCs w:val="20"/>
          <w:lang w:eastAsia="ar-SA"/>
        </w:rPr>
        <w:t xml:space="preserve">, debiendo manifestar que el o los rellenos sanitarios a utilizar, cuentan con la capacidad suficiente, para recibir la generación máxima diaria aproximada de RSU y RME, generados por las OOAD, UMAE y NC, a las que brindará el servicio, conforme al numeral 5.2, tabla No 1 de la </w:t>
      </w:r>
      <w:r w:rsidRPr="00957F9A">
        <w:rPr>
          <w:rFonts w:ascii="Geomanist" w:eastAsia="Times New Roman" w:hAnsi="Geomanist" w:cs="Tahoma"/>
          <w:b/>
          <w:sz w:val="20"/>
          <w:szCs w:val="20"/>
          <w:lang w:eastAsia="ar-SA"/>
        </w:rPr>
        <w:t>NOM-083-SEMARNAT-2003.</w:t>
      </w:r>
    </w:p>
    <w:p w14:paraId="783B1DAB" w14:textId="77777777" w:rsidR="0091004F" w:rsidRPr="00957F9A" w:rsidRDefault="0091004F" w:rsidP="0091004F">
      <w:pPr>
        <w:tabs>
          <w:tab w:val="left" w:pos="851"/>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 xml:space="preserve">Escrito donde se compromete a notificar al Instituto cualquier cambio relacionado con sus instalaciones operativas, relleno sanitario, equipos, oficinas administrativas, vehículos, personal que realice el servicio, permisos y/o autorizaciones, entre otros. </w:t>
      </w:r>
    </w:p>
    <w:p w14:paraId="0EEE24FB" w14:textId="77777777" w:rsidR="0091004F" w:rsidRPr="00957F9A" w:rsidRDefault="0091004F" w:rsidP="0091004F">
      <w:pPr>
        <w:tabs>
          <w:tab w:val="left" w:pos="851"/>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lastRenderedPageBreak/>
        <w:t xml:space="preserve">Todas las autorizaciones y permisos solicitados en la presente licitación deberán estar vigentes al momento de su entrega en la propuesta técnica y durante la vigencia del contrato. </w:t>
      </w:r>
    </w:p>
    <w:p w14:paraId="610D6E66" w14:textId="77777777" w:rsidR="0091004F" w:rsidRPr="00957F9A" w:rsidRDefault="0091004F" w:rsidP="0091004F">
      <w:pPr>
        <w:tabs>
          <w:tab w:val="left" w:pos="851"/>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La omisión en la entrega de alguno de los documentos antes señalados será causal de desechamiento de la propuesta técnica.</w:t>
      </w:r>
    </w:p>
    <w:p w14:paraId="5B512841" w14:textId="77777777" w:rsidR="0091004F" w:rsidRPr="00957F9A" w:rsidRDefault="0091004F" w:rsidP="004E23E6">
      <w:pPr>
        <w:numPr>
          <w:ilvl w:val="1"/>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 xml:space="preserve">Mecanismo de evaluación de proposiciones. </w:t>
      </w:r>
    </w:p>
    <w:p w14:paraId="5382205A"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421FF543" w14:textId="77777777" w:rsidR="0091004F" w:rsidRPr="00957F9A" w:rsidRDefault="0091004F" w:rsidP="004E23E6">
      <w:pPr>
        <w:numPr>
          <w:ilvl w:val="0"/>
          <w:numId w:val="31"/>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 xml:space="preserve">En su caso, la ponderación en el mecanismo de evaluación de puntos y porcentajes con la que se evaluarán las propuestas. </w:t>
      </w:r>
    </w:p>
    <w:p w14:paraId="5F10D9A3" w14:textId="77777777" w:rsidR="0091004F" w:rsidRPr="00957F9A" w:rsidRDefault="0091004F" w:rsidP="004E23E6">
      <w:pPr>
        <w:numPr>
          <w:ilvl w:val="0"/>
          <w:numId w:val="31"/>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 xml:space="preserve">Mecanismo de evaluación por costo/beneficio </w:t>
      </w:r>
    </w:p>
    <w:p w14:paraId="247A3B4D" w14:textId="77777777" w:rsidR="0091004F" w:rsidRPr="00957F9A" w:rsidRDefault="0091004F" w:rsidP="004E23E6">
      <w:pPr>
        <w:numPr>
          <w:ilvl w:val="0"/>
          <w:numId w:val="31"/>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Binario (La justificación del criterio binario la deberá de entregar en escrito independiente)</w:t>
      </w:r>
    </w:p>
    <w:p w14:paraId="0041C0D5"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758F6645" w14:textId="77777777" w:rsidR="0091004F" w:rsidRPr="00957F9A" w:rsidRDefault="0091004F" w:rsidP="0091004F">
      <w:pPr>
        <w:ind w:left="426" w:right="452"/>
        <w:rPr>
          <w:rFonts w:ascii="Geomanist" w:hAnsi="Geomanist" w:cs="Tahoma"/>
          <w:b/>
          <w:sz w:val="20"/>
          <w:szCs w:val="20"/>
          <w:u w:val="single"/>
        </w:rPr>
      </w:pPr>
      <w:r w:rsidRPr="00957F9A">
        <w:rPr>
          <w:rFonts w:ascii="Geomanist" w:hAnsi="Geomanist" w:cs="Tahoma"/>
          <w:b/>
          <w:sz w:val="20"/>
          <w:szCs w:val="20"/>
          <w:u w:val="single"/>
        </w:rPr>
        <w:t>Binario, se anexa justificación.</w:t>
      </w:r>
    </w:p>
    <w:p w14:paraId="19535C6E"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2E0DB776" w14:textId="77777777" w:rsidR="0091004F" w:rsidRDefault="0091004F" w:rsidP="004E23E6">
      <w:pPr>
        <w:numPr>
          <w:ilvl w:val="1"/>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Licencias, permisos, registros, certificados o autorizaciones que debe cumplir o aplicarse al bien o servicio a contratar:</w:t>
      </w:r>
    </w:p>
    <w:p w14:paraId="5F43F8FD" w14:textId="77777777" w:rsidR="0091004F" w:rsidRDefault="0091004F" w:rsidP="0091004F">
      <w:pPr>
        <w:ind w:left="426" w:right="452"/>
        <w:contextualSpacing/>
        <w:rPr>
          <w:rFonts w:ascii="Geomanist" w:eastAsia="Times New Roman" w:hAnsi="Geomanist" w:cs="Tahoma"/>
          <w:sz w:val="20"/>
          <w:szCs w:val="20"/>
          <w:lang w:eastAsia="es-ES"/>
        </w:rPr>
      </w:pPr>
    </w:p>
    <w:p w14:paraId="4DB3FAEB" w14:textId="77777777" w:rsidR="0091004F" w:rsidRDefault="0091004F" w:rsidP="0091004F">
      <w:pPr>
        <w:ind w:left="426" w:right="452"/>
        <w:contextualSpacing/>
        <w:rPr>
          <w:rFonts w:ascii="Geomanist" w:eastAsia="Times New Roman" w:hAnsi="Geomanist" w:cs="Tahoma"/>
          <w:sz w:val="20"/>
          <w:szCs w:val="20"/>
          <w:lang w:eastAsia="es-ES"/>
        </w:rPr>
      </w:pPr>
    </w:p>
    <w:p w14:paraId="0CADF0A0" w14:textId="77777777" w:rsidR="0091004F" w:rsidRDefault="0091004F" w:rsidP="0091004F">
      <w:pPr>
        <w:ind w:left="426" w:right="452"/>
        <w:contextualSpacing/>
        <w:rPr>
          <w:rFonts w:ascii="Geomanist" w:eastAsia="Times New Roman" w:hAnsi="Geomanist" w:cs="Tahoma"/>
          <w:sz w:val="20"/>
          <w:szCs w:val="20"/>
          <w:lang w:eastAsia="es-ES"/>
        </w:rPr>
      </w:pPr>
    </w:p>
    <w:p w14:paraId="07F4E925" w14:textId="77777777" w:rsidR="0091004F" w:rsidRDefault="0091004F" w:rsidP="0091004F">
      <w:pPr>
        <w:ind w:left="426" w:right="452"/>
        <w:contextualSpacing/>
        <w:rPr>
          <w:rFonts w:ascii="Geomanist" w:eastAsia="Times New Roman" w:hAnsi="Geomanist" w:cs="Tahoma"/>
          <w:sz w:val="20"/>
          <w:szCs w:val="20"/>
          <w:lang w:eastAsia="es-ES"/>
        </w:rPr>
      </w:pPr>
    </w:p>
    <w:p w14:paraId="59A0DAB3"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0AF2EFF4"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24EC1ED6" w14:textId="77777777" w:rsidR="0091004F" w:rsidRPr="00957F9A" w:rsidRDefault="0091004F" w:rsidP="0091004F">
      <w:pPr>
        <w:tabs>
          <w:tab w:val="left" w:pos="567"/>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sz w:val="20"/>
          <w:szCs w:val="20"/>
          <w:lang w:eastAsia="ar-SA"/>
        </w:rPr>
        <w:t>Licencias de</w:t>
      </w:r>
      <w:r w:rsidRPr="00957F9A">
        <w:rPr>
          <w:rFonts w:ascii="Geomanist" w:eastAsia="Times New Roman" w:hAnsi="Geomanist" w:cs="Tahoma"/>
          <w:bCs/>
          <w:sz w:val="20"/>
          <w:szCs w:val="20"/>
          <w:lang w:eastAsia="ar-SA"/>
        </w:rPr>
        <w:t xml:space="preserve"> conducir vigente, en formato PDF.</w:t>
      </w:r>
    </w:p>
    <w:p w14:paraId="1167BE41"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 xml:space="preserve">Requisitar y entregar el </w:t>
      </w:r>
      <w:r w:rsidRPr="00957F9A">
        <w:rPr>
          <w:rFonts w:ascii="Geomanist" w:eastAsia="Times New Roman" w:hAnsi="Geomanist" w:cs="Tahoma"/>
          <w:b/>
          <w:bCs/>
          <w:sz w:val="20"/>
          <w:szCs w:val="20"/>
          <w:u w:val="single"/>
          <w:lang w:eastAsia="ar-SA"/>
        </w:rPr>
        <w:t>Anexo (T-6) “Relación de vehículos propuestos para la atención del servicio”</w:t>
      </w:r>
      <w:r w:rsidRPr="00957F9A">
        <w:rPr>
          <w:rFonts w:ascii="Geomanist" w:eastAsia="Times New Roman" w:hAnsi="Geomanist" w:cs="Tahoma"/>
          <w:bCs/>
          <w:sz w:val="20"/>
          <w:szCs w:val="20"/>
          <w:lang w:eastAsia="ar-SA"/>
        </w:rPr>
        <w:t xml:space="preserve"> por cada partida en la que participe, anexando lo siguiente:</w:t>
      </w:r>
    </w:p>
    <w:p w14:paraId="53FA742A"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
          <w:bCs/>
          <w:sz w:val="20"/>
          <w:szCs w:val="20"/>
          <w:lang w:eastAsia="es-MX"/>
        </w:rPr>
      </w:pPr>
      <w:r w:rsidRPr="00957F9A">
        <w:rPr>
          <w:rFonts w:ascii="Geomanist" w:eastAsia="Times New Roman" w:hAnsi="Geomanist" w:cs="Tahoma"/>
          <w:bCs/>
          <w:sz w:val="20"/>
          <w:szCs w:val="20"/>
          <w:lang w:eastAsia="ar-SA"/>
        </w:rPr>
        <w:t xml:space="preserve">Autorización para la recolección y transporte de los RSU y RME, emitida por la autoridad competente. </w:t>
      </w:r>
    </w:p>
    <w:p w14:paraId="4A476412"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Cs/>
          <w:sz w:val="20"/>
          <w:szCs w:val="20"/>
          <w:lang w:eastAsia="ar-SA"/>
        </w:rPr>
      </w:pPr>
      <w:r w:rsidRPr="00957F9A">
        <w:rPr>
          <w:rFonts w:ascii="Geomanist" w:eastAsia="Times New Roman" w:hAnsi="Geomanist" w:cs="Tahoma"/>
          <w:bCs/>
          <w:sz w:val="20"/>
          <w:szCs w:val="20"/>
          <w:lang w:eastAsia="ar-SA"/>
        </w:rPr>
        <w:t>Tarjetas de circulación de los vehículos que utilizará para la prestación del servicio expedida a nombre del licitante, en el caso de que sean arrendados los vehículos, deberá presentar contrato de Arrendamiento donde se verifique que el licitante es el arrendatario de ellos, acompañado de las Tarjetas de Circulación a nombre del arrendador.</w:t>
      </w:r>
    </w:p>
    <w:p w14:paraId="2FD6E733" w14:textId="77777777" w:rsidR="0091004F" w:rsidRPr="00957F9A" w:rsidRDefault="0091004F" w:rsidP="0091004F">
      <w:pPr>
        <w:tabs>
          <w:tab w:val="left" w:pos="567"/>
          <w:tab w:val="left" w:pos="1985"/>
        </w:tabs>
        <w:suppressAutoHyphens/>
        <w:spacing w:after="120" w:line="276" w:lineRule="auto"/>
        <w:ind w:left="426" w:right="452"/>
        <w:jc w:val="both"/>
        <w:rPr>
          <w:rFonts w:ascii="Geomanist" w:eastAsia="Times New Roman" w:hAnsi="Geomanist" w:cs="Tahoma"/>
          <w:b/>
          <w:bCs/>
          <w:sz w:val="20"/>
          <w:szCs w:val="20"/>
          <w:u w:val="single"/>
          <w:lang w:eastAsia="ar-SA"/>
        </w:rPr>
      </w:pPr>
      <w:r w:rsidRPr="00957F9A">
        <w:rPr>
          <w:rFonts w:ascii="Geomanist" w:eastAsia="Times New Roman" w:hAnsi="Geomanist" w:cs="Tahoma"/>
          <w:bCs/>
          <w:sz w:val="20"/>
          <w:szCs w:val="20"/>
          <w:lang w:eastAsia="ar-SA"/>
        </w:rPr>
        <w:t xml:space="preserve">Evidencia fotográfica de los Vehículos propuestos por Partida en la que desee participar, conforme al </w:t>
      </w:r>
      <w:r w:rsidRPr="00957F9A">
        <w:rPr>
          <w:rFonts w:ascii="Geomanist" w:eastAsia="Times New Roman" w:hAnsi="Geomanist" w:cs="Tahoma"/>
          <w:b/>
          <w:bCs/>
          <w:sz w:val="20"/>
          <w:szCs w:val="20"/>
          <w:u w:val="single"/>
          <w:lang w:eastAsia="ar-SA"/>
        </w:rPr>
        <w:t>Anexo (T-6) “Relación de vehículos propuestos para la atención del servicio”.</w:t>
      </w:r>
    </w:p>
    <w:p w14:paraId="62704F24" w14:textId="77777777" w:rsidR="0091004F" w:rsidRPr="00957F9A" w:rsidRDefault="0091004F" w:rsidP="004E23E6">
      <w:pPr>
        <w:pStyle w:val="Prrafodelista"/>
        <w:numPr>
          <w:ilvl w:val="1"/>
          <w:numId w:val="30"/>
        </w:numPr>
        <w:tabs>
          <w:tab w:val="left" w:pos="567"/>
          <w:tab w:val="left" w:pos="1985"/>
        </w:tabs>
        <w:suppressAutoHyphens/>
        <w:spacing w:after="120"/>
        <w:ind w:left="426" w:right="452"/>
        <w:jc w:val="both"/>
        <w:rPr>
          <w:rFonts w:ascii="Geomanist" w:hAnsi="Geomanist" w:cs="Tahoma"/>
          <w:sz w:val="20"/>
          <w:szCs w:val="20"/>
        </w:rPr>
      </w:pPr>
      <w:r w:rsidRPr="00957F9A">
        <w:rPr>
          <w:rFonts w:ascii="Geomanist" w:hAnsi="Geomanist" w:cs="Tahoma"/>
          <w:sz w:val="20"/>
          <w:szCs w:val="20"/>
        </w:rPr>
        <w:t>Folletos, catálogos, fotografías, manuales entre otros, en caso de que se requieran para comprobar las especificaciones técnicas requeridas.</w:t>
      </w:r>
    </w:p>
    <w:p w14:paraId="0998FA17" w14:textId="77777777" w:rsidR="0091004F" w:rsidRPr="00957F9A" w:rsidRDefault="0091004F" w:rsidP="0091004F">
      <w:pPr>
        <w:ind w:left="426" w:right="452"/>
        <w:rPr>
          <w:rFonts w:ascii="Geomanist" w:hAnsi="Geomanist" w:cs="Tahoma"/>
          <w:b/>
          <w:sz w:val="20"/>
          <w:szCs w:val="20"/>
          <w:u w:val="single"/>
        </w:rPr>
      </w:pPr>
      <w:r w:rsidRPr="00957F9A">
        <w:rPr>
          <w:rFonts w:ascii="Geomanist" w:hAnsi="Geomanist" w:cs="Tahoma"/>
          <w:b/>
          <w:sz w:val="20"/>
          <w:szCs w:val="20"/>
          <w:u w:val="single"/>
        </w:rPr>
        <w:t>NO APLICA</w:t>
      </w:r>
    </w:p>
    <w:p w14:paraId="4CBEE7F2" w14:textId="77777777" w:rsidR="0091004F" w:rsidRPr="00957F9A" w:rsidRDefault="0091004F" w:rsidP="0091004F">
      <w:pPr>
        <w:ind w:left="426" w:right="452"/>
        <w:rPr>
          <w:rFonts w:ascii="Geomanist" w:hAnsi="Geomanist" w:cs="Tahoma"/>
          <w:sz w:val="20"/>
          <w:szCs w:val="20"/>
        </w:rPr>
      </w:pPr>
    </w:p>
    <w:p w14:paraId="52D51378" w14:textId="77777777" w:rsidR="0091004F" w:rsidRPr="00957F9A" w:rsidRDefault="0091004F" w:rsidP="0091004F">
      <w:p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 xml:space="preserve">Abastecimiento simultáneo </w:t>
      </w:r>
    </w:p>
    <w:p w14:paraId="5358B34A" w14:textId="77777777" w:rsidR="0091004F" w:rsidRPr="00957F9A" w:rsidRDefault="0091004F" w:rsidP="004E23E6">
      <w:pPr>
        <w:numPr>
          <w:ilvl w:val="2"/>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No ( X  ).</w:t>
      </w:r>
    </w:p>
    <w:p w14:paraId="0CE30FC7" w14:textId="77777777" w:rsidR="0091004F" w:rsidRPr="00957F9A" w:rsidRDefault="0091004F" w:rsidP="004E23E6">
      <w:pPr>
        <w:numPr>
          <w:ilvl w:val="2"/>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Si (   )  _____ fuentes de abastecimiento.</w:t>
      </w:r>
    </w:p>
    <w:p w14:paraId="7DE0FC5D" w14:textId="77777777" w:rsidR="0091004F" w:rsidRPr="00957F9A" w:rsidRDefault="0091004F" w:rsidP="004E23E6">
      <w:pPr>
        <w:numPr>
          <w:ilvl w:val="2"/>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_______________________________% entre cada fuente de abastecimiento.</w:t>
      </w:r>
    </w:p>
    <w:p w14:paraId="3B3E6908"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64502B73" w14:textId="77777777" w:rsidR="0091004F" w:rsidRPr="00957F9A" w:rsidRDefault="0091004F" w:rsidP="004E23E6">
      <w:pPr>
        <w:pStyle w:val="Prrafodelista"/>
        <w:numPr>
          <w:ilvl w:val="1"/>
          <w:numId w:val="30"/>
        </w:numPr>
        <w:spacing w:after="160" w:line="256" w:lineRule="auto"/>
        <w:ind w:left="426" w:right="452"/>
        <w:rPr>
          <w:rFonts w:ascii="Geomanist" w:hAnsi="Geomanist" w:cs="Tahoma"/>
          <w:sz w:val="20"/>
          <w:szCs w:val="20"/>
        </w:rPr>
      </w:pPr>
      <w:r w:rsidRPr="00957F9A">
        <w:rPr>
          <w:rFonts w:ascii="Geomanist" w:hAnsi="Geomanist" w:cs="Tahoma"/>
          <w:sz w:val="20"/>
          <w:szCs w:val="20"/>
        </w:rPr>
        <w:t>Visitas a las instalaciones institucionales, donde se suministrarán o colocarán los bienes o donde se prestarán los servicios.</w:t>
      </w:r>
    </w:p>
    <w:p w14:paraId="729FC8EB" w14:textId="77777777" w:rsidR="0091004F" w:rsidRPr="00C54CD7" w:rsidRDefault="0091004F" w:rsidP="004E23E6">
      <w:pPr>
        <w:numPr>
          <w:ilvl w:val="0"/>
          <w:numId w:val="32"/>
        </w:numPr>
        <w:ind w:left="426" w:right="452"/>
        <w:contextualSpacing/>
        <w:rPr>
          <w:rFonts w:ascii="Geomanist" w:eastAsia="Times New Roman" w:hAnsi="Geomanist" w:cs="Tahoma"/>
          <w:sz w:val="20"/>
          <w:szCs w:val="20"/>
          <w:lang w:eastAsia="es-ES"/>
        </w:rPr>
      </w:pPr>
      <w:r w:rsidRPr="00C54CD7">
        <w:rPr>
          <w:rFonts w:ascii="Geomanist" w:eastAsia="Arial" w:hAnsi="Geomanist" w:cs="Tahoma"/>
          <w:sz w:val="20"/>
          <w:szCs w:val="20"/>
          <w:lang w:eastAsia="es-ES"/>
        </w:rPr>
        <w:lastRenderedPageBreak/>
        <w:t>Deberá anexar a su propuesta técnica las constancias de las visitas a las unidades médicas debidamente firmadas y/o selladas por el responsable o personal de cada unidad</w:t>
      </w:r>
      <w:r w:rsidRPr="00C54CD7">
        <w:rPr>
          <w:rFonts w:ascii="Geomanist" w:eastAsia="Times New Roman" w:hAnsi="Geomanist" w:cs="Tahoma"/>
          <w:sz w:val="20"/>
          <w:szCs w:val="20"/>
          <w:lang w:eastAsia="es-ES"/>
        </w:rPr>
        <w:t xml:space="preserve">, debiéndose presentar en las Direcciones de las Unidades Médicas y/o Administrativas enlistadas en el </w:t>
      </w:r>
      <w:r w:rsidRPr="00C54CD7">
        <w:rPr>
          <w:rFonts w:ascii="Geomanist" w:eastAsia="Times New Roman" w:hAnsi="Geomanist" w:cs="Tahoma"/>
          <w:b/>
          <w:sz w:val="20"/>
          <w:szCs w:val="20"/>
          <w:u w:val="single"/>
          <w:lang w:eastAsia="es-ES"/>
        </w:rPr>
        <w:t>Anexo (T-1)</w:t>
      </w:r>
      <w:r w:rsidRPr="00C54CD7">
        <w:rPr>
          <w:rFonts w:ascii="Geomanist" w:eastAsia="Times New Roman" w:hAnsi="Geomanist" w:cs="Tahoma"/>
          <w:sz w:val="20"/>
          <w:szCs w:val="20"/>
          <w:lang w:eastAsia="es-ES"/>
        </w:rPr>
        <w:t xml:space="preserve"> en el horario de 8:00 a 16:00 hrs. </w:t>
      </w:r>
    </w:p>
    <w:p w14:paraId="76EBE005" w14:textId="77777777" w:rsidR="0091004F" w:rsidRPr="00957F9A" w:rsidRDefault="0091004F" w:rsidP="004E23E6">
      <w:pPr>
        <w:numPr>
          <w:ilvl w:val="0"/>
          <w:numId w:val="32"/>
        </w:numPr>
        <w:ind w:left="426" w:right="452"/>
        <w:contextualSpacing/>
        <w:rPr>
          <w:rFonts w:ascii="Geomanist" w:eastAsia="Times New Roman" w:hAnsi="Geomanist" w:cs="Tahoma"/>
          <w:b/>
          <w:sz w:val="20"/>
          <w:szCs w:val="20"/>
          <w:u w:val="single"/>
          <w:lang w:eastAsia="es-ES"/>
        </w:rPr>
      </w:pPr>
      <w:r w:rsidRPr="00957F9A">
        <w:rPr>
          <w:rFonts w:ascii="Geomanist" w:eastAsia="Times New Roman" w:hAnsi="Geomanist" w:cs="Tahoma"/>
          <w:b/>
          <w:sz w:val="20"/>
          <w:szCs w:val="20"/>
          <w:u w:val="single"/>
          <w:lang w:eastAsia="es-ES"/>
        </w:rPr>
        <w:t xml:space="preserve">(Anexo A-1 por Zona Cuernavaca, Cuautla y Zacatepec). </w:t>
      </w:r>
    </w:p>
    <w:p w14:paraId="51FE1B5F" w14:textId="77777777" w:rsidR="0091004F" w:rsidRPr="00957F9A" w:rsidRDefault="0091004F" w:rsidP="0091004F">
      <w:pPr>
        <w:ind w:left="426" w:right="452"/>
        <w:contextualSpacing/>
        <w:rPr>
          <w:rFonts w:ascii="Geomanist" w:eastAsia="Times New Roman" w:hAnsi="Geomanist" w:cs="Tahoma"/>
          <w:sz w:val="20"/>
          <w:szCs w:val="20"/>
          <w:lang w:eastAsia="es-ES"/>
        </w:rPr>
      </w:pPr>
    </w:p>
    <w:tbl>
      <w:tblPr>
        <w:tblpPr w:leftFromText="141" w:rightFromText="141" w:vertAnchor="text" w:horzAnchor="margin" w:tblpXSpec="center" w:tblpY="402"/>
        <w:tblW w:w="11552" w:type="dxa"/>
        <w:tblLayout w:type="fixed"/>
        <w:tblCellMar>
          <w:left w:w="70" w:type="dxa"/>
          <w:right w:w="70" w:type="dxa"/>
        </w:tblCellMar>
        <w:tblLook w:val="04A0" w:firstRow="1" w:lastRow="0" w:firstColumn="1" w:lastColumn="0" w:noHBand="0" w:noVBand="1"/>
      </w:tblPr>
      <w:tblGrid>
        <w:gridCol w:w="2410"/>
        <w:gridCol w:w="1843"/>
        <w:gridCol w:w="1701"/>
        <w:gridCol w:w="1985"/>
        <w:gridCol w:w="1870"/>
        <w:gridCol w:w="1743"/>
      </w:tblGrid>
      <w:tr w:rsidR="001A5267" w:rsidRPr="00957F9A" w14:paraId="751A96F6" w14:textId="77777777" w:rsidTr="001A5267">
        <w:trPr>
          <w:trHeight w:val="537"/>
          <w:tblHeader/>
        </w:trPr>
        <w:tc>
          <w:tcPr>
            <w:tcW w:w="2410" w:type="dxa"/>
            <w:vMerge w:val="restart"/>
            <w:tcBorders>
              <w:top w:val="nil"/>
              <w:left w:val="single" w:sz="4" w:space="0" w:color="auto"/>
              <w:bottom w:val="single" w:sz="4" w:space="0" w:color="auto"/>
              <w:right w:val="single" w:sz="4" w:space="0" w:color="auto"/>
            </w:tcBorders>
            <w:shd w:val="clear" w:color="auto" w:fill="A46D36"/>
            <w:vAlign w:val="center"/>
            <w:hideMark/>
          </w:tcPr>
          <w:p w14:paraId="5390752D" w14:textId="77777777" w:rsidR="001A5267" w:rsidRPr="00957F9A" w:rsidRDefault="001A5267" w:rsidP="001A5267">
            <w:pPr>
              <w:ind w:left="426" w:right="452"/>
              <w:jc w:val="center"/>
              <w:rPr>
                <w:rFonts w:ascii="Geomanist" w:eastAsia="Times New Roman" w:hAnsi="Geomanist" w:cs="Tahoma"/>
                <w:b/>
                <w:bCs/>
                <w:color w:val="000000"/>
                <w:sz w:val="20"/>
                <w:szCs w:val="20"/>
                <w:lang w:eastAsia="es-MX"/>
              </w:rPr>
            </w:pPr>
            <w:r w:rsidRPr="00957F9A">
              <w:rPr>
                <w:rFonts w:ascii="Geomanist" w:eastAsia="Times New Roman" w:hAnsi="Geomanist" w:cs="Tahoma"/>
                <w:b/>
                <w:bCs/>
                <w:color w:val="000000"/>
                <w:sz w:val="20"/>
                <w:szCs w:val="20"/>
                <w:lang w:eastAsia="es-MX"/>
              </w:rPr>
              <w:t xml:space="preserve">Referencia en Anexo Técnico y Términos y Condiciones </w:t>
            </w:r>
          </w:p>
        </w:tc>
        <w:tc>
          <w:tcPr>
            <w:tcW w:w="1843" w:type="dxa"/>
            <w:vMerge w:val="restart"/>
            <w:tcBorders>
              <w:top w:val="nil"/>
              <w:left w:val="single" w:sz="4" w:space="0" w:color="auto"/>
              <w:bottom w:val="single" w:sz="4" w:space="0" w:color="auto"/>
              <w:right w:val="single" w:sz="4" w:space="0" w:color="auto"/>
            </w:tcBorders>
            <w:shd w:val="clear" w:color="auto" w:fill="A46D36"/>
            <w:vAlign w:val="center"/>
            <w:hideMark/>
          </w:tcPr>
          <w:p w14:paraId="67EC2FE3" w14:textId="77777777" w:rsidR="001A5267" w:rsidRPr="00957F9A" w:rsidRDefault="001A5267" w:rsidP="001A5267">
            <w:pPr>
              <w:ind w:left="426" w:right="452"/>
              <w:jc w:val="center"/>
              <w:rPr>
                <w:rFonts w:ascii="Geomanist" w:eastAsia="Times New Roman" w:hAnsi="Geomanist" w:cs="Tahoma"/>
                <w:b/>
                <w:bCs/>
                <w:color w:val="000000"/>
                <w:sz w:val="20"/>
                <w:szCs w:val="20"/>
                <w:lang w:eastAsia="es-MX"/>
              </w:rPr>
            </w:pPr>
            <w:r w:rsidRPr="00957F9A">
              <w:rPr>
                <w:rFonts w:ascii="Geomanist" w:eastAsia="Times New Roman" w:hAnsi="Geomanist" w:cs="Tahoma"/>
                <w:b/>
                <w:bCs/>
                <w:color w:val="000000"/>
                <w:sz w:val="20"/>
                <w:szCs w:val="20"/>
                <w:lang w:eastAsia="es-MX"/>
              </w:rPr>
              <w:t>Concepto</w:t>
            </w:r>
          </w:p>
        </w:tc>
        <w:tc>
          <w:tcPr>
            <w:tcW w:w="1701"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6AF610EC" w14:textId="77777777" w:rsidR="001A5267" w:rsidRPr="00957F9A" w:rsidRDefault="001A5267" w:rsidP="001A5267">
            <w:pPr>
              <w:ind w:left="426" w:right="452"/>
              <w:jc w:val="center"/>
              <w:rPr>
                <w:rFonts w:ascii="Geomanist" w:eastAsia="Times New Roman" w:hAnsi="Geomanist" w:cs="Tahoma"/>
                <w:b/>
                <w:bCs/>
                <w:color w:val="000000"/>
                <w:sz w:val="20"/>
                <w:szCs w:val="20"/>
                <w:lang w:eastAsia="es-MX"/>
              </w:rPr>
            </w:pPr>
            <w:r w:rsidRPr="00957F9A">
              <w:rPr>
                <w:rFonts w:ascii="Geomanist" w:eastAsia="Times New Roman" w:hAnsi="Geomanist" w:cs="Tahoma"/>
                <w:b/>
                <w:bCs/>
                <w:color w:val="000000"/>
                <w:sz w:val="20"/>
                <w:szCs w:val="20"/>
                <w:lang w:eastAsia="es-MX"/>
              </w:rPr>
              <w:t>Descripción</w:t>
            </w:r>
          </w:p>
        </w:tc>
        <w:tc>
          <w:tcPr>
            <w:tcW w:w="1985"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7CF4186E" w14:textId="77777777" w:rsidR="001A5267" w:rsidRPr="00957F9A" w:rsidRDefault="001A5267" w:rsidP="001A5267">
            <w:pPr>
              <w:ind w:left="426" w:right="452"/>
              <w:jc w:val="center"/>
              <w:rPr>
                <w:rFonts w:ascii="Geomanist" w:eastAsia="Times New Roman" w:hAnsi="Geomanist" w:cs="Tahoma"/>
                <w:b/>
                <w:bCs/>
                <w:color w:val="000000"/>
                <w:sz w:val="20"/>
                <w:szCs w:val="20"/>
                <w:lang w:eastAsia="es-MX"/>
              </w:rPr>
            </w:pPr>
            <w:r w:rsidRPr="00957F9A">
              <w:rPr>
                <w:rFonts w:ascii="Geomanist" w:eastAsia="Times New Roman" w:hAnsi="Geomanist" w:cs="Tahoma"/>
                <w:b/>
                <w:bCs/>
                <w:color w:val="000000"/>
                <w:sz w:val="20"/>
                <w:szCs w:val="20"/>
                <w:lang w:eastAsia="es-MX"/>
              </w:rPr>
              <w:t>Unidad de medida</w:t>
            </w:r>
          </w:p>
        </w:tc>
        <w:tc>
          <w:tcPr>
            <w:tcW w:w="1870"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3B5A26FA" w14:textId="77777777" w:rsidR="001A5267" w:rsidRPr="00957F9A" w:rsidRDefault="001A5267" w:rsidP="001A5267">
            <w:pPr>
              <w:ind w:left="426" w:right="452"/>
              <w:jc w:val="center"/>
              <w:rPr>
                <w:rFonts w:ascii="Geomanist" w:eastAsia="Times New Roman" w:hAnsi="Geomanist" w:cs="Tahoma"/>
                <w:b/>
                <w:bCs/>
                <w:color w:val="000000"/>
                <w:sz w:val="20"/>
                <w:szCs w:val="20"/>
                <w:lang w:eastAsia="es-MX"/>
              </w:rPr>
            </w:pPr>
            <w:r w:rsidRPr="00957F9A">
              <w:rPr>
                <w:rFonts w:ascii="Geomanist" w:eastAsia="Times New Roman" w:hAnsi="Geomanist" w:cs="Tahoma"/>
                <w:b/>
                <w:bCs/>
                <w:color w:val="000000"/>
                <w:sz w:val="20"/>
                <w:szCs w:val="20"/>
                <w:lang w:eastAsia="es-MX"/>
              </w:rPr>
              <w:t>Penalización</w:t>
            </w:r>
          </w:p>
        </w:tc>
        <w:tc>
          <w:tcPr>
            <w:tcW w:w="1743" w:type="dxa"/>
            <w:vMerge w:val="restart"/>
            <w:tcBorders>
              <w:top w:val="nil"/>
              <w:left w:val="single" w:sz="4" w:space="0" w:color="auto"/>
              <w:bottom w:val="single" w:sz="4" w:space="0" w:color="auto"/>
              <w:right w:val="single" w:sz="8" w:space="0" w:color="auto"/>
            </w:tcBorders>
            <w:shd w:val="clear" w:color="auto" w:fill="A46D36"/>
            <w:noWrap/>
            <w:vAlign w:val="center"/>
            <w:hideMark/>
          </w:tcPr>
          <w:p w14:paraId="0C9617C5" w14:textId="77777777" w:rsidR="001A5267" w:rsidRPr="00957F9A" w:rsidRDefault="001A5267" w:rsidP="001A5267">
            <w:pPr>
              <w:ind w:left="426" w:right="452"/>
              <w:jc w:val="center"/>
              <w:rPr>
                <w:rFonts w:ascii="Geomanist" w:eastAsia="Times New Roman" w:hAnsi="Geomanist" w:cs="Tahoma"/>
                <w:b/>
                <w:bCs/>
                <w:color w:val="000000"/>
                <w:sz w:val="20"/>
                <w:szCs w:val="20"/>
                <w:lang w:eastAsia="es-MX"/>
              </w:rPr>
            </w:pPr>
            <w:r w:rsidRPr="00957F9A">
              <w:rPr>
                <w:rFonts w:ascii="Geomanist" w:eastAsia="Times New Roman" w:hAnsi="Geomanist" w:cs="Tahoma"/>
                <w:b/>
                <w:bCs/>
                <w:color w:val="000000"/>
                <w:sz w:val="20"/>
                <w:szCs w:val="20"/>
                <w:lang w:eastAsia="es-MX"/>
              </w:rPr>
              <w:t>Límite de cumplimiento</w:t>
            </w:r>
          </w:p>
        </w:tc>
      </w:tr>
      <w:tr w:rsidR="001A5267" w:rsidRPr="00957F9A" w14:paraId="17609BFB" w14:textId="77777777" w:rsidTr="001A5267">
        <w:trPr>
          <w:trHeight w:val="537"/>
        </w:trPr>
        <w:tc>
          <w:tcPr>
            <w:tcW w:w="2410" w:type="dxa"/>
            <w:vMerge/>
            <w:tcBorders>
              <w:top w:val="nil"/>
              <w:left w:val="single" w:sz="4" w:space="0" w:color="auto"/>
              <w:bottom w:val="single" w:sz="4" w:space="0" w:color="auto"/>
              <w:right w:val="single" w:sz="4" w:space="0" w:color="auto"/>
            </w:tcBorders>
            <w:vAlign w:val="center"/>
            <w:hideMark/>
          </w:tcPr>
          <w:p w14:paraId="181E56A1"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843" w:type="dxa"/>
            <w:vMerge/>
            <w:tcBorders>
              <w:top w:val="nil"/>
              <w:left w:val="single" w:sz="4" w:space="0" w:color="auto"/>
              <w:bottom w:val="single" w:sz="4" w:space="0" w:color="auto"/>
              <w:right w:val="single" w:sz="4" w:space="0" w:color="auto"/>
            </w:tcBorders>
            <w:vAlign w:val="center"/>
            <w:hideMark/>
          </w:tcPr>
          <w:p w14:paraId="5EEE0A52"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6D0ECF97"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985" w:type="dxa"/>
            <w:vMerge/>
            <w:tcBorders>
              <w:top w:val="nil"/>
              <w:left w:val="single" w:sz="4" w:space="0" w:color="auto"/>
              <w:bottom w:val="single" w:sz="4" w:space="0" w:color="auto"/>
              <w:right w:val="single" w:sz="4" w:space="0" w:color="auto"/>
            </w:tcBorders>
            <w:vAlign w:val="center"/>
            <w:hideMark/>
          </w:tcPr>
          <w:p w14:paraId="6C3ED1F5"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870" w:type="dxa"/>
            <w:vMerge/>
            <w:tcBorders>
              <w:top w:val="nil"/>
              <w:left w:val="single" w:sz="4" w:space="0" w:color="auto"/>
              <w:bottom w:val="single" w:sz="4" w:space="0" w:color="auto"/>
              <w:right w:val="single" w:sz="4" w:space="0" w:color="auto"/>
            </w:tcBorders>
            <w:vAlign w:val="center"/>
            <w:hideMark/>
          </w:tcPr>
          <w:p w14:paraId="410998D1"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743" w:type="dxa"/>
            <w:vMerge/>
            <w:tcBorders>
              <w:top w:val="nil"/>
              <w:left w:val="single" w:sz="4" w:space="0" w:color="auto"/>
              <w:bottom w:val="single" w:sz="4" w:space="0" w:color="auto"/>
              <w:right w:val="single" w:sz="8" w:space="0" w:color="auto"/>
            </w:tcBorders>
            <w:vAlign w:val="center"/>
            <w:hideMark/>
          </w:tcPr>
          <w:p w14:paraId="28386AA9"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r>
      <w:tr w:rsidR="001A5267" w:rsidRPr="00957F9A" w14:paraId="514B3EF1" w14:textId="77777777" w:rsidTr="001A5267">
        <w:trPr>
          <w:trHeight w:val="907"/>
        </w:trPr>
        <w:tc>
          <w:tcPr>
            <w:tcW w:w="2410" w:type="dxa"/>
            <w:tcBorders>
              <w:top w:val="single" w:sz="4" w:space="0" w:color="auto"/>
              <w:left w:val="single" w:sz="4" w:space="0" w:color="auto"/>
              <w:bottom w:val="single" w:sz="4" w:space="0" w:color="auto"/>
              <w:right w:val="single" w:sz="4" w:space="0" w:color="auto"/>
            </w:tcBorders>
            <w:vAlign w:val="center"/>
            <w:hideMark/>
          </w:tcPr>
          <w:p w14:paraId="704CA3B4"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Numeral </w:t>
            </w:r>
            <w:r w:rsidRPr="00957F9A">
              <w:rPr>
                <w:rFonts w:ascii="Geomanist" w:eastAsia="Times New Roman" w:hAnsi="Geomanist" w:cs="Tahoma"/>
                <w:b/>
                <w:color w:val="000000"/>
                <w:sz w:val="20"/>
                <w:szCs w:val="20"/>
                <w:lang w:eastAsia="es-MX"/>
              </w:rPr>
              <w:t>1</w:t>
            </w:r>
            <w:r w:rsidRPr="00957F9A">
              <w:rPr>
                <w:rFonts w:ascii="Geomanist" w:eastAsia="Times New Roman" w:hAnsi="Geomanist" w:cs="Tahoma"/>
                <w:color w:val="000000"/>
                <w:sz w:val="20"/>
                <w:szCs w:val="20"/>
                <w:lang w:eastAsia="es-MX"/>
              </w:rPr>
              <w:t xml:space="preserve"> de Términos  y Condiciones.</w:t>
            </w:r>
          </w:p>
          <w:p w14:paraId="47312115"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p>
          <w:p w14:paraId="42CF03A9" w14:textId="77777777" w:rsidR="001A5267" w:rsidRPr="00957F9A" w:rsidRDefault="001A5267" w:rsidP="001A5267">
            <w:pPr>
              <w:ind w:left="426" w:right="452"/>
              <w:jc w:val="both"/>
              <w:rPr>
                <w:rFonts w:ascii="Geomanist" w:eastAsia="Times New Roman" w:hAnsi="Geomanist" w:cs="Tahoma"/>
                <w:color w:val="000000"/>
                <w:sz w:val="20"/>
                <w:szCs w:val="20"/>
                <w:highlight w:val="yellow"/>
                <w:lang w:eastAsia="es-MX"/>
              </w:rPr>
            </w:pPr>
            <w:r w:rsidRPr="00957F9A">
              <w:rPr>
                <w:rFonts w:ascii="Geomanist" w:eastAsia="Times New Roman" w:hAnsi="Geomanist" w:cs="Tahoma"/>
                <w:color w:val="000000"/>
                <w:sz w:val="20"/>
                <w:szCs w:val="20"/>
                <w:lang w:eastAsia="es-MX"/>
              </w:rPr>
              <w:t xml:space="preserve"> </w:t>
            </w:r>
            <w:r w:rsidRPr="00957F9A">
              <w:rPr>
                <w:rFonts w:ascii="Geomanist" w:eastAsia="Times New Roman" w:hAnsi="Geomanist" w:cs="Tahoma"/>
                <w:b/>
                <w:bCs/>
                <w:color w:val="000000"/>
                <w:sz w:val="20"/>
                <w:szCs w:val="20"/>
                <w:lang w:eastAsia="es-MX"/>
              </w:rPr>
              <w:t>Anexo T-1</w:t>
            </w:r>
            <w:r w:rsidRPr="00957F9A">
              <w:rPr>
                <w:rFonts w:ascii="Geomanist" w:eastAsia="Times New Roman" w:hAnsi="Geomanist" w:cs="Tahoma"/>
                <w:color w:val="000000"/>
                <w:sz w:val="20"/>
                <w:szCs w:val="20"/>
                <w:lang w:eastAsia="es-MX"/>
              </w:rPr>
              <w:t>.</w:t>
            </w:r>
          </w:p>
        </w:tc>
        <w:tc>
          <w:tcPr>
            <w:tcW w:w="1843" w:type="dxa"/>
            <w:tcBorders>
              <w:top w:val="single" w:sz="4" w:space="0" w:color="auto"/>
              <w:left w:val="nil"/>
              <w:bottom w:val="single" w:sz="4" w:space="0" w:color="auto"/>
              <w:right w:val="single" w:sz="4" w:space="0" w:color="auto"/>
            </w:tcBorders>
            <w:vAlign w:val="center"/>
            <w:hideMark/>
          </w:tcPr>
          <w:p w14:paraId="1ACC4CDA"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dar inicio el día y hora programada en la ruta de recolección</w:t>
            </w:r>
          </w:p>
        </w:tc>
        <w:tc>
          <w:tcPr>
            <w:tcW w:w="1701" w:type="dxa"/>
            <w:tcBorders>
              <w:top w:val="single" w:sz="4" w:space="0" w:color="auto"/>
              <w:left w:val="nil"/>
              <w:bottom w:val="single" w:sz="4" w:space="0" w:color="auto"/>
              <w:right w:val="single" w:sz="4" w:space="0" w:color="auto"/>
            </w:tcBorders>
            <w:vAlign w:val="center"/>
            <w:hideMark/>
          </w:tcPr>
          <w:p w14:paraId="2AAD1499"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Cumplir con la fecha señalada en el Acta de fallo para el inicio del Servicio.</w:t>
            </w:r>
          </w:p>
        </w:tc>
        <w:tc>
          <w:tcPr>
            <w:tcW w:w="1985" w:type="dxa"/>
            <w:tcBorders>
              <w:top w:val="single" w:sz="4" w:space="0" w:color="auto"/>
              <w:left w:val="nil"/>
              <w:bottom w:val="single" w:sz="4" w:space="0" w:color="auto"/>
              <w:right w:val="single" w:sz="4" w:space="0" w:color="auto"/>
            </w:tcBorders>
            <w:vAlign w:val="center"/>
            <w:hideMark/>
          </w:tcPr>
          <w:p w14:paraId="4CFBFD69"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deberá exceder más de 3 días naturales posteriores a la fecha de inicio del servicio.</w:t>
            </w:r>
          </w:p>
        </w:tc>
        <w:tc>
          <w:tcPr>
            <w:tcW w:w="1870" w:type="dxa"/>
            <w:tcBorders>
              <w:top w:val="single" w:sz="4" w:space="0" w:color="auto"/>
              <w:left w:val="nil"/>
              <w:bottom w:val="single" w:sz="4" w:space="0" w:color="auto"/>
              <w:right w:val="single" w:sz="4" w:space="0" w:color="auto"/>
            </w:tcBorders>
            <w:noWrap/>
            <w:vAlign w:val="center"/>
            <w:hideMark/>
          </w:tcPr>
          <w:p w14:paraId="7A357816"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10% sobre el monto a facturar por ruta no realizada al inicio del servicio.</w:t>
            </w:r>
          </w:p>
        </w:tc>
        <w:tc>
          <w:tcPr>
            <w:tcW w:w="1743" w:type="dxa"/>
            <w:tcBorders>
              <w:top w:val="single" w:sz="4" w:space="0" w:color="auto"/>
              <w:left w:val="nil"/>
              <w:bottom w:val="single" w:sz="4" w:space="0" w:color="auto"/>
              <w:right w:val="single" w:sz="4" w:space="0" w:color="auto"/>
            </w:tcBorders>
            <w:vAlign w:val="center"/>
            <w:hideMark/>
          </w:tcPr>
          <w:p w14:paraId="704CE71D"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En caso de exceder más de 3 días naturales a la fecha de inicio del servicio, será una causal de recisión de contrato.</w:t>
            </w:r>
          </w:p>
        </w:tc>
      </w:tr>
      <w:tr w:rsidR="001A5267" w:rsidRPr="00957F9A" w14:paraId="785FD984" w14:textId="77777777" w:rsidTr="001A5267">
        <w:trPr>
          <w:trHeight w:val="983"/>
        </w:trPr>
        <w:tc>
          <w:tcPr>
            <w:tcW w:w="2410" w:type="dxa"/>
            <w:tcBorders>
              <w:top w:val="single" w:sz="4" w:space="0" w:color="auto"/>
              <w:left w:val="single" w:sz="4" w:space="0" w:color="auto"/>
              <w:bottom w:val="single" w:sz="4" w:space="0" w:color="auto"/>
              <w:right w:val="single" w:sz="4" w:space="0" w:color="auto"/>
            </w:tcBorders>
            <w:vAlign w:val="center"/>
            <w:hideMark/>
          </w:tcPr>
          <w:p w14:paraId="4EBA83AF"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 xml:space="preserve">2.1. </w:t>
            </w:r>
            <w:r w:rsidRPr="00957F9A">
              <w:rPr>
                <w:rFonts w:ascii="Geomanist" w:eastAsia="Times New Roman" w:hAnsi="Geomanist" w:cs="Tahoma"/>
                <w:color w:val="000000"/>
                <w:sz w:val="20"/>
                <w:szCs w:val="20"/>
                <w:lang w:eastAsia="es-MX"/>
              </w:rPr>
              <w:t xml:space="preserve">Anexo Técnicos </w:t>
            </w:r>
          </w:p>
          <w:p w14:paraId="645AAC22"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p>
          <w:p w14:paraId="058A9336"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 xml:space="preserve">2.3. </w:t>
            </w:r>
            <w:r w:rsidRPr="00957F9A">
              <w:rPr>
                <w:rFonts w:ascii="Geomanist" w:eastAsia="Times New Roman" w:hAnsi="Geomanist" w:cs="Tahoma"/>
                <w:color w:val="000000"/>
                <w:sz w:val="20"/>
                <w:szCs w:val="20"/>
                <w:lang w:eastAsia="es-MX"/>
              </w:rPr>
              <w:t xml:space="preserve">Términos  y Condiciones </w:t>
            </w:r>
          </w:p>
          <w:p w14:paraId="303E1F96"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p>
          <w:p w14:paraId="5A4E9455"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bCs/>
                <w:color w:val="000000"/>
                <w:sz w:val="20"/>
                <w:szCs w:val="20"/>
                <w:lang w:eastAsia="es-MX"/>
              </w:rPr>
              <w:t>Anexo T-2.</w:t>
            </w:r>
          </w:p>
        </w:tc>
        <w:tc>
          <w:tcPr>
            <w:tcW w:w="1843" w:type="dxa"/>
            <w:tcBorders>
              <w:top w:val="single" w:sz="4" w:space="0" w:color="auto"/>
              <w:left w:val="nil"/>
              <w:bottom w:val="single" w:sz="4" w:space="0" w:color="auto"/>
              <w:right w:val="single" w:sz="4" w:space="0" w:color="auto"/>
            </w:tcBorders>
            <w:vAlign w:val="center"/>
            <w:hideMark/>
          </w:tcPr>
          <w:p w14:paraId="139D6EBA"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entregar a la Unidad Generadora los insumos al inicio del servicio.</w:t>
            </w:r>
          </w:p>
        </w:tc>
        <w:tc>
          <w:tcPr>
            <w:tcW w:w="1701" w:type="dxa"/>
            <w:tcBorders>
              <w:top w:val="single" w:sz="4" w:space="0" w:color="auto"/>
              <w:left w:val="nil"/>
              <w:bottom w:val="single" w:sz="4" w:space="0" w:color="auto"/>
              <w:right w:val="single" w:sz="4" w:space="0" w:color="auto"/>
            </w:tcBorders>
            <w:vAlign w:val="center"/>
            <w:hideMark/>
          </w:tcPr>
          <w:p w14:paraId="19AD93FD"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cumplir con la entrega de los insumos dentro de los cinco días naturales posteriores a la fecha de inicio del servicio.</w:t>
            </w:r>
          </w:p>
        </w:tc>
        <w:tc>
          <w:tcPr>
            <w:tcW w:w="1985" w:type="dxa"/>
            <w:tcBorders>
              <w:top w:val="single" w:sz="4" w:space="0" w:color="auto"/>
              <w:left w:val="nil"/>
              <w:bottom w:val="single" w:sz="4" w:space="0" w:color="auto"/>
              <w:right w:val="single" w:sz="4" w:space="0" w:color="auto"/>
            </w:tcBorders>
            <w:vAlign w:val="center"/>
            <w:hideMark/>
          </w:tcPr>
          <w:p w14:paraId="33131027"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No entregar la totalidad de insumos que el Instituto requiere conforme al </w:t>
            </w:r>
            <w:r w:rsidRPr="00957F9A">
              <w:rPr>
                <w:rFonts w:ascii="Geomanist" w:eastAsia="Times New Roman" w:hAnsi="Geomanist" w:cs="Tahoma"/>
                <w:b/>
                <w:bCs/>
                <w:color w:val="000000"/>
                <w:sz w:val="20"/>
                <w:szCs w:val="20"/>
                <w:lang w:eastAsia="es-MX"/>
              </w:rPr>
              <w:t xml:space="preserve">Anexo T-2, </w:t>
            </w:r>
            <w:r w:rsidRPr="00957F9A">
              <w:rPr>
                <w:rFonts w:ascii="Geomanist" w:eastAsia="Times New Roman" w:hAnsi="Geomanist" w:cs="Tahoma"/>
                <w:color w:val="000000"/>
                <w:sz w:val="20"/>
                <w:szCs w:val="20"/>
                <w:lang w:eastAsia="es-MX"/>
              </w:rPr>
              <w:t>al inicio del Servicio.</w:t>
            </w:r>
          </w:p>
        </w:tc>
        <w:tc>
          <w:tcPr>
            <w:tcW w:w="1870" w:type="dxa"/>
            <w:tcBorders>
              <w:top w:val="single" w:sz="4" w:space="0" w:color="auto"/>
              <w:left w:val="nil"/>
              <w:bottom w:val="single" w:sz="4" w:space="0" w:color="auto"/>
              <w:right w:val="single" w:sz="4" w:space="0" w:color="auto"/>
            </w:tcBorders>
            <w:vAlign w:val="center"/>
            <w:hideMark/>
          </w:tcPr>
          <w:p w14:paraId="7D5F6754" w14:textId="77777777" w:rsidR="001A5267" w:rsidRPr="00957F9A" w:rsidRDefault="001A5267" w:rsidP="001A5267">
            <w:pPr>
              <w:ind w:left="426" w:right="452"/>
              <w:jc w:val="center"/>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10% sobre el monto a facturar mensual correspondiente a la ruta que no entregue insumos</w:t>
            </w:r>
          </w:p>
        </w:tc>
        <w:tc>
          <w:tcPr>
            <w:tcW w:w="1743" w:type="dxa"/>
            <w:tcBorders>
              <w:top w:val="single" w:sz="4" w:space="0" w:color="auto"/>
              <w:left w:val="nil"/>
              <w:bottom w:val="single" w:sz="4" w:space="0" w:color="auto"/>
              <w:right w:val="single" w:sz="4" w:space="0" w:color="auto"/>
            </w:tcBorders>
            <w:vAlign w:val="center"/>
            <w:hideMark/>
          </w:tcPr>
          <w:p w14:paraId="500C0670"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10% del monto de la garantía de cumplimiento de contrato</w:t>
            </w:r>
          </w:p>
        </w:tc>
      </w:tr>
      <w:tr w:rsidR="001A5267" w:rsidRPr="00957F9A" w14:paraId="38B80761" w14:textId="77777777" w:rsidTr="001A5267">
        <w:trPr>
          <w:trHeight w:val="1266"/>
        </w:trPr>
        <w:tc>
          <w:tcPr>
            <w:tcW w:w="2410" w:type="dxa"/>
            <w:tcBorders>
              <w:top w:val="single" w:sz="4" w:space="0" w:color="auto"/>
              <w:left w:val="single" w:sz="4" w:space="0" w:color="auto"/>
              <w:bottom w:val="single" w:sz="4" w:space="0" w:color="auto"/>
              <w:right w:val="single" w:sz="4" w:space="0" w:color="auto"/>
            </w:tcBorders>
            <w:vAlign w:val="center"/>
            <w:hideMark/>
          </w:tcPr>
          <w:p w14:paraId="10288D33"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2.5 de Términos  Y Condiciones </w:t>
            </w:r>
          </w:p>
          <w:p w14:paraId="7EBD94E5"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p>
          <w:p w14:paraId="4A061E4F" w14:textId="77777777" w:rsidR="001A5267" w:rsidRPr="00957F9A" w:rsidRDefault="001A5267" w:rsidP="001A5267">
            <w:pPr>
              <w:ind w:left="426" w:right="452"/>
              <w:jc w:val="both"/>
              <w:rPr>
                <w:rFonts w:ascii="Geomanist" w:eastAsia="Times New Roman" w:hAnsi="Geomanist" w:cs="Tahoma"/>
                <w:color w:val="000000"/>
                <w:sz w:val="20"/>
                <w:szCs w:val="20"/>
                <w:highlight w:val="yellow"/>
                <w:lang w:eastAsia="es-MX"/>
              </w:rPr>
            </w:pPr>
            <w:r w:rsidRPr="00957F9A">
              <w:rPr>
                <w:rFonts w:ascii="Geomanist" w:eastAsia="Times New Roman" w:hAnsi="Geomanist" w:cs="Tahoma"/>
                <w:b/>
                <w:bCs/>
                <w:color w:val="000000"/>
                <w:sz w:val="20"/>
                <w:szCs w:val="20"/>
                <w:lang w:eastAsia="es-MX"/>
              </w:rPr>
              <w:t>Anexo T-2</w:t>
            </w:r>
            <w:r w:rsidRPr="00957F9A">
              <w:rPr>
                <w:rFonts w:ascii="Geomanist" w:eastAsia="Times New Roman" w:hAnsi="Geomanist" w:cs="Tahoma"/>
                <w:color w:val="000000"/>
                <w:sz w:val="20"/>
                <w:szCs w:val="20"/>
                <w:lang w:eastAsia="es-MX"/>
              </w:rPr>
              <w:t>.</w:t>
            </w:r>
          </w:p>
        </w:tc>
        <w:tc>
          <w:tcPr>
            <w:tcW w:w="1843" w:type="dxa"/>
            <w:tcBorders>
              <w:top w:val="single" w:sz="4" w:space="0" w:color="auto"/>
              <w:left w:val="nil"/>
              <w:bottom w:val="single" w:sz="4" w:space="0" w:color="auto"/>
              <w:right w:val="single" w:sz="4" w:space="0" w:color="auto"/>
            </w:tcBorders>
            <w:vAlign w:val="center"/>
            <w:hideMark/>
          </w:tcPr>
          <w:p w14:paraId="67C5A61F"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entregar a la Unidad Generadora los insumos correspondientes a la dotación mensual.</w:t>
            </w:r>
          </w:p>
        </w:tc>
        <w:tc>
          <w:tcPr>
            <w:tcW w:w="1701" w:type="dxa"/>
            <w:tcBorders>
              <w:top w:val="single" w:sz="4" w:space="0" w:color="auto"/>
              <w:left w:val="nil"/>
              <w:bottom w:val="single" w:sz="4" w:space="0" w:color="auto"/>
              <w:right w:val="single" w:sz="4" w:space="0" w:color="auto"/>
            </w:tcBorders>
            <w:vAlign w:val="center"/>
            <w:hideMark/>
          </w:tcPr>
          <w:p w14:paraId="2482E2E8"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cumplir con la entrega mensual de la totalidad de los insumos dentro de los cinco días naturales posteriores al inicio de cada mes.</w:t>
            </w:r>
          </w:p>
        </w:tc>
        <w:tc>
          <w:tcPr>
            <w:tcW w:w="1985" w:type="dxa"/>
            <w:tcBorders>
              <w:top w:val="single" w:sz="4" w:space="0" w:color="auto"/>
              <w:left w:val="nil"/>
              <w:bottom w:val="single" w:sz="4" w:space="0" w:color="auto"/>
              <w:right w:val="single" w:sz="4" w:space="0" w:color="auto"/>
            </w:tcBorders>
            <w:vAlign w:val="center"/>
            <w:hideMark/>
          </w:tcPr>
          <w:p w14:paraId="4C47AA7C"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No entregar la totalidad de insumos que el Instituto requiere conforme al </w:t>
            </w:r>
            <w:r w:rsidRPr="00957F9A">
              <w:rPr>
                <w:rFonts w:ascii="Geomanist" w:eastAsia="Times New Roman" w:hAnsi="Geomanist" w:cs="Tahoma"/>
                <w:b/>
                <w:bCs/>
                <w:color w:val="000000"/>
                <w:sz w:val="20"/>
                <w:szCs w:val="20"/>
                <w:lang w:eastAsia="es-MX"/>
              </w:rPr>
              <w:t>Anexo T-2</w:t>
            </w:r>
          </w:p>
        </w:tc>
        <w:tc>
          <w:tcPr>
            <w:tcW w:w="1870" w:type="dxa"/>
            <w:tcBorders>
              <w:top w:val="single" w:sz="4" w:space="0" w:color="auto"/>
              <w:left w:val="nil"/>
              <w:bottom w:val="single" w:sz="4" w:space="0" w:color="auto"/>
              <w:right w:val="single" w:sz="4" w:space="0" w:color="auto"/>
            </w:tcBorders>
            <w:vAlign w:val="center"/>
            <w:hideMark/>
          </w:tcPr>
          <w:p w14:paraId="74642678" w14:textId="77777777" w:rsidR="001A5267" w:rsidRPr="00957F9A" w:rsidRDefault="001A5267" w:rsidP="001A5267">
            <w:pPr>
              <w:ind w:left="426" w:right="452"/>
              <w:jc w:val="center"/>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10% sobre el monto a facturar mensual correspondiente a la ruta que no entregue insumos</w:t>
            </w:r>
          </w:p>
        </w:tc>
        <w:tc>
          <w:tcPr>
            <w:tcW w:w="1743" w:type="dxa"/>
            <w:tcBorders>
              <w:top w:val="single" w:sz="4" w:space="0" w:color="auto"/>
              <w:left w:val="nil"/>
              <w:bottom w:val="single" w:sz="4" w:space="0" w:color="auto"/>
              <w:right w:val="single" w:sz="4" w:space="0" w:color="auto"/>
            </w:tcBorders>
            <w:vAlign w:val="center"/>
            <w:hideMark/>
          </w:tcPr>
          <w:p w14:paraId="4124B81D"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10% del monto de la garantía de cumplimiento de contrato</w:t>
            </w:r>
          </w:p>
        </w:tc>
      </w:tr>
    </w:tbl>
    <w:tbl>
      <w:tblPr>
        <w:tblpPr w:leftFromText="141" w:rightFromText="141" w:vertAnchor="text" w:horzAnchor="margin" w:tblpXSpec="center" w:tblpY="-7524"/>
        <w:tblW w:w="11482" w:type="dxa"/>
        <w:tblLayout w:type="fixed"/>
        <w:tblCellMar>
          <w:left w:w="70" w:type="dxa"/>
          <w:right w:w="70" w:type="dxa"/>
        </w:tblCellMar>
        <w:tblLook w:val="04A0" w:firstRow="1" w:lastRow="0" w:firstColumn="1" w:lastColumn="0" w:noHBand="0" w:noVBand="1"/>
      </w:tblPr>
      <w:tblGrid>
        <w:gridCol w:w="1985"/>
        <w:gridCol w:w="1701"/>
        <w:gridCol w:w="2268"/>
        <w:gridCol w:w="1701"/>
        <w:gridCol w:w="1559"/>
        <w:gridCol w:w="2268"/>
      </w:tblGrid>
      <w:tr w:rsidR="001A5267" w:rsidRPr="00957F9A" w14:paraId="5859C3D3" w14:textId="77777777" w:rsidTr="001A5267">
        <w:trPr>
          <w:trHeight w:val="537"/>
          <w:tblHeader/>
        </w:trPr>
        <w:tc>
          <w:tcPr>
            <w:tcW w:w="1985" w:type="dxa"/>
            <w:vMerge w:val="restart"/>
            <w:tcBorders>
              <w:top w:val="nil"/>
              <w:left w:val="single" w:sz="8" w:space="0" w:color="auto"/>
              <w:bottom w:val="single" w:sz="4" w:space="0" w:color="auto"/>
              <w:right w:val="single" w:sz="4" w:space="0" w:color="auto"/>
            </w:tcBorders>
            <w:shd w:val="clear" w:color="auto" w:fill="A46D36"/>
            <w:vAlign w:val="center"/>
            <w:hideMark/>
          </w:tcPr>
          <w:p w14:paraId="20F4C90B" w14:textId="77777777" w:rsidR="001A5267" w:rsidRPr="00957F9A" w:rsidRDefault="001A5267" w:rsidP="001A5267">
            <w:pPr>
              <w:suppressAutoHyphens/>
              <w:spacing w:before="120" w:after="120"/>
              <w:ind w:left="426" w:right="452"/>
              <w:contextualSpacing/>
              <w:jc w:val="center"/>
              <w:rPr>
                <w:rFonts w:ascii="Geomanist" w:eastAsia="Times New Roman" w:hAnsi="Geomanist" w:cs="Tahoma"/>
                <w:b/>
                <w:bCs/>
                <w:color w:val="FFFFFF" w:themeColor="background1"/>
                <w:sz w:val="20"/>
                <w:szCs w:val="20"/>
                <w:lang w:eastAsia="es-MX"/>
              </w:rPr>
            </w:pPr>
            <w:r w:rsidRPr="00957F9A">
              <w:rPr>
                <w:rFonts w:ascii="Geomanist" w:eastAsia="Times New Roman" w:hAnsi="Geomanist" w:cs="Tahoma"/>
                <w:b/>
                <w:bCs/>
                <w:color w:val="FFFFFF" w:themeColor="background1"/>
                <w:sz w:val="20"/>
                <w:szCs w:val="20"/>
                <w:lang w:eastAsia="es-MX"/>
              </w:rPr>
              <w:t>Referencia en Anexo Técnico y Términos y Condiciones</w:t>
            </w:r>
          </w:p>
        </w:tc>
        <w:tc>
          <w:tcPr>
            <w:tcW w:w="1701" w:type="dxa"/>
            <w:vMerge w:val="restart"/>
            <w:tcBorders>
              <w:top w:val="nil"/>
              <w:left w:val="single" w:sz="4" w:space="0" w:color="auto"/>
              <w:bottom w:val="single" w:sz="4" w:space="0" w:color="auto"/>
              <w:right w:val="single" w:sz="4" w:space="0" w:color="auto"/>
            </w:tcBorders>
            <w:shd w:val="clear" w:color="auto" w:fill="A46D36"/>
            <w:vAlign w:val="center"/>
            <w:hideMark/>
          </w:tcPr>
          <w:p w14:paraId="69D166A3" w14:textId="77777777" w:rsidR="001A5267" w:rsidRPr="00957F9A" w:rsidRDefault="001A5267" w:rsidP="001A5267">
            <w:pPr>
              <w:suppressAutoHyphens/>
              <w:spacing w:before="120" w:after="120"/>
              <w:ind w:left="426" w:right="452"/>
              <w:contextualSpacing/>
              <w:jc w:val="center"/>
              <w:rPr>
                <w:rFonts w:ascii="Geomanist" w:eastAsia="Times New Roman" w:hAnsi="Geomanist" w:cs="Tahoma"/>
                <w:b/>
                <w:bCs/>
                <w:color w:val="FFFFFF" w:themeColor="background1"/>
                <w:sz w:val="20"/>
                <w:szCs w:val="20"/>
                <w:lang w:eastAsia="es-MX"/>
              </w:rPr>
            </w:pPr>
            <w:r w:rsidRPr="00957F9A">
              <w:rPr>
                <w:rFonts w:ascii="Geomanist" w:eastAsia="Times New Roman" w:hAnsi="Geomanist" w:cs="Tahoma"/>
                <w:b/>
                <w:bCs/>
                <w:color w:val="FFFFFF" w:themeColor="background1"/>
                <w:sz w:val="20"/>
                <w:szCs w:val="20"/>
                <w:lang w:eastAsia="es-MX"/>
              </w:rPr>
              <w:t>Concepto</w:t>
            </w:r>
          </w:p>
        </w:tc>
        <w:tc>
          <w:tcPr>
            <w:tcW w:w="2268"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215B6B89" w14:textId="77777777" w:rsidR="001A5267" w:rsidRPr="00957F9A" w:rsidRDefault="001A5267" w:rsidP="001A5267">
            <w:pPr>
              <w:suppressAutoHyphens/>
              <w:spacing w:before="120" w:after="120"/>
              <w:ind w:left="426" w:right="452"/>
              <w:contextualSpacing/>
              <w:jc w:val="center"/>
              <w:rPr>
                <w:rFonts w:ascii="Geomanist" w:eastAsia="Times New Roman" w:hAnsi="Geomanist" w:cs="Tahoma"/>
                <w:b/>
                <w:bCs/>
                <w:color w:val="FFFFFF" w:themeColor="background1"/>
                <w:sz w:val="20"/>
                <w:szCs w:val="20"/>
                <w:lang w:eastAsia="es-MX"/>
              </w:rPr>
            </w:pPr>
            <w:r w:rsidRPr="00957F9A">
              <w:rPr>
                <w:rFonts w:ascii="Geomanist" w:eastAsia="Times New Roman" w:hAnsi="Geomanist" w:cs="Tahoma"/>
                <w:b/>
                <w:bCs/>
                <w:color w:val="FFFFFF" w:themeColor="background1"/>
                <w:sz w:val="20"/>
                <w:szCs w:val="20"/>
                <w:lang w:eastAsia="es-MX"/>
              </w:rPr>
              <w:t>Descripción</w:t>
            </w:r>
          </w:p>
        </w:tc>
        <w:tc>
          <w:tcPr>
            <w:tcW w:w="1701"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4B3924F6" w14:textId="77777777" w:rsidR="001A5267" w:rsidRPr="00957F9A" w:rsidRDefault="001A5267" w:rsidP="001A5267">
            <w:pPr>
              <w:suppressAutoHyphens/>
              <w:spacing w:before="120" w:after="120"/>
              <w:ind w:left="426" w:right="452"/>
              <w:contextualSpacing/>
              <w:jc w:val="center"/>
              <w:rPr>
                <w:rFonts w:ascii="Geomanist" w:eastAsia="Times New Roman" w:hAnsi="Geomanist" w:cs="Tahoma"/>
                <w:b/>
                <w:bCs/>
                <w:color w:val="FFFFFF" w:themeColor="background1"/>
                <w:sz w:val="20"/>
                <w:szCs w:val="20"/>
                <w:lang w:eastAsia="es-MX"/>
              </w:rPr>
            </w:pPr>
            <w:r w:rsidRPr="00957F9A">
              <w:rPr>
                <w:rFonts w:ascii="Geomanist" w:eastAsia="Times New Roman" w:hAnsi="Geomanist" w:cs="Tahoma"/>
                <w:b/>
                <w:bCs/>
                <w:color w:val="FFFFFF" w:themeColor="background1"/>
                <w:sz w:val="20"/>
                <w:szCs w:val="20"/>
                <w:lang w:eastAsia="es-MX"/>
              </w:rPr>
              <w:t>Unidad de medida</w:t>
            </w:r>
          </w:p>
        </w:tc>
        <w:tc>
          <w:tcPr>
            <w:tcW w:w="1559" w:type="dxa"/>
            <w:vMerge w:val="restart"/>
            <w:tcBorders>
              <w:top w:val="nil"/>
              <w:left w:val="single" w:sz="4" w:space="0" w:color="auto"/>
              <w:bottom w:val="single" w:sz="4" w:space="0" w:color="auto"/>
              <w:right w:val="single" w:sz="4" w:space="0" w:color="auto"/>
            </w:tcBorders>
            <w:shd w:val="clear" w:color="auto" w:fill="A46D36"/>
            <w:noWrap/>
            <w:vAlign w:val="center"/>
            <w:hideMark/>
          </w:tcPr>
          <w:p w14:paraId="6A4BC210" w14:textId="77777777" w:rsidR="001A5267" w:rsidRPr="00957F9A" w:rsidRDefault="001A5267" w:rsidP="001A5267">
            <w:pPr>
              <w:suppressAutoHyphens/>
              <w:spacing w:before="120" w:after="120"/>
              <w:ind w:left="426" w:right="452"/>
              <w:contextualSpacing/>
              <w:jc w:val="center"/>
              <w:rPr>
                <w:rFonts w:ascii="Geomanist" w:eastAsia="Times New Roman" w:hAnsi="Geomanist" w:cs="Tahoma"/>
                <w:b/>
                <w:bCs/>
                <w:color w:val="FFFFFF" w:themeColor="background1"/>
                <w:sz w:val="20"/>
                <w:szCs w:val="20"/>
                <w:lang w:eastAsia="es-MX"/>
              </w:rPr>
            </w:pPr>
            <w:r w:rsidRPr="00957F9A">
              <w:rPr>
                <w:rFonts w:ascii="Geomanist" w:eastAsia="Times New Roman" w:hAnsi="Geomanist" w:cs="Tahoma"/>
                <w:b/>
                <w:bCs/>
                <w:color w:val="FFFFFF" w:themeColor="background1"/>
                <w:sz w:val="20"/>
                <w:szCs w:val="20"/>
                <w:lang w:eastAsia="es-MX"/>
              </w:rPr>
              <w:t>Deductiva</w:t>
            </w:r>
          </w:p>
        </w:tc>
        <w:tc>
          <w:tcPr>
            <w:tcW w:w="2268" w:type="dxa"/>
            <w:vMerge w:val="restart"/>
            <w:tcBorders>
              <w:top w:val="nil"/>
              <w:left w:val="single" w:sz="4" w:space="0" w:color="auto"/>
              <w:bottom w:val="single" w:sz="8" w:space="0" w:color="auto"/>
              <w:right w:val="single" w:sz="8" w:space="0" w:color="auto"/>
            </w:tcBorders>
            <w:shd w:val="clear" w:color="auto" w:fill="A46D36"/>
            <w:vAlign w:val="center"/>
            <w:hideMark/>
          </w:tcPr>
          <w:p w14:paraId="7760D1B3" w14:textId="77777777" w:rsidR="001A5267" w:rsidRPr="00957F9A" w:rsidRDefault="001A5267" w:rsidP="001A5267">
            <w:pPr>
              <w:suppressAutoHyphens/>
              <w:spacing w:before="120" w:after="120"/>
              <w:ind w:left="426" w:right="452"/>
              <w:contextualSpacing/>
              <w:jc w:val="center"/>
              <w:rPr>
                <w:rFonts w:ascii="Geomanist" w:eastAsia="Times New Roman" w:hAnsi="Geomanist" w:cs="Tahoma"/>
                <w:b/>
                <w:bCs/>
                <w:color w:val="FFFFFF" w:themeColor="background1"/>
                <w:sz w:val="20"/>
                <w:szCs w:val="20"/>
                <w:lang w:eastAsia="es-MX"/>
              </w:rPr>
            </w:pPr>
            <w:r w:rsidRPr="00957F9A">
              <w:rPr>
                <w:rFonts w:ascii="Geomanist" w:eastAsia="Times New Roman" w:hAnsi="Geomanist" w:cs="Tahoma"/>
                <w:b/>
                <w:bCs/>
                <w:color w:val="FFFFFF" w:themeColor="background1"/>
                <w:sz w:val="20"/>
                <w:szCs w:val="20"/>
                <w:lang w:eastAsia="es-MX"/>
              </w:rPr>
              <w:t>Límite de cumplimiento</w:t>
            </w:r>
          </w:p>
        </w:tc>
      </w:tr>
      <w:tr w:rsidR="001A5267" w:rsidRPr="00957F9A" w14:paraId="6A2453B5" w14:textId="77777777" w:rsidTr="001A5267">
        <w:trPr>
          <w:trHeight w:val="537"/>
        </w:trPr>
        <w:tc>
          <w:tcPr>
            <w:tcW w:w="1985" w:type="dxa"/>
            <w:vMerge/>
            <w:tcBorders>
              <w:top w:val="nil"/>
              <w:left w:val="single" w:sz="8" w:space="0" w:color="auto"/>
              <w:bottom w:val="single" w:sz="4" w:space="0" w:color="auto"/>
              <w:right w:val="single" w:sz="4" w:space="0" w:color="auto"/>
            </w:tcBorders>
            <w:vAlign w:val="center"/>
            <w:hideMark/>
          </w:tcPr>
          <w:p w14:paraId="06BA62FA"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3773C4D2"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2268" w:type="dxa"/>
            <w:vMerge/>
            <w:tcBorders>
              <w:top w:val="nil"/>
              <w:left w:val="single" w:sz="4" w:space="0" w:color="auto"/>
              <w:bottom w:val="single" w:sz="4" w:space="0" w:color="auto"/>
              <w:right w:val="single" w:sz="4" w:space="0" w:color="auto"/>
            </w:tcBorders>
            <w:vAlign w:val="center"/>
            <w:hideMark/>
          </w:tcPr>
          <w:p w14:paraId="6F528860"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701" w:type="dxa"/>
            <w:vMerge/>
            <w:tcBorders>
              <w:top w:val="nil"/>
              <w:left w:val="single" w:sz="4" w:space="0" w:color="auto"/>
              <w:bottom w:val="single" w:sz="4" w:space="0" w:color="auto"/>
              <w:right w:val="single" w:sz="4" w:space="0" w:color="auto"/>
            </w:tcBorders>
            <w:vAlign w:val="center"/>
            <w:hideMark/>
          </w:tcPr>
          <w:p w14:paraId="4C46ADC8"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1559" w:type="dxa"/>
            <w:vMerge/>
            <w:tcBorders>
              <w:top w:val="nil"/>
              <w:left w:val="single" w:sz="4" w:space="0" w:color="auto"/>
              <w:bottom w:val="single" w:sz="4" w:space="0" w:color="auto"/>
              <w:right w:val="single" w:sz="4" w:space="0" w:color="auto"/>
            </w:tcBorders>
            <w:vAlign w:val="center"/>
            <w:hideMark/>
          </w:tcPr>
          <w:p w14:paraId="4E85A281"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c>
          <w:tcPr>
            <w:tcW w:w="2268" w:type="dxa"/>
            <w:vMerge/>
            <w:tcBorders>
              <w:top w:val="nil"/>
              <w:left w:val="single" w:sz="4" w:space="0" w:color="auto"/>
              <w:bottom w:val="single" w:sz="8" w:space="0" w:color="auto"/>
              <w:right w:val="single" w:sz="8" w:space="0" w:color="auto"/>
            </w:tcBorders>
            <w:vAlign w:val="center"/>
            <w:hideMark/>
          </w:tcPr>
          <w:p w14:paraId="77B80853" w14:textId="77777777" w:rsidR="001A5267" w:rsidRPr="00957F9A" w:rsidRDefault="001A5267" w:rsidP="001A5267">
            <w:pPr>
              <w:ind w:left="426" w:right="452"/>
              <w:rPr>
                <w:rFonts w:ascii="Geomanist" w:eastAsia="Times New Roman" w:hAnsi="Geomanist" w:cs="Tahoma"/>
                <w:b/>
                <w:bCs/>
                <w:color w:val="000000"/>
                <w:sz w:val="20"/>
                <w:szCs w:val="20"/>
                <w:lang w:eastAsia="es-MX"/>
              </w:rPr>
            </w:pPr>
          </w:p>
        </w:tc>
      </w:tr>
      <w:tr w:rsidR="001A5267" w:rsidRPr="00957F9A" w14:paraId="0149DA5B" w14:textId="77777777" w:rsidTr="001A5267">
        <w:trPr>
          <w:trHeight w:val="1209"/>
        </w:trPr>
        <w:tc>
          <w:tcPr>
            <w:tcW w:w="1985" w:type="dxa"/>
            <w:tcBorders>
              <w:top w:val="single" w:sz="12" w:space="0" w:color="D4C19C"/>
              <w:left w:val="single" w:sz="12" w:space="0" w:color="D4C19C"/>
              <w:bottom w:val="single" w:sz="12" w:space="0" w:color="D4C19C"/>
              <w:right w:val="single" w:sz="12" w:space="0" w:color="D4C19C"/>
            </w:tcBorders>
            <w:vAlign w:val="center"/>
          </w:tcPr>
          <w:p w14:paraId="0EAC34D4" w14:textId="77777777" w:rsidR="001A5267" w:rsidRPr="00957F9A" w:rsidRDefault="001A5267" w:rsidP="001A5267">
            <w:pPr>
              <w:ind w:left="426" w:right="452"/>
              <w:jc w:val="both"/>
              <w:rPr>
                <w:rFonts w:ascii="Geomanist" w:eastAsia="Times New Roman" w:hAnsi="Geomanist" w:cs="Tahoma"/>
                <w:bCs/>
                <w:color w:val="000000"/>
                <w:sz w:val="20"/>
                <w:szCs w:val="20"/>
                <w:lang w:eastAsia="es-MX"/>
              </w:rPr>
            </w:pPr>
            <w:r w:rsidRPr="00957F9A">
              <w:rPr>
                <w:rFonts w:ascii="Geomanist" w:eastAsia="Times New Roman" w:hAnsi="Geomanist" w:cs="Tahoma"/>
                <w:b/>
                <w:color w:val="000000"/>
                <w:sz w:val="20"/>
                <w:szCs w:val="20"/>
                <w:lang w:eastAsia="es-MX"/>
              </w:rPr>
              <w:t>4.7</w:t>
            </w:r>
            <w:r w:rsidRPr="00957F9A">
              <w:rPr>
                <w:rFonts w:ascii="Geomanist" w:eastAsia="Times New Roman" w:hAnsi="Geomanist" w:cs="Tahoma"/>
                <w:bCs/>
                <w:color w:val="000000"/>
                <w:sz w:val="20"/>
                <w:szCs w:val="20"/>
                <w:lang w:eastAsia="es-MX"/>
              </w:rPr>
              <w:t xml:space="preserve"> Anexo Técnico </w:t>
            </w:r>
          </w:p>
          <w:p w14:paraId="7F7355F8" w14:textId="77777777" w:rsidR="001A5267" w:rsidRPr="00957F9A" w:rsidRDefault="001A5267" w:rsidP="001A5267">
            <w:pPr>
              <w:ind w:left="426" w:right="452"/>
              <w:jc w:val="both"/>
              <w:rPr>
                <w:rFonts w:ascii="Geomanist" w:eastAsia="Times New Roman" w:hAnsi="Geomanist" w:cs="Tahoma"/>
                <w:bCs/>
                <w:color w:val="000000"/>
                <w:sz w:val="20"/>
                <w:szCs w:val="20"/>
                <w:lang w:eastAsia="es-MX"/>
              </w:rPr>
            </w:pPr>
            <w:r w:rsidRPr="00957F9A">
              <w:rPr>
                <w:rFonts w:ascii="Geomanist" w:eastAsia="Times New Roman" w:hAnsi="Geomanist" w:cs="Tahoma"/>
                <w:b/>
                <w:color w:val="000000"/>
                <w:sz w:val="20"/>
                <w:szCs w:val="20"/>
                <w:lang w:eastAsia="es-MX"/>
              </w:rPr>
              <w:t>2.2</w:t>
            </w:r>
            <w:r w:rsidRPr="00957F9A">
              <w:rPr>
                <w:rFonts w:ascii="Geomanist" w:eastAsia="Times New Roman" w:hAnsi="Geomanist" w:cs="Tahoma"/>
                <w:bCs/>
                <w:color w:val="000000"/>
                <w:sz w:val="20"/>
                <w:szCs w:val="20"/>
                <w:lang w:eastAsia="es-MX"/>
              </w:rPr>
              <w:t xml:space="preserve"> Términos y Condiciones</w:t>
            </w:r>
            <w:r w:rsidRPr="00957F9A">
              <w:rPr>
                <w:rFonts w:ascii="Geomanist" w:eastAsia="Times New Roman" w:hAnsi="Geomanist" w:cs="Tahoma"/>
                <w:b/>
                <w:bCs/>
                <w:color w:val="000000"/>
                <w:sz w:val="20"/>
                <w:szCs w:val="20"/>
                <w:lang w:eastAsia="es-MX"/>
              </w:rPr>
              <w:t xml:space="preserve"> Anexo T-1.</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06B60AB3"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No realizar una ruta completa o no realizar el total de la ruta conforme a lo programado en el </w:t>
            </w:r>
            <w:r w:rsidRPr="00957F9A">
              <w:rPr>
                <w:rFonts w:ascii="Geomanist" w:eastAsia="Times New Roman" w:hAnsi="Geomanist" w:cs="Tahoma"/>
                <w:b/>
                <w:bCs/>
                <w:color w:val="000000"/>
                <w:sz w:val="20"/>
                <w:szCs w:val="20"/>
                <w:lang w:eastAsia="es-MX"/>
              </w:rPr>
              <w:t>Anexo T-1.</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10C53565"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No cumplir con el programa de visitas de recolección </w:t>
            </w:r>
            <w:r w:rsidRPr="00957F9A">
              <w:rPr>
                <w:rFonts w:ascii="Geomanist" w:eastAsia="Times New Roman" w:hAnsi="Geomanist" w:cs="Tahoma"/>
                <w:b/>
                <w:color w:val="000000"/>
                <w:sz w:val="20"/>
                <w:szCs w:val="20"/>
                <w:lang w:eastAsia="es-MX"/>
              </w:rPr>
              <w:t>Anexo T.1</w:t>
            </w:r>
            <w:r w:rsidRPr="00957F9A">
              <w:rPr>
                <w:rFonts w:ascii="Geomanist" w:eastAsia="Times New Roman" w:hAnsi="Geomanist" w:cs="Tahoma"/>
                <w:color w:val="000000"/>
                <w:sz w:val="20"/>
                <w:szCs w:val="20"/>
                <w:lang w:eastAsia="es-MX"/>
              </w:rPr>
              <w:t>, en su totalidad o parcialmente, en caso de no visita una de las Unidades se entenderá como ruta no realizada.</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789E184A"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Se entenderá como </w:t>
            </w:r>
            <w:r w:rsidRPr="00957F9A">
              <w:rPr>
                <w:rFonts w:ascii="Geomanist" w:eastAsia="Times New Roman" w:hAnsi="Geomanist" w:cs="Tahoma"/>
                <w:b/>
                <w:bCs/>
                <w:i/>
                <w:iCs/>
                <w:color w:val="000000"/>
                <w:sz w:val="20"/>
                <w:szCs w:val="20"/>
                <w:u w:val="single"/>
                <w:lang w:eastAsia="es-MX"/>
              </w:rPr>
              <w:t>ruta no realizada</w:t>
            </w:r>
            <w:r w:rsidRPr="00957F9A">
              <w:rPr>
                <w:rFonts w:ascii="Geomanist" w:eastAsia="Times New Roman" w:hAnsi="Geomanist" w:cs="Tahoma"/>
                <w:color w:val="000000"/>
                <w:sz w:val="20"/>
                <w:szCs w:val="20"/>
                <w:lang w:eastAsia="es-MX"/>
              </w:rPr>
              <w:t xml:space="preserve">, cuando el </w:t>
            </w:r>
            <w:r w:rsidRPr="00957F9A">
              <w:rPr>
                <w:rFonts w:ascii="Geomanist" w:eastAsia="Times New Roman" w:hAnsi="Geomanist" w:cs="Tahoma"/>
                <w:b/>
                <w:color w:val="000000"/>
                <w:sz w:val="20"/>
                <w:szCs w:val="20"/>
                <w:lang w:eastAsia="es-MX"/>
              </w:rPr>
              <w:t>PROVEEDOR</w:t>
            </w:r>
            <w:r w:rsidRPr="00957F9A">
              <w:rPr>
                <w:rFonts w:ascii="Geomanist" w:eastAsia="Times New Roman" w:hAnsi="Geomanist" w:cs="Tahoma"/>
                <w:color w:val="000000"/>
                <w:sz w:val="20"/>
                <w:szCs w:val="20"/>
                <w:lang w:eastAsia="es-MX"/>
              </w:rPr>
              <w:t xml:space="preserve"> no ejecute la recolección en todas las unidades generadoras que la integran, conforme al </w:t>
            </w:r>
            <w:r w:rsidRPr="00957F9A">
              <w:rPr>
                <w:rFonts w:ascii="Geomanist" w:eastAsia="Times New Roman" w:hAnsi="Geomanist" w:cs="Tahoma"/>
                <w:b/>
                <w:bCs/>
                <w:color w:val="000000"/>
                <w:sz w:val="20"/>
                <w:szCs w:val="20"/>
                <w:lang w:eastAsia="es-MX"/>
              </w:rPr>
              <w:t>Anexo T-1.</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6416BC5A"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1 % sobre el monto a facturar por ruta no realizada en su totalidad de acuerdo con el </w:t>
            </w:r>
            <w:r w:rsidRPr="00957F9A">
              <w:rPr>
                <w:rFonts w:ascii="Geomanist" w:eastAsia="Times New Roman" w:hAnsi="Geomanist" w:cs="Tahoma"/>
                <w:b/>
                <w:color w:val="000000"/>
                <w:sz w:val="20"/>
                <w:szCs w:val="20"/>
                <w:lang w:eastAsia="es-MX"/>
              </w:rPr>
              <w:t>Anexo T-1.</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5744B112"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monto de la garantía de cumplimiento de contrato.</w:t>
            </w:r>
          </w:p>
        </w:tc>
      </w:tr>
      <w:tr w:rsidR="001A5267" w:rsidRPr="00957F9A" w14:paraId="464E440B" w14:textId="77777777" w:rsidTr="001A5267">
        <w:trPr>
          <w:trHeight w:val="818"/>
        </w:trPr>
        <w:tc>
          <w:tcPr>
            <w:tcW w:w="1985" w:type="dxa"/>
            <w:tcBorders>
              <w:top w:val="single" w:sz="12" w:space="0" w:color="D4C19C"/>
              <w:left w:val="single" w:sz="12" w:space="0" w:color="D4C19C"/>
              <w:bottom w:val="single" w:sz="12" w:space="0" w:color="D4C19C"/>
              <w:right w:val="single" w:sz="12" w:space="0" w:color="D4C19C"/>
            </w:tcBorders>
            <w:vAlign w:val="center"/>
          </w:tcPr>
          <w:p w14:paraId="094A8E3C"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2.3</w:t>
            </w:r>
            <w:r w:rsidRPr="00957F9A">
              <w:rPr>
                <w:rFonts w:ascii="Geomanist" w:eastAsia="Times New Roman" w:hAnsi="Geomanist" w:cs="Tahoma"/>
                <w:color w:val="000000"/>
                <w:sz w:val="20"/>
                <w:szCs w:val="20"/>
                <w:lang w:eastAsia="es-MX"/>
              </w:rPr>
              <w:t xml:space="preserve"> Anexo Técnico. </w:t>
            </w:r>
          </w:p>
          <w:p w14:paraId="0C3F379E"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2.6</w:t>
            </w:r>
            <w:r w:rsidRPr="00957F9A">
              <w:rPr>
                <w:rFonts w:ascii="Geomanist" w:eastAsia="Times New Roman" w:hAnsi="Geomanist" w:cs="Tahoma"/>
                <w:color w:val="000000"/>
                <w:sz w:val="20"/>
                <w:szCs w:val="20"/>
                <w:lang w:eastAsia="es-MX"/>
              </w:rPr>
              <w:t xml:space="preserve"> Términos y Condiciones.</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704560A1"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sustituir insumos reportados en malas condiciones o defectuosos</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3098F9D6"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cumplir con la sustitución total de los insumos en mal estado o defectuosos</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77B553D7"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entregar la totalidad de insumos solicitados por sustitución.</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025E5BCA"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1 % sobre el monto a facturar por la ruta que no sustituya insumos</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78F41172"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monto de la garantía de cumplimiento.</w:t>
            </w:r>
          </w:p>
        </w:tc>
      </w:tr>
      <w:tr w:rsidR="001A5267" w:rsidRPr="00957F9A" w14:paraId="300D7017" w14:textId="77777777" w:rsidTr="001A5267">
        <w:trPr>
          <w:trHeight w:val="1089"/>
        </w:trPr>
        <w:tc>
          <w:tcPr>
            <w:tcW w:w="1985" w:type="dxa"/>
            <w:tcBorders>
              <w:top w:val="single" w:sz="12" w:space="0" w:color="D4C19C"/>
              <w:left w:val="single" w:sz="12" w:space="0" w:color="D4C19C"/>
              <w:bottom w:val="single" w:sz="12" w:space="0" w:color="D4C19C"/>
              <w:right w:val="single" w:sz="12" w:space="0" w:color="D4C19C"/>
            </w:tcBorders>
            <w:vAlign w:val="center"/>
          </w:tcPr>
          <w:p w14:paraId="43952DB1"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3.7</w:t>
            </w:r>
            <w:r w:rsidRPr="00957F9A">
              <w:rPr>
                <w:rFonts w:ascii="Geomanist" w:eastAsia="Times New Roman" w:hAnsi="Geomanist" w:cs="Tahoma"/>
                <w:color w:val="000000"/>
                <w:sz w:val="20"/>
                <w:szCs w:val="20"/>
                <w:lang w:eastAsia="es-MX"/>
              </w:rPr>
              <w:t xml:space="preserve"> y </w:t>
            </w:r>
            <w:r w:rsidRPr="00957F9A">
              <w:rPr>
                <w:rFonts w:ascii="Geomanist" w:eastAsia="Times New Roman" w:hAnsi="Geomanist" w:cs="Tahoma"/>
                <w:b/>
                <w:color w:val="000000"/>
                <w:sz w:val="20"/>
                <w:szCs w:val="20"/>
                <w:lang w:eastAsia="es-MX"/>
              </w:rPr>
              <w:t>3.8</w:t>
            </w:r>
            <w:r w:rsidRPr="00957F9A">
              <w:rPr>
                <w:rFonts w:ascii="Geomanist" w:eastAsia="Times New Roman" w:hAnsi="Geomanist" w:cs="Tahoma"/>
                <w:color w:val="000000"/>
                <w:sz w:val="20"/>
                <w:szCs w:val="20"/>
                <w:lang w:eastAsia="es-MX"/>
              </w:rPr>
              <w:t xml:space="preserve"> Anexo Técnico.</w:t>
            </w:r>
          </w:p>
          <w:p w14:paraId="4D06B505"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5.4</w:t>
            </w:r>
            <w:r w:rsidRPr="00957F9A">
              <w:rPr>
                <w:rFonts w:ascii="Geomanist" w:eastAsia="Times New Roman" w:hAnsi="Geomanist" w:cs="Tahoma"/>
                <w:color w:val="000000"/>
                <w:sz w:val="20"/>
                <w:szCs w:val="20"/>
                <w:lang w:eastAsia="es-MX"/>
              </w:rPr>
              <w:t xml:space="preserve"> Términos y Condiciones</w:t>
            </w:r>
          </w:p>
          <w:p w14:paraId="155B52DE" w14:textId="77777777" w:rsidR="001A5267" w:rsidRPr="00957F9A" w:rsidRDefault="001A5267" w:rsidP="001A5267">
            <w:pPr>
              <w:ind w:left="426" w:right="452"/>
              <w:jc w:val="both"/>
              <w:rPr>
                <w:rFonts w:ascii="Geomanist" w:eastAsia="Times New Roman" w:hAnsi="Geomanist" w:cs="Tahoma"/>
                <w:color w:val="000000"/>
                <w:sz w:val="20"/>
                <w:szCs w:val="20"/>
                <w:highlight w:val="yellow"/>
                <w:lang w:eastAsia="es-MX"/>
              </w:rPr>
            </w:pPr>
            <w:r w:rsidRPr="00957F9A">
              <w:rPr>
                <w:rFonts w:ascii="Geomanist" w:eastAsia="Times New Roman" w:hAnsi="Geomanist" w:cs="Tahoma"/>
                <w:b/>
                <w:bCs/>
                <w:color w:val="000000"/>
                <w:sz w:val="20"/>
                <w:szCs w:val="20"/>
                <w:lang w:eastAsia="es-MX"/>
              </w:rPr>
              <w:t>Anexo T-5.</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6B86BE27"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realizar la limpieza de los almacenes temporales de RSU y RME.</w:t>
            </w:r>
          </w:p>
          <w:p w14:paraId="2B39BE27"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lavar o cambiar por limpios los contenedores.</w:t>
            </w:r>
          </w:p>
          <w:p w14:paraId="6140ABDE"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Los días quince de cada mes</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090E4B5A"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Realizar la limpieza de los almacenes temporales y contenedores de RSU y RME, los días 15 de cada mes o cuando el administrador de la unidad lo solicite por escrito. </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046D7E29"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Por no realizar la limpieza de los almacenes temporales de RSU y RME, los días 15 de cada mes.</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778DA2CA" w14:textId="77777777" w:rsidR="001A5267" w:rsidRPr="00957F9A" w:rsidRDefault="001A5267" w:rsidP="001A5267">
            <w:pPr>
              <w:ind w:left="426" w:right="452"/>
              <w:jc w:val="center"/>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1 % sobre el monto a facturar por la ruta que no realice la limpieza.</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0FAB0C8E"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monto de la garantía de cumplimiento de contrato.</w:t>
            </w:r>
          </w:p>
        </w:tc>
      </w:tr>
      <w:tr w:rsidR="001A5267" w:rsidRPr="00957F9A" w14:paraId="7E436CE8" w14:textId="77777777" w:rsidTr="001A5267">
        <w:trPr>
          <w:trHeight w:val="1086"/>
        </w:trPr>
        <w:tc>
          <w:tcPr>
            <w:tcW w:w="1985" w:type="dxa"/>
            <w:tcBorders>
              <w:top w:val="single" w:sz="12" w:space="0" w:color="D4C19C"/>
              <w:left w:val="single" w:sz="12" w:space="0" w:color="D4C19C"/>
              <w:bottom w:val="single" w:sz="12" w:space="0" w:color="D4C19C"/>
              <w:right w:val="single" w:sz="12" w:space="0" w:color="D4C19C"/>
            </w:tcBorders>
            <w:vAlign w:val="center"/>
          </w:tcPr>
          <w:p w14:paraId="0E91E74B"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3.2</w:t>
            </w:r>
            <w:r w:rsidRPr="00957F9A">
              <w:rPr>
                <w:rFonts w:ascii="Geomanist" w:eastAsia="Times New Roman" w:hAnsi="Geomanist" w:cs="Tahoma"/>
                <w:color w:val="000000"/>
                <w:sz w:val="20"/>
                <w:szCs w:val="20"/>
                <w:lang w:eastAsia="es-MX"/>
              </w:rPr>
              <w:t xml:space="preserve"> y </w:t>
            </w:r>
            <w:r w:rsidRPr="00957F9A">
              <w:rPr>
                <w:rFonts w:ascii="Geomanist" w:eastAsia="Times New Roman" w:hAnsi="Geomanist" w:cs="Tahoma"/>
                <w:b/>
                <w:color w:val="000000"/>
                <w:sz w:val="20"/>
                <w:szCs w:val="20"/>
                <w:lang w:eastAsia="es-MX"/>
              </w:rPr>
              <w:t>3.4</w:t>
            </w:r>
            <w:r w:rsidRPr="00957F9A">
              <w:rPr>
                <w:rFonts w:ascii="Geomanist" w:eastAsia="Times New Roman" w:hAnsi="Geomanist" w:cs="Tahoma"/>
                <w:color w:val="000000"/>
                <w:sz w:val="20"/>
                <w:szCs w:val="20"/>
                <w:lang w:eastAsia="es-MX"/>
              </w:rPr>
              <w:t xml:space="preserve"> Anexo Técnico.</w:t>
            </w:r>
          </w:p>
          <w:p w14:paraId="0E62DFEC" w14:textId="77777777" w:rsidR="001A5267" w:rsidRPr="00957F9A" w:rsidRDefault="001A5267" w:rsidP="001A5267">
            <w:pPr>
              <w:ind w:left="426" w:right="452"/>
              <w:jc w:val="both"/>
              <w:rPr>
                <w:rFonts w:ascii="Geomanist" w:eastAsia="Times New Roman" w:hAnsi="Geomanist" w:cs="Tahoma"/>
                <w:b/>
                <w:color w:val="000000"/>
                <w:sz w:val="20"/>
                <w:szCs w:val="20"/>
                <w:lang w:eastAsia="es-MX"/>
              </w:rPr>
            </w:pPr>
          </w:p>
          <w:p w14:paraId="023512A4"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5.3</w:t>
            </w:r>
            <w:r w:rsidRPr="00957F9A">
              <w:rPr>
                <w:rFonts w:ascii="Geomanist" w:eastAsia="Times New Roman" w:hAnsi="Geomanist" w:cs="Tahoma"/>
                <w:color w:val="000000"/>
                <w:sz w:val="20"/>
                <w:szCs w:val="20"/>
                <w:lang w:eastAsia="es-MX"/>
              </w:rPr>
              <w:t xml:space="preserve"> Términos y Condiciones.</w:t>
            </w:r>
          </w:p>
          <w:p w14:paraId="4918D001"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p>
          <w:p w14:paraId="57F09992" w14:textId="77777777" w:rsidR="001A5267" w:rsidRPr="00957F9A" w:rsidRDefault="001A5267" w:rsidP="001A5267">
            <w:pPr>
              <w:ind w:left="426" w:right="452"/>
              <w:jc w:val="both"/>
              <w:rPr>
                <w:rFonts w:ascii="Geomanist" w:eastAsia="Times New Roman" w:hAnsi="Geomanist" w:cs="Tahoma"/>
                <w:color w:val="000000"/>
                <w:sz w:val="20"/>
                <w:szCs w:val="20"/>
                <w:highlight w:val="yellow"/>
                <w:lang w:eastAsia="es-MX"/>
              </w:rPr>
            </w:pPr>
            <w:r w:rsidRPr="00957F9A">
              <w:rPr>
                <w:rFonts w:ascii="Geomanist" w:eastAsia="Times New Roman" w:hAnsi="Geomanist" w:cs="Tahoma"/>
                <w:color w:val="000000"/>
                <w:sz w:val="20"/>
                <w:szCs w:val="20"/>
                <w:lang w:eastAsia="es-MX"/>
              </w:rPr>
              <w:t xml:space="preserve"> </w:t>
            </w:r>
            <w:r w:rsidRPr="00957F9A">
              <w:rPr>
                <w:rFonts w:ascii="Geomanist" w:eastAsia="Times New Roman" w:hAnsi="Geomanist" w:cs="Tahoma"/>
                <w:b/>
                <w:bCs/>
                <w:color w:val="000000"/>
                <w:sz w:val="20"/>
                <w:szCs w:val="20"/>
                <w:lang w:eastAsia="es-MX"/>
              </w:rPr>
              <w:t>Anexo 3 y 4.</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44405366"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No recolectar los RSU y RME que se encuentren sin bolsa y fuera de contenedores, cuando estén dentro del almacén temporal y el área de carga, conforme al número de rutas de recolección requeridas.</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72CC5654"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Recolectar en cada visita, el total de bolsas y residuos que se encuentren en el almacén temporal, incluyendo los residuos que estén fuera de las bolsas (tirados en el piso) dejando libre de residuos dicho almacén. </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2418D266"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Por no recolectar en cada visita, la totalidad de los residuos que se encuentran en las áreas de almacenamiento temporal y de carga, incluyendo los residuos que estén fuera de las bolsas dejando libre de residuos dicho almacén.</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674C4C86" w14:textId="77777777" w:rsidR="001A5267" w:rsidRPr="00957F9A" w:rsidRDefault="001A5267" w:rsidP="001A5267">
            <w:pPr>
              <w:ind w:left="426" w:right="452"/>
              <w:jc w:val="center"/>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1 % sobre el monto a facturar por la ruta que no realice la recolección total de los residuos.</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752096BB"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monto de la garantía de cumplimiento de contrato.</w:t>
            </w:r>
          </w:p>
        </w:tc>
      </w:tr>
      <w:tr w:rsidR="001A5267" w:rsidRPr="00957F9A" w14:paraId="4B3D687C" w14:textId="77777777" w:rsidTr="001A5267">
        <w:trPr>
          <w:trHeight w:val="1134"/>
        </w:trPr>
        <w:tc>
          <w:tcPr>
            <w:tcW w:w="1985" w:type="dxa"/>
            <w:tcBorders>
              <w:top w:val="single" w:sz="12" w:space="0" w:color="D4C19C"/>
              <w:left w:val="single" w:sz="12" w:space="0" w:color="D4C19C"/>
              <w:bottom w:val="single" w:sz="12" w:space="0" w:color="D4C19C"/>
              <w:right w:val="single" w:sz="12" w:space="0" w:color="D4C19C"/>
            </w:tcBorders>
            <w:vAlign w:val="center"/>
          </w:tcPr>
          <w:p w14:paraId="7BB5EC8D"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Numeral </w:t>
            </w:r>
            <w:r w:rsidRPr="00957F9A">
              <w:rPr>
                <w:rFonts w:ascii="Geomanist" w:eastAsia="Times New Roman" w:hAnsi="Geomanist" w:cs="Tahoma"/>
                <w:b/>
                <w:color w:val="000000"/>
                <w:sz w:val="20"/>
                <w:szCs w:val="20"/>
                <w:lang w:eastAsia="es-MX"/>
              </w:rPr>
              <w:t>4</w:t>
            </w:r>
            <w:r w:rsidRPr="00957F9A">
              <w:rPr>
                <w:rFonts w:ascii="Geomanist" w:eastAsia="Times New Roman" w:hAnsi="Geomanist" w:cs="Tahoma"/>
                <w:color w:val="000000"/>
                <w:sz w:val="20"/>
                <w:szCs w:val="20"/>
                <w:lang w:eastAsia="es-MX"/>
              </w:rPr>
              <w:t xml:space="preserve"> del Anexo Técnico.</w:t>
            </w:r>
          </w:p>
          <w:p w14:paraId="0D40C933"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p>
          <w:p w14:paraId="09735344"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5.10</w:t>
            </w:r>
            <w:r w:rsidRPr="00957F9A">
              <w:rPr>
                <w:rFonts w:ascii="Geomanist" w:eastAsia="Times New Roman" w:hAnsi="Geomanist" w:cs="Tahoma"/>
                <w:color w:val="000000"/>
                <w:sz w:val="20"/>
                <w:szCs w:val="20"/>
                <w:lang w:eastAsia="es-MX"/>
              </w:rPr>
              <w:t xml:space="preserve"> Términos y Condiciones</w:t>
            </w:r>
          </w:p>
          <w:p w14:paraId="284E11D9"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p>
          <w:p w14:paraId="560F89DF" w14:textId="77777777" w:rsidR="001A5267" w:rsidRPr="00957F9A" w:rsidRDefault="001A5267" w:rsidP="001A5267">
            <w:pPr>
              <w:ind w:left="426" w:right="452"/>
              <w:jc w:val="both"/>
              <w:rPr>
                <w:rFonts w:ascii="Geomanist" w:eastAsia="Times New Roman" w:hAnsi="Geomanist" w:cs="Tahoma"/>
                <w:color w:val="000000"/>
                <w:sz w:val="20"/>
                <w:szCs w:val="20"/>
                <w:highlight w:val="yellow"/>
                <w:lang w:eastAsia="es-MX"/>
              </w:rPr>
            </w:pPr>
            <w:r w:rsidRPr="00957F9A">
              <w:rPr>
                <w:rFonts w:ascii="Geomanist" w:eastAsia="Times New Roman" w:hAnsi="Geomanist" w:cs="Tahoma"/>
                <w:b/>
                <w:color w:val="000000"/>
                <w:sz w:val="20"/>
                <w:szCs w:val="20"/>
                <w:lang w:eastAsia="es-MX"/>
              </w:rPr>
              <w:t>Anexo 6.</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2D291A43"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Cuando derivado de alguna supervisión se detecte que no se realice la recolección de residuos con vehículos que no cumplan con las especificaciones solicitadas por el Instituto. </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1CE1458C"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Los vehículos para utilizar en la recolección de RSU y RME deberán cumplir con las especificaciones señaladas en el </w:t>
            </w:r>
            <w:r w:rsidRPr="00957F9A">
              <w:rPr>
                <w:rFonts w:ascii="Geomanist" w:eastAsia="Times New Roman" w:hAnsi="Geomanist" w:cs="Tahoma"/>
                <w:b/>
                <w:bCs/>
                <w:color w:val="000000"/>
                <w:sz w:val="20"/>
                <w:szCs w:val="20"/>
                <w:lang w:eastAsia="es-MX"/>
              </w:rPr>
              <w:t xml:space="preserve">numeral 4, 4.1 al 4.7 </w:t>
            </w:r>
            <w:r w:rsidRPr="00957F9A">
              <w:rPr>
                <w:rFonts w:ascii="Geomanist" w:eastAsia="Times New Roman" w:hAnsi="Geomanist" w:cs="Tahoma"/>
                <w:bCs/>
                <w:color w:val="000000"/>
                <w:sz w:val="20"/>
                <w:szCs w:val="20"/>
                <w:lang w:eastAsia="es-MX"/>
              </w:rPr>
              <w:t>del Anexo Técnico.</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0935D119"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Por no utilizar vehículos que cumplan con las especificaciones señaladas en el </w:t>
            </w:r>
            <w:r w:rsidRPr="00957F9A">
              <w:rPr>
                <w:rFonts w:ascii="Geomanist" w:eastAsia="Times New Roman" w:hAnsi="Geomanist" w:cs="Tahoma"/>
                <w:b/>
                <w:bCs/>
                <w:color w:val="000000"/>
                <w:sz w:val="20"/>
                <w:szCs w:val="20"/>
                <w:lang w:eastAsia="es-MX"/>
              </w:rPr>
              <w:t>numeral 4</w:t>
            </w:r>
            <w:r w:rsidRPr="00957F9A">
              <w:rPr>
                <w:rFonts w:ascii="Geomanist" w:eastAsia="Times New Roman" w:hAnsi="Geomanist" w:cs="Tahoma"/>
                <w:color w:val="000000"/>
                <w:sz w:val="20"/>
                <w:szCs w:val="20"/>
                <w:lang w:eastAsia="es-MX"/>
              </w:rPr>
              <w:t xml:space="preserve"> del Anexo Técnico.</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70A35943" w14:textId="77777777" w:rsidR="001A5267" w:rsidRPr="00957F9A" w:rsidRDefault="001A5267" w:rsidP="001A5267">
            <w:pPr>
              <w:ind w:left="426" w:right="452"/>
              <w:jc w:val="center"/>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1 % sobre el monto a facturar por la ruta que no realice la recolección con los vehículos requeridos.</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45A44D7C"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monto de la garantía de cumplimiento de contrato.</w:t>
            </w:r>
          </w:p>
        </w:tc>
      </w:tr>
      <w:tr w:rsidR="001A5267" w:rsidRPr="00957F9A" w14:paraId="6BA83A51" w14:textId="77777777" w:rsidTr="001A5267">
        <w:trPr>
          <w:trHeight w:val="1220"/>
        </w:trPr>
        <w:tc>
          <w:tcPr>
            <w:tcW w:w="1985" w:type="dxa"/>
            <w:tcBorders>
              <w:top w:val="single" w:sz="12" w:space="0" w:color="D4C19C"/>
              <w:left w:val="single" w:sz="12" w:space="0" w:color="D4C19C"/>
              <w:bottom w:val="single" w:sz="12" w:space="0" w:color="D4C19C"/>
              <w:right w:val="single" w:sz="12" w:space="0" w:color="D4C19C"/>
            </w:tcBorders>
            <w:vAlign w:val="center"/>
          </w:tcPr>
          <w:p w14:paraId="0DDE401B"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4.4</w:t>
            </w:r>
            <w:r w:rsidRPr="00957F9A">
              <w:rPr>
                <w:rFonts w:ascii="Geomanist" w:eastAsia="Times New Roman" w:hAnsi="Geomanist" w:cs="Tahoma"/>
                <w:color w:val="000000"/>
                <w:sz w:val="20"/>
                <w:szCs w:val="20"/>
                <w:lang w:eastAsia="es-MX"/>
              </w:rPr>
              <w:t xml:space="preserve"> Anexo Técnico.</w:t>
            </w:r>
          </w:p>
          <w:p w14:paraId="224E043B" w14:textId="77777777" w:rsidR="001A5267" w:rsidRPr="00957F9A" w:rsidRDefault="001A5267" w:rsidP="001A5267">
            <w:pPr>
              <w:ind w:left="426" w:right="452"/>
              <w:jc w:val="both"/>
              <w:rPr>
                <w:rFonts w:ascii="Geomanist" w:eastAsia="Times New Roman" w:hAnsi="Geomanist" w:cs="Tahoma"/>
                <w:b/>
                <w:color w:val="000000"/>
                <w:sz w:val="20"/>
                <w:szCs w:val="20"/>
                <w:lang w:eastAsia="es-MX"/>
              </w:rPr>
            </w:pPr>
          </w:p>
          <w:p w14:paraId="26051CA8"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b/>
                <w:color w:val="000000"/>
                <w:sz w:val="20"/>
                <w:szCs w:val="20"/>
                <w:lang w:eastAsia="es-MX"/>
              </w:rPr>
              <w:t>5.6</w:t>
            </w:r>
            <w:r w:rsidRPr="00957F9A">
              <w:rPr>
                <w:rFonts w:ascii="Geomanist" w:eastAsia="Times New Roman" w:hAnsi="Geomanist" w:cs="Tahoma"/>
                <w:color w:val="000000"/>
                <w:sz w:val="20"/>
                <w:szCs w:val="20"/>
                <w:lang w:eastAsia="es-MX"/>
              </w:rPr>
              <w:t xml:space="preserve"> Términos y Condiciones.</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2D292EFA"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En caso de contingencia por accidente imputable al </w:t>
            </w:r>
            <w:r w:rsidRPr="00957F9A">
              <w:rPr>
                <w:rFonts w:ascii="Geomanist" w:eastAsia="Times New Roman" w:hAnsi="Geomanist" w:cs="Tahoma"/>
                <w:b/>
                <w:color w:val="000000"/>
                <w:sz w:val="20"/>
                <w:szCs w:val="20"/>
                <w:lang w:eastAsia="es-MX"/>
              </w:rPr>
              <w:t>PROVEEDOR</w:t>
            </w:r>
            <w:r w:rsidRPr="00957F9A">
              <w:rPr>
                <w:rFonts w:ascii="Geomanist" w:eastAsia="Times New Roman" w:hAnsi="Geomanist" w:cs="Tahoma"/>
                <w:color w:val="000000"/>
                <w:sz w:val="20"/>
                <w:szCs w:val="20"/>
                <w:lang w:eastAsia="es-MX"/>
              </w:rPr>
              <w:t xml:space="preserve"> que disperse o derrame los residuos y no realice oportunamente todas aquellas acciones descritas en su plan de contingencia, presentado en su oferta técnica.</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1FFBED69"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 xml:space="preserve">En caso de contingencia por accidente que derive en derrame o dispersamiento de los residuos, dentro de las instalaciones del Instituto, imputable al personal del </w:t>
            </w:r>
            <w:r w:rsidRPr="00957F9A">
              <w:rPr>
                <w:rFonts w:ascii="Geomanist" w:eastAsia="Times New Roman" w:hAnsi="Geomanist" w:cs="Tahoma"/>
                <w:b/>
                <w:color w:val="000000"/>
                <w:sz w:val="20"/>
                <w:szCs w:val="20"/>
                <w:lang w:eastAsia="es-MX"/>
              </w:rPr>
              <w:t>PROVEEDOR</w:t>
            </w:r>
            <w:r w:rsidRPr="00957F9A">
              <w:rPr>
                <w:rFonts w:ascii="Geomanist" w:eastAsia="Times New Roman" w:hAnsi="Geomanist" w:cs="Tahoma"/>
                <w:color w:val="000000"/>
                <w:sz w:val="20"/>
                <w:szCs w:val="20"/>
                <w:lang w:eastAsia="es-MX"/>
              </w:rPr>
              <w:t xml:space="preserve">, y este no aplique su plan de contingencia. </w:t>
            </w:r>
          </w:p>
        </w:tc>
        <w:tc>
          <w:tcPr>
            <w:tcW w:w="1701" w:type="dxa"/>
            <w:tcBorders>
              <w:top w:val="single" w:sz="12" w:space="0" w:color="D4C19C"/>
              <w:left w:val="single" w:sz="12" w:space="0" w:color="D4C19C"/>
              <w:bottom w:val="single" w:sz="12" w:space="0" w:color="D4C19C"/>
              <w:right w:val="single" w:sz="12" w:space="0" w:color="D4C19C"/>
            </w:tcBorders>
            <w:vAlign w:val="center"/>
          </w:tcPr>
          <w:p w14:paraId="1ECF9EA7"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Por no realizar las acciones descritas en su plan de contingencia o realizarlas parcialmente.</w:t>
            </w:r>
          </w:p>
        </w:tc>
        <w:tc>
          <w:tcPr>
            <w:tcW w:w="1559" w:type="dxa"/>
            <w:tcBorders>
              <w:top w:val="single" w:sz="12" w:space="0" w:color="D4C19C"/>
              <w:left w:val="single" w:sz="12" w:space="0" w:color="D4C19C"/>
              <w:bottom w:val="single" w:sz="12" w:space="0" w:color="D4C19C"/>
              <w:right w:val="single" w:sz="12" w:space="0" w:color="D4C19C"/>
            </w:tcBorders>
            <w:vAlign w:val="center"/>
          </w:tcPr>
          <w:p w14:paraId="1E06276A" w14:textId="77777777" w:rsidR="001A5267" w:rsidRPr="00957F9A" w:rsidRDefault="001A5267" w:rsidP="001A5267">
            <w:pPr>
              <w:ind w:left="426" w:right="452"/>
              <w:jc w:val="center"/>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1 % sobre el monto a facturar del mes en el que se detecte, por el total de la partida.</w:t>
            </w:r>
          </w:p>
        </w:tc>
        <w:tc>
          <w:tcPr>
            <w:tcW w:w="2268" w:type="dxa"/>
            <w:tcBorders>
              <w:top w:val="single" w:sz="12" w:space="0" w:color="D4C19C"/>
              <w:left w:val="single" w:sz="12" w:space="0" w:color="D4C19C"/>
              <w:bottom w:val="single" w:sz="12" w:space="0" w:color="D4C19C"/>
              <w:right w:val="single" w:sz="12" w:space="0" w:color="D4C19C"/>
            </w:tcBorders>
            <w:vAlign w:val="center"/>
          </w:tcPr>
          <w:p w14:paraId="6D22D091" w14:textId="77777777" w:rsidR="001A5267" w:rsidRPr="00957F9A" w:rsidRDefault="001A5267" w:rsidP="001A5267">
            <w:pPr>
              <w:ind w:left="426" w:right="452"/>
              <w:jc w:val="both"/>
              <w:rPr>
                <w:rFonts w:ascii="Geomanist" w:eastAsia="Times New Roman" w:hAnsi="Geomanist" w:cs="Tahoma"/>
                <w:color w:val="000000"/>
                <w:sz w:val="20"/>
                <w:szCs w:val="20"/>
                <w:lang w:eastAsia="es-MX"/>
              </w:rPr>
            </w:pPr>
            <w:r w:rsidRPr="00957F9A">
              <w:rPr>
                <w:rFonts w:ascii="Geomanist" w:eastAsia="Times New Roman" w:hAnsi="Geomanist" w:cs="Tahoma"/>
                <w:color w:val="000000"/>
                <w:sz w:val="20"/>
                <w:szCs w:val="20"/>
                <w:lang w:eastAsia="es-MX"/>
              </w:rPr>
              <w:t>Será hasta por el monto de la garantía de cumplimiento de contrato.</w:t>
            </w:r>
          </w:p>
        </w:tc>
      </w:tr>
    </w:tbl>
    <w:p w14:paraId="1C6CF995" w14:textId="77777777" w:rsidR="0091004F" w:rsidRPr="00957F9A" w:rsidRDefault="0091004F" w:rsidP="004E23E6">
      <w:pPr>
        <w:numPr>
          <w:ilvl w:val="1"/>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Si se requiere efectuar visitas a las instalaciones de los licitantes. Se deberá precisar puntualmente, el objeto y el resultado que se espera obtener de la misma.</w:t>
      </w:r>
    </w:p>
    <w:p w14:paraId="1BAF9C74" w14:textId="77777777" w:rsidR="0091004F" w:rsidRPr="00957F9A" w:rsidRDefault="0091004F" w:rsidP="0091004F">
      <w:pPr>
        <w:ind w:left="426" w:right="452"/>
        <w:rPr>
          <w:rFonts w:ascii="Geomanist" w:hAnsi="Geomanist" w:cs="Tahoma"/>
          <w:b/>
          <w:sz w:val="20"/>
          <w:szCs w:val="20"/>
          <w:u w:val="single"/>
        </w:rPr>
      </w:pPr>
      <w:r w:rsidRPr="00957F9A">
        <w:rPr>
          <w:rFonts w:ascii="Geomanist" w:hAnsi="Geomanist" w:cs="Tahoma"/>
          <w:b/>
          <w:sz w:val="20"/>
          <w:szCs w:val="20"/>
          <w:u w:val="single"/>
        </w:rPr>
        <w:t>NO APLICA</w:t>
      </w:r>
    </w:p>
    <w:p w14:paraId="3B11C104" w14:textId="77777777" w:rsidR="0091004F" w:rsidRPr="00957F9A" w:rsidRDefault="0091004F" w:rsidP="0091004F">
      <w:pPr>
        <w:ind w:left="426" w:right="452"/>
        <w:rPr>
          <w:rFonts w:ascii="Geomanist" w:hAnsi="Geomanist" w:cs="Tahoma"/>
          <w:b/>
          <w:sz w:val="20"/>
          <w:szCs w:val="20"/>
          <w:u w:val="single"/>
        </w:rPr>
      </w:pPr>
    </w:p>
    <w:p w14:paraId="33269D1B" w14:textId="77777777" w:rsidR="0091004F" w:rsidRPr="00C54CD7" w:rsidRDefault="0091004F" w:rsidP="004E23E6">
      <w:pPr>
        <w:numPr>
          <w:ilvl w:val="1"/>
          <w:numId w:val="30"/>
        </w:numPr>
        <w:autoSpaceDE w:val="0"/>
        <w:autoSpaceDN w:val="0"/>
        <w:adjustRightInd w:val="0"/>
        <w:ind w:left="426" w:right="452"/>
        <w:contextualSpacing/>
        <w:jc w:val="both"/>
        <w:rPr>
          <w:rFonts w:ascii="Geomanist" w:eastAsiaTheme="minorHAnsi" w:hAnsi="Geomanist" w:cs="Tahoma"/>
          <w:color w:val="000000"/>
          <w:sz w:val="20"/>
          <w:szCs w:val="20"/>
          <w:lang w:val="es-MX"/>
        </w:rPr>
      </w:pPr>
      <w:r w:rsidRPr="00C54CD7">
        <w:rPr>
          <w:rFonts w:ascii="Geomanist" w:eastAsia="Times New Roman" w:hAnsi="Geomanist" w:cs="Tahoma"/>
          <w:sz w:val="20"/>
          <w:szCs w:val="20"/>
          <w:lang w:eastAsia="es-ES"/>
        </w:rPr>
        <w:t>Las penas convencionales y deducciones al pago de conformidad con lo dispuesto en el lineamiento 5.5.8 de las POBALINES.</w:t>
      </w:r>
    </w:p>
    <w:p w14:paraId="6B65E8CD" w14:textId="77777777" w:rsidR="0091004F"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3FA0F210" w14:textId="77777777" w:rsidR="0091004F"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1C7337BE" w14:textId="77777777" w:rsidR="0091004F" w:rsidRPr="00957F9A"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r w:rsidRPr="00957F9A">
        <w:rPr>
          <w:rFonts w:ascii="Geomanist" w:eastAsiaTheme="minorHAnsi" w:hAnsi="Geomanist" w:cs="Tahoma"/>
          <w:color w:val="000000"/>
          <w:sz w:val="20"/>
          <w:szCs w:val="20"/>
          <w:lang w:val="es-MX"/>
        </w:rPr>
        <w:t xml:space="preserve">a) La penalización se calculará a partir del día siguiente en que concluye el plazo o fecha convenida para iniciar la prestación de los servicios. </w:t>
      </w:r>
    </w:p>
    <w:p w14:paraId="0B2E2508" w14:textId="77777777" w:rsidR="0091004F" w:rsidRPr="00957F9A"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044F4F72" w14:textId="77777777" w:rsidR="0091004F"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71A769FB" w14:textId="77777777" w:rsidR="0091004F" w:rsidRPr="00957F9A"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r w:rsidRPr="00957F9A">
        <w:rPr>
          <w:rFonts w:ascii="Geomanist" w:eastAsiaTheme="minorHAnsi" w:hAnsi="Geomanist" w:cs="Tahoma"/>
          <w:color w:val="000000"/>
          <w:sz w:val="20"/>
          <w:szCs w:val="20"/>
          <w:lang w:val="es-MX"/>
        </w:rPr>
        <w:t xml:space="preserve">Porcentaje determinado por cada día de atraso en el inicio de la prestación del servicio o entrega de los bienes: 1 % por cada día de atraso </w:t>
      </w:r>
    </w:p>
    <w:p w14:paraId="3E99AA69" w14:textId="77777777" w:rsidR="0091004F" w:rsidRPr="00957F9A"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0FEEFE72" w14:textId="77777777" w:rsidR="0091004F"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5EA418A1" w14:textId="77777777" w:rsidR="0091004F"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5851C1B0" w14:textId="77777777" w:rsidR="0091004F" w:rsidRPr="00957F9A"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r w:rsidRPr="00957F9A">
        <w:rPr>
          <w:rFonts w:ascii="Geomanist" w:eastAsiaTheme="minorHAnsi" w:hAnsi="Geomanist" w:cs="Tahoma"/>
          <w:color w:val="000000"/>
          <w:sz w:val="20"/>
          <w:szCs w:val="20"/>
          <w:lang w:val="es-MX"/>
        </w:rPr>
        <w:t>b) En el caso de las deductivas,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w:t>
      </w:r>
    </w:p>
    <w:p w14:paraId="538057AD" w14:textId="77777777" w:rsidR="0091004F" w:rsidRPr="00957F9A" w:rsidRDefault="0091004F" w:rsidP="0091004F">
      <w:pPr>
        <w:autoSpaceDE w:val="0"/>
        <w:autoSpaceDN w:val="0"/>
        <w:adjustRightInd w:val="0"/>
        <w:ind w:left="426" w:right="452"/>
        <w:jc w:val="both"/>
        <w:rPr>
          <w:rFonts w:ascii="Geomanist" w:eastAsiaTheme="minorHAnsi" w:hAnsi="Geomanist" w:cs="Tahoma"/>
          <w:color w:val="000000"/>
          <w:sz w:val="20"/>
          <w:szCs w:val="20"/>
          <w:lang w:val="es-MX"/>
        </w:rPr>
      </w:pPr>
    </w:p>
    <w:p w14:paraId="5BEC7F6C"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1AE13717" w14:textId="77777777" w:rsidR="0091004F" w:rsidRPr="00957F9A" w:rsidRDefault="0091004F" w:rsidP="004E23E6">
      <w:pPr>
        <w:numPr>
          <w:ilvl w:val="1"/>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Mecanismos requeridos al proveedor para responder por defectos o vicios ocultos de los bienes o de la calidad de los servicios.</w:t>
      </w:r>
    </w:p>
    <w:p w14:paraId="4D0B3390" w14:textId="77777777" w:rsidR="0091004F" w:rsidRPr="00957F9A" w:rsidRDefault="0091004F" w:rsidP="0091004F">
      <w:pPr>
        <w:ind w:left="426" w:right="452"/>
        <w:jc w:val="both"/>
        <w:rPr>
          <w:rFonts w:ascii="Geomanist" w:eastAsia="Times New Roman" w:hAnsi="Geomanist" w:cs="Tahoma"/>
          <w:sz w:val="20"/>
          <w:szCs w:val="20"/>
          <w:lang w:eastAsia="es-ES"/>
        </w:rPr>
      </w:pPr>
    </w:p>
    <w:p w14:paraId="41C5FCB8" w14:textId="77777777" w:rsidR="0091004F" w:rsidRPr="00957F9A" w:rsidRDefault="0091004F" w:rsidP="0091004F">
      <w:pPr>
        <w:ind w:left="426" w:right="452"/>
        <w:jc w:val="both"/>
        <w:rPr>
          <w:rFonts w:ascii="Geomanist" w:eastAsia="Times New Roman" w:hAnsi="Geomanist" w:cs="Tahoma"/>
          <w:bCs/>
          <w:sz w:val="20"/>
          <w:szCs w:val="20"/>
          <w:lang w:eastAsia="ar-SA"/>
        </w:rPr>
      </w:pPr>
      <w:r w:rsidRPr="00957F9A">
        <w:rPr>
          <w:rFonts w:ascii="Geomanist" w:eastAsia="Montserrat" w:hAnsi="Geomanist" w:cs="Tahoma"/>
          <w:sz w:val="20"/>
          <w:szCs w:val="20"/>
          <w:lang w:eastAsia="ar-SA"/>
        </w:rPr>
        <w:t xml:space="preserve">El </w:t>
      </w:r>
      <w:r w:rsidRPr="00957F9A">
        <w:rPr>
          <w:rFonts w:ascii="Geomanist" w:eastAsia="Montserrat" w:hAnsi="Geomanist" w:cs="Tahoma"/>
          <w:b/>
          <w:bCs/>
          <w:sz w:val="20"/>
          <w:szCs w:val="20"/>
          <w:lang w:eastAsia="ar-SA"/>
        </w:rPr>
        <w:t xml:space="preserve">PROVEEDOR </w:t>
      </w:r>
      <w:r w:rsidRPr="00957F9A">
        <w:rPr>
          <w:rFonts w:ascii="Geomanist" w:eastAsia="Montserrat" w:hAnsi="Geomanist" w:cs="Tahoma"/>
          <w:bCs/>
          <w:sz w:val="20"/>
          <w:szCs w:val="20"/>
          <w:lang w:eastAsia="ar-SA"/>
        </w:rPr>
        <w:t xml:space="preserve">deberá responder por los defectos y vicios ocultos de los bienes objeto del presente contrato durante su vigencia, conforme al numeral 2.3. Del Anexo Técnico y con el escrito </w:t>
      </w:r>
      <w:r w:rsidRPr="00957F9A">
        <w:rPr>
          <w:rFonts w:ascii="Geomanist" w:eastAsia="Times New Roman" w:hAnsi="Geomanist" w:cs="Tahoma"/>
          <w:bCs/>
          <w:sz w:val="20"/>
          <w:szCs w:val="20"/>
          <w:lang w:eastAsia="ar-SA"/>
        </w:rPr>
        <w:t>en donde manifieste que se compromete a responder por DEFECTOS O VICIOS OCULTOS DE LOS INSUMOS obligándose a entregar contenedores y bolsas en buen estado al inicio y durante la prestación del servicio y que en caso de entregar insumos dañados o con defectos, se compromete a realizar el canje de estos sin costo para el Instituto, como lo señala el apartado de Canje del presente documento.</w:t>
      </w:r>
    </w:p>
    <w:p w14:paraId="637CFDC7" w14:textId="77777777" w:rsidR="0091004F" w:rsidRPr="00957F9A" w:rsidRDefault="0091004F" w:rsidP="0091004F">
      <w:pPr>
        <w:ind w:left="426" w:right="452"/>
        <w:rPr>
          <w:rFonts w:ascii="Geomanist" w:hAnsi="Geomanist" w:cs="Tahoma"/>
          <w:sz w:val="20"/>
          <w:szCs w:val="20"/>
        </w:rPr>
      </w:pPr>
    </w:p>
    <w:p w14:paraId="4D209A74" w14:textId="77777777" w:rsidR="0091004F" w:rsidRPr="00957F9A" w:rsidRDefault="0091004F" w:rsidP="004E23E6">
      <w:pPr>
        <w:numPr>
          <w:ilvl w:val="1"/>
          <w:numId w:val="30"/>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Garantías</w:t>
      </w:r>
    </w:p>
    <w:p w14:paraId="76D221D7" w14:textId="77777777" w:rsidR="0091004F" w:rsidRPr="00957F9A" w:rsidRDefault="0091004F" w:rsidP="0091004F">
      <w:pPr>
        <w:ind w:left="426" w:right="452"/>
        <w:contextualSpacing/>
        <w:rPr>
          <w:rFonts w:ascii="Geomanist" w:eastAsia="Times New Roman" w:hAnsi="Geomanist" w:cs="Tahoma"/>
          <w:sz w:val="20"/>
          <w:szCs w:val="20"/>
          <w:lang w:eastAsia="es-ES"/>
        </w:rPr>
      </w:pPr>
    </w:p>
    <w:p w14:paraId="76691CCE" w14:textId="77777777" w:rsidR="0091004F" w:rsidRPr="00957F9A" w:rsidRDefault="0091004F" w:rsidP="004E23E6">
      <w:pPr>
        <w:pStyle w:val="Prrafodelista"/>
        <w:numPr>
          <w:ilvl w:val="0"/>
          <w:numId w:val="34"/>
        </w:numPr>
        <w:spacing w:after="160" w:line="259" w:lineRule="auto"/>
        <w:ind w:left="426" w:right="452"/>
        <w:jc w:val="both"/>
        <w:rPr>
          <w:rFonts w:ascii="Geomanist" w:hAnsi="Geomanist" w:cs="Tahoma"/>
          <w:sz w:val="20"/>
          <w:szCs w:val="20"/>
        </w:rPr>
      </w:pPr>
      <w:r w:rsidRPr="00957F9A">
        <w:rPr>
          <w:rFonts w:ascii="Geomanist" w:hAnsi="Geomanist" w:cs="Tahoma"/>
          <w:sz w:val="20"/>
          <w:szCs w:val="20"/>
        </w:rPr>
        <w:t>Anticipos:     si (   )    no (X)    % a solicitar: _______ Forma de acreditarla____________</w:t>
      </w:r>
    </w:p>
    <w:p w14:paraId="3982F3A9" w14:textId="77777777" w:rsidR="0091004F" w:rsidRPr="00957F9A" w:rsidRDefault="0091004F" w:rsidP="0091004F">
      <w:pPr>
        <w:ind w:left="426" w:right="452"/>
        <w:contextualSpacing/>
        <w:jc w:val="both"/>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 xml:space="preserve">Forma de amortización del mismo, el cual debe ajustarse a las disposiciones </w:t>
      </w:r>
      <w:r>
        <w:rPr>
          <w:rFonts w:ascii="Geomanist" w:eastAsia="Times New Roman" w:hAnsi="Geomanist" w:cs="Tahoma"/>
          <w:sz w:val="20"/>
          <w:szCs w:val="20"/>
          <w:lang w:eastAsia="es-ES"/>
        </w:rPr>
        <w:t>establecidas en los artículos 16, 66</w:t>
      </w:r>
      <w:r w:rsidRPr="00957F9A">
        <w:rPr>
          <w:rFonts w:ascii="Geomanist" w:eastAsia="Times New Roman" w:hAnsi="Geomanist" w:cs="Tahoma"/>
          <w:sz w:val="20"/>
          <w:szCs w:val="20"/>
          <w:lang w:eastAsia="es-ES"/>
        </w:rPr>
        <w:t>, fracciones IX y X de la LAASSP y 81, fracción V del RLAASSP, y el numeral 4.2.7 del MAAGMAASSP. Así como la justificación para el otorgamiento del anticipo.</w:t>
      </w:r>
    </w:p>
    <w:p w14:paraId="6FCA78BA" w14:textId="77777777" w:rsidR="0091004F" w:rsidRPr="00957F9A" w:rsidRDefault="0091004F" w:rsidP="0091004F">
      <w:pPr>
        <w:ind w:left="426" w:right="452"/>
        <w:contextualSpacing/>
        <w:jc w:val="both"/>
        <w:rPr>
          <w:rFonts w:ascii="Geomanist" w:eastAsia="Times New Roman" w:hAnsi="Geomanist" w:cs="Tahoma"/>
          <w:sz w:val="20"/>
          <w:szCs w:val="20"/>
          <w:lang w:eastAsia="es-ES"/>
        </w:rPr>
      </w:pPr>
    </w:p>
    <w:p w14:paraId="45866BB6" w14:textId="77777777" w:rsidR="0091004F" w:rsidRDefault="0091004F" w:rsidP="004E23E6">
      <w:pPr>
        <w:numPr>
          <w:ilvl w:val="0"/>
          <w:numId w:val="13"/>
        </w:numPr>
        <w:autoSpaceDE w:val="0"/>
        <w:autoSpaceDN w:val="0"/>
        <w:adjustRightInd w:val="0"/>
        <w:ind w:left="426" w:right="452"/>
        <w:jc w:val="both"/>
        <w:rPr>
          <w:rFonts w:ascii="Geomanist" w:eastAsiaTheme="minorHAnsi" w:hAnsi="Geomanist" w:cs="Arial"/>
          <w:sz w:val="20"/>
          <w:szCs w:val="20"/>
        </w:rPr>
      </w:pPr>
      <w:r w:rsidRPr="008C0EA3">
        <w:rPr>
          <w:rFonts w:ascii="Geomanist" w:eastAsiaTheme="minorHAnsi" w:hAnsi="Geomanist" w:cs="Arial"/>
          <w:sz w:val="20"/>
          <w:szCs w:val="20"/>
        </w:rPr>
        <w:t>Cumplimiento: si ( X )    no (  )    % a solicitar: 10 % DEL MONTO MAXIMO DEL CONTRATO_ Forma de acreditarla FIANZA EXPEDIDA POR COMPAÑÍA AUTORIZADA EN LOS TÉRMINOS DE LA LEY FEDERAL DE INSTITUCIONES DE FIANZAS, Y A FAVOR DEL INSTITUTO MEXICANO DEL SEGURO SOCIAL, Plazo: vi</w:t>
      </w:r>
      <w:r>
        <w:rPr>
          <w:rFonts w:ascii="Geomanist" w:eastAsiaTheme="minorHAnsi" w:hAnsi="Geomanist" w:cs="Arial"/>
          <w:sz w:val="20"/>
          <w:szCs w:val="20"/>
        </w:rPr>
        <w:t xml:space="preserve">gencia del contrato , Divisible: si </w:t>
      </w:r>
      <w:r w:rsidRPr="008C0EA3">
        <w:rPr>
          <w:rFonts w:ascii="Geomanist" w:eastAsiaTheme="minorHAnsi" w:hAnsi="Geomanist" w:cs="Arial"/>
          <w:sz w:val="20"/>
          <w:szCs w:val="20"/>
        </w:rPr>
        <w:t>(</w:t>
      </w:r>
      <w:r>
        <w:rPr>
          <w:rFonts w:ascii="Geomanist" w:eastAsiaTheme="minorHAnsi" w:hAnsi="Geomanist" w:cs="Arial"/>
          <w:sz w:val="20"/>
          <w:szCs w:val="20"/>
        </w:rPr>
        <w:t xml:space="preserve">  </w:t>
      </w:r>
      <w:r w:rsidRPr="008C0EA3">
        <w:rPr>
          <w:rFonts w:ascii="Geomanist" w:eastAsiaTheme="minorHAnsi" w:hAnsi="Geomanist" w:cs="Arial"/>
          <w:sz w:val="20"/>
          <w:szCs w:val="20"/>
        </w:rPr>
        <w:t xml:space="preserve">) </w:t>
      </w:r>
      <w:r>
        <w:rPr>
          <w:rFonts w:ascii="Geomanist" w:eastAsiaTheme="minorHAnsi" w:hAnsi="Geomanist" w:cs="Arial"/>
          <w:sz w:val="20"/>
          <w:szCs w:val="20"/>
        </w:rPr>
        <w:t xml:space="preserve">Indivisible: (X) </w:t>
      </w:r>
      <w:r w:rsidRPr="008C0EA3">
        <w:rPr>
          <w:rFonts w:ascii="Geomanist" w:eastAsiaTheme="minorHAnsi" w:hAnsi="Geomanist" w:cs="Arial"/>
          <w:sz w:val="20"/>
          <w:szCs w:val="20"/>
        </w:rPr>
        <w:tab/>
        <w:t xml:space="preserve">Prorrata: SI (  ) No (X) </w:t>
      </w:r>
      <w:r>
        <w:rPr>
          <w:rFonts w:ascii="Geomanist" w:eastAsiaTheme="minorHAnsi" w:hAnsi="Geomanist" w:cs="Arial"/>
          <w:sz w:val="20"/>
          <w:szCs w:val="20"/>
        </w:rPr>
        <w:t xml:space="preserve">   </w:t>
      </w:r>
      <w:r w:rsidRPr="008C0EA3">
        <w:rPr>
          <w:rFonts w:ascii="Geomanist" w:eastAsiaTheme="minorHAnsi" w:hAnsi="Geomanist" w:cs="Arial"/>
          <w:sz w:val="20"/>
          <w:szCs w:val="20"/>
        </w:rPr>
        <w:t xml:space="preserve"> %</w:t>
      </w:r>
    </w:p>
    <w:p w14:paraId="50DEED92" w14:textId="77777777" w:rsidR="0091004F" w:rsidRDefault="0091004F" w:rsidP="0091004F">
      <w:pPr>
        <w:spacing w:line="259" w:lineRule="auto"/>
        <w:ind w:left="426" w:right="452"/>
        <w:jc w:val="both"/>
        <w:rPr>
          <w:rFonts w:ascii="Geomanist" w:eastAsia="Times New Roman" w:hAnsi="Geomanist" w:cs="Tahoma"/>
          <w:sz w:val="20"/>
          <w:szCs w:val="20"/>
          <w:lang w:eastAsia="es-ES"/>
        </w:rPr>
      </w:pPr>
    </w:p>
    <w:p w14:paraId="134CECAF" w14:textId="77777777" w:rsidR="0091004F" w:rsidRPr="00957F9A" w:rsidRDefault="0091004F" w:rsidP="004E23E6">
      <w:pPr>
        <w:pStyle w:val="Prrafodelista"/>
        <w:numPr>
          <w:ilvl w:val="0"/>
          <w:numId w:val="34"/>
        </w:numPr>
        <w:spacing w:after="160" w:line="259" w:lineRule="auto"/>
        <w:ind w:left="426" w:right="452"/>
        <w:jc w:val="both"/>
        <w:rPr>
          <w:rFonts w:ascii="Geomanist" w:hAnsi="Geomanist" w:cs="Tahoma"/>
          <w:sz w:val="20"/>
          <w:szCs w:val="20"/>
        </w:rPr>
      </w:pPr>
      <w:r w:rsidRPr="00957F9A">
        <w:rPr>
          <w:rFonts w:ascii="Geomanist" w:hAnsi="Geomanist" w:cs="Tahoma"/>
          <w:sz w:val="20"/>
          <w:szCs w:val="20"/>
        </w:rPr>
        <w:lastRenderedPageBreak/>
        <w:t>Defectos o vicios ocultos de bienes, calidad de servicios y de operación y funcionamiento  si (  x )    no ( )    % a solicitar: 10%. Forma de acreditarla: Póliza de Fianza.</w:t>
      </w:r>
    </w:p>
    <w:p w14:paraId="0920A59B" w14:textId="77777777" w:rsidR="0091004F" w:rsidRPr="00957F9A" w:rsidRDefault="0091004F" w:rsidP="0091004F">
      <w:pPr>
        <w:pStyle w:val="Prrafodelista"/>
        <w:ind w:left="426" w:right="452"/>
        <w:jc w:val="both"/>
        <w:rPr>
          <w:rFonts w:ascii="Geomanist" w:hAnsi="Geomanist" w:cs="Tahoma"/>
          <w:sz w:val="20"/>
          <w:szCs w:val="20"/>
        </w:rPr>
      </w:pPr>
      <w:r w:rsidRPr="00957F9A">
        <w:rPr>
          <w:rFonts w:ascii="Geomanist" w:hAnsi="Geomanist" w:cs="Tahoma"/>
          <w:sz w:val="20"/>
          <w:szCs w:val="20"/>
        </w:rPr>
        <w:t>Plazo: Durante la vigencia del contrato.</w:t>
      </w:r>
    </w:p>
    <w:p w14:paraId="447DEF58" w14:textId="77777777" w:rsidR="0091004F" w:rsidRPr="00957F9A" w:rsidRDefault="0091004F" w:rsidP="0091004F">
      <w:pPr>
        <w:tabs>
          <w:tab w:val="left" w:pos="709"/>
        </w:tabs>
        <w:suppressAutoHyphens/>
        <w:ind w:left="426" w:right="452"/>
        <w:jc w:val="both"/>
        <w:rPr>
          <w:rFonts w:ascii="Geomanist" w:eastAsia="Montserrat" w:hAnsi="Geomanist" w:cs="Tahoma"/>
          <w:bCs/>
          <w:sz w:val="20"/>
          <w:szCs w:val="20"/>
          <w:lang w:eastAsia="ar-SA"/>
        </w:rPr>
      </w:pPr>
      <w:r w:rsidRPr="00957F9A">
        <w:rPr>
          <w:rFonts w:ascii="Geomanist" w:eastAsia="Montserrat" w:hAnsi="Geomanist" w:cs="Tahoma"/>
          <w:sz w:val="20"/>
          <w:szCs w:val="20"/>
          <w:lang w:eastAsia="ar-SA"/>
        </w:rPr>
        <w:t>En c</w:t>
      </w:r>
      <w:r w:rsidRPr="00957F9A">
        <w:rPr>
          <w:rFonts w:ascii="Geomanist" w:eastAsia="Montserrat" w:hAnsi="Geomanist" w:cs="Tahoma"/>
          <w:bCs/>
          <w:sz w:val="20"/>
          <w:szCs w:val="20"/>
          <w:lang w:eastAsia="ar-SA"/>
        </w:rPr>
        <w:t xml:space="preserve">aso de que se entreguen contenedores y/o bolsas con defectos, o en mal estado el </w:t>
      </w:r>
      <w:r w:rsidRPr="00957F9A">
        <w:rPr>
          <w:rFonts w:ascii="Geomanist" w:eastAsia="Montserrat" w:hAnsi="Geomanist" w:cs="Tahoma"/>
          <w:b/>
          <w:bCs/>
          <w:sz w:val="20"/>
          <w:szCs w:val="20"/>
          <w:lang w:eastAsia="ar-SA"/>
        </w:rPr>
        <w:t>PROVEEDOR</w:t>
      </w:r>
      <w:r w:rsidRPr="00957F9A">
        <w:rPr>
          <w:rFonts w:ascii="Geomanist" w:eastAsia="Montserrat" w:hAnsi="Geomanist" w:cs="Tahoma"/>
          <w:bCs/>
          <w:sz w:val="20"/>
          <w:szCs w:val="20"/>
          <w:lang w:eastAsia="ar-SA"/>
        </w:rPr>
        <w:t xml:space="preserve"> se obliga a sustituirlas, sin costo para el Instituto, conforme al numeral 2.3. Del Anexo Técnico.</w:t>
      </w:r>
    </w:p>
    <w:p w14:paraId="2E53DA1D" w14:textId="77777777" w:rsidR="0091004F" w:rsidRPr="00957F9A" w:rsidRDefault="0091004F" w:rsidP="0091004F">
      <w:pPr>
        <w:ind w:left="426" w:right="452"/>
        <w:rPr>
          <w:rFonts w:ascii="Geomanist" w:eastAsia="Times New Roman" w:hAnsi="Geomanist" w:cs="Tahoma"/>
          <w:sz w:val="20"/>
          <w:szCs w:val="20"/>
          <w:lang w:eastAsia="es-ES"/>
        </w:rPr>
      </w:pPr>
    </w:p>
    <w:p w14:paraId="61E34786" w14:textId="77777777" w:rsidR="0091004F" w:rsidRPr="00957F9A" w:rsidRDefault="0091004F" w:rsidP="0091004F">
      <w:pPr>
        <w:tabs>
          <w:tab w:val="left" w:pos="709"/>
        </w:tabs>
        <w:suppressAutoHyphens/>
        <w:ind w:left="426" w:right="452"/>
        <w:jc w:val="both"/>
        <w:rPr>
          <w:rFonts w:ascii="Geomanist" w:eastAsia="Times New Roman" w:hAnsi="Geomanist" w:cs="Tahoma"/>
          <w:sz w:val="20"/>
          <w:szCs w:val="20"/>
          <w:lang w:eastAsia="es-ES"/>
        </w:rPr>
      </w:pPr>
      <w:r w:rsidRPr="00957F9A">
        <w:rPr>
          <w:rFonts w:ascii="Geomanist" w:eastAsia="Montserrat" w:hAnsi="Geomanist" w:cs="Tahoma"/>
          <w:sz w:val="20"/>
          <w:szCs w:val="20"/>
          <w:lang w:eastAsia="ar-SA"/>
        </w:rPr>
        <w:t xml:space="preserve">El </w:t>
      </w:r>
      <w:r w:rsidRPr="00957F9A">
        <w:rPr>
          <w:rFonts w:ascii="Geomanist" w:eastAsia="Montserrat" w:hAnsi="Geomanist" w:cs="Tahoma"/>
          <w:b/>
          <w:sz w:val="20"/>
          <w:szCs w:val="20"/>
          <w:lang w:eastAsia="ar-SA"/>
        </w:rPr>
        <w:t>PROVEEDOR</w:t>
      </w:r>
      <w:r w:rsidRPr="00957F9A">
        <w:rPr>
          <w:rFonts w:ascii="Geomanist" w:eastAsia="Montserrat" w:hAnsi="Geomanist" w:cs="Tahoma"/>
          <w:sz w:val="20"/>
          <w:szCs w:val="20"/>
          <w:lang w:eastAsia="ar-SA"/>
        </w:rPr>
        <w:t xml:space="preserve"> deberá sustituir las veces que sea necesario, sin costo para el Instituto, los contenedores que, por condiciones de uso operativo resulten desgastados o dañados (rotos, que las tapas no funcionen, entre otros).</w:t>
      </w:r>
    </w:p>
    <w:p w14:paraId="673BDA56" w14:textId="77777777" w:rsidR="0091004F" w:rsidRPr="00957F9A" w:rsidRDefault="0091004F" w:rsidP="0091004F">
      <w:pPr>
        <w:pStyle w:val="Prrafodelista"/>
        <w:ind w:left="426" w:right="452"/>
        <w:rPr>
          <w:rFonts w:ascii="Geomanist" w:hAnsi="Geomanist" w:cs="Tahoma"/>
          <w:sz w:val="20"/>
          <w:szCs w:val="20"/>
        </w:rPr>
      </w:pPr>
    </w:p>
    <w:p w14:paraId="7E33FC57" w14:textId="77777777" w:rsidR="0091004F" w:rsidRPr="00957F9A" w:rsidRDefault="0091004F" w:rsidP="004E23E6">
      <w:pPr>
        <w:pStyle w:val="Prrafodelista"/>
        <w:numPr>
          <w:ilvl w:val="0"/>
          <w:numId w:val="34"/>
        </w:numPr>
        <w:spacing w:after="160" w:line="259" w:lineRule="auto"/>
        <w:ind w:left="426" w:right="452"/>
        <w:rPr>
          <w:rFonts w:ascii="Geomanist" w:hAnsi="Geomanist" w:cs="Tahoma"/>
          <w:sz w:val="20"/>
          <w:szCs w:val="20"/>
        </w:rPr>
      </w:pPr>
      <w:r w:rsidRPr="00957F9A">
        <w:rPr>
          <w:rFonts w:ascii="Geomanist" w:hAnsi="Geomanist" w:cs="Tahoma"/>
          <w:sz w:val="20"/>
          <w:szCs w:val="20"/>
        </w:rPr>
        <w:t>Seguro de responsabilidad civil para cubrir los daños y perjuicios que puedan suceder con motivo del cumplimiento de sus obligaciones contractuales. si (X)    no (   )    monto a solicitar:</w:t>
      </w:r>
      <w:r w:rsidRPr="00957F9A">
        <w:rPr>
          <w:rFonts w:ascii="Geomanist" w:hAnsi="Geomanist" w:cs="Tahoma"/>
          <w:sz w:val="20"/>
          <w:szCs w:val="20"/>
          <w:u w:val="single"/>
        </w:rPr>
        <w:t xml:space="preserve"> de acuerdo a la póliza del seguro de cada unidad de transporte</w:t>
      </w:r>
      <w:r w:rsidRPr="00957F9A">
        <w:rPr>
          <w:rFonts w:ascii="Geomanist" w:hAnsi="Geomanist" w:cs="Tahoma"/>
          <w:sz w:val="20"/>
          <w:szCs w:val="20"/>
        </w:rPr>
        <w:t xml:space="preserve">; Alcance, y riesgos que deba cubrir: daños totales ó parciales por accidentes de las unidades de transporte Forma de acreditarla: póliza de seguro de cobertura amplia de cada unidad de transporte. </w:t>
      </w:r>
    </w:p>
    <w:p w14:paraId="2B649369" w14:textId="77777777" w:rsidR="0091004F" w:rsidRPr="00957F9A" w:rsidRDefault="0091004F" w:rsidP="004E23E6">
      <w:pPr>
        <w:pStyle w:val="Prrafodelista"/>
        <w:numPr>
          <w:ilvl w:val="0"/>
          <w:numId w:val="34"/>
        </w:numPr>
        <w:spacing w:after="160" w:line="259" w:lineRule="auto"/>
        <w:ind w:left="426" w:right="452"/>
        <w:rPr>
          <w:rFonts w:ascii="Geomanist" w:hAnsi="Geomanist" w:cs="Tahoma"/>
          <w:sz w:val="20"/>
          <w:szCs w:val="20"/>
        </w:rPr>
      </w:pPr>
      <w:r w:rsidRPr="00957F9A">
        <w:rPr>
          <w:rFonts w:ascii="Geomanist" w:hAnsi="Geomanist" w:cs="Tahoma"/>
          <w:sz w:val="20"/>
          <w:szCs w:val="20"/>
        </w:rPr>
        <w:t>Plazo para notificar al proveedor por defectos o vicios ocultos de  bienes, calidad de servicios y de operación y funcionamiento.</w:t>
      </w:r>
    </w:p>
    <w:p w14:paraId="4C77FC15" w14:textId="77777777" w:rsidR="0091004F" w:rsidRPr="00957F9A" w:rsidRDefault="0091004F" w:rsidP="004E23E6">
      <w:pPr>
        <w:pStyle w:val="Prrafodelista"/>
        <w:numPr>
          <w:ilvl w:val="0"/>
          <w:numId w:val="34"/>
        </w:numPr>
        <w:tabs>
          <w:tab w:val="left" w:pos="709"/>
        </w:tabs>
        <w:suppressAutoHyphens/>
        <w:spacing w:after="120" w:line="256" w:lineRule="auto"/>
        <w:ind w:left="426" w:right="452"/>
        <w:jc w:val="both"/>
        <w:rPr>
          <w:rFonts w:ascii="Geomanist" w:eastAsia="Montserrat" w:hAnsi="Geomanist" w:cs="Tahoma"/>
          <w:sz w:val="20"/>
          <w:szCs w:val="20"/>
          <w:lang w:eastAsia="ar-SA"/>
        </w:rPr>
      </w:pPr>
      <w:r w:rsidRPr="00957F9A">
        <w:rPr>
          <w:rFonts w:ascii="Geomanist" w:eastAsia="Montserrat" w:hAnsi="Geomanist" w:cs="Tahoma"/>
          <w:sz w:val="20"/>
          <w:szCs w:val="20"/>
          <w:lang w:eastAsia="ar-SA"/>
        </w:rPr>
        <w:t xml:space="preserve">Plazos para notificar al </w:t>
      </w:r>
      <w:r w:rsidRPr="00957F9A">
        <w:rPr>
          <w:rFonts w:ascii="Geomanist" w:eastAsia="Montserrat" w:hAnsi="Geomanist" w:cs="Tahoma"/>
          <w:b/>
          <w:sz w:val="20"/>
          <w:szCs w:val="20"/>
          <w:lang w:eastAsia="ar-SA"/>
        </w:rPr>
        <w:t>PROVEEDOR</w:t>
      </w:r>
      <w:r w:rsidRPr="00957F9A">
        <w:rPr>
          <w:rFonts w:ascii="Geomanist" w:eastAsia="Montserrat" w:hAnsi="Geomanist" w:cs="Tahoma"/>
          <w:sz w:val="20"/>
          <w:szCs w:val="20"/>
          <w:lang w:eastAsia="ar-SA"/>
        </w:rPr>
        <w:t xml:space="preserve"> el canje de los insumos por defectos o entrega en mal estado:</w:t>
      </w:r>
    </w:p>
    <w:p w14:paraId="320EA2C6" w14:textId="77777777" w:rsidR="0091004F" w:rsidRPr="00957F9A" w:rsidRDefault="0091004F" w:rsidP="004E23E6">
      <w:pPr>
        <w:numPr>
          <w:ilvl w:val="0"/>
          <w:numId w:val="33"/>
        </w:numPr>
        <w:spacing w:after="120"/>
        <w:ind w:left="426" w:right="452" w:hanging="284"/>
        <w:jc w:val="both"/>
        <w:rPr>
          <w:rFonts w:ascii="Geomanist" w:eastAsia="Times New Roman" w:hAnsi="Geomanist" w:cs="Tahoma"/>
          <w:sz w:val="20"/>
          <w:szCs w:val="20"/>
          <w:lang w:eastAsia="ar-SA"/>
        </w:rPr>
      </w:pPr>
      <w:r w:rsidRPr="00957F9A">
        <w:rPr>
          <w:rFonts w:ascii="Geomanist" w:eastAsia="Times New Roman" w:hAnsi="Geomanist" w:cs="Tahoma"/>
          <w:sz w:val="20"/>
          <w:szCs w:val="20"/>
          <w:lang w:eastAsia="ar-SA"/>
        </w:rPr>
        <w:t xml:space="preserve">La notificación de insumos para canje por entregarse en mal estado se realizará al </w:t>
      </w:r>
      <w:r w:rsidRPr="00957F9A">
        <w:rPr>
          <w:rFonts w:ascii="Geomanist" w:eastAsia="Times New Roman" w:hAnsi="Geomanist" w:cs="Tahoma"/>
          <w:b/>
          <w:sz w:val="20"/>
          <w:szCs w:val="20"/>
          <w:lang w:eastAsia="ar-SA"/>
        </w:rPr>
        <w:t>PROVEEDOR</w:t>
      </w:r>
      <w:r w:rsidRPr="00957F9A">
        <w:rPr>
          <w:rFonts w:ascii="Geomanist" w:eastAsia="Times New Roman" w:hAnsi="Geomanist" w:cs="Tahoma"/>
          <w:sz w:val="20"/>
          <w:szCs w:val="20"/>
          <w:lang w:eastAsia="ar-SA"/>
        </w:rPr>
        <w:t xml:space="preserve"> por escrito vía correo electrónico por conducto del jefe de la Oficina de </w:t>
      </w:r>
    </w:p>
    <w:p w14:paraId="7687440B" w14:textId="77777777" w:rsidR="0091004F" w:rsidRPr="00957F9A" w:rsidRDefault="0091004F" w:rsidP="004E23E6">
      <w:pPr>
        <w:numPr>
          <w:ilvl w:val="0"/>
          <w:numId w:val="33"/>
        </w:numPr>
        <w:spacing w:after="120"/>
        <w:ind w:left="426" w:right="452" w:hanging="284"/>
        <w:jc w:val="both"/>
        <w:rPr>
          <w:rFonts w:ascii="Geomanist" w:eastAsia="Times New Roman" w:hAnsi="Geomanist" w:cs="Tahoma"/>
          <w:sz w:val="20"/>
          <w:szCs w:val="20"/>
          <w:lang w:eastAsia="ar-SA"/>
        </w:rPr>
      </w:pPr>
      <w:r w:rsidRPr="00957F9A">
        <w:rPr>
          <w:rFonts w:ascii="Geomanist" w:eastAsia="Times New Roman" w:hAnsi="Geomanist" w:cs="Tahoma"/>
          <w:sz w:val="20"/>
          <w:szCs w:val="20"/>
          <w:lang w:eastAsia="ar-SA"/>
        </w:rPr>
        <w:t>Servicios Generales, persona que realice la función o por el Administrador o quien realice esta función en las unidades generadoras de los OOAD.</w:t>
      </w:r>
    </w:p>
    <w:p w14:paraId="3E4A4A17" w14:textId="77777777" w:rsidR="0091004F" w:rsidRPr="00C54CD7" w:rsidRDefault="0091004F" w:rsidP="004E23E6">
      <w:pPr>
        <w:numPr>
          <w:ilvl w:val="0"/>
          <w:numId w:val="33"/>
        </w:numPr>
        <w:spacing w:after="120"/>
        <w:ind w:left="426" w:right="452" w:hanging="284"/>
        <w:jc w:val="both"/>
        <w:rPr>
          <w:rFonts w:ascii="Geomanist" w:eastAsia="Times New Roman" w:hAnsi="Geomanist" w:cs="Tahoma"/>
          <w:sz w:val="20"/>
          <w:szCs w:val="20"/>
          <w:lang w:eastAsia="ar-SA"/>
        </w:rPr>
      </w:pPr>
      <w:r w:rsidRPr="00C54CD7">
        <w:rPr>
          <w:rFonts w:ascii="Geomanist" w:eastAsia="Times New Roman" w:hAnsi="Geomanist" w:cs="Tahoma"/>
          <w:sz w:val="20"/>
          <w:szCs w:val="20"/>
          <w:lang w:eastAsia="ar-SA"/>
        </w:rPr>
        <w:t xml:space="preserve">El </w:t>
      </w:r>
      <w:r w:rsidRPr="00C54CD7">
        <w:rPr>
          <w:rFonts w:ascii="Geomanist" w:eastAsia="Times New Roman" w:hAnsi="Geomanist" w:cs="Tahoma"/>
          <w:b/>
          <w:sz w:val="20"/>
          <w:szCs w:val="20"/>
          <w:lang w:eastAsia="ar-SA"/>
        </w:rPr>
        <w:t>PROVEEDOR</w:t>
      </w:r>
      <w:r w:rsidRPr="00C54CD7">
        <w:rPr>
          <w:rFonts w:ascii="Geomanist" w:eastAsia="Times New Roman" w:hAnsi="Geomanist" w:cs="Tahoma"/>
          <w:sz w:val="20"/>
          <w:szCs w:val="20"/>
          <w:lang w:eastAsia="ar-SA"/>
        </w:rPr>
        <w:t xml:space="preserve"> deberá entregar los insumos por canje por defecto o mal estado en un plazo no mayor a cinco días naturales posteriores a la notificación que se realizó vía correo electrónico.</w:t>
      </w:r>
    </w:p>
    <w:p w14:paraId="43092401" w14:textId="77777777" w:rsidR="0091004F" w:rsidRPr="00957F9A" w:rsidRDefault="0091004F" w:rsidP="004E23E6">
      <w:pPr>
        <w:numPr>
          <w:ilvl w:val="0"/>
          <w:numId w:val="33"/>
        </w:numPr>
        <w:spacing w:after="120"/>
        <w:ind w:left="426" w:right="452" w:hanging="284"/>
        <w:jc w:val="both"/>
        <w:rPr>
          <w:rFonts w:ascii="Geomanist" w:eastAsia="Times New Roman" w:hAnsi="Geomanist" w:cs="Tahoma"/>
          <w:sz w:val="20"/>
          <w:szCs w:val="20"/>
          <w:lang w:eastAsia="ar-SA"/>
        </w:rPr>
      </w:pPr>
      <w:r w:rsidRPr="00957F9A">
        <w:rPr>
          <w:rFonts w:ascii="Geomanist" w:eastAsia="Times New Roman" w:hAnsi="Geomanist" w:cs="Tahoma"/>
          <w:sz w:val="20"/>
          <w:szCs w:val="20"/>
          <w:lang w:eastAsia="ar-SA"/>
        </w:rPr>
        <w:t xml:space="preserve">El </w:t>
      </w:r>
      <w:r w:rsidRPr="00957F9A">
        <w:rPr>
          <w:rFonts w:ascii="Geomanist" w:eastAsia="Times New Roman" w:hAnsi="Geomanist" w:cs="Tahoma"/>
          <w:b/>
          <w:sz w:val="20"/>
          <w:szCs w:val="20"/>
          <w:lang w:eastAsia="ar-SA"/>
        </w:rPr>
        <w:t>PROVEEDOR</w:t>
      </w:r>
      <w:r w:rsidRPr="00957F9A">
        <w:rPr>
          <w:rFonts w:ascii="Geomanist" w:eastAsia="Times New Roman" w:hAnsi="Geomanist" w:cs="Tahoma"/>
          <w:sz w:val="20"/>
          <w:szCs w:val="20"/>
          <w:lang w:eastAsia="ar-SA"/>
        </w:rPr>
        <w:t xml:space="preserve"> deberá entregar al personal que realice las visitas de recolección, equipo óptimo de protección personal (guantes, mascarilla, anteojos de protección, uniforme completo con gafete de identificación de la empresa y distintivos, entre otros) que evidencien el servicio que está realizando.</w:t>
      </w:r>
    </w:p>
    <w:p w14:paraId="50B7176C" w14:textId="77777777" w:rsidR="0091004F" w:rsidRPr="00957F9A" w:rsidRDefault="0091004F" w:rsidP="0091004F">
      <w:pPr>
        <w:spacing w:after="200" w:line="276" w:lineRule="auto"/>
        <w:ind w:left="426" w:right="452"/>
        <w:jc w:val="both"/>
        <w:rPr>
          <w:rFonts w:ascii="Geomanist" w:hAnsi="Geomanist" w:cs="Arial"/>
          <w:sz w:val="20"/>
          <w:szCs w:val="20"/>
        </w:rPr>
      </w:pPr>
      <w:r w:rsidRPr="00957F9A">
        <w:rPr>
          <w:rFonts w:ascii="Geomanist" w:hAnsi="Geomanist" w:cs="Arial"/>
          <w:b/>
          <w:sz w:val="20"/>
          <w:szCs w:val="20"/>
        </w:rPr>
        <w:t>K.</w:t>
      </w:r>
      <w:r w:rsidRPr="00957F9A">
        <w:rPr>
          <w:rFonts w:ascii="Geomanist" w:hAnsi="Geomanist" w:cs="Arial"/>
          <w:sz w:val="20"/>
          <w:szCs w:val="20"/>
        </w:rPr>
        <w:t xml:space="preserve"> Precisar la forma de pago para lo cual deberán especificar el tipo de moneda y si se realizará en una sola exhibición o pagos progresivos conforme a las entregas programadas en el contrato respectivo.</w:t>
      </w:r>
    </w:p>
    <w:p w14:paraId="1B0A7B01" w14:textId="77777777" w:rsidR="0091004F" w:rsidRPr="00957F9A" w:rsidRDefault="0091004F" w:rsidP="004E23E6">
      <w:pPr>
        <w:numPr>
          <w:ilvl w:val="0"/>
          <w:numId w:val="14"/>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Plazo para el pago: 20 días.</w:t>
      </w:r>
    </w:p>
    <w:p w14:paraId="7C1D96FF" w14:textId="77777777" w:rsidR="0091004F" w:rsidRPr="00957F9A" w:rsidRDefault="0091004F" w:rsidP="004E23E6">
      <w:pPr>
        <w:numPr>
          <w:ilvl w:val="0"/>
          <w:numId w:val="14"/>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Tipo de moneda: Pesos Mexicanos.</w:t>
      </w:r>
    </w:p>
    <w:p w14:paraId="1636B956" w14:textId="77777777" w:rsidR="0091004F" w:rsidRPr="00957F9A" w:rsidRDefault="0091004F" w:rsidP="004E23E6">
      <w:pPr>
        <w:numPr>
          <w:ilvl w:val="0"/>
          <w:numId w:val="14"/>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Medio de Pago: Pago Electrónico.</w:t>
      </w:r>
    </w:p>
    <w:p w14:paraId="4C70E618" w14:textId="77777777" w:rsidR="0091004F" w:rsidRPr="00C54CD7" w:rsidRDefault="0091004F" w:rsidP="004E23E6">
      <w:pPr>
        <w:numPr>
          <w:ilvl w:val="0"/>
          <w:numId w:val="14"/>
        </w:numPr>
        <w:ind w:left="426" w:right="452"/>
        <w:contextualSpacing/>
        <w:rPr>
          <w:rFonts w:ascii="Geomanist" w:eastAsia="Times New Roman" w:hAnsi="Geomanist" w:cs="Tahoma"/>
          <w:sz w:val="20"/>
          <w:szCs w:val="20"/>
          <w:lang w:eastAsia="es-ES"/>
        </w:rPr>
      </w:pPr>
      <w:r w:rsidRPr="00C54CD7">
        <w:rPr>
          <w:rFonts w:ascii="Geomanist" w:eastAsia="Times New Roman" w:hAnsi="Geomanist" w:cs="Tahoma"/>
          <w:sz w:val="20"/>
          <w:szCs w:val="20"/>
          <w:lang w:eastAsia="es-ES"/>
        </w:rPr>
        <w:t>Firma de autorización del Administrador del contrato.</w:t>
      </w:r>
    </w:p>
    <w:p w14:paraId="2237F5FF" w14:textId="77777777" w:rsidR="0091004F" w:rsidRPr="00957F9A" w:rsidRDefault="0091004F" w:rsidP="004E23E6">
      <w:pPr>
        <w:numPr>
          <w:ilvl w:val="0"/>
          <w:numId w:val="14"/>
        </w:numPr>
        <w:ind w:left="426" w:right="452"/>
        <w:contextualSpacing/>
        <w:rPr>
          <w:rFonts w:ascii="Geomanist" w:eastAsia="Times New Roman" w:hAnsi="Geomanist" w:cs="Tahoma"/>
          <w:sz w:val="20"/>
          <w:szCs w:val="20"/>
          <w:lang w:eastAsia="es-ES"/>
        </w:rPr>
      </w:pPr>
      <w:r w:rsidRPr="00957F9A">
        <w:rPr>
          <w:rFonts w:ascii="Geomanist" w:eastAsia="Times New Roman" w:hAnsi="Geomanist" w:cs="Tahoma"/>
          <w:sz w:val="20"/>
          <w:szCs w:val="20"/>
          <w:lang w:eastAsia="es-ES"/>
        </w:rPr>
        <w:t>En el caso de pagos progresivos, se deberá presentar una factura por cada unidad.</w:t>
      </w:r>
    </w:p>
    <w:p w14:paraId="57E4F1DB" w14:textId="77777777" w:rsidR="0091004F" w:rsidRPr="00957F9A" w:rsidRDefault="0091004F" w:rsidP="004E23E6">
      <w:pPr>
        <w:numPr>
          <w:ilvl w:val="0"/>
          <w:numId w:val="14"/>
        </w:numPr>
        <w:ind w:left="426" w:right="452"/>
        <w:contextualSpacing/>
        <w:jc w:val="both"/>
        <w:rPr>
          <w:rFonts w:ascii="Geomanist" w:eastAsia="Times New Roman" w:hAnsi="Geomanist" w:cs="Tahoma"/>
          <w:sz w:val="20"/>
          <w:szCs w:val="20"/>
          <w:lang w:eastAsia="es-ES"/>
        </w:rPr>
      </w:pPr>
      <w:r w:rsidRPr="002E43CE">
        <w:rPr>
          <w:rFonts w:ascii="Geomanist" w:eastAsia="Times New Roman" w:hAnsi="Geomanist" w:cs="Tahoma"/>
          <w:b/>
          <w:sz w:val="20"/>
          <w:szCs w:val="20"/>
          <w:lang w:eastAsia="es-ES"/>
        </w:rPr>
        <w:t>Documentos anexos a la factura:</w:t>
      </w:r>
      <w:r w:rsidRPr="00957F9A">
        <w:rPr>
          <w:rFonts w:ascii="Geomanist" w:eastAsia="Times New Roman" w:hAnsi="Geomanist" w:cs="Tahoma"/>
          <w:sz w:val="20"/>
          <w:szCs w:val="20"/>
          <w:lang w:eastAsia="es-ES"/>
        </w:rPr>
        <w:t xml:space="preserve"> Opinión de cumplimiento en materia de seguridad social vigente y positiva, Opinión de cumplimiento ante el SAT vigente y positiva, Opinión de cumplimiento ante el INFONA</w:t>
      </w:r>
      <w:r>
        <w:rPr>
          <w:rFonts w:ascii="Geomanist" w:eastAsia="Times New Roman" w:hAnsi="Geomanist" w:cs="Tahoma"/>
          <w:sz w:val="20"/>
          <w:szCs w:val="20"/>
          <w:lang w:eastAsia="es-ES"/>
        </w:rPr>
        <w:t xml:space="preserve">VIT y positiva, </w:t>
      </w:r>
      <w:r w:rsidRPr="00957F9A">
        <w:rPr>
          <w:rFonts w:ascii="Geomanist" w:eastAsia="Times New Roman" w:hAnsi="Geomanist" w:cs="Tahoma"/>
          <w:sz w:val="20"/>
          <w:szCs w:val="20"/>
          <w:lang w:eastAsia="es-ES"/>
        </w:rPr>
        <w:t>factura</w:t>
      </w:r>
      <w:r>
        <w:rPr>
          <w:rFonts w:ascii="Geomanist" w:eastAsia="Times New Roman" w:hAnsi="Geomanist" w:cs="Tahoma"/>
          <w:sz w:val="20"/>
          <w:szCs w:val="20"/>
          <w:lang w:eastAsia="es-ES"/>
        </w:rPr>
        <w:t xml:space="preserve"> original</w:t>
      </w:r>
      <w:r w:rsidRPr="00957F9A">
        <w:rPr>
          <w:rFonts w:ascii="Geomanist" w:eastAsia="Times New Roman" w:hAnsi="Geomanist" w:cs="Tahoma"/>
          <w:sz w:val="20"/>
          <w:szCs w:val="20"/>
          <w:lang w:eastAsia="es-ES"/>
        </w:rPr>
        <w:t xml:space="preserve"> expedida a nombre del Instituto Mexicano del   Seguro Social, con Registro Federal de Contribuyentes IMS421231I45, con requisitos fiscales (artículos 29 y 29 A del Código Fiscal de la Federación y en la que se indiquen los servicios entregados</w:t>
      </w:r>
      <w:r>
        <w:rPr>
          <w:rFonts w:ascii="Geomanist" w:eastAsia="Times New Roman" w:hAnsi="Geomanist" w:cs="Tahoma"/>
          <w:sz w:val="20"/>
          <w:szCs w:val="20"/>
          <w:lang w:eastAsia="es-ES"/>
        </w:rPr>
        <w:t>, número de proveedor, numero de contrato y periodo.</w:t>
      </w:r>
    </w:p>
    <w:p w14:paraId="051F3D92" w14:textId="77777777" w:rsidR="0091004F" w:rsidRPr="00957F9A" w:rsidRDefault="0091004F" w:rsidP="0091004F">
      <w:pPr>
        <w:ind w:left="426" w:right="452"/>
        <w:contextualSpacing/>
        <w:jc w:val="both"/>
        <w:rPr>
          <w:rFonts w:ascii="Geomanist" w:eastAsia="Times New Roman" w:hAnsi="Geomanist" w:cs="Tahoma"/>
          <w:sz w:val="20"/>
          <w:szCs w:val="20"/>
          <w:lang w:eastAsia="es-ES"/>
        </w:rPr>
      </w:pPr>
    </w:p>
    <w:p w14:paraId="1A89C9CE" w14:textId="77777777" w:rsidR="0091004F" w:rsidRDefault="0091004F" w:rsidP="004E23E6">
      <w:pPr>
        <w:pStyle w:val="Prrafodelista"/>
        <w:numPr>
          <w:ilvl w:val="0"/>
          <w:numId w:val="35"/>
        </w:numPr>
        <w:spacing w:after="160" w:line="256" w:lineRule="auto"/>
        <w:ind w:left="426" w:right="452" w:hanging="12"/>
        <w:jc w:val="both"/>
        <w:rPr>
          <w:rFonts w:ascii="Geomanist" w:hAnsi="Geomanist" w:cs="Tahoma"/>
          <w:sz w:val="20"/>
          <w:szCs w:val="20"/>
        </w:rPr>
      </w:pPr>
      <w:r w:rsidRPr="00957F9A">
        <w:rPr>
          <w:rFonts w:ascii="Geomanist" w:hAnsi="Geomanist" w:cs="Tahoma"/>
          <w:sz w:val="20"/>
          <w:szCs w:val="20"/>
        </w:rPr>
        <w:t>Mecanismos de comprobación, supervisión y verificación de los servicios contratados y efectivamente prestados, así como del cumplimiento de las requisiciones de cada entregable.</w:t>
      </w:r>
    </w:p>
    <w:p w14:paraId="330FAD6B" w14:textId="77777777" w:rsidR="0091004F" w:rsidRDefault="0091004F" w:rsidP="0091004F">
      <w:pPr>
        <w:ind w:left="426" w:right="452"/>
        <w:jc w:val="both"/>
        <w:rPr>
          <w:rFonts w:ascii="Geomanist" w:eastAsia="Times New Roman" w:hAnsi="Geomanist" w:cs="Tahoma"/>
          <w:sz w:val="20"/>
          <w:szCs w:val="20"/>
          <w:lang w:eastAsia="es-ES"/>
        </w:rPr>
      </w:pPr>
    </w:p>
    <w:p w14:paraId="7B7CA394" w14:textId="77777777" w:rsidR="0091004F" w:rsidRPr="00957F9A" w:rsidRDefault="0091004F" w:rsidP="0091004F">
      <w:pPr>
        <w:ind w:left="426" w:right="452"/>
        <w:contextualSpacing/>
        <w:rPr>
          <w:rFonts w:ascii="Geomanist" w:eastAsia="Times New Roman" w:hAnsi="Geomanist" w:cs="Tahoma"/>
          <w:b/>
          <w:sz w:val="20"/>
          <w:szCs w:val="20"/>
          <w:u w:val="single"/>
          <w:lang w:eastAsia="es-ES"/>
        </w:rPr>
      </w:pPr>
      <w:r w:rsidRPr="00957F9A">
        <w:rPr>
          <w:rFonts w:ascii="Geomanist" w:eastAsia="Times New Roman" w:hAnsi="Geomanist" w:cs="Tahoma"/>
          <w:b/>
          <w:sz w:val="20"/>
          <w:szCs w:val="20"/>
          <w:u w:val="single"/>
          <w:lang w:eastAsia="es-ES"/>
        </w:rPr>
        <w:t>Anexo (T-4) Bitácora de Prestación del Servicio “RSU Y RME”.</w:t>
      </w:r>
    </w:p>
    <w:p w14:paraId="779C706E" w14:textId="77777777" w:rsidR="0091004F" w:rsidRPr="00957F9A" w:rsidRDefault="0091004F" w:rsidP="0091004F">
      <w:pPr>
        <w:ind w:left="426" w:right="452"/>
        <w:jc w:val="both"/>
        <w:rPr>
          <w:rFonts w:ascii="Geomanist" w:hAnsi="Geomanist" w:cs="Arial"/>
          <w:b/>
          <w:sz w:val="20"/>
          <w:szCs w:val="20"/>
        </w:rPr>
      </w:pPr>
    </w:p>
    <w:p w14:paraId="47921BFB" w14:textId="77777777" w:rsidR="0091004F" w:rsidRPr="00957F9A" w:rsidRDefault="0091004F" w:rsidP="0091004F">
      <w:pPr>
        <w:pStyle w:val="Prrafodelista"/>
        <w:ind w:left="426" w:right="452"/>
        <w:jc w:val="both"/>
        <w:rPr>
          <w:rFonts w:ascii="Geomanist" w:hAnsi="Geomanist"/>
          <w:sz w:val="20"/>
          <w:szCs w:val="20"/>
        </w:rPr>
      </w:pPr>
      <w:r w:rsidRPr="00957F9A">
        <w:rPr>
          <w:rFonts w:ascii="Geomanist" w:hAnsi="Geomanist"/>
          <w:b/>
          <w:sz w:val="20"/>
          <w:szCs w:val="20"/>
        </w:rPr>
        <w:t>m.</w:t>
      </w:r>
      <w:r w:rsidRPr="00957F9A">
        <w:rPr>
          <w:rFonts w:ascii="Geomanist" w:hAnsi="Geomanist"/>
          <w:sz w:val="20"/>
          <w:szCs w:val="20"/>
        </w:rPr>
        <w:t xml:space="preserve"> En caso de que se solicite el otorgamiento de anticipo, deberá señalarse el porcentaje y forma de amortización del mismo, el cual debe ajustarse a las disposiciones</w:t>
      </w:r>
      <w:r>
        <w:rPr>
          <w:rFonts w:ascii="Geomanist" w:hAnsi="Geomanist"/>
          <w:sz w:val="20"/>
          <w:szCs w:val="20"/>
        </w:rPr>
        <w:t xml:space="preserve"> establecidas en los artículos 16</w:t>
      </w:r>
      <w:r w:rsidRPr="00957F9A">
        <w:rPr>
          <w:rFonts w:ascii="Geomanist" w:hAnsi="Geomanist"/>
          <w:sz w:val="20"/>
          <w:szCs w:val="20"/>
        </w:rPr>
        <w:t xml:space="preserve">, </w:t>
      </w:r>
      <w:r>
        <w:rPr>
          <w:rFonts w:ascii="Geomanist" w:hAnsi="Geomanist"/>
          <w:sz w:val="20"/>
          <w:szCs w:val="20"/>
        </w:rPr>
        <w:t>66</w:t>
      </w:r>
      <w:r w:rsidRPr="00957F9A">
        <w:rPr>
          <w:rFonts w:ascii="Geomanist" w:hAnsi="Geomanist"/>
          <w:sz w:val="20"/>
          <w:szCs w:val="20"/>
        </w:rPr>
        <w:t xml:space="preserve"> fracciones IX y X de la LAASSP y 81 fracción V del RLAASSP, y el numeral 4.2.7 del MAAGAASSP. Así como la justificación para el otorgamiento del anticipo.</w:t>
      </w:r>
    </w:p>
    <w:p w14:paraId="4B4834F0" w14:textId="77777777" w:rsidR="0091004F" w:rsidRPr="00957F9A" w:rsidRDefault="0091004F" w:rsidP="0091004F">
      <w:pPr>
        <w:pStyle w:val="Prrafodelista"/>
        <w:ind w:left="426" w:right="452"/>
        <w:jc w:val="both"/>
        <w:rPr>
          <w:rFonts w:ascii="Geomanist" w:hAnsi="Geomanist"/>
          <w:b/>
          <w:bCs/>
          <w:sz w:val="20"/>
          <w:szCs w:val="20"/>
          <w:lang w:eastAsia="es-MX"/>
        </w:rPr>
      </w:pPr>
    </w:p>
    <w:p w14:paraId="2C23C357" w14:textId="77777777" w:rsidR="0091004F" w:rsidRPr="00957F9A" w:rsidRDefault="0091004F" w:rsidP="0091004F">
      <w:pPr>
        <w:pStyle w:val="Prrafodelista"/>
        <w:ind w:left="426" w:right="452"/>
        <w:jc w:val="both"/>
        <w:rPr>
          <w:rFonts w:ascii="Geomanist" w:hAnsi="Geomanist"/>
          <w:sz w:val="20"/>
          <w:szCs w:val="20"/>
        </w:rPr>
      </w:pPr>
      <w:r w:rsidRPr="00957F9A">
        <w:rPr>
          <w:rFonts w:ascii="Geomanist" w:hAnsi="Geomanist"/>
          <w:b/>
          <w:bCs/>
          <w:sz w:val="20"/>
          <w:szCs w:val="20"/>
          <w:lang w:eastAsia="es-MX"/>
        </w:rPr>
        <w:t>No aplica</w:t>
      </w:r>
    </w:p>
    <w:p w14:paraId="7309A683" w14:textId="77777777" w:rsidR="0091004F" w:rsidRDefault="0091004F" w:rsidP="0091004F">
      <w:pPr>
        <w:pStyle w:val="Prrafodelista"/>
        <w:ind w:left="426" w:right="452"/>
        <w:jc w:val="both"/>
        <w:rPr>
          <w:rFonts w:ascii="Geomanist" w:hAnsi="Geomanist"/>
          <w:b/>
          <w:sz w:val="20"/>
          <w:szCs w:val="20"/>
        </w:rPr>
      </w:pPr>
    </w:p>
    <w:p w14:paraId="5445DB7C" w14:textId="77777777" w:rsidR="0091004F" w:rsidRPr="00957F9A" w:rsidRDefault="0091004F" w:rsidP="0091004F">
      <w:pPr>
        <w:pStyle w:val="Prrafodelista"/>
        <w:ind w:left="426" w:right="452"/>
        <w:jc w:val="both"/>
        <w:rPr>
          <w:rFonts w:ascii="Geomanist" w:hAnsi="Geomanist"/>
          <w:sz w:val="20"/>
          <w:szCs w:val="20"/>
        </w:rPr>
      </w:pPr>
      <w:r w:rsidRPr="00957F9A">
        <w:rPr>
          <w:rFonts w:ascii="Geomanist" w:hAnsi="Geomanist"/>
          <w:b/>
          <w:sz w:val="20"/>
          <w:szCs w:val="20"/>
        </w:rPr>
        <w:t>n.</w:t>
      </w:r>
      <w:r w:rsidRPr="00957F9A">
        <w:rPr>
          <w:rFonts w:ascii="Geomanist" w:hAnsi="Geomanist"/>
          <w:sz w:val="20"/>
          <w:szCs w:val="20"/>
        </w:rPr>
        <w:t xml:space="preserve">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w:t>
      </w:r>
    </w:p>
    <w:p w14:paraId="17021378" w14:textId="77777777" w:rsidR="0091004F" w:rsidRPr="00957F9A" w:rsidRDefault="0091004F" w:rsidP="0091004F">
      <w:pPr>
        <w:pStyle w:val="Prrafodelista"/>
        <w:ind w:left="426" w:right="452"/>
        <w:jc w:val="both"/>
        <w:rPr>
          <w:rFonts w:ascii="Geomanist" w:hAnsi="Geomanist"/>
          <w:b/>
          <w:bCs/>
          <w:sz w:val="20"/>
          <w:szCs w:val="20"/>
          <w:lang w:eastAsia="es-MX"/>
        </w:rPr>
      </w:pPr>
    </w:p>
    <w:p w14:paraId="45B199E4" w14:textId="77777777" w:rsidR="0091004F" w:rsidRPr="00957F9A" w:rsidRDefault="0091004F" w:rsidP="0091004F">
      <w:pPr>
        <w:pStyle w:val="Prrafodelista"/>
        <w:ind w:left="426" w:right="452"/>
        <w:jc w:val="both"/>
        <w:rPr>
          <w:rFonts w:ascii="Geomanist" w:hAnsi="Geomanist"/>
          <w:sz w:val="20"/>
          <w:szCs w:val="20"/>
        </w:rPr>
      </w:pPr>
      <w:r w:rsidRPr="00957F9A">
        <w:rPr>
          <w:rFonts w:ascii="Geomanist" w:hAnsi="Geomanist"/>
          <w:b/>
          <w:bCs/>
          <w:sz w:val="20"/>
          <w:szCs w:val="20"/>
          <w:lang w:eastAsia="es-MX"/>
        </w:rPr>
        <w:t>No aplica</w:t>
      </w:r>
    </w:p>
    <w:p w14:paraId="49699B9D" w14:textId="77777777" w:rsidR="0091004F" w:rsidRPr="00957F9A" w:rsidRDefault="0091004F" w:rsidP="0091004F">
      <w:pPr>
        <w:pStyle w:val="Prrafodelista"/>
        <w:ind w:left="426" w:right="452"/>
        <w:jc w:val="both"/>
        <w:rPr>
          <w:rFonts w:ascii="Geomanist" w:hAnsi="Geomanist"/>
          <w:sz w:val="20"/>
          <w:szCs w:val="20"/>
        </w:rPr>
      </w:pPr>
    </w:p>
    <w:p w14:paraId="7383C36D" w14:textId="77777777" w:rsidR="0091004F" w:rsidRPr="0077302C" w:rsidRDefault="0091004F" w:rsidP="0091004F">
      <w:pPr>
        <w:pStyle w:val="Prrafodelista"/>
        <w:ind w:left="426" w:right="452"/>
        <w:jc w:val="both"/>
        <w:rPr>
          <w:rFonts w:ascii="Geomanist" w:hAnsi="Geomanist"/>
          <w:sz w:val="20"/>
          <w:szCs w:val="20"/>
        </w:rPr>
      </w:pPr>
      <w:r w:rsidRPr="00957F9A">
        <w:rPr>
          <w:rFonts w:ascii="Geomanist" w:hAnsi="Geomanist"/>
          <w:b/>
          <w:sz w:val="20"/>
          <w:szCs w:val="20"/>
        </w:rPr>
        <w:t>o.</w:t>
      </w:r>
      <w:r w:rsidRPr="00957F9A">
        <w:rPr>
          <w:rFonts w:ascii="Geomanist" w:hAnsi="Geomanist"/>
          <w:sz w:val="20"/>
          <w:szCs w:val="20"/>
        </w:rPr>
        <w:t xml:space="preserve"> Seguro de Responsabilidad Civil en el caso de adquisición o arrendamiento de bienes o prestación de servicios que así lo ameriten a juicio del Área Requirente y/o Técnica, misma que, bajo su responsabilidad, indicará el monto o porcentaje por el cual deberá constituirse la póliza respectiva, sin que esta pueda ser</w:t>
      </w:r>
      <w:r>
        <w:rPr>
          <w:rFonts w:ascii="Geomanist" w:hAnsi="Geomanist"/>
          <w:sz w:val="20"/>
          <w:szCs w:val="20"/>
        </w:rPr>
        <w:t xml:space="preserve"> </w:t>
      </w:r>
      <w:r w:rsidRPr="0077302C">
        <w:rPr>
          <w:rFonts w:ascii="Geomanist" w:hAnsi="Geomanist"/>
          <w:sz w:val="20"/>
          <w:szCs w:val="20"/>
        </w:rPr>
        <w:t>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w:t>
      </w:r>
    </w:p>
    <w:p w14:paraId="20ED344C" w14:textId="77777777" w:rsidR="0091004F" w:rsidRPr="00957F9A" w:rsidRDefault="0091004F" w:rsidP="0091004F">
      <w:pPr>
        <w:pStyle w:val="Prrafodelista"/>
        <w:ind w:left="426" w:right="452"/>
        <w:jc w:val="both"/>
        <w:rPr>
          <w:rFonts w:ascii="Geomanist" w:hAnsi="Geomanist"/>
          <w:sz w:val="20"/>
          <w:szCs w:val="20"/>
        </w:rPr>
      </w:pPr>
    </w:p>
    <w:p w14:paraId="46FBF949" w14:textId="77777777" w:rsidR="0091004F" w:rsidRPr="00957F9A" w:rsidRDefault="0091004F" w:rsidP="0091004F">
      <w:pPr>
        <w:pStyle w:val="Prrafodelista"/>
        <w:autoSpaceDE w:val="0"/>
        <w:autoSpaceDN w:val="0"/>
        <w:ind w:left="426" w:right="452"/>
        <w:jc w:val="both"/>
        <w:rPr>
          <w:rFonts w:ascii="Geomanist" w:hAnsi="Geomanist"/>
          <w:b/>
          <w:bCs/>
          <w:sz w:val="20"/>
          <w:szCs w:val="20"/>
        </w:rPr>
      </w:pPr>
      <w:r w:rsidRPr="00957F9A">
        <w:rPr>
          <w:rFonts w:ascii="Geomanist" w:hAnsi="Geomanist"/>
          <w:b/>
          <w:bCs/>
          <w:sz w:val="20"/>
          <w:szCs w:val="20"/>
        </w:rPr>
        <w:t>PÓLIZA DE RESPONSABILIDAD CIVIL; ALCANCE Y RIESGOS QUE DEBA CUBRIR: DAÑOS QUE AMPARA LEGALMENTE TODOS AQUELLOS OCASIONADO A UN TERCERO EN EL DESARROLLO DE LAS ACTIVIDADES DE LA COMPAÑÍA ASEGURADA. ADEMÁS, DE BRINDAR PROTECCIÓN Y RESPALDO PARA ENFRENTAR LEGALMENTE Y CUBRIR LOS GASTOS GENERADOS POR LA RECLAMACIÓN DEL TERCERO AFECTADO,</w:t>
      </w:r>
      <w:r w:rsidRPr="00957F9A">
        <w:rPr>
          <w:rFonts w:ascii="Geomanist" w:hAnsi="Geomanist"/>
          <w:sz w:val="20"/>
          <w:szCs w:val="20"/>
        </w:rPr>
        <w:t xml:space="preserve"> </w:t>
      </w:r>
      <w:r w:rsidRPr="00957F9A">
        <w:rPr>
          <w:rFonts w:ascii="Geomanist" w:hAnsi="Geomanist"/>
          <w:b/>
          <w:bCs/>
          <w:sz w:val="20"/>
          <w:szCs w:val="20"/>
        </w:rPr>
        <w:t>100% DE ACUERDO AL MONTO DEL CONTRATO</w:t>
      </w:r>
    </w:p>
    <w:p w14:paraId="4B974FC4" w14:textId="77777777" w:rsidR="0091004F" w:rsidRPr="00957F9A" w:rsidRDefault="0091004F" w:rsidP="0091004F">
      <w:pPr>
        <w:pStyle w:val="Prrafodelista"/>
        <w:autoSpaceDE w:val="0"/>
        <w:autoSpaceDN w:val="0"/>
        <w:ind w:left="426" w:right="452"/>
        <w:jc w:val="both"/>
        <w:rPr>
          <w:rFonts w:ascii="Geomanist" w:hAnsi="Geomanist"/>
          <w:b/>
          <w:bCs/>
          <w:sz w:val="20"/>
          <w:szCs w:val="20"/>
        </w:rPr>
      </w:pPr>
    </w:p>
    <w:p w14:paraId="06DC01C6" w14:textId="77777777" w:rsidR="0091004F" w:rsidRPr="00957F9A" w:rsidRDefault="0091004F" w:rsidP="0091004F">
      <w:pPr>
        <w:pStyle w:val="Prrafodelista"/>
        <w:autoSpaceDE w:val="0"/>
        <w:autoSpaceDN w:val="0"/>
        <w:adjustRightInd w:val="0"/>
        <w:spacing w:line="259" w:lineRule="auto"/>
        <w:ind w:left="426" w:right="452"/>
        <w:jc w:val="both"/>
        <w:rPr>
          <w:rFonts w:ascii="Geomanist" w:hAnsi="Geomanist"/>
          <w:sz w:val="20"/>
          <w:szCs w:val="20"/>
        </w:rPr>
      </w:pPr>
      <w:r w:rsidRPr="00957F9A">
        <w:rPr>
          <w:rFonts w:ascii="Geomanist" w:hAnsi="Geomanist"/>
          <w:b/>
          <w:sz w:val="20"/>
          <w:szCs w:val="20"/>
        </w:rPr>
        <w:t>p.</w:t>
      </w:r>
      <w:r w:rsidRPr="00957F9A">
        <w:rPr>
          <w:rFonts w:ascii="Geomanist" w:hAnsi="Geomanist"/>
          <w:sz w:val="20"/>
          <w:szCs w:val="20"/>
        </w:rPr>
        <w:t xml:space="preserve">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w:t>
      </w:r>
    </w:p>
    <w:p w14:paraId="413CCE2A" w14:textId="77777777" w:rsidR="0091004F" w:rsidRDefault="0091004F" w:rsidP="0091004F">
      <w:pPr>
        <w:spacing w:after="200" w:line="276" w:lineRule="auto"/>
        <w:ind w:left="426" w:right="452"/>
        <w:rPr>
          <w:rFonts w:ascii="Geomanist" w:hAnsi="Geomanist" w:cs="Arial"/>
          <w:b/>
          <w:bCs/>
          <w:sz w:val="20"/>
          <w:szCs w:val="20"/>
          <w:lang w:eastAsia="es-MX"/>
        </w:rPr>
      </w:pPr>
      <w:r w:rsidRPr="00957F9A">
        <w:rPr>
          <w:rFonts w:ascii="Geomanist" w:hAnsi="Geomanist" w:cs="Arial"/>
          <w:b/>
          <w:bCs/>
          <w:sz w:val="20"/>
          <w:szCs w:val="20"/>
          <w:lang w:eastAsia="es-MX"/>
        </w:rPr>
        <w:t>No aplica</w:t>
      </w:r>
    </w:p>
    <w:p w14:paraId="3B51F081" w14:textId="77777777" w:rsidR="00FE0CC6" w:rsidRPr="00351DD5" w:rsidRDefault="00FE0CC6" w:rsidP="00FE0CC6">
      <w:pPr>
        <w:jc w:val="center"/>
        <w:rPr>
          <w:rFonts w:ascii="Geomanist" w:hAnsi="Geomanist"/>
          <w:b/>
        </w:rPr>
      </w:pPr>
      <w:r w:rsidRPr="00351DD5">
        <w:rPr>
          <w:rFonts w:ascii="Geomanist" w:hAnsi="Geomanist"/>
          <w:b/>
        </w:rPr>
        <w:t>ANEXO (T-1)  FRECUENCIA DE RECOLECCION POR ZONA CUERNAVACA MORELOS</w:t>
      </w:r>
    </w:p>
    <w:tbl>
      <w:tblPr>
        <w:tblW w:w="11824" w:type="dxa"/>
        <w:jc w:val="center"/>
        <w:tblCellMar>
          <w:left w:w="70" w:type="dxa"/>
          <w:right w:w="70" w:type="dxa"/>
        </w:tblCellMar>
        <w:tblLook w:val="04A0" w:firstRow="1" w:lastRow="0" w:firstColumn="1" w:lastColumn="0" w:noHBand="0" w:noVBand="1"/>
      </w:tblPr>
      <w:tblGrid>
        <w:gridCol w:w="1667"/>
        <w:gridCol w:w="4749"/>
        <w:gridCol w:w="1387"/>
        <w:gridCol w:w="992"/>
        <w:gridCol w:w="431"/>
        <w:gridCol w:w="439"/>
        <w:gridCol w:w="415"/>
        <w:gridCol w:w="411"/>
        <w:gridCol w:w="384"/>
        <w:gridCol w:w="435"/>
        <w:gridCol w:w="514"/>
      </w:tblGrid>
      <w:tr w:rsidR="00FE0CC6" w:rsidRPr="00351DD5" w14:paraId="3D5014A3" w14:textId="77777777" w:rsidTr="00A71AB7">
        <w:trPr>
          <w:trHeight w:val="116"/>
          <w:jc w:val="center"/>
        </w:trPr>
        <w:tc>
          <w:tcPr>
            <w:tcW w:w="1667" w:type="dxa"/>
            <w:tcBorders>
              <w:top w:val="double" w:sz="6" w:space="0" w:color="D4C19C"/>
              <w:left w:val="double" w:sz="6" w:space="0" w:color="D4C19C"/>
              <w:bottom w:val="single" w:sz="4" w:space="0" w:color="D4C19C"/>
              <w:right w:val="single" w:sz="4" w:space="0" w:color="D4C19C"/>
            </w:tcBorders>
            <w:shd w:val="clear" w:color="000000" w:fill="2A5C4B"/>
            <w:noWrap/>
            <w:vAlign w:val="center"/>
            <w:hideMark/>
          </w:tcPr>
          <w:p w14:paraId="518446E0" w14:textId="77777777" w:rsidR="00FE0CC6" w:rsidRPr="00351DD5" w:rsidRDefault="00FE0CC6" w:rsidP="00A71AB7">
            <w:pPr>
              <w:jc w:val="right"/>
              <w:rPr>
                <w:rFonts w:ascii="Geomanist" w:hAnsi="Geomanist" w:cs="Tahoma"/>
                <w:color w:val="FFFFFF"/>
                <w:sz w:val="16"/>
                <w:szCs w:val="16"/>
              </w:rPr>
            </w:pPr>
            <w:r w:rsidRPr="00351DD5">
              <w:rPr>
                <w:rFonts w:ascii="Geomanist" w:hAnsi="Geomanist" w:cs="Tahoma"/>
                <w:color w:val="FFFFFF"/>
                <w:sz w:val="16"/>
                <w:szCs w:val="16"/>
              </w:rPr>
              <w:lastRenderedPageBreak/>
              <w:t>Partida:</w:t>
            </w:r>
          </w:p>
        </w:tc>
        <w:tc>
          <w:tcPr>
            <w:tcW w:w="4749" w:type="dxa"/>
            <w:tcBorders>
              <w:top w:val="double" w:sz="6" w:space="0" w:color="D4C19C"/>
              <w:left w:val="nil"/>
              <w:bottom w:val="single" w:sz="4" w:space="0" w:color="D4C19C"/>
              <w:right w:val="single" w:sz="4" w:space="0" w:color="D4C19C"/>
            </w:tcBorders>
            <w:shd w:val="clear" w:color="000000" w:fill="2A5C4B"/>
            <w:noWrap/>
            <w:vAlign w:val="center"/>
            <w:hideMark/>
          </w:tcPr>
          <w:p w14:paraId="5A9FDA30"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1</w:t>
            </w:r>
          </w:p>
        </w:tc>
        <w:tc>
          <w:tcPr>
            <w:tcW w:w="5408" w:type="dxa"/>
            <w:gridSpan w:val="9"/>
            <w:tcBorders>
              <w:top w:val="double" w:sz="6" w:space="0" w:color="D4C19C"/>
              <w:left w:val="nil"/>
              <w:bottom w:val="single" w:sz="4" w:space="0" w:color="D4C19C"/>
              <w:right w:val="double" w:sz="6" w:space="0" w:color="D4C19C"/>
            </w:tcBorders>
            <w:shd w:val="clear" w:color="000000" w:fill="2A5C4B"/>
            <w:vAlign w:val="center"/>
            <w:hideMark/>
          </w:tcPr>
          <w:p w14:paraId="418242F9" w14:textId="77777777" w:rsidR="00FE0CC6" w:rsidRPr="00351DD5" w:rsidRDefault="00FE0CC6" w:rsidP="00A71AB7">
            <w:pPr>
              <w:rPr>
                <w:rFonts w:ascii="Geomanist" w:hAnsi="Geomanist" w:cs="Tahoma"/>
                <w:color w:val="FFFFFF"/>
                <w:sz w:val="16"/>
                <w:szCs w:val="16"/>
              </w:rPr>
            </w:pPr>
            <w:r w:rsidRPr="00351DD5">
              <w:rPr>
                <w:rFonts w:ascii="Geomanist" w:hAnsi="Geomanist" w:cs="Tahoma"/>
                <w:color w:val="FFFFFF"/>
                <w:sz w:val="16"/>
                <w:szCs w:val="16"/>
              </w:rPr>
              <w:t>Cuernavaca</w:t>
            </w:r>
          </w:p>
        </w:tc>
      </w:tr>
      <w:tr w:rsidR="00FE0CC6" w:rsidRPr="00351DD5" w14:paraId="35B53321" w14:textId="77777777" w:rsidTr="00A71AB7">
        <w:trPr>
          <w:trHeight w:val="70"/>
          <w:jc w:val="center"/>
        </w:trPr>
        <w:tc>
          <w:tcPr>
            <w:tcW w:w="1667" w:type="dxa"/>
            <w:vMerge w:val="restart"/>
            <w:tcBorders>
              <w:top w:val="nil"/>
              <w:left w:val="double" w:sz="6" w:space="0" w:color="D4C19C"/>
              <w:bottom w:val="single" w:sz="4" w:space="0" w:color="D4C19C"/>
              <w:right w:val="single" w:sz="4" w:space="0" w:color="D4C19C"/>
            </w:tcBorders>
            <w:shd w:val="clear" w:color="000000" w:fill="B38E5D"/>
            <w:vAlign w:val="center"/>
            <w:hideMark/>
          </w:tcPr>
          <w:p w14:paraId="4434844F"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Unidad Generadora</w:t>
            </w:r>
          </w:p>
        </w:tc>
        <w:tc>
          <w:tcPr>
            <w:tcW w:w="4749" w:type="dxa"/>
            <w:vMerge w:val="restart"/>
            <w:tcBorders>
              <w:top w:val="nil"/>
              <w:left w:val="single" w:sz="4" w:space="0" w:color="D4C19C"/>
              <w:bottom w:val="single" w:sz="4" w:space="0" w:color="D4C19C"/>
              <w:right w:val="single" w:sz="4" w:space="0" w:color="D4C19C"/>
            </w:tcBorders>
            <w:shd w:val="clear" w:color="000000" w:fill="B38E5D"/>
            <w:vAlign w:val="center"/>
            <w:hideMark/>
          </w:tcPr>
          <w:p w14:paraId="2DC4B566"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Domicilio</w:t>
            </w:r>
          </w:p>
        </w:tc>
        <w:tc>
          <w:tcPr>
            <w:tcW w:w="1387" w:type="dxa"/>
            <w:vMerge w:val="restart"/>
            <w:tcBorders>
              <w:top w:val="nil"/>
              <w:left w:val="single" w:sz="4" w:space="0" w:color="D4C19C"/>
              <w:bottom w:val="single" w:sz="4" w:space="0" w:color="D4C19C"/>
              <w:right w:val="single" w:sz="4" w:space="0" w:color="D4C19C"/>
            </w:tcBorders>
            <w:shd w:val="clear" w:color="000000" w:fill="B38E5D"/>
            <w:vAlign w:val="center"/>
            <w:hideMark/>
          </w:tcPr>
          <w:p w14:paraId="6E6FD6B4" w14:textId="77777777" w:rsidR="00FE0CC6" w:rsidRPr="00351DD5" w:rsidRDefault="00FE0CC6" w:rsidP="00A71AB7">
            <w:pPr>
              <w:jc w:val="center"/>
              <w:rPr>
                <w:rFonts w:ascii="Geomanist" w:hAnsi="Geomanist" w:cs="Tahoma"/>
                <w:color w:val="FFFFFF"/>
                <w:sz w:val="16"/>
                <w:szCs w:val="16"/>
              </w:rPr>
            </w:pPr>
            <w:r>
              <w:rPr>
                <w:rFonts w:ascii="Geomanist" w:hAnsi="Geomanist" w:cs="Tahoma"/>
                <w:color w:val="FFFFFF"/>
                <w:sz w:val="16"/>
                <w:szCs w:val="16"/>
              </w:rPr>
              <w:t>Horario Reco</w:t>
            </w:r>
            <w:r w:rsidRPr="00351DD5">
              <w:rPr>
                <w:rFonts w:ascii="Geomanist" w:hAnsi="Geomanist" w:cs="Tahoma"/>
                <w:color w:val="FFFFFF"/>
                <w:sz w:val="16"/>
                <w:szCs w:val="16"/>
              </w:rPr>
              <w:t xml:space="preserve">lección </w:t>
            </w:r>
          </w:p>
        </w:tc>
        <w:tc>
          <w:tcPr>
            <w:tcW w:w="992" w:type="dxa"/>
            <w:vMerge w:val="restart"/>
            <w:tcBorders>
              <w:top w:val="nil"/>
              <w:left w:val="single" w:sz="4" w:space="0" w:color="D4C19C"/>
              <w:bottom w:val="single" w:sz="4" w:space="0" w:color="D4C19C"/>
              <w:right w:val="single" w:sz="4" w:space="0" w:color="D4C19C"/>
            </w:tcBorders>
            <w:shd w:val="clear" w:color="000000" w:fill="B38E5D"/>
            <w:vAlign w:val="center"/>
            <w:hideMark/>
          </w:tcPr>
          <w:p w14:paraId="538CB0A0"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 xml:space="preserve">Frecuencia  Semanal </w:t>
            </w:r>
          </w:p>
        </w:tc>
        <w:tc>
          <w:tcPr>
            <w:tcW w:w="3029" w:type="dxa"/>
            <w:gridSpan w:val="7"/>
            <w:tcBorders>
              <w:top w:val="single" w:sz="4" w:space="0" w:color="D4C19C"/>
              <w:left w:val="nil"/>
              <w:bottom w:val="single" w:sz="4" w:space="0" w:color="D4C19C"/>
              <w:right w:val="double" w:sz="6" w:space="0" w:color="D4C19C"/>
            </w:tcBorders>
            <w:shd w:val="clear" w:color="000000" w:fill="B38E5D"/>
            <w:noWrap/>
            <w:vAlign w:val="center"/>
            <w:hideMark/>
          </w:tcPr>
          <w:p w14:paraId="5760C011"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Días de Recolección</w:t>
            </w:r>
          </w:p>
        </w:tc>
      </w:tr>
      <w:tr w:rsidR="00FE0CC6" w:rsidRPr="00351DD5" w14:paraId="606C9FD4" w14:textId="77777777" w:rsidTr="00A71AB7">
        <w:trPr>
          <w:trHeight w:val="49"/>
          <w:jc w:val="center"/>
        </w:trPr>
        <w:tc>
          <w:tcPr>
            <w:tcW w:w="1667" w:type="dxa"/>
            <w:vMerge/>
            <w:tcBorders>
              <w:top w:val="nil"/>
              <w:left w:val="double" w:sz="6" w:space="0" w:color="D4C19C"/>
              <w:bottom w:val="single" w:sz="4" w:space="0" w:color="D4C19C"/>
              <w:right w:val="single" w:sz="4" w:space="0" w:color="D4C19C"/>
            </w:tcBorders>
            <w:vAlign w:val="center"/>
            <w:hideMark/>
          </w:tcPr>
          <w:p w14:paraId="0377427F" w14:textId="77777777" w:rsidR="00FE0CC6" w:rsidRPr="00351DD5" w:rsidRDefault="00FE0CC6" w:rsidP="00A71AB7">
            <w:pPr>
              <w:rPr>
                <w:rFonts w:ascii="Geomanist" w:hAnsi="Geomanist" w:cs="Tahoma"/>
                <w:color w:val="FFFFFF"/>
                <w:sz w:val="16"/>
                <w:szCs w:val="16"/>
              </w:rPr>
            </w:pPr>
          </w:p>
        </w:tc>
        <w:tc>
          <w:tcPr>
            <w:tcW w:w="4749" w:type="dxa"/>
            <w:vMerge/>
            <w:tcBorders>
              <w:top w:val="nil"/>
              <w:left w:val="single" w:sz="4" w:space="0" w:color="D4C19C"/>
              <w:bottom w:val="single" w:sz="4" w:space="0" w:color="D4C19C"/>
              <w:right w:val="single" w:sz="4" w:space="0" w:color="D4C19C"/>
            </w:tcBorders>
            <w:vAlign w:val="center"/>
            <w:hideMark/>
          </w:tcPr>
          <w:p w14:paraId="113EBCE2" w14:textId="77777777" w:rsidR="00FE0CC6" w:rsidRPr="00351DD5" w:rsidRDefault="00FE0CC6" w:rsidP="00A71AB7">
            <w:pPr>
              <w:rPr>
                <w:rFonts w:ascii="Geomanist" w:hAnsi="Geomanist" w:cs="Tahoma"/>
                <w:color w:val="FFFFFF"/>
                <w:sz w:val="16"/>
                <w:szCs w:val="16"/>
              </w:rPr>
            </w:pPr>
          </w:p>
        </w:tc>
        <w:tc>
          <w:tcPr>
            <w:tcW w:w="1387" w:type="dxa"/>
            <w:vMerge/>
            <w:tcBorders>
              <w:top w:val="nil"/>
              <w:left w:val="single" w:sz="4" w:space="0" w:color="D4C19C"/>
              <w:bottom w:val="single" w:sz="4" w:space="0" w:color="D4C19C"/>
              <w:right w:val="single" w:sz="4" w:space="0" w:color="D4C19C"/>
            </w:tcBorders>
            <w:vAlign w:val="center"/>
            <w:hideMark/>
          </w:tcPr>
          <w:p w14:paraId="2EE0ED2A" w14:textId="77777777" w:rsidR="00FE0CC6" w:rsidRPr="00351DD5" w:rsidRDefault="00FE0CC6" w:rsidP="00A71AB7">
            <w:pPr>
              <w:rPr>
                <w:rFonts w:ascii="Geomanist" w:hAnsi="Geomanist" w:cs="Tahoma"/>
                <w:color w:val="FFFFFF"/>
                <w:sz w:val="16"/>
                <w:szCs w:val="16"/>
              </w:rPr>
            </w:pPr>
          </w:p>
        </w:tc>
        <w:tc>
          <w:tcPr>
            <w:tcW w:w="992" w:type="dxa"/>
            <w:vMerge/>
            <w:tcBorders>
              <w:top w:val="nil"/>
              <w:left w:val="single" w:sz="4" w:space="0" w:color="D4C19C"/>
              <w:bottom w:val="single" w:sz="4" w:space="0" w:color="D4C19C"/>
              <w:right w:val="single" w:sz="4" w:space="0" w:color="D4C19C"/>
            </w:tcBorders>
            <w:vAlign w:val="center"/>
            <w:hideMark/>
          </w:tcPr>
          <w:p w14:paraId="05F72D8B" w14:textId="77777777" w:rsidR="00FE0CC6" w:rsidRPr="00351DD5" w:rsidRDefault="00FE0CC6" w:rsidP="00A71AB7">
            <w:pPr>
              <w:rPr>
                <w:rFonts w:ascii="Geomanist" w:hAnsi="Geomanist" w:cs="Tahoma"/>
                <w:color w:val="FFFFFF"/>
                <w:sz w:val="16"/>
                <w:szCs w:val="16"/>
              </w:rPr>
            </w:pPr>
          </w:p>
        </w:tc>
        <w:tc>
          <w:tcPr>
            <w:tcW w:w="431" w:type="dxa"/>
            <w:tcBorders>
              <w:top w:val="nil"/>
              <w:left w:val="nil"/>
              <w:bottom w:val="single" w:sz="4" w:space="0" w:color="D4C19C"/>
              <w:right w:val="single" w:sz="4" w:space="0" w:color="D4C19C"/>
            </w:tcBorders>
            <w:shd w:val="clear" w:color="000000" w:fill="B38E5D"/>
            <w:noWrap/>
            <w:vAlign w:val="center"/>
            <w:hideMark/>
          </w:tcPr>
          <w:p w14:paraId="769AD355"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Lun</w:t>
            </w:r>
          </w:p>
        </w:tc>
        <w:tc>
          <w:tcPr>
            <w:tcW w:w="439" w:type="dxa"/>
            <w:tcBorders>
              <w:top w:val="nil"/>
              <w:left w:val="nil"/>
              <w:bottom w:val="single" w:sz="4" w:space="0" w:color="D4C19C"/>
              <w:right w:val="single" w:sz="4" w:space="0" w:color="D4C19C"/>
            </w:tcBorders>
            <w:shd w:val="clear" w:color="000000" w:fill="B38E5D"/>
            <w:noWrap/>
            <w:vAlign w:val="center"/>
            <w:hideMark/>
          </w:tcPr>
          <w:p w14:paraId="2CAA59AB"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Mar</w:t>
            </w:r>
          </w:p>
        </w:tc>
        <w:tc>
          <w:tcPr>
            <w:tcW w:w="415" w:type="dxa"/>
            <w:tcBorders>
              <w:top w:val="nil"/>
              <w:left w:val="nil"/>
              <w:bottom w:val="single" w:sz="4" w:space="0" w:color="D4C19C"/>
              <w:right w:val="single" w:sz="4" w:space="0" w:color="D4C19C"/>
            </w:tcBorders>
            <w:shd w:val="clear" w:color="000000" w:fill="B38E5D"/>
            <w:noWrap/>
            <w:vAlign w:val="center"/>
            <w:hideMark/>
          </w:tcPr>
          <w:p w14:paraId="1E3EBD48"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Mie</w:t>
            </w:r>
          </w:p>
        </w:tc>
        <w:tc>
          <w:tcPr>
            <w:tcW w:w="411" w:type="dxa"/>
            <w:tcBorders>
              <w:top w:val="nil"/>
              <w:left w:val="nil"/>
              <w:bottom w:val="single" w:sz="4" w:space="0" w:color="D4C19C"/>
              <w:right w:val="single" w:sz="4" w:space="0" w:color="D4C19C"/>
            </w:tcBorders>
            <w:shd w:val="clear" w:color="000000" w:fill="B38E5D"/>
            <w:noWrap/>
            <w:vAlign w:val="center"/>
            <w:hideMark/>
          </w:tcPr>
          <w:p w14:paraId="67F0238F"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Jue</w:t>
            </w:r>
          </w:p>
        </w:tc>
        <w:tc>
          <w:tcPr>
            <w:tcW w:w="384" w:type="dxa"/>
            <w:tcBorders>
              <w:top w:val="nil"/>
              <w:left w:val="nil"/>
              <w:bottom w:val="single" w:sz="4" w:space="0" w:color="D4C19C"/>
              <w:right w:val="single" w:sz="4" w:space="0" w:color="D4C19C"/>
            </w:tcBorders>
            <w:shd w:val="clear" w:color="000000" w:fill="B38E5D"/>
            <w:noWrap/>
            <w:vAlign w:val="center"/>
            <w:hideMark/>
          </w:tcPr>
          <w:p w14:paraId="02910BD4"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Vie</w:t>
            </w:r>
          </w:p>
        </w:tc>
        <w:tc>
          <w:tcPr>
            <w:tcW w:w="435" w:type="dxa"/>
            <w:tcBorders>
              <w:top w:val="nil"/>
              <w:left w:val="nil"/>
              <w:bottom w:val="single" w:sz="4" w:space="0" w:color="D4C19C"/>
              <w:right w:val="single" w:sz="4" w:space="0" w:color="D4C19C"/>
            </w:tcBorders>
            <w:shd w:val="clear" w:color="000000" w:fill="B38E5D"/>
            <w:noWrap/>
            <w:vAlign w:val="center"/>
            <w:hideMark/>
          </w:tcPr>
          <w:p w14:paraId="117F868E"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Sáb</w:t>
            </w:r>
          </w:p>
        </w:tc>
        <w:tc>
          <w:tcPr>
            <w:tcW w:w="512" w:type="dxa"/>
            <w:tcBorders>
              <w:top w:val="nil"/>
              <w:left w:val="nil"/>
              <w:bottom w:val="single" w:sz="4" w:space="0" w:color="D4C19C"/>
              <w:right w:val="double" w:sz="6" w:space="0" w:color="D4C19C"/>
            </w:tcBorders>
            <w:shd w:val="clear" w:color="000000" w:fill="B38E5D"/>
            <w:noWrap/>
            <w:vAlign w:val="center"/>
            <w:hideMark/>
          </w:tcPr>
          <w:p w14:paraId="6459B474" w14:textId="77777777" w:rsidR="00FE0CC6" w:rsidRPr="00351DD5" w:rsidRDefault="00FE0CC6" w:rsidP="00A71AB7">
            <w:pPr>
              <w:jc w:val="center"/>
              <w:rPr>
                <w:rFonts w:ascii="Geomanist" w:hAnsi="Geomanist" w:cs="Tahoma"/>
                <w:color w:val="FFFFFF"/>
                <w:sz w:val="16"/>
                <w:szCs w:val="16"/>
              </w:rPr>
            </w:pPr>
            <w:r w:rsidRPr="00351DD5">
              <w:rPr>
                <w:rFonts w:ascii="Geomanist" w:hAnsi="Geomanist" w:cs="Tahoma"/>
                <w:color w:val="FFFFFF"/>
                <w:sz w:val="16"/>
                <w:szCs w:val="16"/>
              </w:rPr>
              <w:t>Dom</w:t>
            </w:r>
          </w:p>
        </w:tc>
      </w:tr>
      <w:tr w:rsidR="00FE0CC6" w:rsidRPr="00351DD5" w14:paraId="4B70B6DA"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423C721D"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 xml:space="preserve">HGR/MF  No. 1 </w:t>
            </w:r>
          </w:p>
        </w:tc>
        <w:tc>
          <w:tcPr>
            <w:tcW w:w="4749" w:type="dxa"/>
            <w:tcBorders>
              <w:top w:val="nil"/>
              <w:left w:val="nil"/>
              <w:bottom w:val="single" w:sz="4" w:space="0" w:color="D4C19C"/>
              <w:right w:val="single" w:sz="4" w:space="0" w:color="D4C19C"/>
            </w:tcBorders>
            <w:shd w:val="clear" w:color="auto" w:fill="auto"/>
            <w:vAlign w:val="center"/>
            <w:hideMark/>
          </w:tcPr>
          <w:p w14:paraId="23F2A42B"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Av. Plan de Ayala 1201 y Central, col. Flores Magón, C. P. 62370</w:t>
            </w:r>
          </w:p>
        </w:tc>
        <w:tc>
          <w:tcPr>
            <w:tcW w:w="1387" w:type="dxa"/>
            <w:tcBorders>
              <w:top w:val="nil"/>
              <w:left w:val="nil"/>
              <w:bottom w:val="single" w:sz="4" w:space="0" w:color="D4C19C"/>
              <w:right w:val="single" w:sz="4" w:space="0" w:color="D4C19C"/>
            </w:tcBorders>
            <w:shd w:val="clear" w:color="auto" w:fill="auto"/>
            <w:noWrap/>
            <w:vAlign w:val="center"/>
            <w:hideMark/>
          </w:tcPr>
          <w:p w14:paraId="2E90D31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04FF38E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6</w:t>
            </w:r>
          </w:p>
        </w:tc>
        <w:tc>
          <w:tcPr>
            <w:tcW w:w="431" w:type="dxa"/>
            <w:tcBorders>
              <w:top w:val="nil"/>
              <w:left w:val="nil"/>
              <w:bottom w:val="single" w:sz="4" w:space="0" w:color="D4C19C"/>
              <w:right w:val="single" w:sz="4" w:space="0" w:color="D4C19C"/>
            </w:tcBorders>
            <w:shd w:val="clear" w:color="auto" w:fill="auto"/>
            <w:noWrap/>
            <w:vAlign w:val="center"/>
            <w:hideMark/>
          </w:tcPr>
          <w:p w14:paraId="4E35DE9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03A8177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15" w:type="dxa"/>
            <w:tcBorders>
              <w:top w:val="nil"/>
              <w:left w:val="nil"/>
              <w:bottom w:val="single" w:sz="4" w:space="0" w:color="D4C19C"/>
              <w:right w:val="single" w:sz="4" w:space="0" w:color="D4C19C"/>
            </w:tcBorders>
            <w:shd w:val="clear" w:color="auto" w:fill="auto"/>
            <w:noWrap/>
            <w:vAlign w:val="center"/>
            <w:hideMark/>
          </w:tcPr>
          <w:p w14:paraId="62986826"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11" w:type="dxa"/>
            <w:tcBorders>
              <w:top w:val="nil"/>
              <w:left w:val="nil"/>
              <w:bottom w:val="single" w:sz="4" w:space="0" w:color="D4C19C"/>
              <w:right w:val="single" w:sz="4" w:space="0" w:color="D4C19C"/>
            </w:tcBorders>
            <w:shd w:val="clear" w:color="auto" w:fill="auto"/>
            <w:noWrap/>
            <w:vAlign w:val="center"/>
            <w:hideMark/>
          </w:tcPr>
          <w:p w14:paraId="0BE05DB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3976E14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5" w:type="dxa"/>
            <w:tcBorders>
              <w:top w:val="nil"/>
              <w:left w:val="nil"/>
              <w:bottom w:val="single" w:sz="4" w:space="0" w:color="D4C19C"/>
              <w:right w:val="single" w:sz="4" w:space="0" w:color="D4C19C"/>
            </w:tcBorders>
            <w:shd w:val="clear" w:color="auto" w:fill="auto"/>
            <w:noWrap/>
            <w:vAlign w:val="center"/>
            <w:hideMark/>
          </w:tcPr>
          <w:p w14:paraId="20AD77C7"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512" w:type="dxa"/>
            <w:tcBorders>
              <w:top w:val="nil"/>
              <w:left w:val="nil"/>
              <w:bottom w:val="single" w:sz="4" w:space="0" w:color="D4C19C"/>
              <w:right w:val="double" w:sz="6" w:space="0" w:color="D4C19C"/>
            </w:tcBorders>
            <w:shd w:val="clear" w:color="auto" w:fill="auto"/>
            <w:noWrap/>
            <w:vAlign w:val="center"/>
            <w:hideMark/>
          </w:tcPr>
          <w:p w14:paraId="39D8C0FF"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6991FF95"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3E239639"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 xml:space="preserve">Subdeleg Metropolitana </w:t>
            </w:r>
          </w:p>
        </w:tc>
        <w:tc>
          <w:tcPr>
            <w:tcW w:w="4749" w:type="dxa"/>
            <w:tcBorders>
              <w:top w:val="nil"/>
              <w:left w:val="nil"/>
              <w:bottom w:val="single" w:sz="4" w:space="0" w:color="D4C19C"/>
              <w:right w:val="single" w:sz="4" w:space="0" w:color="D4C19C"/>
            </w:tcBorders>
            <w:shd w:val="clear" w:color="auto" w:fill="auto"/>
            <w:vAlign w:val="center"/>
            <w:hideMark/>
          </w:tcPr>
          <w:p w14:paraId="7646D80E"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Av. Plan de Ayala 1201 y Central, col. Flores Magón, C. P. 62370</w:t>
            </w:r>
          </w:p>
        </w:tc>
        <w:tc>
          <w:tcPr>
            <w:tcW w:w="1387" w:type="dxa"/>
            <w:tcBorders>
              <w:top w:val="nil"/>
              <w:left w:val="nil"/>
              <w:bottom w:val="single" w:sz="4" w:space="0" w:color="D4C19C"/>
              <w:right w:val="single" w:sz="4" w:space="0" w:color="D4C19C"/>
            </w:tcBorders>
            <w:shd w:val="clear" w:color="auto" w:fill="auto"/>
            <w:noWrap/>
            <w:vAlign w:val="center"/>
            <w:hideMark/>
          </w:tcPr>
          <w:p w14:paraId="16DB78A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7CAFE04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3</w:t>
            </w:r>
          </w:p>
        </w:tc>
        <w:tc>
          <w:tcPr>
            <w:tcW w:w="431" w:type="dxa"/>
            <w:tcBorders>
              <w:top w:val="nil"/>
              <w:left w:val="nil"/>
              <w:bottom w:val="single" w:sz="4" w:space="0" w:color="D4C19C"/>
              <w:right w:val="single" w:sz="4" w:space="0" w:color="D4C19C"/>
            </w:tcBorders>
            <w:shd w:val="clear" w:color="auto" w:fill="auto"/>
            <w:noWrap/>
            <w:vAlign w:val="center"/>
            <w:hideMark/>
          </w:tcPr>
          <w:p w14:paraId="023AEBB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2970A345"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613449D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11" w:type="dxa"/>
            <w:tcBorders>
              <w:top w:val="nil"/>
              <w:left w:val="nil"/>
              <w:bottom w:val="single" w:sz="4" w:space="0" w:color="D4C19C"/>
              <w:right w:val="single" w:sz="4" w:space="0" w:color="D4C19C"/>
            </w:tcBorders>
            <w:shd w:val="clear" w:color="auto" w:fill="auto"/>
            <w:noWrap/>
            <w:vAlign w:val="center"/>
            <w:hideMark/>
          </w:tcPr>
          <w:p w14:paraId="2E026BD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384" w:type="dxa"/>
            <w:tcBorders>
              <w:top w:val="nil"/>
              <w:left w:val="nil"/>
              <w:bottom w:val="single" w:sz="4" w:space="0" w:color="D4C19C"/>
              <w:right w:val="single" w:sz="4" w:space="0" w:color="D4C19C"/>
            </w:tcBorders>
            <w:shd w:val="clear" w:color="auto" w:fill="auto"/>
            <w:noWrap/>
            <w:vAlign w:val="center"/>
            <w:hideMark/>
          </w:tcPr>
          <w:p w14:paraId="2DEF042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5" w:type="dxa"/>
            <w:tcBorders>
              <w:top w:val="nil"/>
              <w:left w:val="nil"/>
              <w:bottom w:val="single" w:sz="4" w:space="0" w:color="D4C19C"/>
              <w:right w:val="single" w:sz="4" w:space="0" w:color="D4C19C"/>
            </w:tcBorders>
            <w:shd w:val="clear" w:color="auto" w:fill="auto"/>
            <w:noWrap/>
            <w:vAlign w:val="center"/>
            <w:hideMark/>
          </w:tcPr>
          <w:p w14:paraId="457FDE4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557E4E63"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01648EAF" w14:textId="77777777" w:rsidTr="00A71AB7">
        <w:trPr>
          <w:trHeight w:val="82"/>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2106EC3E"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Guardería 001</w:t>
            </w:r>
          </w:p>
        </w:tc>
        <w:tc>
          <w:tcPr>
            <w:tcW w:w="4749" w:type="dxa"/>
            <w:tcBorders>
              <w:top w:val="nil"/>
              <w:left w:val="nil"/>
              <w:bottom w:val="single" w:sz="4" w:space="0" w:color="D4C19C"/>
              <w:right w:val="single" w:sz="4" w:space="0" w:color="D4C19C"/>
            </w:tcBorders>
            <w:shd w:val="clear" w:color="auto" w:fill="auto"/>
            <w:vAlign w:val="center"/>
            <w:hideMark/>
          </w:tcPr>
          <w:p w14:paraId="21A1DCB1"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Av. Plan de Ayala 1201 y Central, col. Flores Magón, C. P. 62370</w:t>
            </w:r>
          </w:p>
        </w:tc>
        <w:tc>
          <w:tcPr>
            <w:tcW w:w="1387" w:type="dxa"/>
            <w:tcBorders>
              <w:top w:val="nil"/>
              <w:left w:val="nil"/>
              <w:bottom w:val="single" w:sz="4" w:space="0" w:color="D4C19C"/>
              <w:right w:val="single" w:sz="4" w:space="0" w:color="D4C19C"/>
            </w:tcBorders>
            <w:shd w:val="clear" w:color="auto" w:fill="auto"/>
            <w:noWrap/>
            <w:vAlign w:val="center"/>
            <w:hideMark/>
          </w:tcPr>
          <w:p w14:paraId="599C47C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5B7B1A4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3</w:t>
            </w:r>
          </w:p>
        </w:tc>
        <w:tc>
          <w:tcPr>
            <w:tcW w:w="431" w:type="dxa"/>
            <w:tcBorders>
              <w:top w:val="nil"/>
              <w:left w:val="nil"/>
              <w:bottom w:val="single" w:sz="4" w:space="0" w:color="D4C19C"/>
              <w:right w:val="single" w:sz="4" w:space="0" w:color="D4C19C"/>
            </w:tcBorders>
            <w:shd w:val="clear" w:color="auto" w:fill="auto"/>
            <w:noWrap/>
            <w:vAlign w:val="center"/>
            <w:hideMark/>
          </w:tcPr>
          <w:p w14:paraId="1CAAEB7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6418AC8A"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21A028B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11" w:type="dxa"/>
            <w:tcBorders>
              <w:top w:val="nil"/>
              <w:left w:val="nil"/>
              <w:bottom w:val="single" w:sz="4" w:space="0" w:color="D4C19C"/>
              <w:right w:val="single" w:sz="4" w:space="0" w:color="D4C19C"/>
            </w:tcBorders>
            <w:shd w:val="clear" w:color="auto" w:fill="auto"/>
            <w:noWrap/>
            <w:vAlign w:val="center"/>
            <w:hideMark/>
          </w:tcPr>
          <w:p w14:paraId="1845B9C3"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384" w:type="dxa"/>
            <w:tcBorders>
              <w:top w:val="nil"/>
              <w:left w:val="nil"/>
              <w:bottom w:val="single" w:sz="4" w:space="0" w:color="D4C19C"/>
              <w:right w:val="single" w:sz="4" w:space="0" w:color="D4C19C"/>
            </w:tcBorders>
            <w:shd w:val="clear" w:color="auto" w:fill="auto"/>
            <w:noWrap/>
            <w:vAlign w:val="center"/>
            <w:hideMark/>
          </w:tcPr>
          <w:p w14:paraId="45F42ECD"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5" w:type="dxa"/>
            <w:tcBorders>
              <w:top w:val="nil"/>
              <w:left w:val="nil"/>
              <w:bottom w:val="single" w:sz="4" w:space="0" w:color="D4C19C"/>
              <w:right w:val="single" w:sz="4" w:space="0" w:color="D4C19C"/>
            </w:tcBorders>
            <w:shd w:val="clear" w:color="auto" w:fill="auto"/>
            <w:noWrap/>
            <w:vAlign w:val="center"/>
            <w:hideMark/>
          </w:tcPr>
          <w:p w14:paraId="43B45AD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790CF6CA"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2868D962"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09C28740"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Unidad  Deportiva  Fidel Velazquez.</w:t>
            </w:r>
          </w:p>
        </w:tc>
        <w:tc>
          <w:tcPr>
            <w:tcW w:w="4749" w:type="dxa"/>
            <w:tcBorders>
              <w:top w:val="nil"/>
              <w:left w:val="nil"/>
              <w:bottom w:val="single" w:sz="4" w:space="0" w:color="D4C19C"/>
              <w:right w:val="single" w:sz="4" w:space="0" w:color="D4C19C"/>
            </w:tcBorders>
            <w:shd w:val="clear" w:color="auto" w:fill="auto"/>
            <w:vAlign w:val="center"/>
            <w:hideMark/>
          </w:tcPr>
          <w:p w14:paraId="06CB5428"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Cuauhnahuac km 2.5, col. Ramón Hernandez Navarro, CP 62140</w:t>
            </w:r>
          </w:p>
        </w:tc>
        <w:tc>
          <w:tcPr>
            <w:tcW w:w="1387" w:type="dxa"/>
            <w:tcBorders>
              <w:top w:val="nil"/>
              <w:left w:val="nil"/>
              <w:bottom w:val="single" w:sz="4" w:space="0" w:color="D4C19C"/>
              <w:right w:val="single" w:sz="4" w:space="0" w:color="D4C19C"/>
            </w:tcBorders>
            <w:shd w:val="clear" w:color="auto" w:fill="auto"/>
            <w:noWrap/>
            <w:vAlign w:val="center"/>
            <w:hideMark/>
          </w:tcPr>
          <w:p w14:paraId="41684076"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577DBA5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3</w:t>
            </w:r>
          </w:p>
        </w:tc>
        <w:tc>
          <w:tcPr>
            <w:tcW w:w="431" w:type="dxa"/>
            <w:tcBorders>
              <w:top w:val="nil"/>
              <w:left w:val="nil"/>
              <w:bottom w:val="single" w:sz="4" w:space="0" w:color="D4C19C"/>
              <w:right w:val="single" w:sz="4" w:space="0" w:color="D4C19C"/>
            </w:tcBorders>
            <w:shd w:val="clear" w:color="auto" w:fill="auto"/>
            <w:noWrap/>
            <w:vAlign w:val="center"/>
            <w:hideMark/>
          </w:tcPr>
          <w:p w14:paraId="0D632228"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2F221DFE"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4AE55B5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11" w:type="dxa"/>
            <w:tcBorders>
              <w:top w:val="nil"/>
              <w:left w:val="nil"/>
              <w:bottom w:val="single" w:sz="4" w:space="0" w:color="D4C19C"/>
              <w:right w:val="single" w:sz="4" w:space="0" w:color="D4C19C"/>
            </w:tcBorders>
            <w:shd w:val="clear" w:color="auto" w:fill="auto"/>
            <w:noWrap/>
            <w:vAlign w:val="center"/>
            <w:hideMark/>
          </w:tcPr>
          <w:p w14:paraId="5BEEBA3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384" w:type="dxa"/>
            <w:tcBorders>
              <w:top w:val="nil"/>
              <w:left w:val="nil"/>
              <w:bottom w:val="single" w:sz="4" w:space="0" w:color="D4C19C"/>
              <w:right w:val="single" w:sz="4" w:space="0" w:color="D4C19C"/>
            </w:tcBorders>
            <w:shd w:val="clear" w:color="auto" w:fill="auto"/>
            <w:noWrap/>
            <w:vAlign w:val="center"/>
            <w:hideMark/>
          </w:tcPr>
          <w:p w14:paraId="706A384D"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5" w:type="dxa"/>
            <w:tcBorders>
              <w:top w:val="nil"/>
              <w:left w:val="nil"/>
              <w:bottom w:val="single" w:sz="4" w:space="0" w:color="D4C19C"/>
              <w:right w:val="single" w:sz="4" w:space="0" w:color="D4C19C"/>
            </w:tcBorders>
            <w:shd w:val="clear" w:color="auto" w:fill="auto"/>
            <w:noWrap/>
            <w:vAlign w:val="center"/>
            <w:hideMark/>
          </w:tcPr>
          <w:p w14:paraId="35FED2E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0BED447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1AF2DD67"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59684F01"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C.I.B.I.S.</w:t>
            </w:r>
          </w:p>
        </w:tc>
        <w:tc>
          <w:tcPr>
            <w:tcW w:w="4749" w:type="dxa"/>
            <w:tcBorders>
              <w:top w:val="nil"/>
              <w:left w:val="nil"/>
              <w:bottom w:val="single" w:sz="4" w:space="0" w:color="D4C19C"/>
              <w:right w:val="single" w:sz="4" w:space="0" w:color="D4C19C"/>
            </w:tcBorders>
            <w:shd w:val="clear" w:color="auto" w:fill="auto"/>
            <w:vAlign w:val="center"/>
            <w:hideMark/>
          </w:tcPr>
          <w:p w14:paraId="11ABC15E"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Argentina 2, Esq. Tulipanes, col. Centro, Xochitepec CP 62790</w:t>
            </w:r>
          </w:p>
        </w:tc>
        <w:tc>
          <w:tcPr>
            <w:tcW w:w="1387" w:type="dxa"/>
            <w:tcBorders>
              <w:top w:val="nil"/>
              <w:left w:val="nil"/>
              <w:bottom w:val="single" w:sz="4" w:space="0" w:color="D4C19C"/>
              <w:right w:val="single" w:sz="4" w:space="0" w:color="D4C19C"/>
            </w:tcBorders>
            <w:shd w:val="clear" w:color="auto" w:fill="auto"/>
            <w:noWrap/>
            <w:vAlign w:val="center"/>
            <w:hideMark/>
          </w:tcPr>
          <w:p w14:paraId="0525EB2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1AB9D20A"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65BB91F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67DA88E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45C27176"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4F87A58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21E5972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7FE3FFEA"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68DDAAE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32085E2C" w14:textId="77777777" w:rsidTr="00A71AB7">
        <w:trPr>
          <w:trHeight w:val="66"/>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72247EB3"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UMF 02 Xochitepec</w:t>
            </w:r>
          </w:p>
        </w:tc>
        <w:tc>
          <w:tcPr>
            <w:tcW w:w="4749" w:type="dxa"/>
            <w:tcBorders>
              <w:top w:val="nil"/>
              <w:left w:val="nil"/>
              <w:bottom w:val="single" w:sz="4" w:space="0" w:color="D4C19C"/>
              <w:right w:val="single" w:sz="4" w:space="0" w:color="D4C19C"/>
            </w:tcBorders>
            <w:shd w:val="clear" w:color="auto" w:fill="auto"/>
            <w:vAlign w:val="center"/>
            <w:hideMark/>
          </w:tcPr>
          <w:p w14:paraId="7D1D8166"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Argentina 2, Esq. Tulipanes, col. Centro, Xochitepec CP 62790</w:t>
            </w:r>
          </w:p>
        </w:tc>
        <w:tc>
          <w:tcPr>
            <w:tcW w:w="1387" w:type="dxa"/>
            <w:tcBorders>
              <w:top w:val="nil"/>
              <w:left w:val="nil"/>
              <w:bottom w:val="single" w:sz="4" w:space="0" w:color="D4C19C"/>
              <w:right w:val="single" w:sz="4" w:space="0" w:color="D4C19C"/>
            </w:tcBorders>
            <w:shd w:val="clear" w:color="auto" w:fill="auto"/>
            <w:noWrap/>
            <w:vAlign w:val="center"/>
            <w:hideMark/>
          </w:tcPr>
          <w:p w14:paraId="6FFA274E"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6AC2C1E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4C95FB1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30CF377E"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189099D8"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7E6AA85D"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5CCA012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4C9A26E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50D2620D"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0B85233A"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06118279"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UMF 03 Jiutepec</w:t>
            </w:r>
          </w:p>
        </w:tc>
        <w:tc>
          <w:tcPr>
            <w:tcW w:w="4749" w:type="dxa"/>
            <w:tcBorders>
              <w:top w:val="nil"/>
              <w:left w:val="nil"/>
              <w:bottom w:val="single" w:sz="4" w:space="0" w:color="D4C19C"/>
              <w:right w:val="single" w:sz="4" w:space="0" w:color="D4C19C"/>
            </w:tcBorders>
            <w:shd w:val="clear" w:color="auto" w:fill="auto"/>
            <w:vAlign w:val="center"/>
            <w:hideMark/>
          </w:tcPr>
          <w:p w14:paraId="68C7102E"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Insurgentes esq. E. Zapata s/n, col. Centro, Jiutepec CP 62550</w:t>
            </w:r>
          </w:p>
        </w:tc>
        <w:tc>
          <w:tcPr>
            <w:tcW w:w="1387" w:type="dxa"/>
            <w:tcBorders>
              <w:top w:val="nil"/>
              <w:left w:val="nil"/>
              <w:bottom w:val="single" w:sz="4" w:space="0" w:color="D4C19C"/>
              <w:right w:val="single" w:sz="4" w:space="0" w:color="D4C19C"/>
            </w:tcBorders>
            <w:shd w:val="clear" w:color="auto" w:fill="auto"/>
            <w:noWrap/>
            <w:vAlign w:val="center"/>
            <w:hideMark/>
          </w:tcPr>
          <w:p w14:paraId="37C4A5B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0E15C0F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739762C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11B5FB03"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0D6B5FE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6B4B1B8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3B6ADDA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0DC56B7E"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69B979DE"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24B794A2"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0DA518ED"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UMF 16 Temixco</w:t>
            </w:r>
          </w:p>
        </w:tc>
        <w:tc>
          <w:tcPr>
            <w:tcW w:w="4749" w:type="dxa"/>
            <w:tcBorders>
              <w:top w:val="nil"/>
              <w:left w:val="nil"/>
              <w:bottom w:val="single" w:sz="4" w:space="0" w:color="D4C19C"/>
              <w:right w:val="single" w:sz="4" w:space="0" w:color="D4C19C"/>
            </w:tcBorders>
            <w:shd w:val="clear" w:color="auto" w:fill="auto"/>
            <w:vAlign w:val="center"/>
            <w:hideMark/>
          </w:tcPr>
          <w:p w14:paraId="11BA0010"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Emiliano Zapata s/n, Col. Centro, Temixco CP 62580</w:t>
            </w:r>
          </w:p>
        </w:tc>
        <w:tc>
          <w:tcPr>
            <w:tcW w:w="1387" w:type="dxa"/>
            <w:tcBorders>
              <w:top w:val="nil"/>
              <w:left w:val="nil"/>
              <w:bottom w:val="single" w:sz="4" w:space="0" w:color="D4C19C"/>
              <w:right w:val="single" w:sz="4" w:space="0" w:color="D4C19C"/>
            </w:tcBorders>
            <w:shd w:val="clear" w:color="auto" w:fill="auto"/>
            <w:noWrap/>
            <w:vAlign w:val="center"/>
            <w:hideMark/>
          </w:tcPr>
          <w:p w14:paraId="27A10FA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68E12E3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21B7AE15"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1E9E1FE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333A3383"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5AD6FF95"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0517CC8D"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7D0EF36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419C500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77C567A2"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31CDCE23"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UMF 17 Tezoyuca</w:t>
            </w:r>
          </w:p>
        </w:tc>
        <w:tc>
          <w:tcPr>
            <w:tcW w:w="4749" w:type="dxa"/>
            <w:tcBorders>
              <w:top w:val="nil"/>
              <w:left w:val="nil"/>
              <w:bottom w:val="single" w:sz="4" w:space="0" w:color="D4C19C"/>
              <w:right w:val="single" w:sz="4" w:space="0" w:color="D4C19C"/>
            </w:tcBorders>
            <w:shd w:val="clear" w:color="auto" w:fill="auto"/>
            <w:vAlign w:val="center"/>
            <w:hideMark/>
          </w:tcPr>
          <w:p w14:paraId="3F69F2E6"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Av. Emiliano Zapata no. 24, col. Centro, Tezoyuca CP 62765</w:t>
            </w:r>
          </w:p>
        </w:tc>
        <w:tc>
          <w:tcPr>
            <w:tcW w:w="1387" w:type="dxa"/>
            <w:tcBorders>
              <w:top w:val="nil"/>
              <w:left w:val="nil"/>
              <w:bottom w:val="single" w:sz="4" w:space="0" w:color="D4C19C"/>
              <w:right w:val="single" w:sz="4" w:space="0" w:color="D4C19C"/>
            </w:tcBorders>
            <w:shd w:val="clear" w:color="auto" w:fill="auto"/>
            <w:noWrap/>
            <w:vAlign w:val="center"/>
            <w:hideMark/>
          </w:tcPr>
          <w:p w14:paraId="5E9847C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1305AE07"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5BF2002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6DFBFE07"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774D3F0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69783D1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44CBBEA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575E8BDF"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6128DD7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08978779"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6B25BBA4"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UMF 18 Emiliano  Zapata</w:t>
            </w:r>
          </w:p>
        </w:tc>
        <w:tc>
          <w:tcPr>
            <w:tcW w:w="4749" w:type="dxa"/>
            <w:tcBorders>
              <w:top w:val="nil"/>
              <w:left w:val="nil"/>
              <w:bottom w:val="single" w:sz="4" w:space="0" w:color="D4C19C"/>
              <w:right w:val="single" w:sz="4" w:space="0" w:color="D4C19C"/>
            </w:tcBorders>
            <w:shd w:val="clear" w:color="auto" w:fill="auto"/>
            <w:vAlign w:val="center"/>
            <w:hideMark/>
          </w:tcPr>
          <w:p w14:paraId="219C8448"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No Reelección No. 46, Col. Centro, Emiliano Zapata CP 62760</w:t>
            </w:r>
          </w:p>
        </w:tc>
        <w:tc>
          <w:tcPr>
            <w:tcW w:w="1387" w:type="dxa"/>
            <w:tcBorders>
              <w:top w:val="nil"/>
              <w:left w:val="nil"/>
              <w:bottom w:val="single" w:sz="4" w:space="0" w:color="D4C19C"/>
              <w:right w:val="single" w:sz="4" w:space="0" w:color="D4C19C"/>
            </w:tcBorders>
            <w:shd w:val="clear" w:color="auto" w:fill="auto"/>
            <w:noWrap/>
            <w:vAlign w:val="center"/>
            <w:hideMark/>
          </w:tcPr>
          <w:p w14:paraId="0C8B81D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5F000996"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1F7CB77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0E96AF9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45D9F9A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564B93C5"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2C70E26E"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01AB6517"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2751CFA4"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04CAB438" w14:textId="77777777" w:rsidTr="00A71AB7">
        <w:trPr>
          <w:trHeight w:val="49"/>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3834DC9D"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UMF 23 Civac</w:t>
            </w:r>
          </w:p>
        </w:tc>
        <w:tc>
          <w:tcPr>
            <w:tcW w:w="4749" w:type="dxa"/>
            <w:tcBorders>
              <w:top w:val="nil"/>
              <w:left w:val="nil"/>
              <w:bottom w:val="single" w:sz="4" w:space="0" w:color="D4C19C"/>
              <w:right w:val="single" w:sz="4" w:space="0" w:color="D4C19C"/>
            </w:tcBorders>
            <w:shd w:val="clear" w:color="auto" w:fill="auto"/>
            <w:vAlign w:val="center"/>
            <w:hideMark/>
          </w:tcPr>
          <w:p w14:paraId="5F003A97"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Calle 4 Norte esq. 8 Este, Col. Civac, Jiutepec CP 62500</w:t>
            </w:r>
          </w:p>
        </w:tc>
        <w:tc>
          <w:tcPr>
            <w:tcW w:w="1387" w:type="dxa"/>
            <w:tcBorders>
              <w:top w:val="nil"/>
              <w:left w:val="nil"/>
              <w:bottom w:val="single" w:sz="4" w:space="0" w:color="D4C19C"/>
              <w:right w:val="single" w:sz="4" w:space="0" w:color="D4C19C"/>
            </w:tcBorders>
            <w:shd w:val="clear" w:color="auto" w:fill="auto"/>
            <w:noWrap/>
            <w:vAlign w:val="center"/>
            <w:hideMark/>
          </w:tcPr>
          <w:p w14:paraId="26D49E9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45D55B6D"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25214A8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0933EB8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27DFDB36"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51E9646F"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01BECA8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0F6D16A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6709FA0D"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348D8557" w14:textId="77777777" w:rsidTr="00A71AB7">
        <w:trPr>
          <w:trHeight w:val="85"/>
          <w:jc w:val="center"/>
        </w:trPr>
        <w:tc>
          <w:tcPr>
            <w:tcW w:w="1667" w:type="dxa"/>
            <w:tcBorders>
              <w:top w:val="nil"/>
              <w:left w:val="double" w:sz="6" w:space="0" w:color="D4C19C"/>
              <w:bottom w:val="single" w:sz="4" w:space="0" w:color="D4C19C"/>
              <w:right w:val="single" w:sz="4" w:space="0" w:color="D4C19C"/>
            </w:tcBorders>
            <w:shd w:val="clear" w:color="auto" w:fill="auto"/>
            <w:vAlign w:val="center"/>
            <w:hideMark/>
          </w:tcPr>
          <w:p w14:paraId="6F70869B"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 xml:space="preserve">UMF 19 Tepoztlan </w:t>
            </w:r>
          </w:p>
        </w:tc>
        <w:tc>
          <w:tcPr>
            <w:tcW w:w="4749" w:type="dxa"/>
            <w:tcBorders>
              <w:top w:val="nil"/>
              <w:left w:val="nil"/>
              <w:bottom w:val="single" w:sz="4" w:space="0" w:color="D4C19C"/>
              <w:right w:val="single" w:sz="4" w:space="0" w:color="D4C19C"/>
            </w:tcBorders>
            <w:shd w:val="clear" w:color="auto" w:fill="auto"/>
            <w:vAlign w:val="center"/>
            <w:hideMark/>
          </w:tcPr>
          <w:p w14:paraId="4AE8E656"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Paraiso 24, Barrio Sn Miguel, Tepoztlan CP 62530</w:t>
            </w:r>
          </w:p>
        </w:tc>
        <w:tc>
          <w:tcPr>
            <w:tcW w:w="1387" w:type="dxa"/>
            <w:tcBorders>
              <w:top w:val="nil"/>
              <w:left w:val="nil"/>
              <w:bottom w:val="single" w:sz="4" w:space="0" w:color="D4C19C"/>
              <w:right w:val="single" w:sz="4" w:space="0" w:color="D4C19C"/>
            </w:tcBorders>
            <w:shd w:val="clear" w:color="auto" w:fill="auto"/>
            <w:noWrap/>
            <w:vAlign w:val="center"/>
            <w:hideMark/>
          </w:tcPr>
          <w:p w14:paraId="63D95F2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single" w:sz="4" w:space="0" w:color="D4C19C"/>
              <w:right w:val="single" w:sz="4" w:space="0" w:color="D4C19C"/>
            </w:tcBorders>
            <w:shd w:val="clear" w:color="auto" w:fill="auto"/>
            <w:noWrap/>
            <w:vAlign w:val="center"/>
            <w:hideMark/>
          </w:tcPr>
          <w:p w14:paraId="252493A5"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2</w:t>
            </w:r>
          </w:p>
        </w:tc>
        <w:tc>
          <w:tcPr>
            <w:tcW w:w="431" w:type="dxa"/>
            <w:tcBorders>
              <w:top w:val="nil"/>
              <w:left w:val="nil"/>
              <w:bottom w:val="single" w:sz="4" w:space="0" w:color="D4C19C"/>
              <w:right w:val="single" w:sz="4" w:space="0" w:color="D4C19C"/>
            </w:tcBorders>
            <w:shd w:val="clear" w:color="auto" w:fill="auto"/>
            <w:noWrap/>
            <w:vAlign w:val="center"/>
            <w:hideMark/>
          </w:tcPr>
          <w:p w14:paraId="0740DC1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single" w:sz="4" w:space="0" w:color="D4C19C"/>
              <w:right w:val="single" w:sz="4" w:space="0" w:color="D4C19C"/>
            </w:tcBorders>
            <w:shd w:val="clear" w:color="auto" w:fill="auto"/>
            <w:noWrap/>
            <w:vAlign w:val="center"/>
            <w:hideMark/>
          </w:tcPr>
          <w:p w14:paraId="5E47115A"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single" w:sz="4" w:space="0" w:color="D4C19C"/>
              <w:right w:val="single" w:sz="4" w:space="0" w:color="D4C19C"/>
            </w:tcBorders>
            <w:shd w:val="clear" w:color="auto" w:fill="auto"/>
            <w:noWrap/>
            <w:vAlign w:val="center"/>
            <w:hideMark/>
          </w:tcPr>
          <w:p w14:paraId="677184B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1" w:type="dxa"/>
            <w:tcBorders>
              <w:top w:val="nil"/>
              <w:left w:val="nil"/>
              <w:bottom w:val="single" w:sz="4" w:space="0" w:color="D4C19C"/>
              <w:right w:val="single" w:sz="4" w:space="0" w:color="D4C19C"/>
            </w:tcBorders>
            <w:shd w:val="clear" w:color="auto" w:fill="auto"/>
            <w:noWrap/>
            <w:vAlign w:val="center"/>
            <w:hideMark/>
          </w:tcPr>
          <w:p w14:paraId="08FDEE60"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384" w:type="dxa"/>
            <w:tcBorders>
              <w:top w:val="nil"/>
              <w:left w:val="nil"/>
              <w:bottom w:val="single" w:sz="4" w:space="0" w:color="D4C19C"/>
              <w:right w:val="single" w:sz="4" w:space="0" w:color="D4C19C"/>
            </w:tcBorders>
            <w:shd w:val="clear" w:color="auto" w:fill="auto"/>
            <w:noWrap/>
            <w:vAlign w:val="center"/>
            <w:hideMark/>
          </w:tcPr>
          <w:p w14:paraId="10AE96B2"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35" w:type="dxa"/>
            <w:tcBorders>
              <w:top w:val="nil"/>
              <w:left w:val="nil"/>
              <w:bottom w:val="single" w:sz="4" w:space="0" w:color="D4C19C"/>
              <w:right w:val="single" w:sz="4" w:space="0" w:color="D4C19C"/>
            </w:tcBorders>
            <w:shd w:val="clear" w:color="auto" w:fill="auto"/>
            <w:noWrap/>
            <w:vAlign w:val="center"/>
            <w:hideMark/>
          </w:tcPr>
          <w:p w14:paraId="14D7D886"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single" w:sz="4" w:space="0" w:color="D4C19C"/>
              <w:right w:val="double" w:sz="6" w:space="0" w:color="D4C19C"/>
            </w:tcBorders>
            <w:shd w:val="clear" w:color="auto" w:fill="auto"/>
            <w:noWrap/>
            <w:vAlign w:val="center"/>
            <w:hideMark/>
          </w:tcPr>
          <w:p w14:paraId="379A4673"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r w:rsidR="00FE0CC6" w:rsidRPr="00351DD5" w14:paraId="1A7AF002" w14:textId="77777777" w:rsidTr="00A71AB7">
        <w:trPr>
          <w:trHeight w:val="101"/>
          <w:jc w:val="center"/>
        </w:trPr>
        <w:tc>
          <w:tcPr>
            <w:tcW w:w="1667" w:type="dxa"/>
            <w:tcBorders>
              <w:top w:val="nil"/>
              <w:left w:val="double" w:sz="6" w:space="0" w:color="D4C19C"/>
              <w:bottom w:val="double" w:sz="6" w:space="0" w:color="D4C19C"/>
              <w:right w:val="single" w:sz="4" w:space="0" w:color="D4C19C"/>
            </w:tcBorders>
            <w:shd w:val="clear" w:color="auto" w:fill="auto"/>
            <w:vAlign w:val="center"/>
            <w:hideMark/>
          </w:tcPr>
          <w:p w14:paraId="34413319"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Tienda Empleados IMSS</w:t>
            </w:r>
          </w:p>
        </w:tc>
        <w:tc>
          <w:tcPr>
            <w:tcW w:w="4749" w:type="dxa"/>
            <w:tcBorders>
              <w:top w:val="nil"/>
              <w:left w:val="nil"/>
              <w:bottom w:val="double" w:sz="6" w:space="0" w:color="D4C19C"/>
              <w:right w:val="single" w:sz="4" w:space="0" w:color="D4C19C"/>
            </w:tcBorders>
            <w:shd w:val="clear" w:color="auto" w:fill="auto"/>
            <w:vAlign w:val="center"/>
            <w:hideMark/>
          </w:tcPr>
          <w:p w14:paraId="44520D6A" w14:textId="77777777" w:rsidR="00FE0CC6" w:rsidRPr="00351DD5" w:rsidRDefault="00FE0CC6" w:rsidP="00A71AB7">
            <w:pPr>
              <w:rPr>
                <w:rFonts w:ascii="Geomanist" w:hAnsi="Geomanist" w:cs="Tahoma"/>
                <w:color w:val="000000"/>
                <w:sz w:val="16"/>
                <w:szCs w:val="16"/>
              </w:rPr>
            </w:pPr>
            <w:r w:rsidRPr="00351DD5">
              <w:rPr>
                <w:rFonts w:ascii="Geomanist" w:hAnsi="Geomanist" w:cs="Tahoma"/>
                <w:color w:val="000000"/>
                <w:sz w:val="16"/>
                <w:szCs w:val="16"/>
              </w:rPr>
              <w:t>Av. Morelos Sur 137 Local 6 col.  Las Palmas Cuernavaca mor.</w:t>
            </w:r>
          </w:p>
        </w:tc>
        <w:tc>
          <w:tcPr>
            <w:tcW w:w="1387" w:type="dxa"/>
            <w:tcBorders>
              <w:top w:val="nil"/>
              <w:left w:val="nil"/>
              <w:bottom w:val="double" w:sz="6" w:space="0" w:color="D4C19C"/>
              <w:right w:val="single" w:sz="4" w:space="0" w:color="D4C19C"/>
            </w:tcBorders>
            <w:shd w:val="clear" w:color="auto" w:fill="auto"/>
            <w:noWrap/>
            <w:vAlign w:val="center"/>
            <w:hideMark/>
          </w:tcPr>
          <w:p w14:paraId="1AD9725A"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8:00-16:00</w:t>
            </w:r>
          </w:p>
        </w:tc>
        <w:tc>
          <w:tcPr>
            <w:tcW w:w="992" w:type="dxa"/>
            <w:tcBorders>
              <w:top w:val="nil"/>
              <w:left w:val="nil"/>
              <w:bottom w:val="double" w:sz="6" w:space="0" w:color="D4C19C"/>
              <w:right w:val="single" w:sz="4" w:space="0" w:color="D4C19C"/>
            </w:tcBorders>
            <w:shd w:val="clear" w:color="auto" w:fill="auto"/>
            <w:noWrap/>
            <w:vAlign w:val="center"/>
            <w:hideMark/>
          </w:tcPr>
          <w:p w14:paraId="2304AE2E"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3</w:t>
            </w:r>
          </w:p>
        </w:tc>
        <w:tc>
          <w:tcPr>
            <w:tcW w:w="431" w:type="dxa"/>
            <w:tcBorders>
              <w:top w:val="nil"/>
              <w:left w:val="nil"/>
              <w:bottom w:val="double" w:sz="6" w:space="0" w:color="D4C19C"/>
              <w:right w:val="single" w:sz="4" w:space="0" w:color="D4C19C"/>
            </w:tcBorders>
            <w:shd w:val="clear" w:color="auto" w:fill="auto"/>
            <w:noWrap/>
            <w:vAlign w:val="center"/>
            <w:hideMark/>
          </w:tcPr>
          <w:p w14:paraId="059AD921"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9" w:type="dxa"/>
            <w:tcBorders>
              <w:top w:val="nil"/>
              <w:left w:val="nil"/>
              <w:bottom w:val="double" w:sz="6" w:space="0" w:color="D4C19C"/>
              <w:right w:val="single" w:sz="4" w:space="0" w:color="D4C19C"/>
            </w:tcBorders>
            <w:shd w:val="clear" w:color="auto" w:fill="auto"/>
            <w:noWrap/>
            <w:vAlign w:val="center"/>
            <w:hideMark/>
          </w:tcPr>
          <w:p w14:paraId="2088863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415" w:type="dxa"/>
            <w:tcBorders>
              <w:top w:val="nil"/>
              <w:left w:val="nil"/>
              <w:bottom w:val="double" w:sz="6" w:space="0" w:color="D4C19C"/>
              <w:right w:val="single" w:sz="4" w:space="0" w:color="D4C19C"/>
            </w:tcBorders>
            <w:shd w:val="clear" w:color="auto" w:fill="auto"/>
            <w:noWrap/>
            <w:vAlign w:val="center"/>
            <w:hideMark/>
          </w:tcPr>
          <w:p w14:paraId="30924499"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11" w:type="dxa"/>
            <w:tcBorders>
              <w:top w:val="nil"/>
              <w:left w:val="nil"/>
              <w:bottom w:val="double" w:sz="6" w:space="0" w:color="D4C19C"/>
              <w:right w:val="single" w:sz="4" w:space="0" w:color="D4C19C"/>
            </w:tcBorders>
            <w:shd w:val="clear" w:color="auto" w:fill="auto"/>
            <w:noWrap/>
            <w:vAlign w:val="center"/>
            <w:hideMark/>
          </w:tcPr>
          <w:p w14:paraId="765E8023"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384" w:type="dxa"/>
            <w:tcBorders>
              <w:top w:val="nil"/>
              <w:left w:val="nil"/>
              <w:bottom w:val="double" w:sz="6" w:space="0" w:color="D4C19C"/>
              <w:right w:val="single" w:sz="4" w:space="0" w:color="D4C19C"/>
            </w:tcBorders>
            <w:shd w:val="clear" w:color="auto" w:fill="auto"/>
            <w:noWrap/>
            <w:vAlign w:val="center"/>
            <w:hideMark/>
          </w:tcPr>
          <w:p w14:paraId="2266C7C3"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1</w:t>
            </w:r>
          </w:p>
        </w:tc>
        <w:tc>
          <w:tcPr>
            <w:tcW w:w="435" w:type="dxa"/>
            <w:tcBorders>
              <w:top w:val="nil"/>
              <w:left w:val="nil"/>
              <w:bottom w:val="double" w:sz="6" w:space="0" w:color="D4C19C"/>
              <w:right w:val="single" w:sz="4" w:space="0" w:color="D4C19C"/>
            </w:tcBorders>
            <w:shd w:val="clear" w:color="auto" w:fill="auto"/>
            <w:noWrap/>
            <w:vAlign w:val="center"/>
            <w:hideMark/>
          </w:tcPr>
          <w:p w14:paraId="5C0A3FDB"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c>
          <w:tcPr>
            <w:tcW w:w="512" w:type="dxa"/>
            <w:tcBorders>
              <w:top w:val="nil"/>
              <w:left w:val="nil"/>
              <w:bottom w:val="double" w:sz="6" w:space="0" w:color="D4C19C"/>
              <w:right w:val="double" w:sz="6" w:space="0" w:color="D4C19C"/>
            </w:tcBorders>
            <w:shd w:val="clear" w:color="auto" w:fill="auto"/>
            <w:noWrap/>
            <w:vAlign w:val="center"/>
            <w:hideMark/>
          </w:tcPr>
          <w:p w14:paraId="1040A15C" w14:textId="77777777" w:rsidR="00FE0CC6" w:rsidRPr="00351DD5" w:rsidRDefault="00FE0CC6" w:rsidP="00A71AB7">
            <w:pPr>
              <w:jc w:val="center"/>
              <w:rPr>
                <w:rFonts w:ascii="Geomanist" w:hAnsi="Geomanist" w:cs="Tahoma"/>
                <w:color w:val="000000"/>
                <w:sz w:val="16"/>
                <w:szCs w:val="16"/>
              </w:rPr>
            </w:pPr>
            <w:r w:rsidRPr="00351DD5">
              <w:rPr>
                <w:rFonts w:ascii="Geomanist" w:hAnsi="Geomanist" w:cs="Tahoma"/>
                <w:color w:val="000000"/>
                <w:sz w:val="16"/>
                <w:szCs w:val="16"/>
              </w:rPr>
              <w:t> </w:t>
            </w:r>
          </w:p>
        </w:tc>
      </w:tr>
    </w:tbl>
    <w:p w14:paraId="79564F4B" w14:textId="77777777" w:rsidR="00FE0CC6" w:rsidRPr="00351DD5" w:rsidRDefault="00FE0CC6" w:rsidP="00FE0CC6">
      <w:pPr>
        <w:jc w:val="center"/>
        <w:rPr>
          <w:rFonts w:ascii="Geomanist" w:hAnsi="Geomanist"/>
          <w:b/>
          <w:sz w:val="16"/>
          <w:szCs w:val="16"/>
        </w:rPr>
      </w:pPr>
    </w:p>
    <w:p w14:paraId="7F2CF6E4" w14:textId="77777777" w:rsidR="00FE0CC6" w:rsidRPr="00351DD5" w:rsidRDefault="00FE0CC6" w:rsidP="00FE0CC6">
      <w:pPr>
        <w:jc w:val="center"/>
        <w:rPr>
          <w:rFonts w:ascii="Geomanist" w:hAnsi="Geomanist"/>
          <w:b/>
          <w:sz w:val="16"/>
          <w:szCs w:val="16"/>
        </w:rPr>
      </w:pPr>
    </w:p>
    <w:p w14:paraId="4CB355A8" w14:textId="77777777" w:rsidR="00FE0CC6" w:rsidRPr="00351DD5" w:rsidRDefault="00FE0CC6" w:rsidP="00FE0CC6">
      <w:pPr>
        <w:rPr>
          <w:rFonts w:ascii="Geomanist" w:hAnsi="Geomanist"/>
          <w:b/>
          <w:sz w:val="16"/>
          <w:szCs w:val="16"/>
        </w:rPr>
      </w:pPr>
    </w:p>
    <w:p w14:paraId="121C0838" w14:textId="77777777" w:rsidR="00FE0CC6" w:rsidRPr="001B6C21" w:rsidRDefault="00FE0CC6" w:rsidP="00FE0CC6">
      <w:pPr>
        <w:jc w:val="center"/>
        <w:rPr>
          <w:rFonts w:ascii="Geomanist" w:hAnsi="Geomanist"/>
          <w:b/>
        </w:rPr>
      </w:pPr>
      <w:r w:rsidRPr="001B6C21">
        <w:rPr>
          <w:rFonts w:ascii="Geomanist" w:hAnsi="Geomanist"/>
          <w:b/>
        </w:rPr>
        <w:t>ANEXO (T-2) “I</w:t>
      </w:r>
      <w:r>
        <w:rPr>
          <w:rFonts w:ascii="Geomanist" w:hAnsi="Geomanist"/>
          <w:b/>
        </w:rPr>
        <w:t>NSUMOS” ZONA CUERNAVACA MORELOS</w:t>
      </w:r>
    </w:p>
    <w:p w14:paraId="5873FFAB" w14:textId="77777777" w:rsidR="00FE0CC6" w:rsidRPr="001B6C21" w:rsidRDefault="00FE0CC6" w:rsidP="00FE0CC6">
      <w:pPr>
        <w:rPr>
          <w:rFonts w:ascii="Geomanist" w:hAnsi="Geomanist"/>
          <w:sz w:val="16"/>
          <w:szCs w:val="16"/>
        </w:rPr>
      </w:pPr>
    </w:p>
    <w:tbl>
      <w:tblPr>
        <w:tblW w:w="9658" w:type="dxa"/>
        <w:jc w:val="center"/>
        <w:tblCellMar>
          <w:left w:w="70" w:type="dxa"/>
          <w:right w:w="70" w:type="dxa"/>
        </w:tblCellMar>
        <w:tblLook w:val="04A0" w:firstRow="1" w:lastRow="0" w:firstColumn="1" w:lastColumn="0" w:noHBand="0" w:noVBand="1"/>
      </w:tblPr>
      <w:tblGrid>
        <w:gridCol w:w="1678"/>
        <w:gridCol w:w="838"/>
        <w:gridCol w:w="1364"/>
        <w:gridCol w:w="838"/>
        <w:gridCol w:w="1364"/>
        <w:gridCol w:w="838"/>
        <w:gridCol w:w="1188"/>
        <w:gridCol w:w="729"/>
        <w:gridCol w:w="821"/>
      </w:tblGrid>
      <w:tr w:rsidR="00FE0CC6" w:rsidRPr="001B6C21" w14:paraId="08F6D848" w14:textId="77777777" w:rsidTr="00A71AB7">
        <w:trPr>
          <w:trHeight w:val="240"/>
          <w:jc w:val="center"/>
        </w:trPr>
        <w:tc>
          <w:tcPr>
            <w:tcW w:w="1678" w:type="dxa"/>
            <w:tcBorders>
              <w:top w:val="double" w:sz="6" w:space="0" w:color="D4C19C"/>
              <w:left w:val="double" w:sz="6" w:space="0" w:color="D4C19C"/>
              <w:bottom w:val="single" w:sz="4" w:space="0" w:color="D4C19C"/>
              <w:right w:val="single" w:sz="4" w:space="0" w:color="D4C19C"/>
            </w:tcBorders>
            <w:shd w:val="clear" w:color="000000" w:fill="2A5C4B"/>
            <w:noWrap/>
            <w:vAlign w:val="center"/>
            <w:hideMark/>
          </w:tcPr>
          <w:p w14:paraId="75242D37" w14:textId="77777777" w:rsidR="00FE0CC6" w:rsidRPr="001B6C21" w:rsidRDefault="00FE0CC6" w:rsidP="00A71AB7">
            <w:pPr>
              <w:rPr>
                <w:rFonts w:ascii="Geomanist" w:hAnsi="Geomanist" w:cs="Tahoma"/>
                <w:bCs/>
                <w:color w:val="FFFFFF"/>
                <w:sz w:val="16"/>
                <w:szCs w:val="16"/>
              </w:rPr>
            </w:pPr>
            <w:r w:rsidRPr="001B6C21">
              <w:rPr>
                <w:rFonts w:ascii="Geomanist" w:hAnsi="Geomanist" w:cs="Tahoma"/>
                <w:bCs/>
                <w:color w:val="FFFFFF"/>
                <w:sz w:val="16"/>
                <w:szCs w:val="16"/>
              </w:rPr>
              <w:t>Partida</w:t>
            </w:r>
          </w:p>
        </w:tc>
        <w:tc>
          <w:tcPr>
            <w:tcW w:w="838" w:type="dxa"/>
            <w:tcBorders>
              <w:top w:val="double" w:sz="6" w:space="0" w:color="D4C19C"/>
              <w:left w:val="nil"/>
              <w:bottom w:val="single" w:sz="4" w:space="0" w:color="D4C19C"/>
              <w:right w:val="single" w:sz="4" w:space="0" w:color="D4C19C"/>
            </w:tcBorders>
            <w:shd w:val="clear" w:color="000000" w:fill="2A5C4B"/>
            <w:noWrap/>
            <w:vAlign w:val="center"/>
            <w:hideMark/>
          </w:tcPr>
          <w:p w14:paraId="07E79EFB" w14:textId="77777777" w:rsidR="00FE0CC6" w:rsidRPr="001B6C21" w:rsidRDefault="00FE0CC6" w:rsidP="00A71AB7">
            <w:pPr>
              <w:jc w:val="center"/>
              <w:rPr>
                <w:rFonts w:ascii="Geomanist" w:hAnsi="Geomanist" w:cs="Tahoma"/>
                <w:bCs/>
                <w:color w:val="FFFFFF"/>
                <w:sz w:val="16"/>
                <w:szCs w:val="16"/>
              </w:rPr>
            </w:pPr>
            <w:r w:rsidRPr="001B6C21">
              <w:rPr>
                <w:rFonts w:ascii="Geomanist" w:hAnsi="Geomanist" w:cs="Tahoma"/>
                <w:bCs/>
                <w:color w:val="FFFFFF"/>
                <w:sz w:val="16"/>
                <w:szCs w:val="16"/>
              </w:rPr>
              <w:t>1</w:t>
            </w:r>
          </w:p>
        </w:tc>
        <w:tc>
          <w:tcPr>
            <w:tcW w:w="7142" w:type="dxa"/>
            <w:gridSpan w:val="7"/>
            <w:tcBorders>
              <w:top w:val="double" w:sz="6" w:space="0" w:color="D4C19C"/>
              <w:left w:val="nil"/>
              <w:bottom w:val="single" w:sz="4" w:space="0" w:color="D4C19C"/>
              <w:right w:val="double" w:sz="6" w:space="0" w:color="D4C19C"/>
            </w:tcBorders>
            <w:shd w:val="clear" w:color="000000" w:fill="2A5C4B"/>
            <w:noWrap/>
            <w:hideMark/>
          </w:tcPr>
          <w:p w14:paraId="5BCAAA5F" w14:textId="77777777" w:rsidR="00FE0CC6" w:rsidRPr="001B6C21" w:rsidRDefault="00FE0CC6" w:rsidP="00A71AB7">
            <w:pPr>
              <w:jc w:val="center"/>
              <w:rPr>
                <w:rFonts w:ascii="Geomanist" w:hAnsi="Geomanist" w:cs="Tahoma"/>
                <w:bCs/>
                <w:color w:val="FFFFFF"/>
                <w:sz w:val="16"/>
                <w:szCs w:val="16"/>
              </w:rPr>
            </w:pPr>
            <w:r w:rsidRPr="001B6C21">
              <w:rPr>
                <w:rFonts w:ascii="Geomanist" w:hAnsi="Geomanist" w:cs="Tahoma"/>
                <w:bCs/>
                <w:color w:val="FFFFFF"/>
                <w:sz w:val="16"/>
                <w:szCs w:val="16"/>
              </w:rPr>
              <w:t>Cuernavaca</w:t>
            </w:r>
          </w:p>
        </w:tc>
      </w:tr>
      <w:tr w:rsidR="00FE0CC6" w:rsidRPr="001B6C21" w14:paraId="64865A44" w14:textId="77777777" w:rsidTr="00A71AB7">
        <w:trPr>
          <w:trHeight w:val="180"/>
          <w:jc w:val="center"/>
        </w:trPr>
        <w:tc>
          <w:tcPr>
            <w:tcW w:w="1678" w:type="dxa"/>
            <w:vMerge w:val="restart"/>
            <w:tcBorders>
              <w:top w:val="single" w:sz="4" w:space="0" w:color="D4C19C"/>
              <w:left w:val="double" w:sz="6" w:space="0" w:color="D4C19C"/>
              <w:bottom w:val="single" w:sz="4" w:space="0" w:color="D4C19C"/>
              <w:right w:val="single" w:sz="4" w:space="0" w:color="D4C19C"/>
            </w:tcBorders>
            <w:shd w:val="clear" w:color="000000" w:fill="B38E5D"/>
            <w:vAlign w:val="center"/>
            <w:hideMark/>
          </w:tcPr>
          <w:p w14:paraId="00D3E680"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Unidad Generadora</w:t>
            </w:r>
          </w:p>
        </w:tc>
        <w:tc>
          <w:tcPr>
            <w:tcW w:w="4404" w:type="dxa"/>
            <w:gridSpan w:val="4"/>
            <w:tcBorders>
              <w:top w:val="single" w:sz="4" w:space="0" w:color="D4C19C"/>
              <w:left w:val="nil"/>
              <w:bottom w:val="single" w:sz="4" w:space="0" w:color="D4C19C"/>
              <w:right w:val="single" w:sz="4" w:space="0" w:color="D4C19C"/>
            </w:tcBorders>
            <w:shd w:val="clear" w:color="000000" w:fill="B38E5D"/>
            <w:vAlign w:val="center"/>
            <w:hideMark/>
          </w:tcPr>
          <w:p w14:paraId="5C3E73A5"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Contenedores para Residuos Sólidos Urbanos</w:t>
            </w:r>
          </w:p>
        </w:tc>
        <w:tc>
          <w:tcPr>
            <w:tcW w:w="3576" w:type="dxa"/>
            <w:gridSpan w:val="4"/>
            <w:tcBorders>
              <w:top w:val="single" w:sz="4" w:space="0" w:color="D4C19C"/>
              <w:left w:val="nil"/>
              <w:bottom w:val="single" w:sz="4" w:space="0" w:color="D4C19C"/>
              <w:right w:val="double" w:sz="6" w:space="0" w:color="D4C19C"/>
            </w:tcBorders>
            <w:shd w:val="clear" w:color="000000" w:fill="B38E5D"/>
            <w:vAlign w:val="center"/>
            <w:hideMark/>
          </w:tcPr>
          <w:p w14:paraId="62E77528"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 Residuos de Manejo Especial</w:t>
            </w:r>
          </w:p>
        </w:tc>
      </w:tr>
      <w:tr w:rsidR="00FE0CC6" w:rsidRPr="001B6C21" w14:paraId="0CE2F461" w14:textId="77777777" w:rsidTr="00A71AB7">
        <w:trPr>
          <w:trHeight w:val="180"/>
          <w:jc w:val="center"/>
        </w:trPr>
        <w:tc>
          <w:tcPr>
            <w:tcW w:w="1678" w:type="dxa"/>
            <w:vMerge/>
            <w:tcBorders>
              <w:top w:val="single" w:sz="4" w:space="0" w:color="D4C19C"/>
              <w:left w:val="double" w:sz="6" w:space="0" w:color="D4C19C"/>
              <w:bottom w:val="single" w:sz="4" w:space="0" w:color="D4C19C"/>
              <w:right w:val="single" w:sz="4" w:space="0" w:color="D4C19C"/>
            </w:tcBorders>
            <w:vAlign w:val="center"/>
            <w:hideMark/>
          </w:tcPr>
          <w:p w14:paraId="1141E1A3" w14:textId="77777777" w:rsidR="00FE0CC6" w:rsidRPr="001B6C21" w:rsidRDefault="00FE0CC6" w:rsidP="00A71AB7">
            <w:pPr>
              <w:rPr>
                <w:rFonts w:ascii="Geomanist" w:hAnsi="Geomanist" w:cs="Tahoma"/>
                <w:color w:val="FFFFFF"/>
                <w:sz w:val="16"/>
                <w:szCs w:val="16"/>
              </w:rPr>
            </w:pPr>
          </w:p>
        </w:tc>
        <w:tc>
          <w:tcPr>
            <w:tcW w:w="2202" w:type="dxa"/>
            <w:gridSpan w:val="2"/>
            <w:tcBorders>
              <w:top w:val="single" w:sz="4" w:space="0" w:color="D4C19C"/>
              <w:left w:val="nil"/>
              <w:bottom w:val="single" w:sz="4" w:space="0" w:color="D4C19C"/>
              <w:right w:val="single" w:sz="4" w:space="0" w:color="D4C19C"/>
            </w:tcBorders>
            <w:shd w:val="clear" w:color="000000" w:fill="B38E5D"/>
            <w:vAlign w:val="center"/>
            <w:hideMark/>
          </w:tcPr>
          <w:p w14:paraId="2779D227"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Inorgánicos</w:t>
            </w:r>
          </w:p>
        </w:tc>
        <w:tc>
          <w:tcPr>
            <w:tcW w:w="2202" w:type="dxa"/>
            <w:gridSpan w:val="2"/>
            <w:tcBorders>
              <w:top w:val="single" w:sz="4" w:space="0" w:color="D4C19C"/>
              <w:left w:val="nil"/>
              <w:bottom w:val="single" w:sz="4" w:space="0" w:color="D4C19C"/>
              <w:right w:val="single" w:sz="4" w:space="0" w:color="D4C19C"/>
            </w:tcBorders>
            <w:shd w:val="clear" w:color="000000" w:fill="B38E5D"/>
            <w:vAlign w:val="center"/>
            <w:hideMark/>
          </w:tcPr>
          <w:p w14:paraId="077FF4E5"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 Orgánicos</w:t>
            </w:r>
          </w:p>
        </w:tc>
        <w:tc>
          <w:tcPr>
            <w:tcW w:w="2026" w:type="dxa"/>
            <w:gridSpan w:val="2"/>
            <w:tcBorders>
              <w:top w:val="single" w:sz="4" w:space="0" w:color="D4C19C"/>
              <w:left w:val="nil"/>
              <w:bottom w:val="single" w:sz="4" w:space="0" w:color="D4C19C"/>
              <w:right w:val="single" w:sz="4" w:space="0" w:color="D4C19C"/>
            </w:tcBorders>
            <w:shd w:val="clear" w:color="000000" w:fill="B38E5D"/>
            <w:vAlign w:val="center"/>
            <w:hideMark/>
          </w:tcPr>
          <w:p w14:paraId="52E296AF"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Contenedores</w:t>
            </w:r>
          </w:p>
        </w:tc>
        <w:tc>
          <w:tcPr>
            <w:tcW w:w="1550" w:type="dxa"/>
            <w:gridSpan w:val="2"/>
            <w:tcBorders>
              <w:top w:val="single" w:sz="4" w:space="0" w:color="D4C19C"/>
              <w:left w:val="nil"/>
              <w:bottom w:val="single" w:sz="4" w:space="0" w:color="D4C19C"/>
              <w:right w:val="double" w:sz="6" w:space="0" w:color="D4C19C"/>
            </w:tcBorders>
            <w:shd w:val="clear" w:color="000000" w:fill="B38E5D"/>
            <w:vAlign w:val="center"/>
            <w:hideMark/>
          </w:tcPr>
          <w:p w14:paraId="59BB98D4"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Bolsas</w:t>
            </w:r>
          </w:p>
        </w:tc>
      </w:tr>
      <w:tr w:rsidR="00FE0CC6" w:rsidRPr="001B6C21" w14:paraId="3D61AC3E" w14:textId="77777777" w:rsidTr="00A71AB7">
        <w:trPr>
          <w:trHeight w:val="180"/>
          <w:jc w:val="center"/>
        </w:trPr>
        <w:tc>
          <w:tcPr>
            <w:tcW w:w="1678" w:type="dxa"/>
            <w:vMerge/>
            <w:tcBorders>
              <w:top w:val="single" w:sz="4" w:space="0" w:color="D4C19C"/>
              <w:left w:val="double" w:sz="6" w:space="0" w:color="D4C19C"/>
              <w:bottom w:val="single" w:sz="4" w:space="0" w:color="D4C19C"/>
              <w:right w:val="single" w:sz="4" w:space="0" w:color="D4C19C"/>
            </w:tcBorders>
            <w:vAlign w:val="center"/>
            <w:hideMark/>
          </w:tcPr>
          <w:p w14:paraId="79C5EE46" w14:textId="77777777" w:rsidR="00FE0CC6" w:rsidRPr="001B6C21" w:rsidRDefault="00FE0CC6" w:rsidP="00A71AB7">
            <w:pPr>
              <w:rPr>
                <w:rFonts w:ascii="Geomanist" w:hAnsi="Geomanist" w:cs="Tahoma"/>
                <w:color w:val="FFFFFF"/>
                <w:sz w:val="16"/>
                <w:szCs w:val="16"/>
              </w:rPr>
            </w:pPr>
          </w:p>
        </w:tc>
        <w:tc>
          <w:tcPr>
            <w:tcW w:w="838" w:type="dxa"/>
            <w:tcBorders>
              <w:top w:val="single" w:sz="4" w:space="0" w:color="D4C19C"/>
              <w:left w:val="nil"/>
              <w:bottom w:val="single" w:sz="4" w:space="0" w:color="D4C19C"/>
              <w:right w:val="single" w:sz="4" w:space="0" w:color="D4C19C"/>
            </w:tcBorders>
            <w:shd w:val="clear" w:color="000000" w:fill="B38E5D"/>
            <w:vAlign w:val="center"/>
            <w:hideMark/>
          </w:tcPr>
          <w:p w14:paraId="3952E6BF" w14:textId="77777777" w:rsidR="00FE0CC6" w:rsidRPr="001B6C21" w:rsidRDefault="00FE0CC6" w:rsidP="00A71AB7">
            <w:pPr>
              <w:rPr>
                <w:rFonts w:ascii="Geomanist" w:hAnsi="Geomanist" w:cs="Tahoma"/>
                <w:color w:val="FFFFFF"/>
                <w:sz w:val="16"/>
                <w:szCs w:val="16"/>
              </w:rPr>
            </w:pPr>
            <w:r w:rsidRPr="001B6C21">
              <w:rPr>
                <w:rFonts w:ascii="Geomanist" w:hAnsi="Geomanist" w:cs="Tahoma"/>
                <w:color w:val="FFFFFF"/>
                <w:sz w:val="16"/>
                <w:szCs w:val="16"/>
              </w:rPr>
              <w:t xml:space="preserve">Cantidad </w:t>
            </w:r>
          </w:p>
        </w:tc>
        <w:tc>
          <w:tcPr>
            <w:tcW w:w="1364" w:type="dxa"/>
            <w:tcBorders>
              <w:top w:val="single" w:sz="4" w:space="0" w:color="D4C19C"/>
              <w:left w:val="nil"/>
              <w:bottom w:val="single" w:sz="4" w:space="0" w:color="D4C19C"/>
              <w:right w:val="single" w:sz="4" w:space="0" w:color="D4C19C"/>
            </w:tcBorders>
            <w:shd w:val="clear" w:color="000000" w:fill="B38E5D"/>
            <w:vAlign w:val="center"/>
            <w:hideMark/>
          </w:tcPr>
          <w:p w14:paraId="3C6AF5D8" w14:textId="77777777" w:rsidR="00FE0CC6" w:rsidRPr="001B6C21" w:rsidRDefault="00FE0CC6" w:rsidP="00A71AB7">
            <w:pPr>
              <w:rPr>
                <w:rFonts w:ascii="Geomanist" w:hAnsi="Geomanist" w:cs="Tahoma"/>
                <w:color w:val="FFFFFF"/>
                <w:sz w:val="16"/>
                <w:szCs w:val="16"/>
              </w:rPr>
            </w:pPr>
            <w:r w:rsidRPr="001B6C21">
              <w:rPr>
                <w:rFonts w:ascii="Geomanist" w:hAnsi="Geomanist" w:cs="Tahoma"/>
                <w:color w:val="FFFFFF"/>
                <w:sz w:val="16"/>
                <w:szCs w:val="16"/>
              </w:rPr>
              <w:t>Descripción</w:t>
            </w:r>
          </w:p>
        </w:tc>
        <w:tc>
          <w:tcPr>
            <w:tcW w:w="838" w:type="dxa"/>
            <w:tcBorders>
              <w:top w:val="single" w:sz="4" w:space="0" w:color="D4C19C"/>
              <w:left w:val="nil"/>
              <w:bottom w:val="single" w:sz="4" w:space="0" w:color="D4C19C"/>
              <w:right w:val="single" w:sz="4" w:space="0" w:color="D4C19C"/>
            </w:tcBorders>
            <w:shd w:val="clear" w:color="000000" w:fill="B38E5D"/>
            <w:vAlign w:val="center"/>
            <w:hideMark/>
          </w:tcPr>
          <w:p w14:paraId="6E662BBE" w14:textId="77777777" w:rsidR="00FE0CC6" w:rsidRPr="001B6C21" w:rsidRDefault="00FE0CC6" w:rsidP="00A71AB7">
            <w:pPr>
              <w:rPr>
                <w:rFonts w:ascii="Geomanist" w:hAnsi="Geomanist" w:cs="Tahoma"/>
                <w:color w:val="FFFFFF"/>
                <w:sz w:val="16"/>
                <w:szCs w:val="16"/>
              </w:rPr>
            </w:pPr>
            <w:r w:rsidRPr="001B6C21">
              <w:rPr>
                <w:rFonts w:ascii="Geomanist" w:hAnsi="Geomanist" w:cs="Tahoma"/>
                <w:color w:val="FFFFFF"/>
                <w:sz w:val="16"/>
                <w:szCs w:val="16"/>
              </w:rPr>
              <w:t xml:space="preserve">Cantidad </w:t>
            </w:r>
          </w:p>
        </w:tc>
        <w:tc>
          <w:tcPr>
            <w:tcW w:w="1364" w:type="dxa"/>
            <w:tcBorders>
              <w:top w:val="single" w:sz="4" w:space="0" w:color="D4C19C"/>
              <w:left w:val="nil"/>
              <w:bottom w:val="single" w:sz="4" w:space="0" w:color="D4C19C"/>
              <w:right w:val="single" w:sz="4" w:space="0" w:color="D4C19C"/>
            </w:tcBorders>
            <w:shd w:val="clear" w:color="000000" w:fill="B38E5D"/>
            <w:vAlign w:val="center"/>
            <w:hideMark/>
          </w:tcPr>
          <w:p w14:paraId="60A914C7" w14:textId="77777777" w:rsidR="00FE0CC6" w:rsidRPr="001B6C21" w:rsidRDefault="00FE0CC6" w:rsidP="00A71AB7">
            <w:pPr>
              <w:rPr>
                <w:rFonts w:ascii="Geomanist" w:hAnsi="Geomanist" w:cs="Tahoma"/>
                <w:color w:val="FFFFFF"/>
                <w:sz w:val="16"/>
                <w:szCs w:val="16"/>
              </w:rPr>
            </w:pPr>
            <w:r w:rsidRPr="001B6C21">
              <w:rPr>
                <w:rFonts w:ascii="Geomanist" w:hAnsi="Geomanist" w:cs="Tahoma"/>
                <w:color w:val="FFFFFF"/>
                <w:sz w:val="16"/>
                <w:szCs w:val="16"/>
              </w:rPr>
              <w:t>Descripción</w:t>
            </w:r>
          </w:p>
        </w:tc>
        <w:tc>
          <w:tcPr>
            <w:tcW w:w="838" w:type="dxa"/>
            <w:tcBorders>
              <w:top w:val="single" w:sz="4" w:space="0" w:color="D4C19C"/>
              <w:left w:val="nil"/>
              <w:bottom w:val="single" w:sz="4" w:space="0" w:color="D4C19C"/>
              <w:right w:val="single" w:sz="4" w:space="0" w:color="D4C19C"/>
            </w:tcBorders>
            <w:shd w:val="clear" w:color="000000" w:fill="B38E5D"/>
            <w:vAlign w:val="center"/>
            <w:hideMark/>
          </w:tcPr>
          <w:p w14:paraId="518F00C4" w14:textId="77777777" w:rsidR="00FE0CC6" w:rsidRPr="001B6C21" w:rsidRDefault="00FE0CC6" w:rsidP="00A71AB7">
            <w:pPr>
              <w:rPr>
                <w:rFonts w:ascii="Geomanist" w:hAnsi="Geomanist" w:cs="Tahoma"/>
                <w:color w:val="FFFFFF"/>
                <w:sz w:val="16"/>
                <w:szCs w:val="16"/>
              </w:rPr>
            </w:pPr>
            <w:r w:rsidRPr="001B6C21">
              <w:rPr>
                <w:rFonts w:ascii="Geomanist" w:hAnsi="Geomanist" w:cs="Tahoma"/>
                <w:color w:val="FFFFFF"/>
                <w:sz w:val="16"/>
                <w:szCs w:val="16"/>
              </w:rPr>
              <w:t xml:space="preserve">Cantidad </w:t>
            </w:r>
          </w:p>
        </w:tc>
        <w:tc>
          <w:tcPr>
            <w:tcW w:w="1188" w:type="dxa"/>
            <w:tcBorders>
              <w:top w:val="single" w:sz="4" w:space="0" w:color="D4C19C"/>
              <w:left w:val="nil"/>
              <w:bottom w:val="single" w:sz="4" w:space="0" w:color="D4C19C"/>
              <w:right w:val="single" w:sz="4" w:space="0" w:color="D4C19C"/>
            </w:tcBorders>
            <w:shd w:val="clear" w:color="000000" w:fill="B38E5D"/>
            <w:vAlign w:val="center"/>
            <w:hideMark/>
          </w:tcPr>
          <w:p w14:paraId="761D3D4F" w14:textId="77777777" w:rsidR="00FE0CC6" w:rsidRPr="001B6C21" w:rsidRDefault="00FE0CC6" w:rsidP="00A71AB7">
            <w:pPr>
              <w:rPr>
                <w:rFonts w:ascii="Geomanist" w:hAnsi="Geomanist" w:cs="Tahoma"/>
                <w:color w:val="FFFFFF"/>
                <w:sz w:val="16"/>
                <w:szCs w:val="16"/>
              </w:rPr>
            </w:pPr>
            <w:r w:rsidRPr="001B6C21">
              <w:rPr>
                <w:rFonts w:ascii="Geomanist" w:hAnsi="Geomanist" w:cs="Tahoma"/>
                <w:color w:val="FFFFFF"/>
                <w:sz w:val="16"/>
                <w:szCs w:val="16"/>
              </w:rPr>
              <w:t>Descripción</w:t>
            </w:r>
          </w:p>
        </w:tc>
        <w:tc>
          <w:tcPr>
            <w:tcW w:w="729" w:type="dxa"/>
            <w:tcBorders>
              <w:top w:val="single" w:sz="4" w:space="0" w:color="D4C19C"/>
              <w:left w:val="nil"/>
              <w:bottom w:val="single" w:sz="4" w:space="0" w:color="D4C19C"/>
              <w:right w:val="single" w:sz="4" w:space="0" w:color="D4C19C"/>
            </w:tcBorders>
            <w:shd w:val="clear" w:color="000000" w:fill="B38E5D"/>
            <w:vAlign w:val="center"/>
            <w:hideMark/>
          </w:tcPr>
          <w:p w14:paraId="5AC6054C"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Tipo 1</w:t>
            </w:r>
          </w:p>
        </w:tc>
        <w:tc>
          <w:tcPr>
            <w:tcW w:w="821" w:type="dxa"/>
            <w:tcBorders>
              <w:top w:val="single" w:sz="4" w:space="0" w:color="D4C19C"/>
              <w:left w:val="nil"/>
              <w:bottom w:val="single" w:sz="4" w:space="0" w:color="D4C19C"/>
              <w:right w:val="double" w:sz="6" w:space="0" w:color="D4C19C"/>
            </w:tcBorders>
            <w:shd w:val="clear" w:color="000000" w:fill="B38E5D"/>
            <w:noWrap/>
            <w:vAlign w:val="center"/>
            <w:hideMark/>
          </w:tcPr>
          <w:p w14:paraId="79C6095A" w14:textId="77777777" w:rsidR="00FE0CC6" w:rsidRPr="001B6C21" w:rsidRDefault="00FE0CC6" w:rsidP="00A71AB7">
            <w:pPr>
              <w:jc w:val="center"/>
              <w:rPr>
                <w:rFonts w:ascii="Geomanist" w:hAnsi="Geomanist" w:cs="Tahoma"/>
                <w:color w:val="FFFFFF"/>
                <w:sz w:val="16"/>
                <w:szCs w:val="16"/>
              </w:rPr>
            </w:pPr>
            <w:r w:rsidRPr="001B6C21">
              <w:rPr>
                <w:rFonts w:ascii="Geomanist" w:hAnsi="Geomanist" w:cs="Tahoma"/>
                <w:color w:val="FFFFFF"/>
                <w:sz w:val="16"/>
                <w:szCs w:val="16"/>
              </w:rPr>
              <w:t>Tipo 2</w:t>
            </w:r>
          </w:p>
        </w:tc>
      </w:tr>
      <w:tr w:rsidR="00FE0CC6" w:rsidRPr="001B6C21" w14:paraId="6CB1E2C0"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6719ABC0"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HGR/MF  No. 1 CUERNAVACA</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EDECDC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489FE4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15 m3</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CECA43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D6585B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15m3</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3AC770E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04258F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10m3</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C5B7416"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1000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3B815BF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5000</w:t>
            </w:r>
          </w:p>
        </w:tc>
      </w:tr>
      <w:tr w:rsidR="00FE0CC6" w:rsidRPr="001B6C21" w14:paraId="7916AFC9"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7F54DFA6"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 xml:space="preserve">Subdelegación  Metropolitana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614E5E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2</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AC4BFD6"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900446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A4C8D6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5D8FFB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40D790EF"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8DFFF29"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344C95A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r>
      <w:tr w:rsidR="00FE0CC6" w:rsidRPr="001B6C21" w14:paraId="34E2B05E"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7662BD15"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Guardería 001</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44FCD3A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2</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324F8ADA"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308E8BFD"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2</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79D24A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293056A"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D436D94"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ECF97D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70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4D00DB1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r>
      <w:tr w:rsidR="00FE0CC6" w:rsidRPr="001B6C21" w14:paraId="0EDD185F" w14:textId="77777777" w:rsidTr="00A71AB7">
        <w:trPr>
          <w:trHeight w:val="178"/>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7794CEE7"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 xml:space="preserve">Unidad Deportiva Fidel Velazquez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2D25C1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2</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B22E498"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1100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4A8950E"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26AFB0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D2DE7B4"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51ED74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B34C3F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124F7F8E"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r>
      <w:tr w:rsidR="00FE0CC6" w:rsidRPr="001B6C21" w14:paraId="05F6A247"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52FCA750"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C.I.B.I.S.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41AB87BF"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C83828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C3259B8"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2A8AD0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C01CBF1"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BF9A876"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3C05B1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05721E0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r>
      <w:tr w:rsidR="00FE0CC6" w:rsidRPr="001B6C21" w14:paraId="6FA10FC8"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61BC25F4"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UMF 2 Xochitepec</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A08E94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2E9B79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B33CB5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D0C424F"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A58C70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AD790BD"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AD8638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3A6FD73D"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800</w:t>
            </w:r>
          </w:p>
        </w:tc>
      </w:tr>
      <w:tr w:rsidR="00FE0CC6" w:rsidRPr="001B6C21" w14:paraId="2B258DC0"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10E75695"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UMF 3 Jiutepec</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5F14D66"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3</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5330F8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1100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2E7A73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3C0644B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786FD9D"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0BC67C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6E5D47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3A13F83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800</w:t>
            </w:r>
          </w:p>
        </w:tc>
      </w:tr>
      <w:tr w:rsidR="00FE0CC6" w:rsidRPr="001B6C21" w14:paraId="18E9460B"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5ABBD4B1"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UMF 16 Temixco</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2DB714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2</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794941E"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4A03241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58C03A8"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7752F8E"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5AE273E"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5242209"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40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563A62B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500</w:t>
            </w:r>
          </w:p>
        </w:tc>
      </w:tr>
      <w:tr w:rsidR="00FE0CC6" w:rsidRPr="001B6C21" w14:paraId="193142D4"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4830E5BE"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UMF 17 Tezoyuca</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6EA8A6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3ECB9BB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4213AE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9DCB88F"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3A1123B"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545117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5BBC64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6FB1F5D8"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50</w:t>
            </w:r>
          </w:p>
        </w:tc>
      </w:tr>
      <w:tr w:rsidR="00FE0CC6" w:rsidRPr="001B6C21" w14:paraId="20674A20"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11DD6D1A"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UMF 18 Emiliano  Zapata</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6AF26C1"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386EAFAD"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956598A"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0B5C6DE"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89B144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065DBA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EA7A8A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00FDB72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50</w:t>
            </w:r>
          </w:p>
        </w:tc>
      </w:tr>
      <w:tr w:rsidR="00FE0CC6" w:rsidRPr="001B6C21" w14:paraId="0729807E"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35937F00"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UMF 23 Civac</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767BEC04"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2</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B1A42DA"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0983602B"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00D033A"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E4184F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1297AB3D"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F910805"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59ED7EE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800</w:t>
            </w:r>
          </w:p>
        </w:tc>
      </w:tr>
      <w:tr w:rsidR="00FE0CC6" w:rsidRPr="001B6C21" w14:paraId="3A83CACD" w14:textId="77777777" w:rsidTr="00A71AB7">
        <w:trPr>
          <w:trHeight w:val="180"/>
          <w:jc w:val="center"/>
        </w:trPr>
        <w:tc>
          <w:tcPr>
            <w:tcW w:w="1678" w:type="dxa"/>
            <w:tcBorders>
              <w:top w:val="single" w:sz="4" w:space="0" w:color="D4C19C"/>
              <w:left w:val="double" w:sz="6" w:space="0" w:color="D4C19C"/>
              <w:bottom w:val="single" w:sz="4" w:space="0" w:color="D4C19C"/>
              <w:right w:val="single" w:sz="4" w:space="0" w:color="D4C19C"/>
            </w:tcBorders>
            <w:shd w:val="clear" w:color="auto" w:fill="auto"/>
            <w:vAlign w:val="center"/>
            <w:hideMark/>
          </w:tcPr>
          <w:p w14:paraId="5E3313D3"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 xml:space="preserve">UMF 19 Tepoztlán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88C6C6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2</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E26A03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1100 Lts</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ADCB1FF"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5FA56C0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682D89E7"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188"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36104274"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729" w:type="dxa"/>
            <w:tcBorders>
              <w:top w:val="single" w:sz="4" w:space="0" w:color="D4C19C"/>
              <w:left w:val="single" w:sz="4" w:space="0" w:color="D4C19C"/>
              <w:bottom w:val="single" w:sz="4" w:space="0" w:color="D4C19C"/>
              <w:right w:val="single" w:sz="4" w:space="0" w:color="D4C19C"/>
            </w:tcBorders>
            <w:shd w:val="clear" w:color="auto" w:fill="auto"/>
            <w:noWrap/>
            <w:vAlign w:val="bottom"/>
            <w:hideMark/>
          </w:tcPr>
          <w:p w14:paraId="28D2265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21" w:type="dxa"/>
            <w:tcBorders>
              <w:top w:val="single" w:sz="4" w:space="0" w:color="D4C19C"/>
              <w:left w:val="single" w:sz="4" w:space="0" w:color="D4C19C"/>
              <w:bottom w:val="single" w:sz="4" w:space="0" w:color="D4C19C"/>
              <w:right w:val="double" w:sz="6" w:space="0" w:color="D4C19C"/>
            </w:tcBorders>
            <w:shd w:val="clear" w:color="auto" w:fill="auto"/>
            <w:noWrap/>
            <w:vAlign w:val="bottom"/>
            <w:hideMark/>
          </w:tcPr>
          <w:p w14:paraId="2114EAE3"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r>
      <w:tr w:rsidR="00FE0CC6" w:rsidRPr="001B6C21" w14:paraId="1E82E5EA" w14:textId="77777777" w:rsidTr="00A71AB7">
        <w:trPr>
          <w:trHeight w:val="195"/>
          <w:jc w:val="center"/>
        </w:trPr>
        <w:tc>
          <w:tcPr>
            <w:tcW w:w="1678" w:type="dxa"/>
            <w:tcBorders>
              <w:top w:val="single" w:sz="4" w:space="0" w:color="D4C19C"/>
              <w:left w:val="double" w:sz="6" w:space="0" w:color="D4C19C"/>
              <w:bottom w:val="double" w:sz="6" w:space="0" w:color="D4C19C"/>
              <w:right w:val="single" w:sz="4" w:space="0" w:color="D4C19C"/>
            </w:tcBorders>
            <w:shd w:val="clear" w:color="auto" w:fill="auto"/>
            <w:vAlign w:val="center"/>
            <w:hideMark/>
          </w:tcPr>
          <w:p w14:paraId="6D07E71F" w14:textId="77777777" w:rsidR="00FE0CC6" w:rsidRPr="001B6C21" w:rsidRDefault="00FE0CC6" w:rsidP="00A71AB7">
            <w:pPr>
              <w:rPr>
                <w:rFonts w:ascii="Geomanist" w:hAnsi="Geomanist" w:cs="Tahoma"/>
                <w:color w:val="000000"/>
                <w:sz w:val="16"/>
                <w:szCs w:val="16"/>
              </w:rPr>
            </w:pPr>
            <w:r w:rsidRPr="001B6C21">
              <w:rPr>
                <w:rFonts w:ascii="Geomanist" w:hAnsi="Geomanist" w:cs="Tahoma"/>
                <w:color w:val="000000"/>
                <w:sz w:val="16"/>
                <w:szCs w:val="16"/>
              </w:rPr>
              <w:t>Tienda IMSS Cuernavaca</w:t>
            </w:r>
          </w:p>
        </w:tc>
        <w:tc>
          <w:tcPr>
            <w:tcW w:w="838" w:type="dxa"/>
            <w:tcBorders>
              <w:top w:val="single" w:sz="4" w:space="0" w:color="D4C19C"/>
              <w:left w:val="single" w:sz="4" w:space="0" w:color="D4C19C"/>
              <w:bottom w:val="double" w:sz="6" w:space="0" w:color="D4C19C"/>
              <w:right w:val="single" w:sz="4" w:space="0" w:color="D4C19C"/>
            </w:tcBorders>
            <w:shd w:val="clear" w:color="auto" w:fill="auto"/>
            <w:noWrap/>
            <w:vAlign w:val="bottom"/>
            <w:hideMark/>
          </w:tcPr>
          <w:p w14:paraId="633A897E"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1 </w:t>
            </w:r>
          </w:p>
        </w:tc>
        <w:tc>
          <w:tcPr>
            <w:tcW w:w="1364" w:type="dxa"/>
            <w:tcBorders>
              <w:top w:val="single" w:sz="4" w:space="0" w:color="D4C19C"/>
              <w:left w:val="single" w:sz="4" w:space="0" w:color="D4C19C"/>
              <w:bottom w:val="double" w:sz="6" w:space="0" w:color="D4C19C"/>
              <w:right w:val="single" w:sz="4" w:space="0" w:color="D4C19C"/>
            </w:tcBorders>
            <w:shd w:val="clear" w:color="auto" w:fill="auto"/>
            <w:noWrap/>
            <w:vAlign w:val="bottom"/>
            <w:hideMark/>
          </w:tcPr>
          <w:p w14:paraId="57B9A314"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120 Lts </w:t>
            </w:r>
          </w:p>
        </w:tc>
        <w:tc>
          <w:tcPr>
            <w:tcW w:w="838" w:type="dxa"/>
            <w:tcBorders>
              <w:top w:val="single" w:sz="4" w:space="0" w:color="D4C19C"/>
              <w:left w:val="single" w:sz="4" w:space="0" w:color="D4C19C"/>
              <w:bottom w:val="double" w:sz="6" w:space="0" w:color="D4C19C"/>
              <w:right w:val="single" w:sz="4" w:space="0" w:color="D4C19C"/>
            </w:tcBorders>
            <w:shd w:val="clear" w:color="auto" w:fill="auto"/>
            <w:noWrap/>
            <w:vAlign w:val="bottom"/>
            <w:hideMark/>
          </w:tcPr>
          <w:p w14:paraId="07B21D39"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364" w:type="dxa"/>
            <w:tcBorders>
              <w:top w:val="single" w:sz="4" w:space="0" w:color="D4C19C"/>
              <w:left w:val="single" w:sz="4" w:space="0" w:color="D4C19C"/>
              <w:bottom w:val="double" w:sz="6" w:space="0" w:color="D4C19C"/>
              <w:right w:val="single" w:sz="4" w:space="0" w:color="D4C19C"/>
            </w:tcBorders>
            <w:shd w:val="clear" w:color="auto" w:fill="auto"/>
            <w:noWrap/>
            <w:vAlign w:val="bottom"/>
            <w:hideMark/>
          </w:tcPr>
          <w:p w14:paraId="5717B6D9"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38" w:type="dxa"/>
            <w:tcBorders>
              <w:top w:val="single" w:sz="4" w:space="0" w:color="D4C19C"/>
              <w:left w:val="single" w:sz="4" w:space="0" w:color="D4C19C"/>
              <w:bottom w:val="double" w:sz="6" w:space="0" w:color="D4C19C"/>
              <w:right w:val="single" w:sz="4" w:space="0" w:color="D4C19C"/>
            </w:tcBorders>
            <w:shd w:val="clear" w:color="auto" w:fill="auto"/>
            <w:noWrap/>
            <w:vAlign w:val="bottom"/>
            <w:hideMark/>
          </w:tcPr>
          <w:p w14:paraId="43CE83F0"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1188" w:type="dxa"/>
            <w:tcBorders>
              <w:top w:val="single" w:sz="4" w:space="0" w:color="D4C19C"/>
              <w:left w:val="single" w:sz="4" w:space="0" w:color="D4C19C"/>
              <w:bottom w:val="double" w:sz="6" w:space="0" w:color="D4C19C"/>
              <w:right w:val="single" w:sz="4" w:space="0" w:color="D4C19C"/>
            </w:tcBorders>
            <w:shd w:val="clear" w:color="auto" w:fill="auto"/>
            <w:noWrap/>
            <w:vAlign w:val="bottom"/>
            <w:hideMark/>
          </w:tcPr>
          <w:p w14:paraId="64A8779C"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729" w:type="dxa"/>
            <w:tcBorders>
              <w:top w:val="single" w:sz="4" w:space="0" w:color="D4C19C"/>
              <w:left w:val="single" w:sz="4" w:space="0" w:color="D4C19C"/>
              <w:bottom w:val="double" w:sz="6" w:space="0" w:color="D4C19C"/>
              <w:right w:val="single" w:sz="4" w:space="0" w:color="D4C19C"/>
            </w:tcBorders>
            <w:shd w:val="clear" w:color="auto" w:fill="auto"/>
            <w:noWrap/>
            <w:vAlign w:val="bottom"/>
            <w:hideMark/>
          </w:tcPr>
          <w:p w14:paraId="2E018B51"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c>
          <w:tcPr>
            <w:tcW w:w="821" w:type="dxa"/>
            <w:tcBorders>
              <w:top w:val="single" w:sz="4" w:space="0" w:color="D4C19C"/>
              <w:left w:val="single" w:sz="4" w:space="0" w:color="D4C19C"/>
              <w:bottom w:val="double" w:sz="6" w:space="0" w:color="D4C19C"/>
              <w:right w:val="double" w:sz="6" w:space="0" w:color="D4C19C"/>
            </w:tcBorders>
            <w:shd w:val="clear" w:color="auto" w:fill="auto"/>
            <w:noWrap/>
            <w:vAlign w:val="bottom"/>
            <w:hideMark/>
          </w:tcPr>
          <w:p w14:paraId="0C4A6EA2" w14:textId="77777777" w:rsidR="00FE0CC6" w:rsidRPr="001B6C21" w:rsidRDefault="00FE0CC6" w:rsidP="00A71AB7">
            <w:pPr>
              <w:jc w:val="center"/>
              <w:rPr>
                <w:rFonts w:ascii="Geomanist" w:hAnsi="Geomanist" w:cs="Tahoma"/>
                <w:color w:val="000000"/>
                <w:sz w:val="16"/>
                <w:szCs w:val="16"/>
              </w:rPr>
            </w:pPr>
            <w:r w:rsidRPr="001B6C21">
              <w:rPr>
                <w:rFonts w:ascii="Geomanist" w:hAnsi="Geomanist" w:cs="Tahoma"/>
                <w:color w:val="000000"/>
                <w:sz w:val="16"/>
                <w:szCs w:val="16"/>
              </w:rPr>
              <w:t> </w:t>
            </w:r>
          </w:p>
        </w:tc>
      </w:tr>
    </w:tbl>
    <w:p w14:paraId="1EBB0A2B" w14:textId="77777777" w:rsidR="00FE0CC6" w:rsidRPr="001B6C21" w:rsidRDefault="00FE0CC6" w:rsidP="00FE0CC6">
      <w:pPr>
        <w:rPr>
          <w:rFonts w:ascii="Geomanist" w:hAnsi="Geomanist"/>
          <w:sz w:val="16"/>
          <w:szCs w:val="16"/>
        </w:rPr>
      </w:pPr>
    </w:p>
    <w:p w14:paraId="01406AFC" w14:textId="77777777" w:rsidR="00FE0CC6" w:rsidRPr="001B6C21" w:rsidRDefault="00FE0CC6" w:rsidP="00FE0CC6">
      <w:pPr>
        <w:rPr>
          <w:rFonts w:ascii="Geomanist" w:hAnsi="Geomanist"/>
          <w:sz w:val="16"/>
          <w:szCs w:val="16"/>
        </w:rPr>
      </w:pPr>
    </w:p>
    <w:p w14:paraId="0581B5C5" w14:textId="77777777" w:rsidR="00FE0CC6" w:rsidRDefault="00FE0CC6" w:rsidP="00FE0CC6">
      <w:pPr>
        <w:jc w:val="center"/>
        <w:rPr>
          <w:rFonts w:ascii="Geomanist" w:hAnsi="Geomanist"/>
          <w:b/>
        </w:rPr>
      </w:pPr>
      <w:bookmarkStart w:id="399" w:name="_Hlk178771715"/>
    </w:p>
    <w:p w14:paraId="5C26F326" w14:textId="77777777" w:rsidR="00FE0CC6" w:rsidRPr="00F4359F" w:rsidRDefault="00FE0CC6" w:rsidP="00FE0CC6">
      <w:pPr>
        <w:jc w:val="center"/>
        <w:rPr>
          <w:rFonts w:ascii="Geomanist" w:hAnsi="Geomanist" w:cs="Arial"/>
          <w:b/>
          <w:bCs/>
          <w:lang w:eastAsia="ar-SA"/>
        </w:rPr>
      </w:pPr>
      <w:r w:rsidRPr="00F4359F">
        <w:rPr>
          <w:rFonts w:ascii="Geomanist" w:hAnsi="Geomanist"/>
          <w:b/>
        </w:rPr>
        <w:t xml:space="preserve">ANEXO T-3 </w:t>
      </w:r>
      <w:r w:rsidRPr="00F4359F">
        <w:rPr>
          <w:rFonts w:ascii="Geomanist" w:hAnsi="Geomanist" w:cs="Arial"/>
          <w:b/>
          <w:bCs/>
          <w:lang w:eastAsia="ar-SA"/>
        </w:rPr>
        <w:t>“CONSTANCIA DE VISITA DE RECOLECCIÓN DE RSU Y RME”</w:t>
      </w:r>
    </w:p>
    <w:p w14:paraId="5D4AD590" w14:textId="77777777" w:rsidR="00FE0CC6" w:rsidRDefault="00FE0CC6" w:rsidP="00FE0CC6">
      <w:pPr>
        <w:jc w:val="center"/>
        <w:rPr>
          <w:noProof/>
        </w:rPr>
      </w:pPr>
    </w:p>
    <w:p w14:paraId="1AEFF092" w14:textId="77777777" w:rsidR="00FE0CC6" w:rsidRPr="00F4359F" w:rsidRDefault="00FE0CC6" w:rsidP="00FE0CC6">
      <w:pPr>
        <w:jc w:val="center"/>
        <w:rPr>
          <w:rFonts w:ascii="Geomanist" w:hAnsi="Geomanist" w:cs="Arial"/>
          <w:b/>
          <w:bCs/>
          <w:lang w:eastAsia="ar-SA"/>
        </w:rPr>
      </w:pPr>
      <w:r>
        <w:rPr>
          <w:noProof/>
          <w:lang w:val="es-MX" w:eastAsia="es-MX"/>
        </w:rPr>
        <w:lastRenderedPageBreak/>
        <w:drawing>
          <wp:inline distT="0" distB="0" distL="0" distR="0" wp14:anchorId="7A33A688" wp14:editId="2A88A3EC">
            <wp:extent cx="5303520" cy="638477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5479" t="7556" r="17402" b="6801"/>
                    <a:stretch/>
                  </pic:blipFill>
                  <pic:spPr bwMode="auto">
                    <a:xfrm>
                      <a:off x="0" y="0"/>
                      <a:ext cx="5319459" cy="6403967"/>
                    </a:xfrm>
                    <a:prstGeom prst="rect">
                      <a:avLst/>
                    </a:prstGeom>
                    <a:ln>
                      <a:noFill/>
                    </a:ln>
                    <a:extLst>
                      <a:ext uri="{53640926-AAD7-44D8-BBD7-CCE9431645EC}">
                        <a14:shadowObscured xmlns:a14="http://schemas.microsoft.com/office/drawing/2010/main"/>
                      </a:ext>
                    </a:extLst>
                  </pic:spPr>
                </pic:pic>
              </a:graphicData>
            </a:graphic>
          </wp:inline>
        </w:drawing>
      </w:r>
    </w:p>
    <w:p w14:paraId="01ECE32A" w14:textId="77777777" w:rsidR="00FE0CC6" w:rsidRPr="00F4359F" w:rsidRDefault="00FE0CC6" w:rsidP="00FE0CC6">
      <w:pPr>
        <w:rPr>
          <w:rFonts w:ascii="Geomanist" w:hAnsi="Geomanist"/>
        </w:rPr>
      </w:pPr>
    </w:p>
    <w:p w14:paraId="77D378BA" w14:textId="77777777" w:rsidR="00FE0CC6" w:rsidRPr="00F4359F" w:rsidRDefault="00FE0CC6" w:rsidP="00FE0CC6">
      <w:pPr>
        <w:rPr>
          <w:rFonts w:ascii="Geomanist" w:hAnsi="Geomanist"/>
        </w:rPr>
      </w:pPr>
    </w:p>
    <w:p w14:paraId="2028F6C3" w14:textId="77777777" w:rsidR="00FE0CC6" w:rsidRDefault="00FE0CC6" w:rsidP="00FE0CC6">
      <w:pPr>
        <w:jc w:val="center"/>
        <w:rPr>
          <w:rFonts w:ascii="Geomanist" w:hAnsi="Geomanist" w:cs="Arial"/>
          <w:b/>
          <w:bCs/>
          <w:lang w:eastAsia="ar-SA"/>
        </w:rPr>
      </w:pPr>
      <w:r w:rsidRPr="00F4359F">
        <w:rPr>
          <w:rFonts w:ascii="Geomanist" w:hAnsi="Geomanist"/>
          <w:b/>
        </w:rPr>
        <w:t xml:space="preserve">FORMATO T-4 </w:t>
      </w:r>
      <w:r w:rsidRPr="00F4359F">
        <w:rPr>
          <w:rFonts w:ascii="Geomanist" w:hAnsi="Geomanist" w:cs="Arial"/>
          <w:b/>
          <w:bCs/>
          <w:lang w:eastAsia="ar-SA"/>
        </w:rPr>
        <w:t>“BITACORA DE PRESTACION DE SERVICIO RSU Y RME”</w:t>
      </w:r>
    </w:p>
    <w:p w14:paraId="5BEA5FBF" w14:textId="77777777" w:rsidR="00D26F99" w:rsidRPr="00F4359F" w:rsidRDefault="00D26F99" w:rsidP="00FE0CC6">
      <w:pPr>
        <w:jc w:val="center"/>
        <w:rPr>
          <w:rFonts w:ascii="Geomanist" w:hAnsi="Geomanist" w:cs="Arial"/>
          <w:b/>
          <w:bCs/>
          <w:lang w:eastAsia="ar-SA"/>
        </w:rPr>
      </w:pPr>
    </w:p>
    <w:p w14:paraId="5E8F6B95" w14:textId="77777777" w:rsidR="00FE0CC6" w:rsidRPr="00F4359F" w:rsidRDefault="00FE0CC6" w:rsidP="00FE0CC6">
      <w:pPr>
        <w:jc w:val="both"/>
        <w:rPr>
          <w:rFonts w:ascii="Geomanist" w:hAnsi="Geomanist" w:cs="Arial"/>
          <w:b/>
          <w:bCs/>
          <w:lang w:eastAsia="ar-SA"/>
        </w:rPr>
      </w:pPr>
      <w:r w:rsidRPr="00F4359F">
        <w:rPr>
          <w:rFonts w:ascii="Geomanist" w:hAnsi="Geomanist"/>
          <w:noProof/>
          <w:lang w:val="es-MX" w:eastAsia="es-MX"/>
        </w:rPr>
        <w:lastRenderedPageBreak/>
        <w:drawing>
          <wp:inline distT="0" distB="0" distL="0" distR="0" wp14:anchorId="57055998" wp14:editId="45EAF1B3">
            <wp:extent cx="5524500" cy="6324395"/>
            <wp:effectExtent l="0" t="0" r="0" b="635"/>
            <wp:docPr id="17" name="Imagen 17"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nterfaz de usuario gráfica, Aplicación, Tabla, Excel&#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0891" cy="6331711"/>
                    </a:xfrm>
                    <a:prstGeom prst="rect">
                      <a:avLst/>
                    </a:prstGeom>
                    <a:noFill/>
                    <a:ln>
                      <a:noFill/>
                    </a:ln>
                  </pic:spPr>
                </pic:pic>
              </a:graphicData>
            </a:graphic>
          </wp:inline>
        </w:drawing>
      </w:r>
    </w:p>
    <w:p w14:paraId="3F1F1DAD" w14:textId="77777777" w:rsidR="00FE0CC6" w:rsidRPr="00F4359F" w:rsidRDefault="00FE0CC6" w:rsidP="00FE0CC6">
      <w:pPr>
        <w:jc w:val="center"/>
        <w:rPr>
          <w:rFonts w:ascii="Geomanist" w:hAnsi="Geomanist"/>
        </w:rPr>
      </w:pPr>
    </w:p>
    <w:p w14:paraId="27C25AED" w14:textId="77777777" w:rsidR="00FE0CC6" w:rsidRPr="00F4359F" w:rsidRDefault="00FE0CC6" w:rsidP="00FE0CC6">
      <w:pPr>
        <w:rPr>
          <w:rFonts w:ascii="Geomanist" w:hAnsi="Geomanist"/>
        </w:rPr>
      </w:pPr>
    </w:p>
    <w:p w14:paraId="66271135" w14:textId="77777777" w:rsidR="00FE0CC6" w:rsidRPr="00F4359F" w:rsidRDefault="00FE0CC6" w:rsidP="00FE0CC6">
      <w:pPr>
        <w:rPr>
          <w:rFonts w:ascii="Geomanist" w:hAnsi="Geomanist"/>
        </w:rPr>
      </w:pPr>
    </w:p>
    <w:p w14:paraId="03CC19AA" w14:textId="77777777" w:rsidR="00FE0CC6" w:rsidRPr="00F4359F" w:rsidRDefault="00FE0CC6" w:rsidP="00FE0CC6">
      <w:pPr>
        <w:rPr>
          <w:rFonts w:ascii="Geomanist" w:hAnsi="Geomanist"/>
        </w:rPr>
      </w:pPr>
    </w:p>
    <w:p w14:paraId="48014874" w14:textId="77777777" w:rsidR="00FE0CC6" w:rsidRPr="00F4359F" w:rsidRDefault="00FE0CC6" w:rsidP="00FE0CC6">
      <w:pPr>
        <w:rPr>
          <w:rFonts w:ascii="Geomanist" w:hAnsi="Geomanist"/>
        </w:rPr>
      </w:pPr>
    </w:p>
    <w:p w14:paraId="74455EBB" w14:textId="77777777" w:rsidR="00FE0CC6" w:rsidRPr="00F4359F" w:rsidRDefault="00FE0CC6" w:rsidP="00FE0CC6">
      <w:pPr>
        <w:rPr>
          <w:rFonts w:ascii="Geomanist" w:hAnsi="Geomanist"/>
        </w:rPr>
      </w:pPr>
    </w:p>
    <w:p w14:paraId="24502EE9" w14:textId="77777777" w:rsidR="00FE0CC6" w:rsidRDefault="00FE0CC6" w:rsidP="00FE0CC6">
      <w:pPr>
        <w:jc w:val="center"/>
        <w:rPr>
          <w:rFonts w:ascii="Geomanist" w:hAnsi="Geomanist"/>
          <w:b/>
        </w:rPr>
      </w:pPr>
    </w:p>
    <w:p w14:paraId="5AA98CEC" w14:textId="77777777" w:rsidR="00FE0CC6" w:rsidRPr="00F4359F" w:rsidRDefault="00FE0CC6" w:rsidP="00FE0CC6">
      <w:pPr>
        <w:jc w:val="center"/>
        <w:rPr>
          <w:rFonts w:ascii="Geomanist" w:hAnsi="Geomanist" w:cs="Arial"/>
          <w:b/>
          <w:bCs/>
          <w:lang w:eastAsia="ar-SA"/>
        </w:rPr>
      </w:pPr>
      <w:r w:rsidRPr="00F4359F">
        <w:rPr>
          <w:rFonts w:ascii="Geomanist" w:hAnsi="Geomanist"/>
          <w:b/>
        </w:rPr>
        <w:lastRenderedPageBreak/>
        <w:t xml:space="preserve">FORMATO T-5  </w:t>
      </w:r>
      <w:r w:rsidRPr="00F4359F">
        <w:rPr>
          <w:rFonts w:ascii="Geomanist" w:hAnsi="Geomanist" w:cs="Arial"/>
          <w:b/>
          <w:bCs/>
          <w:lang w:eastAsia="ar-SA"/>
        </w:rPr>
        <w:t>“BITACORA PARA EL REGISTRO DE LIMPIEZA Y DESINFECCION DEL ALMACEN TEMPORAL DE RSU Y RME”</w:t>
      </w:r>
    </w:p>
    <w:p w14:paraId="359030F2" w14:textId="77777777" w:rsidR="00FE0CC6" w:rsidRPr="00F4359F" w:rsidRDefault="00FE0CC6" w:rsidP="00FE0CC6">
      <w:pPr>
        <w:jc w:val="center"/>
        <w:rPr>
          <w:rFonts w:ascii="Geomanist" w:hAnsi="Geomanist" w:cs="Arial"/>
          <w:b/>
          <w:bCs/>
          <w:lang w:eastAsia="ar-SA"/>
        </w:rPr>
      </w:pPr>
    </w:p>
    <w:p w14:paraId="77B28D60" w14:textId="77777777" w:rsidR="00FE0CC6" w:rsidRPr="00F4359F" w:rsidRDefault="00FE0CC6" w:rsidP="00FE0CC6">
      <w:pPr>
        <w:jc w:val="center"/>
        <w:rPr>
          <w:rFonts w:ascii="Geomanist" w:hAnsi="Geomanist" w:cs="Arial"/>
          <w:b/>
          <w:bCs/>
          <w:lang w:eastAsia="ar-SA"/>
        </w:rPr>
      </w:pPr>
      <w:r w:rsidRPr="00F4359F">
        <w:rPr>
          <w:rFonts w:ascii="Geomanist" w:hAnsi="Geomanist"/>
          <w:b/>
          <w:bCs/>
          <w:noProof/>
          <w:lang w:val="es-MX" w:eastAsia="es-MX"/>
        </w:rPr>
        <w:drawing>
          <wp:inline distT="0" distB="0" distL="0" distR="0" wp14:anchorId="6D6413E7" wp14:editId="335C83B3">
            <wp:extent cx="5764695" cy="5685182"/>
            <wp:effectExtent l="0" t="0" r="7620" b="0"/>
            <wp:docPr id="19" name="Imagen 19"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nterfaz de usuario gráfica, Aplicación, Tabl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7298" cy="5687749"/>
                    </a:xfrm>
                    <a:prstGeom prst="rect">
                      <a:avLst/>
                    </a:prstGeom>
                    <a:noFill/>
                    <a:ln>
                      <a:noFill/>
                    </a:ln>
                  </pic:spPr>
                </pic:pic>
              </a:graphicData>
            </a:graphic>
          </wp:inline>
        </w:drawing>
      </w:r>
    </w:p>
    <w:p w14:paraId="17E6976F" w14:textId="77777777" w:rsidR="00FE0CC6" w:rsidRPr="00F4359F" w:rsidRDefault="00FE0CC6" w:rsidP="00FE0CC6">
      <w:pPr>
        <w:rPr>
          <w:rFonts w:ascii="Geomanist" w:hAnsi="Geomanist"/>
        </w:rPr>
      </w:pPr>
    </w:p>
    <w:p w14:paraId="044C4509" w14:textId="77777777" w:rsidR="00FE0CC6" w:rsidRPr="00F4359F" w:rsidRDefault="00FE0CC6" w:rsidP="00FE0CC6">
      <w:pPr>
        <w:rPr>
          <w:rFonts w:ascii="Geomanist" w:hAnsi="Geomanist"/>
        </w:rPr>
      </w:pPr>
    </w:p>
    <w:p w14:paraId="7D011739" w14:textId="77777777" w:rsidR="00FE0CC6" w:rsidRPr="00F4359F" w:rsidRDefault="00FE0CC6" w:rsidP="00FE0CC6">
      <w:pPr>
        <w:rPr>
          <w:rFonts w:ascii="Geomanist" w:hAnsi="Geomanist"/>
        </w:rPr>
      </w:pPr>
    </w:p>
    <w:p w14:paraId="2DE4E550" w14:textId="77777777" w:rsidR="00FE0CC6" w:rsidRPr="00F4359F" w:rsidRDefault="00FE0CC6" w:rsidP="00FE0CC6">
      <w:pPr>
        <w:rPr>
          <w:rFonts w:ascii="Geomanist" w:hAnsi="Geomanist"/>
        </w:rPr>
      </w:pPr>
    </w:p>
    <w:p w14:paraId="413DEE6D" w14:textId="77777777" w:rsidR="00FE0CC6" w:rsidRPr="00F4359F" w:rsidRDefault="00FE0CC6" w:rsidP="00FE0CC6">
      <w:pPr>
        <w:rPr>
          <w:rFonts w:ascii="Geomanist" w:hAnsi="Geomanist"/>
        </w:rPr>
      </w:pPr>
    </w:p>
    <w:p w14:paraId="7FF0A68F" w14:textId="77777777" w:rsidR="00FE0CC6" w:rsidRDefault="00FE0CC6" w:rsidP="00FE0CC6">
      <w:pPr>
        <w:jc w:val="center"/>
        <w:rPr>
          <w:rFonts w:ascii="Geomanist" w:hAnsi="Geomanist"/>
          <w:b/>
        </w:rPr>
      </w:pPr>
    </w:p>
    <w:p w14:paraId="4E32A96B" w14:textId="77777777" w:rsidR="00FE0CC6" w:rsidRDefault="00FE0CC6" w:rsidP="00FE0CC6">
      <w:pPr>
        <w:jc w:val="center"/>
        <w:rPr>
          <w:rFonts w:ascii="Geomanist" w:hAnsi="Geomanist"/>
          <w:b/>
        </w:rPr>
      </w:pPr>
    </w:p>
    <w:p w14:paraId="089A5640" w14:textId="77777777" w:rsidR="00FE0CC6" w:rsidRDefault="00FE0CC6" w:rsidP="00FE0CC6">
      <w:pPr>
        <w:jc w:val="center"/>
        <w:rPr>
          <w:rFonts w:ascii="Geomanist" w:hAnsi="Geomanist"/>
          <w:b/>
        </w:rPr>
      </w:pPr>
    </w:p>
    <w:p w14:paraId="23EB89B4" w14:textId="77777777" w:rsidR="00FE0CC6" w:rsidRDefault="00FE0CC6" w:rsidP="00FE0CC6">
      <w:pPr>
        <w:jc w:val="center"/>
        <w:rPr>
          <w:rFonts w:ascii="Geomanist" w:hAnsi="Geomanist"/>
          <w:b/>
        </w:rPr>
      </w:pPr>
    </w:p>
    <w:p w14:paraId="1E0E7790" w14:textId="77777777" w:rsidR="00FE0CC6" w:rsidRPr="00F4359F" w:rsidRDefault="00FE0CC6" w:rsidP="00FE0CC6">
      <w:pPr>
        <w:jc w:val="center"/>
        <w:rPr>
          <w:rFonts w:ascii="Geomanist" w:hAnsi="Geomanist" w:cs="Arial"/>
          <w:b/>
          <w:bCs/>
          <w:lang w:eastAsia="ar-SA"/>
        </w:rPr>
      </w:pPr>
      <w:r w:rsidRPr="00F4359F">
        <w:rPr>
          <w:rFonts w:ascii="Geomanist" w:hAnsi="Geomanist"/>
          <w:b/>
        </w:rPr>
        <w:t xml:space="preserve">FORMATO T-6  </w:t>
      </w:r>
      <w:r w:rsidRPr="00F4359F">
        <w:rPr>
          <w:rFonts w:ascii="Geomanist" w:hAnsi="Geomanist" w:cs="Arial"/>
          <w:b/>
          <w:bCs/>
          <w:lang w:eastAsia="ar-SA"/>
        </w:rPr>
        <w:t>“RELACION DE VEHICULOS PROPUESTOS PARA LA ATENCION DEL SERVICIO”</w:t>
      </w:r>
    </w:p>
    <w:p w14:paraId="2C0D997E" w14:textId="77777777" w:rsidR="00FE0CC6" w:rsidRDefault="00FE0CC6" w:rsidP="00FE0CC6">
      <w:pPr>
        <w:rPr>
          <w:rFonts w:ascii="Geomanist" w:hAnsi="Geomanist"/>
          <w:noProof/>
        </w:rPr>
      </w:pPr>
    </w:p>
    <w:p w14:paraId="20C649DF" w14:textId="77777777" w:rsidR="00FE0CC6" w:rsidRDefault="00FE0CC6" w:rsidP="00FE0CC6">
      <w:pPr>
        <w:jc w:val="center"/>
        <w:rPr>
          <w:rFonts w:ascii="Geomanist" w:hAnsi="Geomanist"/>
          <w:noProof/>
        </w:rPr>
      </w:pPr>
    </w:p>
    <w:p w14:paraId="720CB458" w14:textId="77777777" w:rsidR="00FE0CC6" w:rsidRPr="00F4359F" w:rsidRDefault="00FE0CC6" w:rsidP="00FE0CC6">
      <w:pPr>
        <w:jc w:val="center"/>
        <w:rPr>
          <w:rFonts w:ascii="Geomanist" w:hAnsi="Geomanist" w:cs="Arial"/>
          <w:b/>
          <w:bCs/>
          <w:lang w:eastAsia="ar-SA"/>
        </w:rPr>
      </w:pPr>
      <w:r w:rsidRPr="00F4359F">
        <w:rPr>
          <w:rFonts w:ascii="Geomanist" w:hAnsi="Geomanist"/>
          <w:noProof/>
          <w:lang w:val="es-MX" w:eastAsia="es-MX"/>
        </w:rPr>
        <w:drawing>
          <wp:inline distT="0" distB="0" distL="0" distR="0" wp14:anchorId="7F354177" wp14:editId="391D7176">
            <wp:extent cx="5319422" cy="5828306"/>
            <wp:effectExtent l="0" t="0" r="0" b="1270"/>
            <wp:docPr id="23" name="Imagen 23" descr="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Tabla, Excel&#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8262" cy="5827035"/>
                    </a:xfrm>
                    <a:prstGeom prst="rect">
                      <a:avLst/>
                    </a:prstGeom>
                    <a:noFill/>
                    <a:ln>
                      <a:noFill/>
                    </a:ln>
                  </pic:spPr>
                </pic:pic>
              </a:graphicData>
            </a:graphic>
          </wp:inline>
        </w:drawing>
      </w:r>
      <w:bookmarkEnd w:id="399"/>
    </w:p>
    <w:p w14:paraId="6C6F86FB" w14:textId="77777777" w:rsidR="00FE0CC6" w:rsidRDefault="00FE0CC6" w:rsidP="00FE0CC6"/>
    <w:p w14:paraId="0D9A447F" w14:textId="77777777" w:rsidR="00FE0CC6" w:rsidRDefault="00FE0CC6" w:rsidP="00FE0CC6"/>
    <w:p w14:paraId="3AB7578B" w14:textId="77777777" w:rsidR="004755E1" w:rsidRDefault="004755E1" w:rsidP="00FE0CC6"/>
    <w:p w14:paraId="26A63316" w14:textId="77777777" w:rsidR="004755E1" w:rsidRDefault="004755E1" w:rsidP="00FE0CC6"/>
    <w:p w14:paraId="7242729B" w14:textId="77777777" w:rsidR="00FE0CC6" w:rsidRPr="00643D65" w:rsidRDefault="00FE0CC6" w:rsidP="00FE0CC6"/>
    <w:p w14:paraId="54CE5DD9" w14:textId="77777777" w:rsidR="00A5741F" w:rsidRDefault="00A5741F" w:rsidP="005B5C7F">
      <w:pPr>
        <w:pStyle w:val="Ttulo1"/>
        <w:keepLines w:val="0"/>
        <w:widowControl w:val="0"/>
        <w:tabs>
          <w:tab w:val="left" w:pos="2160"/>
        </w:tabs>
        <w:suppressAutoHyphens/>
        <w:overflowPunct w:val="0"/>
        <w:autoSpaceDE w:val="0"/>
        <w:spacing w:before="0"/>
        <w:ind w:left="2160" w:right="-660" w:hanging="2727"/>
        <w:jc w:val="center"/>
        <w:textAlignment w:val="baseline"/>
        <w:rPr>
          <w:rFonts w:ascii="Arial" w:hAnsi="Arial" w:cs="Arial"/>
          <w:b/>
          <w:bCs/>
          <w:color w:val="auto"/>
          <w:kern w:val="1"/>
          <w:sz w:val="28"/>
          <w:szCs w:val="28"/>
          <w:lang w:eastAsia="ar-SA"/>
        </w:rPr>
      </w:pPr>
      <w:bookmarkStart w:id="400" w:name="_Toc85730563"/>
      <w:bookmarkStart w:id="401" w:name="_Toc197449391"/>
      <w:bookmarkEnd w:id="395"/>
      <w:bookmarkEnd w:id="396"/>
      <w:r w:rsidRPr="0092695D">
        <w:rPr>
          <w:rFonts w:ascii="Arial" w:hAnsi="Arial" w:cs="Arial"/>
          <w:b/>
          <w:bCs/>
          <w:color w:val="auto"/>
          <w:kern w:val="1"/>
          <w:sz w:val="28"/>
          <w:szCs w:val="28"/>
          <w:lang w:eastAsia="ar-SA"/>
        </w:rPr>
        <w:lastRenderedPageBreak/>
        <w:t>Anexo 3.- Escrito de acreditación legal y personalidad jurídica del licitante para comprometerse y suscribir propuestas.</w:t>
      </w:r>
      <w:bookmarkEnd w:id="400"/>
      <w:bookmarkEnd w:id="401"/>
    </w:p>
    <w:p w14:paraId="0BF33EE7" w14:textId="77777777" w:rsidR="00A5741F" w:rsidRDefault="00A5741F" w:rsidP="005B5C7F">
      <w:pPr>
        <w:pStyle w:val="Ttulo1"/>
        <w:keepLines w:val="0"/>
        <w:widowControl w:val="0"/>
        <w:tabs>
          <w:tab w:val="left" w:pos="2160"/>
        </w:tabs>
        <w:suppressAutoHyphens/>
        <w:overflowPunct w:val="0"/>
        <w:autoSpaceDE w:val="0"/>
        <w:spacing w:before="0"/>
        <w:ind w:left="348" w:right="-660" w:hanging="2727"/>
        <w:jc w:val="center"/>
        <w:textAlignment w:val="baseline"/>
        <w:rPr>
          <w:rFonts w:ascii="Arial" w:hAnsi="Arial" w:cs="Arial"/>
          <w:b/>
          <w:bCs/>
          <w:color w:val="auto"/>
          <w:kern w:val="1"/>
          <w:sz w:val="28"/>
          <w:szCs w:val="28"/>
          <w:lang w:eastAsia="ar-SA"/>
        </w:rPr>
      </w:pPr>
    </w:p>
    <w:p w14:paraId="0DC0DB12" w14:textId="77777777" w:rsidR="00A5741F" w:rsidRDefault="00A5741F" w:rsidP="005B5C7F">
      <w:pPr>
        <w:ind w:left="-426"/>
        <w:jc w:val="both"/>
        <w:rPr>
          <w:rFonts w:ascii="Arial" w:hAnsi="Arial" w:cs="Arial"/>
          <w:sz w:val="18"/>
          <w:szCs w:val="18"/>
          <w:u w:val="single"/>
        </w:rPr>
      </w:pPr>
      <w:r>
        <w:rPr>
          <w:rFonts w:ascii="Arial" w:hAnsi="Arial" w:cs="Arial"/>
          <w:sz w:val="18"/>
          <w:szCs w:val="18"/>
          <w:u w:val="single"/>
        </w:rPr>
        <w:t>________(nombre)             ,</w:t>
      </w:r>
      <w:r>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Nacional Electrónica, a nombre y representación de: </w:t>
      </w:r>
      <w:r>
        <w:rPr>
          <w:rFonts w:ascii="Arial" w:hAnsi="Arial" w:cs="Arial"/>
          <w:sz w:val="18"/>
          <w:szCs w:val="18"/>
          <w:u w:val="single"/>
        </w:rPr>
        <w:t>___(persona física o moral)___.</w:t>
      </w:r>
    </w:p>
    <w:p w14:paraId="3AA0E907" w14:textId="77777777" w:rsidR="00A5741F" w:rsidRDefault="00A5741F" w:rsidP="00A5741F">
      <w:pPr>
        <w:jc w:val="both"/>
        <w:rPr>
          <w:rFonts w:ascii="Arial" w:hAnsi="Arial" w:cs="Arial"/>
          <w:sz w:val="18"/>
          <w:szCs w:val="18"/>
        </w:rPr>
      </w:pPr>
    </w:p>
    <w:p w14:paraId="4A1880D1" w14:textId="77777777" w:rsidR="00A5741F" w:rsidRDefault="00A5741F" w:rsidP="00A5741F">
      <w:pPr>
        <w:jc w:val="both"/>
        <w:rPr>
          <w:rFonts w:ascii="Arial" w:hAnsi="Arial" w:cs="Arial"/>
          <w:sz w:val="18"/>
          <w:szCs w:val="18"/>
        </w:rPr>
      </w:pPr>
      <w:r>
        <w:rPr>
          <w:rFonts w:ascii="Arial" w:hAnsi="Arial" w:cs="Arial"/>
          <w:sz w:val="18"/>
          <w:szCs w:val="18"/>
        </w:rPr>
        <w:t>No. de la licitación __________________________.</w:t>
      </w:r>
    </w:p>
    <w:tbl>
      <w:tblPr>
        <w:tblW w:w="10005" w:type="dxa"/>
        <w:tblInd w:w="-497" w:type="dxa"/>
        <w:tblLayout w:type="fixed"/>
        <w:tblCellMar>
          <w:left w:w="70" w:type="dxa"/>
          <w:right w:w="70" w:type="dxa"/>
        </w:tblCellMar>
        <w:tblLook w:val="04A0" w:firstRow="1" w:lastRow="0" w:firstColumn="1" w:lastColumn="0" w:noHBand="0" w:noVBand="1"/>
      </w:tblPr>
      <w:tblGrid>
        <w:gridCol w:w="10005"/>
      </w:tblGrid>
      <w:tr w:rsidR="00A5741F" w14:paraId="0ECD0B0E" w14:textId="77777777" w:rsidTr="005B5C7F">
        <w:tc>
          <w:tcPr>
            <w:tcW w:w="10005" w:type="dxa"/>
            <w:tcBorders>
              <w:top w:val="single" w:sz="4" w:space="0" w:color="000000"/>
              <w:left w:val="single" w:sz="4" w:space="0" w:color="000000"/>
              <w:bottom w:val="single" w:sz="4" w:space="0" w:color="000000"/>
              <w:right w:val="single" w:sz="4" w:space="0" w:color="000000"/>
            </w:tcBorders>
          </w:tcPr>
          <w:p w14:paraId="2912B283" w14:textId="77777777" w:rsidR="00A5741F" w:rsidRDefault="00A5741F" w:rsidP="00A5741F">
            <w:pPr>
              <w:snapToGrid w:val="0"/>
              <w:jc w:val="both"/>
              <w:rPr>
                <w:rFonts w:ascii="Arial" w:hAnsi="Arial" w:cs="Arial"/>
                <w:sz w:val="18"/>
                <w:szCs w:val="18"/>
              </w:rPr>
            </w:pPr>
            <w:r>
              <w:rPr>
                <w:rFonts w:ascii="Arial" w:hAnsi="Arial" w:cs="Arial"/>
                <w:sz w:val="18"/>
                <w:szCs w:val="18"/>
              </w:rPr>
              <w:t>Registro Federal de Contribuyentes:</w:t>
            </w:r>
          </w:p>
          <w:p w14:paraId="4D57043C" w14:textId="77777777" w:rsidR="00A5741F" w:rsidRDefault="00A5741F" w:rsidP="00A5741F">
            <w:pPr>
              <w:jc w:val="both"/>
              <w:rPr>
                <w:rFonts w:ascii="Arial" w:hAnsi="Arial" w:cs="Arial"/>
                <w:sz w:val="18"/>
                <w:szCs w:val="18"/>
              </w:rPr>
            </w:pPr>
          </w:p>
          <w:p w14:paraId="1E4A57ED" w14:textId="77777777" w:rsidR="00A5741F" w:rsidRDefault="00A5741F" w:rsidP="00A5741F">
            <w:pPr>
              <w:jc w:val="both"/>
              <w:rPr>
                <w:rFonts w:ascii="Arial" w:hAnsi="Arial" w:cs="Arial"/>
                <w:sz w:val="18"/>
                <w:szCs w:val="18"/>
              </w:rPr>
            </w:pPr>
            <w:r>
              <w:rPr>
                <w:rFonts w:ascii="Arial" w:hAnsi="Arial" w:cs="Arial"/>
                <w:sz w:val="18"/>
                <w:szCs w:val="18"/>
              </w:rPr>
              <w:t>Domicilio.- Los datos aquí registrados corresponderán al del domicilio fiscal del proveedor o prestador de servicios)</w:t>
            </w:r>
          </w:p>
          <w:p w14:paraId="251BE8AE" w14:textId="77777777" w:rsidR="00A5741F" w:rsidRDefault="00A5741F" w:rsidP="00A5741F">
            <w:pPr>
              <w:jc w:val="both"/>
              <w:rPr>
                <w:rFonts w:ascii="Arial" w:hAnsi="Arial" w:cs="Arial"/>
                <w:sz w:val="18"/>
                <w:szCs w:val="18"/>
              </w:rPr>
            </w:pPr>
          </w:p>
          <w:p w14:paraId="3ABA1CEC" w14:textId="77777777" w:rsidR="00A5741F" w:rsidRDefault="00A5741F" w:rsidP="00A5741F">
            <w:pPr>
              <w:jc w:val="both"/>
              <w:rPr>
                <w:rFonts w:ascii="Arial" w:hAnsi="Arial" w:cs="Arial"/>
                <w:sz w:val="18"/>
                <w:szCs w:val="18"/>
              </w:rPr>
            </w:pPr>
            <w:r>
              <w:rPr>
                <w:rFonts w:ascii="Arial" w:hAnsi="Arial" w:cs="Arial"/>
                <w:sz w:val="18"/>
                <w:szCs w:val="18"/>
              </w:rPr>
              <w:t>Calle y número:</w:t>
            </w:r>
          </w:p>
          <w:p w14:paraId="10F46F0A"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Colonia:                                                    Delegación o Municipio:</w:t>
            </w:r>
          </w:p>
          <w:p w14:paraId="0C549C4A"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Código Postal:                                          Entidad federativa:</w:t>
            </w:r>
          </w:p>
          <w:p w14:paraId="24FC8B91"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 xml:space="preserve">Teléfonos:                                                 </w:t>
            </w:r>
          </w:p>
          <w:p w14:paraId="0782F480"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Correo electrónico:</w:t>
            </w:r>
          </w:p>
          <w:p w14:paraId="45EA762A" w14:textId="77777777" w:rsidR="00A5741F" w:rsidRDefault="00A5741F" w:rsidP="00A5741F">
            <w:pPr>
              <w:pStyle w:val="Encabezado"/>
              <w:tabs>
                <w:tab w:val="left" w:pos="4536"/>
              </w:tabs>
              <w:jc w:val="both"/>
              <w:rPr>
                <w:rFonts w:ascii="Arial" w:hAnsi="Arial" w:cs="Arial"/>
                <w:sz w:val="18"/>
                <w:szCs w:val="18"/>
              </w:rPr>
            </w:pPr>
          </w:p>
          <w:p w14:paraId="4EC414C8"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 xml:space="preserve">No. de la escritura pública en la que consta su acta constitutiva:                Fecha             Duración              </w:t>
            </w:r>
          </w:p>
          <w:p w14:paraId="535E093B" w14:textId="77777777" w:rsidR="00A5741F" w:rsidRDefault="00A5741F" w:rsidP="00A5741F">
            <w:pPr>
              <w:pStyle w:val="Encabezado"/>
              <w:tabs>
                <w:tab w:val="left" w:pos="4536"/>
              </w:tabs>
              <w:jc w:val="both"/>
              <w:rPr>
                <w:rFonts w:ascii="Arial" w:hAnsi="Arial" w:cs="Arial"/>
                <w:sz w:val="18"/>
                <w:szCs w:val="18"/>
              </w:rPr>
            </w:pPr>
          </w:p>
          <w:p w14:paraId="59950EB3"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Nombre, número y lugar del Notario Público ante el cual se protocolizó la misma:</w:t>
            </w:r>
          </w:p>
          <w:p w14:paraId="4661C2F1" w14:textId="77777777" w:rsidR="00A5741F" w:rsidRDefault="00A5741F" w:rsidP="00A5741F">
            <w:pPr>
              <w:pStyle w:val="Encabezado"/>
              <w:tabs>
                <w:tab w:val="left" w:pos="4536"/>
              </w:tabs>
              <w:jc w:val="both"/>
              <w:rPr>
                <w:rFonts w:ascii="Arial" w:hAnsi="Arial" w:cs="Arial"/>
                <w:sz w:val="18"/>
                <w:szCs w:val="18"/>
              </w:rPr>
            </w:pPr>
          </w:p>
          <w:p w14:paraId="2F807031"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Relación de socios o asociados.-</w:t>
            </w:r>
          </w:p>
          <w:p w14:paraId="6D5CDD11"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Apellido Paterno:                                    Apellido Materno:                           Nombre(s):</w:t>
            </w:r>
          </w:p>
          <w:p w14:paraId="1E99CA24" w14:textId="77777777" w:rsidR="00A5741F" w:rsidRDefault="00A5741F" w:rsidP="00A5741F">
            <w:pPr>
              <w:pStyle w:val="Encabezado"/>
              <w:tabs>
                <w:tab w:val="left" w:pos="4536"/>
              </w:tabs>
              <w:jc w:val="both"/>
              <w:rPr>
                <w:rFonts w:ascii="Arial" w:hAnsi="Arial" w:cs="Arial"/>
                <w:sz w:val="18"/>
                <w:szCs w:val="18"/>
              </w:rPr>
            </w:pPr>
          </w:p>
          <w:p w14:paraId="0CEC8F63"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Descripción del objeto social:</w:t>
            </w:r>
          </w:p>
          <w:p w14:paraId="6A45874E" w14:textId="77777777" w:rsidR="00A5741F" w:rsidRDefault="00A5741F" w:rsidP="00A5741F">
            <w:pPr>
              <w:pStyle w:val="Encabezado"/>
              <w:tabs>
                <w:tab w:val="left" w:pos="4536"/>
              </w:tabs>
              <w:jc w:val="both"/>
              <w:rPr>
                <w:rFonts w:ascii="Arial" w:hAnsi="Arial" w:cs="Arial"/>
                <w:sz w:val="18"/>
                <w:szCs w:val="18"/>
              </w:rPr>
            </w:pPr>
          </w:p>
          <w:p w14:paraId="086499F9"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Reformas al acta constitutiva que incidan con el objeto del procedimiento.</w:t>
            </w:r>
          </w:p>
          <w:p w14:paraId="1673A8BF" w14:textId="77777777" w:rsidR="00A5741F" w:rsidRDefault="00A5741F" w:rsidP="00A5741F">
            <w:pPr>
              <w:jc w:val="both"/>
              <w:rPr>
                <w:rFonts w:ascii="Arial" w:hAnsi="Arial" w:cs="Arial"/>
                <w:sz w:val="18"/>
                <w:szCs w:val="18"/>
              </w:rPr>
            </w:pPr>
          </w:p>
          <w:p w14:paraId="6E1D5F35" w14:textId="77777777" w:rsidR="00A5741F" w:rsidRDefault="00A5741F" w:rsidP="00A5741F">
            <w:pPr>
              <w:pStyle w:val="Encabezado"/>
              <w:tabs>
                <w:tab w:val="left" w:pos="4536"/>
              </w:tabs>
              <w:jc w:val="both"/>
              <w:rPr>
                <w:rFonts w:ascii="Arial" w:hAnsi="Arial" w:cs="Arial"/>
                <w:sz w:val="18"/>
                <w:szCs w:val="18"/>
              </w:rPr>
            </w:pPr>
            <w:r>
              <w:rPr>
                <w:rFonts w:ascii="Arial" w:hAnsi="Arial" w:cs="Arial"/>
                <w:sz w:val="18"/>
                <w:szCs w:val="18"/>
              </w:rPr>
              <w:t>Fecha y datos de inscripción en el Registro Público correspondiente.</w:t>
            </w:r>
          </w:p>
          <w:p w14:paraId="77DA5A74" w14:textId="77777777" w:rsidR="00A5741F" w:rsidRDefault="00A5741F" w:rsidP="00A5741F">
            <w:pPr>
              <w:jc w:val="both"/>
              <w:rPr>
                <w:rFonts w:ascii="Arial" w:hAnsi="Arial" w:cs="Arial"/>
                <w:sz w:val="18"/>
                <w:szCs w:val="18"/>
              </w:rPr>
            </w:pPr>
          </w:p>
        </w:tc>
      </w:tr>
    </w:tbl>
    <w:p w14:paraId="6B2DD5C0" w14:textId="77777777" w:rsidR="00A5741F" w:rsidRDefault="00A5741F" w:rsidP="00A5741F">
      <w:pPr>
        <w:jc w:val="both"/>
        <w:rPr>
          <w:rFonts w:ascii="Arial" w:hAnsi="Arial" w:cs="Arial"/>
          <w:sz w:val="20"/>
          <w:szCs w:val="20"/>
        </w:rPr>
      </w:pPr>
    </w:p>
    <w:tbl>
      <w:tblPr>
        <w:tblW w:w="10065" w:type="dxa"/>
        <w:tblInd w:w="-497" w:type="dxa"/>
        <w:tblLayout w:type="fixed"/>
        <w:tblCellMar>
          <w:left w:w="70" w:type="dxa"/>
          <w:right w:w="70" w:type="dxa"/>
        </w:tblCellMar>
        <w:tblLook w:val="04A0" w:firstRow="1" w:lastRow="0" w:firstColumn="1" w:lastColumn="0" w:noHBand="0" w:noVBand="1"/>
      </w:tblPr>
      <w:tblGrid>
        <w:gridCol w:w="10065"/>
      </w:tblGrid>
      <w:tr w:rsidR="00A5741F" w14:paraId="19792F02" w14:textId="77777777" w:rsidTr="00D26F99">
        <w:tc>
          <w:tcPr>
            <w:tcW w:w="10065" w:type="dxa"/>
            <w:tcBorders>
              <w:top w:val="single" w:sz="4" w:space="0" w:color="000000"/>
              <w:left w:val="single" w:sz="4" w:space="0" w:color="000000"/>
              <w:bottom w:val="single" w:sz="4" w:space="0" w:color="000000"/>
              <w:right w:val="single" w:sz="4" w:space="0" w:color="000000"/>
            </w:tcBorders>
          </w:tcPr>
          <w:p w14:paraId="586E1365" w14:textId="77777777" w:rsidR="00A5741F" w:rsidRDefault="00A5741F" w:rsidP="00A5741F">
            <w:pPr>
              <w:snapToGrid w:val="0"/>
              <w:jc w:val="both"/>
              <w:rPr>
                <w:rFonts w:ascii="Arial" w:hAnsi="Arial" w:cs="Arial"/>
                <w:sz w:val="18"/>
                <w:szCs w:val="18"/>
              </w:rPr>
            </w:pPr>
            <w:r>
              <w:rPr>
                <w:rFonts w:ascii="Arial" w:hAnsi="Arial" w:cs="Arial"/>
                <w:sz w:val="18"/>
                <w:szCs w:val="18"/>
              </w:rPr>
              <w:t>Nombre del apoderado o representante:</w:t>
            </w:r>
          </w:p>
          <w:p w14:paraId="11EAF238" w14:textId="77777777" w:rsidR="00A5741F" w:rsidRDefault="00A5741F" w:rsidP="00A5741F">
            <w:pPr>
              <w:jc w:val="both"/>
              <w:rPr>
                <w:rFonts w:ascii="Arial" w:hAnsi="Arial" w:cs="Arial"/>
                <w:sz w:val="18"/>
                <w:szCs w:val="18"/>
              </w:rPr>
            </w:pPr>
          </w:p>
          <w:p w14:paraId="7D5B10BA" w14:textId="77777777" w:rsidR="00A5741F" w:rsidRDefault="00A5741F" w:rsidP="00A5741F">
            <w:pPr>
              <w:jc w:val="both"/>
              <w:rPr>
                <w:rFonts w:ascii="Arial" w:hAnsi="Arial" w:cs="Arial"/>
                <w:sz w:val="18"/>
                <w:szCs w:val="18"/>
              </w:rPr>
            </w:pPr>
            <w:r>
              <w:rPr>
                <w:rFonts w:ascii="Arial" w:hAnsi="Arial" w:cs="Arial"/>
                <w:sz w:val="18"/>
                <w:szCs w:val="18"/>
              </w:rPr>
              <w:t>Datos del documento mediante el cual acredita su personalidad y facultades.-</w:t>
            </w:r>
          </w:p>
          <w:p w14:paraId="299DAD3A" w14:textId="77777777" w:rsidR="00A5741F" w:rsidRDefault="00A5741F" w:rsidP="00A5741F">
            <w:pPr>
              <w:jc w:val="both"/>
              <w:rPr>
                <w:rFonts w:ascii="Arial" w:hAnsi="Arial" w:cs="Arial"/>
                <w:sz w:val="18"/>
                <w:szCs w:val="18"/>
              </w:rPr>
            </w:pPr>
          </w:p>
          <w:p w14:paraId="210B5513" w14:textId="77777777" w:rsidR="00A5741F" w:rsidRDefault="00A5741F" w:rsidP="00A5741F">
            <w:pPr>
              <w:jc w:val="both"/>
              <w:rPr>
                <w:rFonts w:ascii="Arial" w:hAnsi="Arial" w:cs="Arial"/>
                <w:sz w:val="18"/>
                <w:szCs w:val="18"/>
              </w:rPr>
            </w:pPr>
            <w:r>
              <w:rPr>
                <w:rFonts w:ascii="Arial" w:hAnsi="Arial" w:cs="Arial"/>
                <w:sz w:val="18"/>
                <w:szCs w:val="18"/>
              </w:rPr>
              <w:t>Escritura pública número:                                           Fecha:</w:t>
            </w:r>
          </w:p>
          <w:p w14:paraId="4ACB8CEC" w14:textId="77777777" w:rsidR="00A5741F" w:rsidRDefault="00A5741F" w:rsidP="00A5741F">
            <w:pPr>
              <w:pStyle w:val="Piedepgina"/>
              <w:jc w:val="both"/>
              <w:rPr>
                <w:rFonts w:ascii="Arial" w:hAnsi="Arial" w:cs="Arial"/>
                <w:sz w:val="18"/>
                <w:szCs w:val="18"/>
              </w:rPr>
            </w:pPr>
          </w:p>
          <w:p w14:paraId="7DEA1D76" w14:textId="77777777" w:rsidR="00A5741F" w:rsidRDefault="00A5741F" w:rsidP="00A5741F">
            <w:pPr>
              <w:pStyle w:val="Encabezado"/>
              <w:jc w:val="both"/>
              <w:rPr>
                <w:rFonts w:ascii="Arial" w:hAnsi="Arial" w:cs="Arial"/>
                <w:sz w:val="18"/>
                <w:szCs w:val="18"/>
              </w:rPr>
            </w:pPr>
            <w:r>
              <w:rPr>
                <w:rFonts w:ascii="Arial" w:hAnsi="Arial" w:cs="Arial"/>
                <w:sz w:val="18"/>
                <w:szCs w:val="18"/>
              </w:rPr>
              <w:t>Nombre, número y lugar del Notario Público ante el cual se protocolizó la misma:</w:t>
            </w:r>
          </w:p>
        </w:tc>
      </w:tr>
    </w:tbl>
    <w:p w14:paraId="590D0C02" w14:textId="77777777" w:rsidR="00A5741F" w:rsidRDefault="00A5741F" w:rsidP="00A5741F">
      <w:pPr>
        <w:jc w:val="both"/>
        <w:rPr>
          <w:rFonts w:ascii="Arial" w:hAnsi="Arial" w:cs="Arial"/>
          <w:sz w:val="20"/>
          <w:szCs w:val="20"/>
        </w:rPr>
      </w:pPr>
    </w:p>
    <w:p w14:paraId="64928FFA" w14:textId="77777777" w:rsidR="00A5741F" w:rsidRDefault="00A5741F" w:rsidP="00A5741F">
      <w:pPr>
        <w:jc w:val="both"/>
        <w:rPr>
          <w:rFonts w:ascii="Arial" w:hAnsi="Arial" w:cs="Arial"/>
          <w:sz w:val="20"/>
          <w:szCs w:val="20"/>
        </w:rPr>
      </w:pPr>
      <w:r>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5AA4F32" w14:textId="77777777" w:rsidR="00A5741F" w:rsidRDefault="00A5741F" w:rsidP="00A5741F">
      <w:pPr>
        <w:jc w:val="center"/>
        <w:rPr>
          <w:rFonts w:ascii="Arial" w:hAnsi="Arial" w:cs="Arial"/>
          <w:sz w:val="20"/>
          <w:szCs w:val="20"/>
        </w:rPr>
      </w:pPr>
      <w:r>
        <w:rPr>
          <w:rFonts w:ascii="Arial" w:hAnsi="Arial" w:cs="Arial"/>
          <w:sz w:val="20"/>
          <w:szCs w:val="20"/>
        </w:rPr>
        <w:t>(Lugar y fecha)</w:t>
      </w:r>
    </w:p>
    <w:p w14:paraId="51AD2826" w14:textId="77777777" w:rsidR="00A5741F" w:rsidRDefault="00A5741F" w:rsidP="00A5741F">
      <w:pPr>
        <w:jc w:val="center"/>
        <w:rPr>
          <w:rFonts w:ascii="Arial" w:hAnsi="Arial" w:cs="Arial"/>
          <w:sz w:val="20"/>
          <w:szCs w:val="20"/>
        </w:rPr>
      </w:pPr>
      <w:r>
        <w:rPr>
          <w:rFonts w:ascii="Arial" w:hAnsi="Arial" w:cs="Arial"/>
          <w:sz w:val="20"/>
          <w:szCs w:val="20"/>
        </w:rPr>
        <w:t>Protesto lo necesario</w:t>
      </w:r>
    </w:p>
    <w:p w14:paraId="7AEA24B9" w14:textId="77777777" w:rsidR="00A5741F" w:rsidRDefault="00A5741F" w:rsidP="00A5741F">
      <w:pPr>
        <w:jc w:val="center"/>
        <w:rPr>
          <w:rFonts w:ascii="Arial" w:hAnsi="Arial" w:cs="Arial"/>
          <w:sz w:val="20"/>
          <w:szCs w:val="20"/>
        </w:rPr>
      </w:pPr>
      <w:r>
        <w:rPr>
          <w:rFonts w:ascii="Arial" w:hAnsi="Arial" w:cs="Arial"/>
          <w:sz w:val="20"/>
          <w:szCs w:val="20"/>
        </w:rPr>
        <w:t>(Nombre y firma)</w:t>
      </w:r>
    </w:p>
    <w:p w14:paraId="038FD522"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r>
        <w:rPr>
          <w:rFonts w:ascii="Arial" w:hAnsi="Arial" w:cs="Arial"/>
          <w:b/>
          <w:sz w:val="20"/>
          <w:szCs w:val="20"/>
        </w:rPr>
        <w:br w:type="page"/>
      </w:r>
      <w:bookmarkStart w:id="402" w:name="_Toc431386034"/>
      <w:bookmarkStart w:id="403" w:name="_Toc431386311"/>
      <w:bookmarkStart w:id="404" w:name="_Toc85730564"/>
      <w:bookmarkStart w:id="405" w:name="_Toc197449392"/>
      <w:r>
        <w:rPr>
          <w:rFonts w:ascii="Arial" w:hAnsi="Arial" w:cs="Arial"/>
          <w:b/>
          <w:bCs/>
          <w:color w:val="auto"/>
          <w:kern w:val="1"/>
          <w:sz w:val="28"/>
          <w:szCs w:val="28"/>
          <w:lang w:eastAsia="ar-SA"/>
        </w:rPr>
        <w:lastRenderedPageBreak/>
        <w:t>Anexo 4</w:t>
      </w:r>
      <w:bookmarkEnd w:id="402"/>
      <w:bookmarkEnd w:id="403"/>
      <w:r>
        <w:rPr>
          <w:rFonts w:ascii="Arial" w:hAnsi="Arial" w:cs="Arial"/>
          <w:b/>
          <w:bCs/>
          <w:color w:val="auto"/>
          <w:kern w:val="1"/>
          <w:sz w:val="28"/>
          <w:szCs w:val="28"/>
          <w:lang w:eastAsia="ar-SA"/>
        </w:rPr>
        <w:t>.- Escrito de origen de los servicios.</w:t>
      </w:r>
      <w:bookmarkEnd w:id="404"/>
      <w:bookmarkEnd w:id="405"/>
    </w:p>
    <w:p w14:paraId="3FF019A5" w14:textId="77777777" w:rsidR="00A5741F" w:rsidRDefault="00A5741F" w:rsidP="00A5741F">
      <w:pPr>
        <w:ind w:left="-284" w:right="-284"/>
        <w:jc w:val="both"/>
        <w:rPr>
          <w:rFonts w:ascii="Arial" w:hAnsi="Arial" w:cs="Arial"/>
          <w:bCs/>
          <w:sz w:val="20"/>
          <w:szCs w:val="20"/>
          <w:lang w:eastAsia="ar-SA"/>
        </w:rPr>
      </w:pPr>
    </w:p>
    <w:p w14:paraId="7914B3CB" w14:textId="77777777" w:rsidR="00A5741F" w:rsidRDefault="00A5741F" w:rsidP="00A5741F">
      <w:pPr>
        <w:jc w:val="center"/>
        <w:rPr>
          <w:rFonts w:ascii="Arial" w:hAnsi="Arial" w:cs="Arial"/>
          <w:sz w:val="20"/>
          <w:szCs w:val="20"/>
          <w:lang w:eastAsia="ar-SA"/>
        </w:rPr>
      </w:pPr>
      <w:r>
        <w:rPr>
          <w:rFonts w:ascii="Arial" w:hAnsi="Arial" w:cs="Arial"/>
          <w:sz w:val="20"/>
          <w:szCs w:val="20"/>
          <w:lang w:eastAsia="ar-SA"/>
        </w:rPr>
        <w:t>_______, a _______ de _________________de 202_.</w:t>
      </w:r>
    </w:p>
    <w:p w14:paraId="2A425F52" w14:textId="77777777" w:rsidR="00A5741F" w:rsidRDefault="00A5741F" w:rsidP="00A5741F">
      <w:pPr>
        <w:ind w:left="-284" w:right="-284"/>
        <w:jc w:val="both"/>
        <w:rPr>
          <w:rFonts w:ascii="Arial" w:hAnsi="Arial" w:cs="Arial"/>
          <w:sz w:val="20"/>
          <w:szCs w:val="20"/>
          <w:lang w:eastAsia="ar-SA"/>
        </w:rPr>
      </w:pPr>
    </w:p>
    <w:p w14:paraId="4F4F87E8"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391DB52F"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Delegación Estatal Morelos</w:t>
      </w:r>
    </w:p>
    <w:p w14:paraId="43BCA71D"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Jefatura Delegacional de Servicios Administrativos</w:t>
      </w:r>
    </w:p>
    <w:p w14:paraId="3763D19C"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0B6D31DB"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Presente</w:t>
      </w:r>
    </w:p>
    <w:p w14:paraId="771E4C69" w14:textId="77777777" w:rsidR="00A5741F" w:rsidRDefault="00A5741F" w:rsidP="00A5741F">
      <w:pPr>
        <w:ind w:left="-284" w:right="-284"/>
        <w:jc w:val="both"/>
        <w:rPr>
          <w:rFonts w:ascii="Arial" w:hAnsi="Arial" w:cs="Arial"/>
          <w:sz w:val="20"/>
          <w:szCs w:val="20"/>
          <w:lang w:eastAsia="ar-SA"/>
        </w:rPr>
      </w:pPr>
    </w:p>
    <w:p w14:paraId="60665EA4"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Me refiero al procedimiento _________(Licitación Pública Nacional Electrónica)_________ No._____(Número de Procedimiento)____ en el que mi representada, la empresa __________________(nombre o razón social del licitante)_____________participa a través de la presente propuesta.</w:t>
      </w:r>
    </w:p>
    <w:p w14:paraId="52499537" w14:textId="77777777" w:rsidR="00A5741F" w:rsidRDefault="00A5741F" w:rsidP="00A5741F">
      <w:pPr>
        <w:pStyle w:val="Texto"/>
        <w:spacing w:after="60" w:line="200" w:lineRule="exact"/>
        <w:rPr>
          <w:rFonts w:eastAsiaTheme="minorEastAsia" w:cs="Arial"/>
          <w:sz w:val="20"/>
          <w:lang w:eastAsia="en-US"/>
        </w:rPr>
      </w:pPr>
    </w:p>
    <w:p w14:paraId="6BEE3E70"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Sobre el particular, y en los términos de lo previsto en numeral 4.1.3, Documentación legal-administrativa, de las bases de la convocatoria de la Licitación Pública Nacional Electrónica citada en el párrafo anterior, manifiesto bajo protesta de decir verdad lo siguiente:</w:t>
      </w:r>
    </w:p>
    <w:p w14:paraId="2DDE3843" w14:textId="77777777" w:rsidR="00A5741F" w:rsidRDefault="00A5741F" w:rsidP="00A5741F">
      <w:pPr>
        <w:pStyle w:val="Texto"/>
        <w:spacing w:after="60" w:line="200" w:lineRule="exact"/>
        <w:rPr>
          <w:rFonts w:eastAsiaTheme="minorEastAsia" w:cs="Arial"/>
          <w:sz w:val="20"/>
          <w:lang w:eastAsia="en-US"/>
        </w:rPr>
      </w:pPr>
    </w:p>
    <w:p w14:paraId="412139A2"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35 del Reglamento de la Ley, que mi representada es de nacionalidad mexicana, para participar en el procedimiento de Licitación Pública Nacional Electrónica.</w:t>
      </w:r>
    </w:p>
    <w:p w14:paraId="32ACC6C8" w14:textId="77777777" w:rsidR="00A5741F" w:rsidRDefault="00A5741F" w:rsidP="00A5741F">
      <w:pPr>
        <w:pStyle w:val="Texto"/>
        <w:spacing w:after="60" w:line="200" w:lineRule="exact"/>
        <w:rPr>
          <w:rFonts w:eastAsiaTheme="minorEastAsia" w:cs="Arial"/>
          <w:sz w:val="20"/>
          <w:lang w:eastAsia="en-US"/>
        </w:rPr>
      </w:pPr>
    </w:p>
    <w:p w14:paraId="2952B2B6"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w:t>
      </w:r>
      <w:r>
        <w:rPr>
          <w:rFonts w:eastAsiaTheme="minorEastAsia" w:cs="Arial"/>
          <w:sz w:val="20"/>
          <w:lang w:eastAsia="en-US"/>
        </w:rPr>
        <w:tab/>
        <w:t>Conforme al artículo 39, fracción VIII del Reglamento de la Ley que el origen de los servicios que oferto, serán de origen nacional.</w:t>
      </w:r>
    </w:p>
    <w:p w14:paraId="649EB19A" w14:textId="77777777" w:rsidR="00A5741F" w:rsidRDefault="00A5741F" w:rsidP="00A5741F">
      <w:pPr>
        <w:pStyle w:val="Texto"/>
        <w:spacing w:after="60" w:line="200" w:lineRule="exact"/>
        <w:rPr>
          <w:rFonts w:eastAsiaTheme="minorEastAsia" w:cs="Arial"/>
          <w:sz w:val="20"/>
          <w:lang w:eastAsia="en-US"/>
        </w:rPr>
      </w:pPr>
    </w:p>
    <w:p w14:paraId="371057B5" w14:textId="77777777" w:rsidR="00A5741F" w:rsidRDefault="00A5741F" w:rsidP="00A5741F">
      <w:pPr>
        <w:pStyle w:val="Texto"/>
        <w:spacing w:after="60" w:line="200" w:lineRule="exact"/>
        <w:rPr>
          <w:rFonts w:eastAsiaTheme="minorEastAsia" w:cs="Arial"/>
          <w:sz w:val="20"/>
          <w:lang w:eastAsia="en-US"/>
        </w:rPr>
      </w:pPr>
    </w:p>
    <w:p w14:paraId="090190C6" w14:textId="77777777" w:rsidR="00A5741F" w:rsidRDefault="00A5741F" w:rsidP="00A5741F">
      <w:pPr>
        <w:pStyle w:val="Texto"/>
        <w:spacing w:after="60" w:line="200" w:lineRule="exact"/>
        <w:rPr>
          <w:rFonts w:eastAsiaTheme="minorEastAsia" w:cs="Arial"/>
          <w:sz w:val="20"/>
          <w:lang w:eastAsia="en-US"/>
        </w:rPr>
      </w:pPr>
    </w:p>
    <w:p w14:paraId="1C1BC37D" w14:textId="77777777" w:rsidR="00A5741F" w:rsidRDefault="00A5741F" w:rsidP="00A5741F">
      <w:pPr>
        <w:pStyle w:val="Texto"/>
        <w:spacing w:after="60" w:line="200" w:lineRule="exact"/>
        <w:rPr>
          <w:rFonts w:eastAsiaTheme="minorEastAsia" w:cs="Arial"/>
          <w:sz w:val="20"/>
          <w:lang w:eastAsia="en-US"/>
        </w:rPr>
      </w:pPr>
    </w:p>
    <w:p w14:paraId="702757CB"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Protesto lo necesario</w:t>
      </w:r>
    </w:p>
    <w:p w14:paraId="305FE83B"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_____________________________________________________</w:t>
      </w:r>
    </w:p>
    <w:p w14:paraId="6A5CDF0C" w14:textId="77777777" w:rsidR="00A5741F" w:rsidRDefault="00A5741F" w:rsidP="00A5741F">
      <w:pPr>
        <w:pStyle w:val="Texto"/>
        <w:spacing w:after="60" w:line="200" w:lineRule="exact"/>
        <w:rPr>
          <w:rFonts w:eastAsiaTheme="minorEastAsia" w:cs="Arial"/>
          <w:sz w:val="20"/>
          <w:lang w:eastAsia="en-US"/>
        </w:rPr>
      </w:pPr>
      <w:r>
        <w:rPr>
          <w:rFonts w:eastAsiaTheme="minorEastAsia" w:cs="Arial"/>
          <w:sz w:val="20"/>
          <w:lang w:eastAsia="en-US"/>
        </w:rPr>
        <w:t>(Nombre y Firma del Apoderado o Representante Legal del Licitante)</w:t>
      </w:r>
    </w:p>
    <w:p w14:paraId="07E5B15F" w14:textId="77777777" w:rsidR="00A5741F" w:rsidRDefault="00A5741F" w:rsidP="00A5741F">
      <w:pPr>
        <w:pStyle w:val="Texto"/>
        <w:spacing w:after="60" w:line="200" w:lineRule="exact"/>
        <w:ind w:firstLine="0"/>
        <w:rPr>
          <w:rFonts w:cs="Arial"/>
          <w:sz w:val="20"/>
          <w:lang w:eastAsia="es-MX"/>
        </w:rPr>
      </w:pPr>
      <w:r>
        <w:rPr>
          <w:rFonts w:eastAsiaTheme="minorEastAsia" w:cs="Arial"/>
          <w:sz w:val="20"/>
          <w:lang w:eastAsia="en-US"/>
        </w:rPr>
        <w:t> </w:t>
      </w:r>
    </w:p>
    <w:p w14:paraId="11D22D1B" w14:textId="77777777" w:rsidR="00A5741F" w:rsidRDefault="00A5741F" w:rsidP="00A5741F">
      <w:pPr>
        <w:jc w:val="both"/>
        <w:rPr>
          <w:rFonts w:ascii="Arial" w:hAnsi="Arial" w:cs="Arial"/>
          <w:sz w:val="20"/>
          <w:szCs w:val="20"/>
          <w:lang w:eastAsia="es-MX"/>
        </w:rPr>
      </w:pPr>
      <w:r>
        <w:rPr>
          <w:rFonts w:ascii="Arial" w:hAnsi="Arial" w:cs="Arial"/>
          <w:sz w:val="20"/>
          <w:szCs w:val="20"/>
          <w:lang w:eastAsia="es-MX"/>
        </w:rPr>
        <w:br w:type="page"/>
      </w:r>
    </w:p>
    <w:p w14:paraId="47192300" w14:textId="5DABF445"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06" w:name="_Toc431386035"/>
      <w:bookmarkStart w:id="407" w:name="_Toc431386312"/>
      <w:bookmarkStart w:id="408" w:name="_Toc85730565"/>
      <w:bookmarkStart w:id="409" w:name="_Toc197449393"/>
      <w:r>
        <w:rPr>
          <w:rFonts w:ascii="Arial" w:hAnsi="Arial" w:cs="Arial"/>
          <w:b/>
          <w:bCs/>
          <w:color w:val="auto"/>
          <w:kern w:val="1"/>
          <w:sz w:val="28"/>
          <w:szCs w:val="28"/>
          <w:lang w:eastAsia="ar-SA"/>
        </w:rPr>
        <w:lastRenderedPageBreak/>
        <w:t>Anexo 5</w:t>
      </w:r>
      <w:bookmarkEnd w:id="406"/>
      <w:bookmarkEnd w:id="407"/>
      <w:r>
        <w:rPr>
          <w:rFonts w:ascii="Arial" w:hAnsi="Arial" w:cs="Arial"/>
          <w:b/>
          <w:bCs/>
          <w:color w:val="auto"/>
          <w:kern w:val="1"/>
          <w:sz w:val="28"/>
          <w:szCs w:val="28"/>
          <w:lang w:eastAsia="ar-SA"/>
        </w:rPr>
        <w:t>.- Escrito de no encontrarse en l</w:t>
      </w:r>
      <w:r w:rsidR="00D97C51">
        <w:rPr>
          <w:rFonts w:ascii="Arial" w:hAnsi="Arial" w:cs="Arial"/>
          <w:b/>
          <w:bCs/>
          <w:color w:val="auto"/>
          <w:kern w:val="1"/>
          <w:sz w:val="28"/>
          <w:szCs w:val="28"/>
          <w:lang w:eastAsia="ar-SA"/>
        </w:rPr>
        <w:t>os supuestos de los artículos 71 y 9</w:t>
      </w:r>
      <w:r>
        <w:rPr>
          <w:rFonts w:ascii="Arial" w:hAnsi="Arial" w:cs="Arial"/>
          <w:b/>
          <w:bCs/>
          <w:color w:val="auto"/>
          <w:kern w:val="1"/>
          <w:sz w:val="28"/>
          <w:szCs w:val="28"/>
          <w:lang w:eastAsia="ar-SA"/>
        </w:rPr>
        <w:t>0 de la LAASSP.</w:t>
      </w:r>
      <w:bookmarkEnd w:id="408"/>
      <w:bookmarkEnd w:id="409"/>
    </w:p>
    <w:p w14:paraId="2A6087B3"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p>
    <w:p w14:paraId="5442A98E" w14:textId="77777777" w:rsidR="00A5741F" w:rsidRDefault="00A5741F" w:rsidP="00A5741F">
      <w:pPr>
        <w:ind w:left="-284" w:right="-284"/>
        <w:jc w:val="right"/>
        <w:rPr>
          <w:rFonts w:ascii="Arial" w:hAnsi="Arial" w:cs="Arial"/>
          <w:sz w:val="20"/>
          <w:szCs w:val="20"/>
          <w:lang w:eastAsia="ar-SA"/>
        </w:rPr>
      </w:pPr>
      <w:r>
        <w:rPr>
          <w:rFonts w:ascii="Arial" w:hAnsi="Arial" w:cs="Arial"/>
          <w:sz w:val="20"/>
          <w:szCs w:val="20"/>
          <w:lang w:eastAsia="ar-SA"/>
        </w:rPr>
        <w:t>_______, a ___ de ___________de 202_.</w:t>
      </w:r>
    </w:p>
    <w:p w14:paraId="1C6F8A06" w14:textId="77777777" w:rsidR="00A5741F" w:rsidRDefault="00A5741F" w:rsidP="00A5741F">
      <w:pPr>
        <w:ind w:left="-284" w:right="-284"/>
        <w:jc w:val="both"/>
        <w:rPr>
          <w:rFonts w:ascii="Arial" w:hAnsi="Arial" w:cs="Arial"/>
          <w:sz w:val="20"/>
          <w:szCs w:val="20"/>
          <w:lang w:eastAsia="ar-SA"/>
        </w:rPr>
      </w:pPr>
    </w:p>
    <w:p w14:paraId="7E0ECF0F" w14:textId="77777777" w:rsidR="00A5741F" w:rsidRDefault="00A5741F" w:rsidP="00A5741F">
      <w:pPr>
        <w:ind w:left="-284" w:right="-284"/>
        <w:jc w:val="both"/>
        <w:rPr>
          <w:rFonts w:ascii="Arial" w:hAnsi="Arial" w:cs="Arial"/>
          <w:sz w:val="20"/>
          <w:szCs w:val="20"/>
          <w:lang w:eastAsia="ar-SA"/>
        </w:rPr>
      </w:pPr>
    </w:p>
    <w:p w14:paraId="192A6C36"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0B860D8A"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30C22A45"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23DC6951"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59C11081"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p>
    <w:p w14:paraId="5EA31B06" w14:textId="77777777" w:rsidR="00A5741F" w:rsidRDefault="00A5741F" w:rsidP="00A5741F">
      <w:pPr>
        <w:ind w:left="-284" w:right="-284"/>
        <w:jc w:val="both"/>
        <w:rPr>
          <w:rFonts w:ascii="Arial" w:hAnsi="Arial" w:cs="Arial"/>
          <w:sz w:val="20"/>
          <w:szCs w:val="20"/>
          <w:lang w:eastAsia="ar-SA"/>
        </w:rPr>
      </w:pPr>
    </w:p>
    <w:p w14:paraId="3250A02E" w14:textId="77777777" w:rsidR="00A5741F" w:rsidRDefault="00A5741F" w:rsidP="00A5741F">
      <w:pPr>
        <w:ind w:left="-284" w:right="-284"/>
        <w:jc w:val="both"/>
        <w:rPr>
          <w:rFonts w:ascii="Arial" w:hAnsi="Arial" w:cs="Arial"/>
          <w:sz w:val="20"/>
          <w:szCs w:val="20"/>
          <w:lang w:eastAsia="ar-SA"/>
        </w:rPr>
      </w:pPr>
    </w:p>
    <w:p w14:paraId="5A1DC6DF" w14:textId="77777777" w:rsidR="00A5741F" w:rsidRDefault="00A5741F" w:rsidP="00A5741F">
      <w:pPr>
        <w:ind w:left="-284" w:right="-284"/>
        <w:jc w:val="both"/>
        <w:rPr>
          <w:rFonts w:ascii="Arial" w:hAnsi="Arial" w:cs="Arial"/>
          <w:sz w:val="20"/>
          <w:szCs w:val="20"/>
          <w:lang w:eastAsia="ar-SA"/>
        </w:rPr>
      </w:pPr>
    </w:p>
    <w:p w14:paraId="436341C3"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__________Nombre ___________ en mi carácter de representante legal de la_(Persona Física o Moral)_. Declaro bajo protesta de decir verdad lo siguiente.</w:t>
      </w:r>
    </w:p>
    <w:p w14:paraId="51DEAD21" w14:textId="77777777" w:rsidR="00A5741F" w:rsidRDefault="00A5741F" w:rsidP="00A5741F">
      <w:pPr>
        <w:ind w:left="-284" w:right="-284"/>
        <w:jc w:val="both"/>
        <w:rPr>
          <w:rFonts w:ascii="Arial" w:hAnsi="Arial" w:cs="Arial"/>
          <w:sz w:val="20"/>
          <w:szCs w:val="20"/>
          <w:lang w:eastAsia="ar-SA"/>
        </w:rPr>
      </w:pPr>
    </w:p>
    <w:p w14:paraId="66A4BC47" w14:textId="0822A53F"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w:t>
      </w:r>
      <w:r w:rsidR="00D97C51">
        <w:rPr>
          <w:rFonts w:ascii="Arial" w:hAnsi="Arial" w:cs="Arial"/>
          <w:sz w:val="20"/>
          <w:szCs w:val="20"/>
          <w:lang w:eastAsia="ar-SA"/>
        </w:rPr>
        <w:t>71</w:t>
      </w:r>
      <w:r>
        <w:rPr>
          <w:rFonts w:ascii="Arial" w:hAnsi="Arial" w:cs="Arial"/>
          <w:sz w:val="20"/>
          <w:szCs w:val="20"/>
          <w:lang w:eastAsia="ar-SA"/>
        </w:rPr>
        <w:t xml:space="preserve"> y </w:t>
      </w:r>
      <w:r w:rsidR="00D97C51">
        <w:rPr>
          <w:rFonts w:ascii="Arial" w:hAnsi="Arial" w:cs="Arial"/>
          <w:sz w:val="20"/>
          <w:szCs w:val="20"/>
          <w:lang w:eastAsia="ar-SA"/>
        </w:rPr>
        <w:t>9</w:t>
      </w:r>
      <w:r>
        <w:rPr>
          <w:rFonts w:ascii="Arial" w:hAnsi="Arial" w:cs="Arial"/>
          <w:sz w:val="20"/>
          <w:szCs w:val="20"/>
          <w:lang w:eastAsia="ar-SA"/>
        </w:rPr>
        <w:t>0 de la Ley de Adquisiciones, Arrendamientos y Servicios del Sector Público, lo que manifiesto para los efectos correspondientes con relación a la Licitación Pública Nacional electrónica número. ________________________.</w:t>
      </w:r>
    </w:p>
    <w:p w14:paraId="58D7E235" w14:textId="77777777" w:rsidR="00A5741F" w:rsidRDefault="00A5741F" w:rsidP="00A5741F">
      <w:pPr>
        <w:ind w:left="-284" w:right="-284"/>
        <w:jc w:val="both"/>
        <w:rPr>
          <w:rFonts w:ascii="Arial" w:hAnsi="Arial" w:cs="Arial"/>
          <w:sz w:val="20"/>
          <w:szCs w:val="20"/>
          <w:lang w:eastAsia="ar-SA"/>
        </w:rPr>
      </w:pPr>
    </w:p>
    <w:p w14:paraId="6D0DF31A" w14:textId="77777777" w:rsidR="00A5741F" w:rsidRDefault="00A5741F" w:rsidP="00A5741F">
      <w:pPr>
        <w:ind w:left="-284" w:right="-284"/>
        <w:jc w:val="both"/>
        <w:rPr>
          <w:rFonts w:ascii="Arial" w:hAnsi="Arial" w:cs="Arial"/>
          <w:sz w:val="20"/>
          <w:szCs w:val="20"/>
          <w:lang w:eastAsia="ar-SA"/>
        </w:rPr>
      </w:pPr>
    </w:p>
    <w:p w14:paraId="4B342335" w14:textId="77777777" w:rsidR="00A5741F" w:rsidRDefault="00A5741F" w:rsidP="00A5741F">
      <w:pPr>
        <w:ind w:left="-284" w:right="-284"/>
        <w:jc w:val="both"/>
        <w:rPr>
          <w:rFonts w:ascii="Arial" w:hAnsi="Arial" w:cs="Arial"/>
          <w:sz w:val="20"/>
          <w:szCs w:val="20"/>
          <w:lang w:eastAsia="ar-SA"/>
        </w:rPr>
      </w:pPr>
    </w:p>
    <w:p w14:paraId="2A377E59" w14:textId="77777777" w:rsidR="00A5741F" w:rsidRDefault="00A5741F" w:rsidP="00A5741F">
      <w:pPr>
        <w:ind w:left="-284" w:right="-284"/>
        <w:jc w:val="both"/>
        <w:rPr>
          <w:rFonts w:ascii="Arial" w:hAnsi="Arial" w:cs="Arial"/>
          <w:sz w:val="20"/>
          <w:szCs w:val="20"/>
          <w:lang w:eastAsia="ar-SA"/>
        </w:rPr>
      </w:pPr>
    </w:p>
    <w:p w14:paraId="2DF6EADC" w14:textId="77777777" w:rsidR="00A5741F" w:rsidRDefault="00A5741F" w:rsidP="00A5741F">
      <w:pPr>
        <w:ind w:left="-284" w:right="-284"/>
        <w:jc w:val="both"/>
        <w:rPr>
          <w:rFonts w:ascii="Arial" w:hAnsi="Arial" w:cs="Arial"/>
          <w:sz w:val="20"/>
          <w:szCs w:val="20"/>
          <w:lang w:eastAsia="ar-SA"/>
        </w:rPr>
      </w:pPr>
    </w:p>
    <w:p w14:paraId="749CBB2E"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Protesto lo necesario</w:t>
      </w:r>
    </w:p>
    <w:p w14:paraId="3BC5DBEE"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______________________________________________________</w:t>
      </w:r>
    </w:p>
    <w:p w14:paraId="30931BFE"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(Nombre y Firma del Apoderado o Representante Legal del Licitante)</w:t>
      </w:r>
    </w:p>
    <w:p w14:paraId="16A5B3A5" w14:textId="77777777" w:rsidR="00A5741F" w:rsidRDefault="00A5741F" w:rsidP="00A5741F">
      <w:pPr>
        <w:ind w:left="-284" w:right="-284"/>
        <w:jc w:val="both"/>
        <w:rPr>
          <w:rFonts w:ascii="Arial" w:hAnsi="Arial" w:cs="Arial"/>
          <w:sz w:val="20"/>
          <w:szCs w:val="20"/>
          <w:lang w:eastAsia="ar-SA"/>
        </w:rPr>
      </w:pPr>
    </w:p>
    <w:p w14:paraId="6DE988A5" w14:textId="77777777" w:rsidR="00A5741F" w:rsidRDefault="00A5741F" w:rsidP="00A5741F">
      <w:pPr>
        <w:ind w:left="-284" w:right="-284"/>
        <w:jc w:val="both"/>
        <w:rPr>
          <w:rFonts w:ascii="Arial" w:hAnsi="Arial" w:cs="Arial"/>
          <w:sz w:val="20"/>
          <w:szCs w:val="20"/>
          <w:lang w:eastAsia="ar-SA"/>
        </w:rPr>
      </w:pPr>
    </w:p>
    <w:p w14:paraId="332C1BA0" w14:textId="77777777" w:rsidR="00A5741F" w:rsidRDefault="00A5741F" w:rsidP="00A5741F">
      <w:pPr>
        <w:ind w:left="-284" w:right="-284"/>
        <w:jc w:val="both"/>
        <w:rPr>
          <w:rFonts w:ascii="Arial" w:hAnsi="Arial" w:cs="Arial"/>
          <w:sz w:val="20"/>
          <w:szCs w:val="20"/>
          <w:lang w:eastAsia="ar-SA"/>
        </w:rPr>
      </w:pPr>
    </w:p>
    <w:p w14:paraId="3E2CA25D" w14:textId="77777777" w:rsidR="00A5741F" w:rsidRDefault="00A5741F" w:rsidP="00A5741F">
      <w:pPr>
        <w:jc w:val="both"/>
        <w:rPr>
          <w:rFonts w:ascii="Arial" w:hAnsi="Arial" w:cs="Arial"/>
          <w:sz w:val="20"/>
          <w:szCs w:val="20"/>
          <w:lang w:eastAsia="ar-SA"/>
        </w:rPr>
      </w:pPr>
      <w:r>
        <w:rPr>
          <w:rFonts w:ascii="Arial" w:hAnsi="Arial" w:cs="Arial"/>
          <w:b/>
          <w:sz w:val="20"/>
          <w:szCs w:val="20"/>
          <w:lang w:eastAsia="ar-SA"/>
        </w:rPr>
        <w:t>Nota</w:t>
      </w:r>
      <w:r>
        <w:rPr>
          <w:rFonts w:ascii="Arial" w:hAnsi="Arial" w:cs="Arial"/>
          <w:sz w:val="20"/>
          <w:szCs w:val="20"/>
          <w:lang w:eastAsia="ar-SA"/>
        </w:rPr>
        <w:t>. En caso de que el licitante sea persona física, adecuar el formato</w:t>
      </w:r>
    </w:p>
    <w:p w14:paraId="515DB070"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br w:type="page"/>
      </w:r>
    </w:p>
    <w:p w14:paraId="12468CAF"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10" w:name="_Toc431386037"/>
      <w:bookmarkStart w:id="411" w:name="_Toc431386314"/>
      <w:bookmarkStart w:id="412" w:name="_Toc85730566"/>
      <w:bookmarkStart w:id="413" w:name="_Toc197449394"/>
      <w:r>
        <w:rPr>
          <w:rFonts w:ascii="Arial" w:hAnsi="Arial" w:cs="Arial"/>
          <w:b/>
          <w:bCs/>
          <w:color w:val="auto"/>
          <w:kern w:val="1"/>
          <w:sz w:val="28"/>
          <w:szCs w:val="28"/>
          <w:lang w:eastAsia="ar-SA"/>
        </w:rPr>
        <w:lastRenderedPageBreak/>
        <w:t>Anexo 6</w:t>
      </w:r>
      <w:bookmarkEnd w:id="410"/>
      <w:bookmarkEnd w:id="411"/>
      <w:r>
        <w:rPr>
          <w:rFonts w:ascii="Arial" w:hAnsi="Arial" w:cs="Arial"/>
          <w:b/>
          <w:bCs/>
          <w:color w:val="auto"/>
          <w:kern w:val="1"/>
          <w:sz w:val="28"/>
          <w:szCs w:val="28"/>
          <w:lang w:eastAsia="ar-SA"/>
        </w:rPr>
        <w:t>.- Declaración de integridad.</w:t>
      </w:r>
      <w:bookmarkEnd w:id="412"/>
      <w:bookmarkEnd w:id="413"/>
    </w:p>
    <w:p w14:paraId="378FE0CE" w14:textId="77777777" w:rsidR="00A5741F" w:rsidRDefault="00A5741F" w:rsidP="00A5741F">
      <w:pPr>
        <w:ind w:left="-284" w:right="-284"/>
        <w:jc w:val="both"/>
        <w:rPr>
          <w:rFonts w:ascii="Arial" w:hAnsi="Arial" w:cs="Arial"/>
          <w:sz w:val="20"/>
          <w:szCs w:val="20"/>
          <w:lang w:eastAsia="ar-SA"/>
        </w:rPr>
      </w:pPr>
    </w:p>
    <w:p w14:paraId="25B00066" w14:textId="77777777" w:rsidR="00A5741F" w:rsidRDefault="00A5741F" w:rsidP="00A5741F">
      <w:pPr>
        <w:ind w:left="-284" w:right="-284"/>
        <w:jc w:val="both"/>
        <w:rPr>
          <w:rFonts w:ascii="Arial" w:hAnsi="Arial" w:cs="Arial"/>
          <w:sz w:val="20"/>
          <w:szCs w:val="20"/>
          <w:lang w:eastAsia="ar-SA"/>
        </w:rPr>
      </w:pPr>
    </w:p>
    <w:p w14:paraId="6C0C206B" w14:textId="77777777" w:rsidR="00A5741F" w:rsidRDefault="00A5741F" w:rsidP="00A5741F">
      <w:pPr>
        <w:ind w:left="-284" w:right="-284"/>
        <w:jc w:val="right"/>
        <w:rPr>
          <w:rFonts w:ascii="Arial" w:hAnsi="Arial" w:cs="Arial"/>
          <w:sz w:val="20"/>
          <w:szCs w:val="20"/>
          <w:lang w:eastAsia="ar-SA"/>
        </w:rPr>
      </w:pPr>
      <w:r>
        <w:rPr>
          <w:rFonts w:ascii="Arial" w:hAnsi="Arial" w:cs="Arial"/>
          <w:sz w:val="20"/>
          <w:szCs w:val="20"/>
          <w:lang w:eastAsia="ar-SA"/>
        </w:rPr>
        <w:t>____, a _______ de _________________de 202_.</w:t>
      </w:r>
    </w:p>
    <w:p w14:paraId="2844A122" w14:textId="77777777" w:rsidR="00A5741F" w:rsidRDefault="00A5741F" w:rsidP="00A5741F">
      <w:pPr>
        <w:ind w:left="-284" w:right="-284"/>
        <w:jc w:val="both"/>
        <w:rPr>
          <w:rFonts w:ascii="Arial" w:hAnsi="Arial" w:cs="Arial"/>
          <w:sz w:val="20"/>
          <w:szCs w:val="20"/>
          <w:lang w:eastAsia="ar-SA"/>
        </w:rPr>
      </w:pPr>
    </w:p>
    <w:p w14:paraId="6BE65D5B"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7F985B40"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12F1955F"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58FC1F5F"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5B4C72C0"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r>
        <w:rPr>
          <w:rFonts w:ascii="Arial" w:hAnsi="Arial" w:cs="Arial"/>
          <w:bCs/>
          <w:sz w:val="20"/>
          <w:szCs w:val="20"/>
          <w:lang w:eastAsia="ar-SA"/>
        </w:rPr>
        <w:t xml:space="preserve"> </w:t>
      </w:r>
    </w:p>
    <w:p w14:paraId="1EDB1787" w14:textId="77777777" w:rsidR="00A5741F" w:rsidRDefault="00A5741F" w:rsidP="00A5741F">
      <w:pPr>
        <w:ind w:left="-284" w:right="-284"/>
        <w:jc w:val="both"/>
        <w:rPr>
          <w:rFonts w:ascii="Arial" w:hAnsi="Arial" w:cs="Arial"/>
          <w:sz w:val="20"/>
          <w:szCs w:val="20"/>
          <w:lang w:eastAsia="ar-SA"/>
        </w:rPr>
      </w:pPr>
    </w:p>
    <w:p w14:paraId="56225F79" w14:textId="77777777" w:rsidR="00A5741F" w:rsidRDefault="00A5741F" w:rsidP="00A5741F">
      <w:pPr>
        <w:ind w:left="-284" w:right="-284"/>
        <w:jc w:val="both"/>
        <w:rPr>
          <w:rFonts w:ascii="Arial" w:hAnsi="Arial" w:cs="Arial"/>
          <w:sz w:val="20"/>
          <w:szCs w:val="20"/>
          <w:lang w:eastAsia="ar-SA"/>
        </w:rPr>
      </w:pPr>
    </w:p>
    <w:p w14:paraId="7FB57F18" w14:textId="77777777" w:rsidR="00A5741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70D9A943" w14:textId="77777777" w:rsidR="00A5741F" w:rsidRDefault="00A5741F" w:rsidP="00A5741F">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14" w:name="_Toc60907075"/>
      <w:bookmarkStart w:id="415" w:name="_Toc31731019"/>
      <w:bookmarkStart w:id="416" w:name="_Toc46138919"/>
      <w:bookmarkStart w:id="417" w:name="_Toc60906199"/>
      <w:bookmarkStart w:id="418" w:name="_Toc35961537"/>
      <w:bookmarkStart w:id="419" w:name="_Toc63693105"/>
      <w:bookmarkStart w:id="420" w:name="_Toc85730567"/>
      <w:bookmarkStart w:id="421" w:name="_Toc85730327"/>
      <w:bookmarkStart w:id="422" w:name="_Toc197449395"/>
      <w:r>
        <w:rPr>
          <w:rFonts w:ascii="Arial" w:hAnsi="Arial" w:cs="Arial"/>
          <w:color w:val="auto"/>
          <w:sz w:val="20"/>
          <w:szCs w:val="20"/>
          <w:lang w:val="es-ES" w:eastAsia="ar-SA"/>
        </w:rPr>
        <w:t>__________Nombre ______ en mi carácter de representante legal de la_(Persona Física o Moral), y en términos de la convocatoria de la Licitación Pública Nacional Electrónica número. ___________________. Declaro bajo protesta de decir verdad lo siguiente.</w:t>
      </w:r>
      <w:bookmarkEnd w:id="414"/>
      <w:bookmarkEnd w:id="415"/>
      <w:bookmarkEnd w:id="416"/>
      <w:bookmarkEnd w:id="417"/>
      <w:bookmarkEnd w:id="418"/>
      <w:bookmarkEnd w:id="419"/>
      <w:bookmarkEnd w:id="420"/>
      <w:bookmarkEnd w:id="421"/>
      <w:bookmarkEnd w:id="422"/>
    </w:p>
    <w:p w14:paraId="693F5EC2" w14:textId="77777777" w:rsidR="00A5741F" w:rsidRDefault="00A5741F" w:rsidP="00A5741F">
      <w:pPr>
        <w:ind w:left="-284" w:right="-284"/>
        <w:jc w:val="both"/>
        <w:rPr>
          <w:rFonts w:ascii="Arial" w:hAnsi="Arial" w:cs="Arial"/>
          <w:sz w:val="20"/>
          <w:szCs w:val="20"/>
          <w:lang w:eastAsia="ar-SA"/>
        </w:rPr>
      </w:pPr>
    </w:p>
    <w:p w14:paraId="3F231636"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4017F85F" w14:textId="77777777" w:rsidR="00A5741F" w:rsidRDefault="00A5741F" w:rsidP="00A5741F">
      <w:pPr>
        <w:ind w:left="-284" w:right="-284"/>
        <w:jc w:val="both"/>
        <w:rPr>
          <w:rFonts w:ascii="Arial" w:hAnsi="Arial" w:cs="Arial"/>
          <w:sz w:val="20"/>
          <w:szCs w:val="20"/>
          <w:lang w:eastAsia="ar-SA"/>
        </w:rPr>
      </w:pPr>
    </w:p>
    <w:p w14:paraId="72A03DC8"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86F29BB" w14:textId="77777777" w:rsidR="00A5741F" w:rsidRDefault="00A5741F" w:rsidP="00A5741F">
      <w:pPr>
        <w:ind w:left="-284" w:right="-284"/>
        <w:jc w:val="both"/>
        <w:rPr>
          <w:rFonts w:ascii="Arial" w:hAnsi="Arial" w:cs="Arial"/>
          <w:sz w:val="20"/>
          <w:szCs w:val="20"/>
          <w:lang w:eastAsia="ar-SA"/>
        </w:rPr>
      </w:pPr>
    </w:p>
    <w:p w14:paraId="2BA09904" w14:textId="77777777" w:rsidR="00A5741F" w:rsidRDefault="00A5741F" w:rsidP="00A5741F">
      <w:pPr>
        <w:ind w:left="-284" w:right="-284"/>
        <w:jc w:val="both"/>
        <w:rPr>
          <w:rFonts w:ascii="Arial" w:hAnsi="Arial" w:cs="Arial"/>
          <w:sz w:val="20"/>
          <w:szCs w:val="20"/>
          <w:lang w:eastAsia="ar-SA"/>
        </w:rPr>
      </w:pPr>
    </w:p>
    <w:p w14:paraId="4B1AFD21" w14:textId="77777777" w:rsidR="00A5741F" w:rsidRDefault="00A5741F" w:rsidP="00A5741F">
      <w:pPr>
        <w:ind w:left="-284" w:right="-284"/>
        <w:jc w:val="center"/>
        <w:rPr>
          <w:rFonts w:ascii="Arial" w:hAnsi="Arial" w:cs="Arial"/>
          <w:sz w:val="20"/>
          <w:szCs w:val="20"/>
          <w:lang w:eastAsia="ar-SA"/>
        </w:rPr>
      </w:pPr>
      <w:r>
        <w:rPr>
          <w:rFonts w:ascii="Arial" w:hAnsi="Arial" w:cs="Arial"/>
          <w:sz w:val="20"/>
          <w:szCs w:val="20"/>
          <w:lang w:eastAsia="ar-SA"/>
        </w:rPr>
        <w:t>Protesto lo necesario</w:t>
      </w:r>
    </w:p>
    <w:p w14:paraId="656DAA2F" w14:textId="77777777" w:rsidR="00A5741F" w:rsidRDefault="00A5741F" w:rsidP="00A5741F">
      <w:pPr>
        <w:ind w:left="-284" w:right="-284"/>
        <w:jc w:val="center"/>
        <w:rPr>
          <w:rFonts w:ascii="Arial" w:hAnsi="Arial" w:cs="Arial"/>
          <w:sz w:val="20"/>
          <w:szCs w:val="20"/>
          <w:lang w:eastAsia="ar-SA"/>
        </w:rPr>
      </w:pPr>
      <w:r>
        <w:rPr>
          <w:rFonts w:ascii="Arial" w:hAnsi="Arial" w:cs="Arial"/>
          <w:sz w:val="20"/>
          <w:szCs w:val="20"/>
          <w:lang w:eastAsia="ar-SA"/>
        </w:rPr>
        <w:t>______________________________________________________</w:t>
      </w:r>
    </w:p>
    <w:p w14:paraId="3B26CD0D" w14:textId="77777777" w:rsidR="00A5741F" w:rsidRDefault="00A5741F" w:rsidP="00A5741F">
      <w:pPr>
        <w:ind w:left="-284" w:right="-284"/>
        <w:jc w:val="center"/>
        <w:rPr>
          <w:rFonts w:ascii="Arial" w:hAnsi="Arial" w:cs="Arial"/>
          <w:sz w:val="20"/>
          <w:szCs w:val="20"/>
          <w:lang w:eastAsia="ar-SA"/>
        </w:rPr>
      </w:pPr>
      <w:r>
        <w:rPr>
          <w:rFonts w:ascii="Arial" w:hAnsi="Arial" w:cs="Arial"/>
          <w:sz w:val="20"/>
          <w:szCs w:val="20"/>
          <w:lang w:eastAsia="ar-SA"/>
        </w:rPr>
        <w:t>(Nombre y Firma del Apoderado o Representante Legal del Licitante)</w:t>
      </w:r>
    </w:p>
    <w:p w14:paraId="5A954EDA" w14:textId="77777777" w:rsidR="00A5741F" w:rsidRDefault="00A5741F" w:rsidP="00A5741F">
      <w:pPr>
        <w:jc w:val="center"/>
        <w:rPr>
          <w:rFonts w:ascii="Arial" w:hAnsi="Arial" w:cs="Arial"/>
          <w:b/>
          <w:sz w:val="20"/>
          <w:szCs w:val="20"/>
        </w:rPr>
      </w:pPr>
      <w:r>
        <w:rPr>
          <w:rFonts w:ascii="Arial" w:hAnsi="Arial" w:cs="Arial"/>
          <w:b/>
          <w:sz w:val="20"/>
          <w:szCs w:val="20"/>
        </w:rPr>
        <w:br w:type="page"/>
      </w:r>
    </w:p>
    <w:p w14:paraId="2CFEE6F3"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23" w:name="_Toc431386038"/>
      <w:bookmarkStart w:id="424" w:name="_Toc431386315"/>
      <w:bookmarkStart w:id="425" w:name="_Toc85730568"/>
      <w:bookmarkStart w:id="426" w:name="_Toc197449396"/>
      <w:r>
        <w:rPr>
          <w:rFonts w:ascii="Arial" w:hAnsi="Arial" w:cs="Arial"/>
          <w:b/>
          <w:bCs/>
          <w:color w:val="auto"/>
          <w:kern w:val="1"/>
          <w:sz w:val="28"/>
          <w:szCs w:val="28"/>
          <w:lang w:eastAsia="ar-SA"/>
        </w:rPr>
        <w:lastRenderedPageBreak/>
        <w:t>Anexo 7</w:t>
      </w:r>
      <w:bookmarkEnd w:id="423"/>
      <w:bookmarkEnd w:id="424"/>
      <w:r>
        <w:rPr>
          <w:rFonts w:ascii="Arial" w:hAnsi="Arial" w:cs="Arial"/>
          <w:b/>
          <w:bCs/>
          <w:color w:val="auto"/>
          <w:kern w:val="1"/>
          <w:sz w:val="28"/>
          <w:szCs w:val="28"/>
          <w:lang w:eastAsia="ar-SA"/>
        </w:rPr>
        <w:t>.- Escrito de estratificación de MIPYME.</w:t>
      </w:r>
      <w:bookmarkEnd w:id="425"/>
      <w:bookmarkEnd w:id="426"/>
    </w:p>
    <w:p w14:paraId="49EEC561" w14:textId="77777777" w:rsidR="00A5741F" w:rsidRDefault="00A5741F" w:rsidP="00A5741F">
      <w:pPr>
        <w:ind w:left="-284" w:right="-284"/>
        <w:jc w:val="both"/>
        <w:rPr>
          <w:rFonts w:ascii="Arial" w:hAnsi="Arial" w:cs="Arial"/>
          <w:sz w:val="20"/>
          <w:szCs w:val="20"/>
          <w:lang w:eastAsia="ar-SA"/>
        </w:rPr>
      </w:pPr>
    </w:p>
    <w:p w14:paraId="6816F08E" w14:textId="77777777" w:rsidR="00A5741F" w:rsidRDefault="00A5741F" w:rsidP="00A5741F">
      <w:pPr>
        <w:ind w:left="-284" w:right="-284"/>
        <w:jc w:val="right"/>
        <w:rPr>
          <w:rFonts w:ascii="Arial" w:hAnsi="Arial" w:cs="Arial"/>
          <w:sz w:val="20"/>
          <w:szCs w:val="20"/>
          <w:lang w:eastAsia="ar-SA"/>
        </w:rPr>
      </w:pPr>
      <w:r>
        <w:rPr>
          <w:rFonts w:ascii="Arial" w:hAnsi="Arial" w:cs="Arial"/>
          <w:sz w:val="20"/>
          <w:szCs w:val="20"/>
          <w:lang w:eastAsia="ar-SA"/>
        </w:rPr>
        <w:t>_______,  a_________ de __________ de _______   (1)</w:t>
      </w:r>
    </w:p>
    <w:p w14:paraId="53175B04" w14:textId="77777777" w:rsidR="00A5741F" w:rsidRDefault="00A5741F" w:rsidP="00A5741F">
      <w:pPr>
        <w:ind w:left="-284" w:right="-284"/>
        <w:jc w:val="right"/>
        <w:rPr>
          <w:rFonts w:ascii="Arial" w:hAnsi="Arial" w:cs="Arial"/>
          <w:sz w:val="20"/>
          <w:szCs w:val="20"/>
          <w:lang w:eastAsia="ar-SA"/>
        </w:rPr>
      </w:pPr>
    </w:p>
    <w:p w14:paraId="420B83B7"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4EC8E676"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0C3E14B0"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44AC52EB"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21F5D6F1"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r>
        <w:rPr>
          <w:rFonts w:ascii="Arial" w:hAnsi="Arial" w:cs="Arial"/>
          <w:bCs/>
          <w:sz w:val="20"/>
          <w:szCs w:val="20"/>
          <w:lang w:eastAsia="ar-SA"/>
        </w:rPr>
        <w:t xml:space="preserve"> </w:t>
      </w:r>
    </w:p>
    <w:p w14:paraId="6F439FA8" w14:textId="77777777" w:rsidR="00A5741F" w:rsidRDefault="00A5741F" w:rsidP="00A5741F">
      <w:pPr>
        <w:ind w:left="-284" w:right="-284"/>
        <w:jc w:val="both"/>
        <w:rPr>
          <w:rFonts w:ascii="Arial" w:hAnsi="Arial" w:cs="Arial"/>
          <w:sz w:val="20"/>
          <w:szCs w:val="20"/>
          <w:lang w:eastAsia="ar-SA"/>
        </w:rPr>
      </w:pPr>
    </w:p>
    <w:p w14:paraId="1050F482"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Me refiero al procedimiento de _________(3)________ Núm. ________(4) _______ en el que mí representada, la empresa_________(5)________, participa a través de la presente propuesta.</w:t>
      </w:r>
    </w:p>
    <w:p w14:paraId="0CC0D81A" w14:textId="77777777" w:rsidR="00A5741F" w:rsidRDefault="00A5741F" w:rsidP="00A5741F">
      <w:pPr>
        <w:ind w:left="-284" w:right="-284"/>
        <w:jc w:val="both"/>
        <w:rPr>
          <w:rFonts w:ascii="Arial" w:hAnsi="Arial" w:cs="Arial"/>
          <w:sz w:val="20"/>
          <w:szCs w:val="20"/>
          <w:lang w:eastAsia="ar-SA"/>
        </w:rPr>
      </w:pPr>
    </w:p>
    <w:p w14:paraId="5D2F0BC0"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0E2A854" w14:textId="77777777" w:rsidR="00A5741F" w:rsidRDefault="00A5741F" w:rsidP="00A5741F">
      <w:pPr>
        <w:ind w:left="-284" w:right="-284"/>
        <w:jc w:val="both"/>
        <w:rPr>
          <w:rFonts w:ascii="Arial" w:hAnsi="Arial" w:cs="Arial"/>
          <w:sz w:val="20"/>
          <w:szCs w:val="20"/>
          <w:lang w:eastAsia="ar-SA"/>
        </w:rPr>
      </w:pPr>
    </w:p>
    <w:p w14:paraId="426087B7"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C435239" w14:textId="77777777" w:rsidR="00A5741F" w:rsidRDefault="00A5741F" w:rsidP="00A5741F">
      <w:pPr>
        <w:ind w:left="-284" w:right="-284"/>
        <w:jc w:val="both"/>
        <w:rPr>
          <w:rFonts w:ascii="Arial" w:hAnsi="Arial" w:cs="Arial"/>
          <w:sz w:val="20"/>
          <w:szCs w:val="20"/>
          <w:lang w:eastAsia="ar-SA"/>
        </w:rPr>
      </w:pPr>
    </w:p>
    <w:p w14:paraId="0DB606EA" w14:textId="77777777" w:rsidR="00A5741F" w:rsidRDefault="00A5741F" w:rsidP="00A5741F">
      <w:pPr>
        <w:ind w:left="-284" w:right="-284"/>
        <w:jc w:val="both"/>
        <w:rPr>
          <w:rFonts w:ascii="Arial" w:hAnsi="Arial" w:cs="Arial"/>
          <w:sz w:val="20"/>
          <w:szCs w:val="20"/>
          <w:lang w:eastAsia="ar-SA"/>
        </w:rPr>
      </w:pPr>
    </w:p>
    <w:p w14:paraId="1B33E6F2"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Protesto lo necesario</w:t>
      </w:r>
    </w:p>
    <w:p w14:paraId="312FA4A3"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______________________________________________________</w:t>
      </w:r>
    </w:p>
    <w:p w14:paraId="0BCBC913" w14:textId="77777777" w:rsidR="00A5741F" w:rsidRDefault="00A5741F" w:rsidP="00A5741F">
      <w:pPr>
        <w:ind w:left="-284" w:right="-284"/>
        <w:jc w:val="both"/>
        <w:rPr>
          <w:rFonts w:ascii="Arial" w:hAnsi="Arial" w:cs="Arial"/>
          <w:sz w:val="20"/>
          <w:szCs w:val="20"/>
          <w:lang w:eastAsia="ar-SA"/>
        </w:rPr>
      </w:pPr>
      <w:r>
        <w:rPr>
          <w:rFonts w:ascii="Arial" w:hAnsi="Arial" w:cs="Arial"/>
          <w:sz w:val="20"/>
          <w:szCs w:val="20"/>
          <w:lang w:eastAsia="ar-SA"/>
        </w:rPr>
        <w:t>(Nombre y Firma del Apoderado o Representante Legal del Licitante)</w:t>
      </w:r>
    </w:p>
    <w:p w14:paraId="23ED98CC" w14:textId="77777777" w:rsidR="00A5741F" w:rsidRDefault="00A5741F" w:rsidP="00A5741F">
      <w:pPr>
        <w:jc w:val="both"/>
        <w:rPr>
          <w:rFonts w:ascii="Arial" w:hAnsi="Arial" w:cs="Arial"/>
          <w:b/>
          <w:sz w:val="20"/>
          <w:szCs w:val="20"/>
        </w:rPr>
      </w:pPr>
      <w:r>
        <w:rPr>
          <w:rFonts w:ascii="Arial" w:hAnsi="Arial" w:cs="Arial"/>
          <w:b/>
          <w:sz w:val="20"/>
          <w:szCs w:val="20"/>
        </w:rPr>
        <w:br w:type="page"/>
      </w:r>
    </w:p>
    <w:p w14:paraId="6D0B9B1B" w14:textId="77777777" w:rsidR="00A5741F" w:rsidRDefault="00A5741F" w:rsidP="00A5741F">
      <w:pPr>
        <w:pStyle w:val="Ttulo1"/>
        <w:jc w:val="both"/>
        <w:rPr>
          <w:rFonts w:ascii="Arial" w:hAnsi="Arial" w:cs="Arial"/>
          <w:b/>
          <w:bCs/>
          <w:color w:val="auto"/>
          <w:kern w:val="1"/>
          <w:sz w:val="28"/>
          <w:szCs w:val="28"/>
          <w:lang w:eastAsia="ar-SA"/>
        </w:rPr>
      </w:pPr>
      <w:bookmarkStart w:id="427" w:name="_Toc431386039"/>
      <w:bookmarkStart w:id="428" w:name="_Toc431386316"/>
      <w:bookmarkStart w:id="429" w:name="_Toc35961539"/>
      <w:bookmarkStart w:id="430" w:name="_Toc85730569"/>
      <w:bookmarkStart w:id="431" w:name="_Toc197449397"/>
      <w:r>
        <w:rPr>
          <w:rFonts w:ascii="Arial" w:hAnsi="Arial" w:cs="Arial"/>
          <w:b/>
          <w:bCs/>
          <w:color w:val="auto"/>
          <w:kern w:val="1"/>
          <w:sz w:val="28"/>
          <w:szCs w:val="28"/>
          <w:lang w:eastAsia="ar-SA"/>
        </w:rPr>
        <w:lastRenderedPageBreak/>
        <w:t>Anexo 7 Bis.</w:t>
      </w:r>
      <w:bookmarkEnd w:id="427"/>
      <w:bookmarkEnd w:id="428"/>
      <w:r>
        <w:rPr>
          <w:rFonts w:ascii="Arial" w:hAnsi="Arial" w:cs="Arial"/>
          <w:b/>
          <w:bCs/>
          <w:color w:val="auto"/>
          <w:kern w:val="1"/>
          <w:sz w:val="28"/>
          <w:szCs w:val="28"/>
          <w:lang w:eastAsia="ar-SA"/>
        </w:rPr>
        <w:t>- Instructivo de llenado para el escrito de estratificación de micro, pequeña o mediana empresa (MIPYMES).</w:t>
      </w:r>
      <w:bookmarkEnd w:id="429"/>
      <w:bookmarkEnd w:id="430"/>
      <w:bookmarkEnd w:id="431"/>
    </w:p>
    <w:p w14:paraId="714A4235" w14:textId="77777777" w:rsidR="00A5741F" w:rsidRDefault="00A5741F" w:rsidP="00A5741F">
      <w:pPr>
        <w:jc w:val="both"/>
        <w:rPr>
          <w:rFonts w:ascii="Arial" w:hAnsi="Arial" w:cs="Arial"/>
          <w:sz w:val="20"/>
          <w:szCs w:val="20"/>
          <w:lang w:eastAsia="ar-SA"/>
        </w:rPr>
      </w:pPr>
    </w:p>
    <w:p w14:paraId="48DADE91"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Descripción.</w:t>
      </w:r>
    </w:p>
    <w:p w14:paraId="0F994F7F"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078B876B" w14:textId="77777777" w:rsidR="00A5741F" w:rsidRDefault="00A5741F" w:rsidP="00A5741F">
      <w:pPr>
        <w:jc w:val="both"/>
        <w:rPr>
          <w:rFonts w:ascii="Arial" w:hAnsi="Arial" w:cs="Arial"/>
          <w:sz w:val="20"/>
          <w:szCs w:val="20"/>
          <w:lang w:eastAsia="ar-SA"/>
        </w:rPr>
      </w:pPr>
    </w:p>
    <w:p w14:paraId="0ED6C3E7"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Instructivo de llenado.</w:t>
      </w:r>
    </w:p>
    <w:p w14:paraId="602638F4"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Llenar los campos conforme aplique tomando en cuenta los rangos previstos en el Acuerdo antes mencionado.</w:t>
      </w:r>
    </w:p>
    <w:p w14:paraId="3563BFC8" w14:textId="77777777"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Señalar la fecha de suscripción del documento.</w:t>
      </w:r>
    </w:p>
    <w:p w14:paraId="4EC13F03" w14:textId="77777777"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Anotar el nombre de la convocante.</w:t>
      </w:r>
    </w:p>
    <w:p w14:paraId="669B2A62" w14:textId="77777777"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Precisar el procedimiento de contratación de que se trate (licitación pública o Licitación Pública Nacional Electrónica).</w:t>
      </w:r>
    </w:p>
    <w:p w14:paraId="69B5D8B3" w14:textId="1402752C"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 xml:space="preserve">Indicar el número de procedimiento de contratación asignado por </w:t>
      </w:r>
      <w:r w:rsidR="005C58BE">
        <w:rPr>
          <w:rFonts w:ascii="Arial" w:hAnsi="Arial" w:cs="Arial"/>
          <w:sz w:val="20"/>
          <w:szCs w:val="20"/>
          <w:lang w:eastAsia="ar-SA"/>
        </w:rPr>
        <w:t>COMPRAS MX</w:t>
      </w:r>
      <w:r>
        <w:rPr>
          <w:rFonts w:ascii="Arial" w:hAnsi="Arial" w:cs="Arial"/>
          <w:sz w:val="20"/>
          <w:szCs w:val="20"/>
          <w:lang w:eastAsia="ar-SA"/>
        </w:rPr>
        <w:t>.</w:t>
      </w:r>
    </w:p>
    <w:p w14:paraId="004748D6" w14:textId="77777777"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Anotar el nombre, razón social o denominación del licitante.</w:t>
      </w:r>
    </w:p>
    <w:p w14:paraId="49C1EC3E" w14:textId="77777777"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Indicar el Registro Federal de Contribuyentes del licitante.</w:t>
      </w:r>
    </w:p>
    <w:p w14:paraId="2F90F0B3" w14:textId="77777777"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666ED3A6"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 xml:space="preserve">Para tales efectos puede utilizar la calculadora MIPYMES disponible en la página </w:t>
      </w:r>
      <w:hyperlink r:id="rId18" w:history="1">
        <w:r>
          <w:rPr>
            <w:rStyle w:val="Hipervnculo"/>
            <w:rFonts w:ascii="Arial" w:hAnsi="Arial" w:cs="Arial"/>
            <w:sz w:val="20"/>
            <w:szCs w:val="20"/>
            <w:lang w:eastAsia="ar-SA"/>
          </w:rPr>
          <w:t>http.//www.comprasdegobierNúm.gob.mx/calculadora</w:t>
        </w:r>
      </w:hyperlink>
    </w:p>
    <w:p w14:paraId="44BA723A"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Para el concepto “Trabajadores”, utilizar el total de los trabajadores con los que cuenta la empresa a la fecha de la emisión de la manifestación.</w:t>
      </w:r>
    </w:p>
    <w:p w14:paraId="3FBCFCA1"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503472FF" w14:textId="77777777" w:rsidR="00A5741F" w:rsidRDefault="00A5741F" w:rsidP="004E23E6">
      <w:pPr>
        <w:numPr>
          <w:ilvl w:val="0"/>
          <w:numId w:val="15"/>
        </w:numPr>
        <w:jc w:val="both"/>
        <w:rPr>
          <w:rFonts w:ascii="Arial" w:hAnsi="Arial" w:cs="Arial"/>
          <w:sz w:val="20"/>
          <w:szCs w:val="20"/>
          <w:lang w:eastAsia="ar-SA"/>
        </w:rPr>
      </w:pPr>
      <w:r>
        <w:rPr>
          <w:rFonts w:ascii="Arial" w:hAnsi="Arial" w:cs="Arial"/>
          <w:sz w:val="20"/>
          <w:szCs w:val="20"/>
          <w:lang w:eastAsia="ar-SA"/>
        </w:rPr>
        <w:t>Señalar el tamaño de la empresa (Micro, Pequeña o Mediana), conforme al resultado de la operación señalada en el numeral anterior.</w:t>
      </w:r>
    </w:p>
    <w:p w14:paraId="072C778F"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t>Anotar el nombre y firma del apoderado o representante legal del licitante</w:t>
      </w:r>
    </w:p>
    <w:p w14:paraId="4FF35109" w14:textId="77777777" w:rsidR="00A5741F" w:rsidRDefault="00A5741F" w:rsidP="00A5741F">
      <w:pPr>
        <w:jc w:val="both"/>
        <w:rPr>
          <w:rFonts w:ascii="Arial" w:hAnsi="Arial" w:cs="Arial"/>
          <w:sz w:val="20"/>
          <w:szCs w:val="20"/>
          <w:lang w:eastAsia="ar-SA"/>
        </w:rPr>
      </w:pPr>
      <w:r>
        <w:rPr>
          <w:rFonts w:ascii="Arial" w:hAnsi="Arial" w:cs="Arial"/>
          <w:sz w:val="20"/>
          <w:szCs w:val="20"/>
          <w:lang w:eastAsia="ar-SA"/>
        </w:rPr>
        <w:br w:type="page"/>
      </w:r>
    </w:p>
    <w:p w14:paraId="4478A6ED" w14:textId="77777777" w:rsidR="00A5741F" w:rsidRDefault="00A5741F" w:rsidP="00A5741F">
      <w:pPr>
        <w:pStyle w:val="Ttulo1"/>
        <w:jc w:val="center"/>
        <w:rPr>
          <w:rFonts w:ascii="Arial" w:hAnsi="Arial" w:cs="Arial"/>
          <w:b/>
          <w:bCs/>
          <w:color w:val="auto"/>
          <w:kern w:val="1"/>
          <w:sz w:val="28"/>
          <w:szCs w:val="28"/>
          <w:lang w:eastAsia="ar-SA"/>
        </w:rPr>
      </w:pPr>
      <w:bookmarkStart w:id="432" w:name="_Toc85730570"/>
      <w:bookmarkStart w:id="433" w:name="_Toc197449398"/>
      <w:r>
        <w:rPr>
          <w:rFonts w:ascii="Arial" w:hAnsi="Arial" w:cs="Arial"/>
          <w:b/>
          <w:bCs/>
          <w:color w:val="auto"/>
          <w:kern w:val="1"/>
          <w:sz w:val="28"/>
          <w:szCs w:val="28"/>
          <w:lang w:eastAsia="ar-SA"/>
        </w:rPr>
        <w:lastRenderedPageBreak/>
        <w:t>Anexo 8.- Propuesta Económica.</w:t>
      </w:r>
      <w:bookmarkEnd w:id="432"/>
      <w:bookmarkEnd w:id="433"/>
    </w:p>
    <w:p w14:paraId="63A8B813" w14:textId="77777777" w:rsidR="00A5741F" w:rsidRDefault="00A5741F" w:rsidP="00A5741F">
      <w:pPr>
        <w:pStyle w:val="Ttulo1"/>
        <w:jc w:val="both"/>
        <w:rPr>
          <w:rFonts w:ascii="Arial" w:hAnsi="Arial" w:cs="Arial"/>
          <w:b/>
          <w:bCs/>
          <w:color w:val="auto"/>
          <w:kern w:val="1"/>
          <w:sz w:val="2"/>
          <w:szCs w:val="28"/>
          <w:lang w:eastAsia="ar-SA"/>
        </w:rPr>
      </w:pPr>
    </w:p>
    <w:p w14:paraId="5AAA92E8" w14:textId="77777777" w:rsidR="00A5741F" w:rsidRDefault="00A5741F" w:rsidP="00A5741F">
      <w:pPr>
        <w:jc w:val="both"/>
        <w:rPr>
          <w:rFonts w:ascii="Arial" w:hAnsi="Arial" w:cs="Arial"/>
          <w:b/>
          <w:sz w:val="20"/>
          <w:szCs w:val="20"/>
          <w:lang w:eastAsia="ar-SA"/>
        </w:rPr>
      </w:pPr>
    </w:p>
    <w:tbl>
      <w:tblPr>
        <w:tblW w:w="5290" w:type="pct"/>
        <w:tblInd w:w="-356" w:type="dxa"/>
        <w:tblLayout w:type="fixed"/>
        <w:tblCellMar>
          <w:left w:w="70" w:type="dxa"/>
          <w:right w:w="70" w:type="dxa"/>
        </w:tblCellMar>
        <w:tblLook w:val="04A0" w:firstRow="1" w:lastRow="0" w:firstColumn="1" w:lastColumn="0" w:noHBand="0" w:noVBand="1"/>
      </w:tblPr>
      <w:tblGrid>
        <w:gridCol w:w="475"/>
        <w:gridCol w:w="300"/>
        <w:gridCol w:w="340"/>
        <w:gridCol w:w="159"/>
        <w:gridCol w:w="513"/>
        <w:gridCol w:w="82"/>
        <w:gridCol w:w="3067"/>
        <w:gridCol w:w="787"/>
        <w:gridCol w:w="243"/>
        <w:gridCol w:w="591"/>
        <w:gridCol w:w="397"/>
        <w:gridCol w:w="321"/>
        <w:gridCol w:w="696"/>
        <w:gridCol w:w="384"/>
        <w:gridCol w:w="276"/>
        <w:gridCol w:w="698"/>
      </w:tblGrid>
      <w:tr w:rsidR="00A5741F" w:rsidRPr="00C541BB" w14:paraId="1BE6D823" w14:textId="77777777" w:rsidTr="008A4FF1">
        <w:trPr>
          <w:trHeight w:val="315"/>
        </w:trPr>
        <w:tc>
          <w:tcPr>
            <w:tcW w:w="5000" w:type="pct"/>
            <w:gridSpan w:val="16"/>
            <w:tcBorders>
              <w:top w:val="single" w:sz="8" w:space="0" w:color="auto"/>
              <w:left w:val="single" w:sz="8" w:space="0" w:color="auto"/>
              <w:bottom w:val="nil"/>
              <w:right w:val="single" w:sz="8" w:space="0" w:color="000000"/>
            </w:tcBorders>
            <w:shd w:val="clear" w:color="auto" w:fill="auto"/>
            <w:noWrap/>
            <w:vAlign w:val="bottom"/>
            <w:hideMark/>
          </w:tcPr>
          <w:p w14:paraId="5CD2BE99"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ANEXO NUMERO 3 (TRES)</w:t>
            </w:r>
          </w:p>
        </w:tc>
      </w:tr>
      <w:tr w:rsidR="00A5741F" w:rsidRPr="00C541BB" w14:paraId="1C9DB90A" w14:textId="77777777" w:rsidTr="008A4FF1">
        <w:trPr>
          <w:trHeight w:val="106"/>
        </w:trPr>
        <w:tc>
          <w:tcPr>
            <w:tcW w:w="5000" w:type="pct"/>
            <w:gridSpan w:val="16"/>
            <w:tcBorders>
              <w:top w:val="nil"/>
              <w:left w:val="single" w:sz="8" w:space="0" w:color="auto"/>
              <w:bottom w:val="nil"/>
              <w:right w:val="single" w:sz="8" w:space="0" w:color="000000"/>
            </w:tcBorders>
            <w:shd w:val="clear" w:color="auto" w:fill="auto"/>
            <w:noWrap/>
            <w:vAlign w:val="bottom"/>
            <w:hideMark/>
          </w:tcPr>
          <w:p w14:paraId="01FE876B"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 xml:space="preserve">PROPOSICION     TECNICO-ECONOMICO </w:t>
            </w:r>
          </w:p>
        </w:tc>
      </w:tr>
      <w:tr w:rsidR="00A5741F" w:rsidRPr="00C541BB" w14:paraId="7BC0DCA3" w14:textId="77777777" w:rsidTr="008A4FF1">
        <w:trPr>
          <w:trHeight w:val="300"/>
        </w:trPr>
        <w:tc>
          <w:tcPr>
            <w:tcW w:w="5000" w:type="pct"/>
            <w:gridSpan w:val="16"/>
            <w:tcBorders>
              <w:top w:val="nil"/>
              <w:left w:val="single" w:sz="8" w:space="0" w:color="auto"/>
              <w:bottom w:val="nil"/>
              <w:right w:val="single" w:sz="8" w:space="0" w:color="000000"/>
            </w:tcBorders>
            <w:shd w:val="clear" w:color="auto" w:fill="auto"/>
            <w:noWrap/>
            <w:vAlign w:val="bottom"/>
            <w:hideMark/>
          </w:tcPr>
          <w:p w14:paraId="69D06BB5"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INSTITUTO MEXICANO DEL SEGURO SOCIAL</w:t>
            </w:r>
          </w:p>
        </w:tc>
      </w:tr>
      <w:tr w:rsidR="00A5741F" w:rsidRPr="00C541BB" w14:paraId="34692A50" w14:textId="77777777" w:rsidTr="008A4FF1">
        <w:trPr>
          <w:trHeight w:val="214"/>
        </w:trPr>
        <w:tc>
          <w:tcPr>
            <w:tcW w:w="5000" w:type="pct"/>
            <w:gridSpan w:val="16"/>
            <w:tcBorders>
              <w:top w:val="nil"/>
              <w:left w:val="single" w:sz="8" w:space="0" w:color="auto"/>
              <w:bottom w:val="nil"/>
              <w:right w:val="single" w:sz="8" w:space="0" w:color="000000"/>
            </w:tcBorders>
            <w:shd w:val="clear" w:color="auto" w:fill="auto"/>
            <w:noWrap/>
            <w:vAlign w:val="bottom"/>
            <w:hideMark/>
          </w:tcPr>
          <w:p w14:paraId="30DD49E9"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ORGANO DE OPERACIÓN ADMINISTRATIVA</w:t>
            </w:r>
          </w:p>
        </w:tc>
      </w:tr>
      <w:tr w:rsidR="00A5741F" w:rsidRPr="00C541BB" w14:paraId="44D7B8B8" w14:textId="77777777" w:rsidTr="008A4FF1">
        <w:trPr>
          <w:trHeight w:val="300"/>
        </w:trPr>
        <w:tc>
          <w:tcPr>
            <w:tcW w:w="5000" w:type="pct"/>
            <w:gridSpan w:val="16"/>
            <w:tcBorders>
              <w:top w:val="nil"/>
              <w:left w:val="single" w:sz="8" w:space="0" w:color="auto"/>
              <w:bottom w:val="nil"/>
              <w:right w:val="single" w:sz="8" w:space="0" w:color="000000"/>
            </w:tcBorders>
            <w:shd w:val="clear" w:color="auto" w:fill="auto"/>
            <w:noWrap/>
            <w:vAlign w:val="bottom"/>
            <w:hideMark/>
          </w:tcPr>
          <w:p w14:paraId="41892185"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DESCONCENTRADA ESTATAL MORELOS</w:t>
            </w:r>
          </w:p>
        </w:tc>
      </w:tr>
      <w:tr w:rsidR="00A5741F" w:rsidRPr="00C541BB" w14:paraId="0EFC376F" w14:textId="77777777" w:rsidTr="008A4FF1">
        <w:trPr>
          <w:trHeight w:val="70"/>
        </w:trPr>
        <w:tc>
          <w:tcPr>
            <w:tcW w:w="5000" w:type="pct"/>
            <w:gridSpan w:val="16"/>
            <w:tcBorders>
              <w:top w:val="nil"/>
              <w:left w:val="single" w:sz="8" w:space="0" w:color="auto"/>
              <w:bottom w:val="single" w:sz="8" w:space="0" w:color="auto"/>
              <w:right w:val="single" w:sz="8" w:space="0" w:color="000000"/>
            </w:tcBorders>
            <w:shd w:val="clear" w:color="auto" w:fill="auto"/>
            <w:noWrap/>
            <w:vAlign w:val="bottom"/>
            <w:hideMark/>
          </w:tcPr>
          <w:p w14:paraId="22D636AC"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DEPARTAMENTO DE ADQUISICION DE BIENES Y CONTRATACION DE SERVICIOS</w:t>
            </w:r>
          </w:p>
        </w:tc>
      </w:tr>
      <w:tr w:rsidR="00A5741F" w:rsidRPr="00C541BB" w14:paraId="7C25544F" w14:textId="77777777" w:rsidTr="0004663C">
        <w:trPr>
          <w:trHeight w:val="300"/>
        </w:trPr>
        <w:tc>
          <w:tcPr>
            <w:tcW w:w="415" w:type="pct"/>
            <w:gridSpan w:val="2"/>
            <w:tcBorders>
              <w:top w:val="nil"/>
              <w:left w:val="single" w:sz="8" w:space="0" w:color="auto"/>
              <w:bottom w:val="nil"/>
              <w:right w:val="nil"/>
            </w:tcBorders>
            <w:shd w:val="clear" w:color="auto" w:fill="auto"/>
            <w:noWrap/>
            <w:vAlign w:val="bottom"/>
            <w:hideMark/>
          </w:tcPr>
          <w:p w14:paraId="7CE753B8" w14:textId="77777777" w:rsidR="00A5741F" w:rsidRPr="00C541BB" w:rsidRDefault="00A5741F" w:rsidP="00A5741F">
            <w:pPr>
              <w:rPr>
                <w:rFonts w:eastAsia="Times New Roman" w:cs="Calibri"/>
                <w:color w:val="000000"/>
                <w:sz w:val="16"/>
                <w:szCs w:val="16"/>
                <w:lang w:val="es-MX" w:eastAsia="es-MX"/>
              </w:rPr>
            </w:pPr>
            <w:r w:rsidRPr="00C541BB">
              <w:rPr>
                <w:rFonts w:eastAsia="Times New Roman" w:cs="Calibri"/>
                <w:color w:val="000000"/>
                <w:sz w:val="16"/>
                <w:szCs w:val="16"/>
                <w:lang w:val="es-MX" w:eastAsia="es-MX"/>
              </w:rPr>
              <w:t> </w:t>
            </w:r>
          </w:p>
        </w:tc>
        <w:tc>
          <w:tcPr>
            <w:tcW w:w="267" w:type="pct"/>
            <w:gridSpan w:val="2"/>
            <w:tcBorders>
              <w:top w:val="nil"/>
              <w:left w:val="nil"/>
              <w:bottom w:val="nil"/>
              <w:right w:val="nil"/>
            </w:tcBorders>
            <w:shd w:val="clear" w:color="auto" w:fill="auto"/>
            <w:noWrap/>
            <w:vAlign w:val="bottom"/>
            <w:hideMark/>
          </w:tcPr>
          <w:p w14:paraId="5183B51A" w14:textId="77777777" w:rsidR="00A5741F" w:rsidRPr="00C541BB" w:rsidRDefault="00A5741F" w:rsidP="00A5741F">
            <w:pPr>
              <w:rPr>
                <w:rFonts w:eastAsia="Times New Roman" w:cs="Calibri"/>
                <w:color w:val="000000"/>
                <w:sz w:val="16"/>
                <w:szCs w:val="16"/>
                <w:lang w:val="es-MX" w:eastAsia="es-MX"/>
              </w:rPr>
            </w:pPr>
          </w:p>
        </w:tc>
        <w:tc>
          <w:tcPr>
            <w:tcW w:w="318" w:type="pct"/>
            <w:gridSpan w:val="2"/>
            <w:tcBorders>
              <w:top w:val="nil"/>
              <w:left w:val="nil"/>
              <w:bottom w:val="nil"/>
              <w:right w:val="nil"/>
            </w:tcBorders>
            <w:shd w:val="clear" w:color="auto" w:fill="auto"/>
            <w:noWrap/>
            <w:vAlign w:val="bottom"/>
            <w:hideMark/>
          </w:tcPr>
          <w:p w14:paraId="44C778A4" w14:textId="77777777" w:rsidR="00A5741F" w:rsidRPr="00C541BB" w:rsidRDefault="00A5741F" w:rsidP="00A5741F">
            <w:pPr>
              <w:rPr>
                <w:rFonts w:eastAsia="Times New Roman" w:cs="Calibri"/>
                <w:color w:val="000000"/>
                <w:sz w:val="16"/>
                <w:szCs w:val="16"/>
                <w:lang w:val="es-MX" w:eastAsia="es-MX"/>
              </w:rPr>
            </w:pPr>
          </w:p>
        </w:tc>
        <w:tc>
          <w:tcPr>
            <w:tcW w:w="1644" w:type="pct"/>
            <w:tcBorders>
              <w:top w:val="nil"/>
              <w:left w:val="nil"/>
              <w:bottom w:val="nil"/>
              <w:right w:val="nil"/>
            </w:tcBorders>
            <w:shd w:val="clear" w:color="auto" w:fill="auto"/>
            <w:noWrap/>
            <w:vAlign w:val="bottom"/>
            <w:hideMark/>
          </w:tcPr>
          <w:p w14:paraId="336C0F62" w14:textId="77777777" w:rsidR="00A5741F" w:rsidRPr="00C541BB" w:rsidRDefault="00A5741F" w:rsidP="00A5741F">
            <w:pPr>
              <w:rPr>
                <w:rFonts w:eastAsia="Times New Roman" w:cs="Calibri"/>
                <w:color w:val="000000"/>
                <w:sz w:val="16"/>
                <w:szCs w:val="16"/>
                <w:lang w:val="es-MX" w:eastAsia="es-MX"/>
              </w:rPr>
            </w:pPr>
          </w:p>
        </w:tc>
        <w:tc>
          <w:tcPr>
            <w:tcW w:w="552" w:type="pct"/>
            <w:gridSpan w:val="2"/>
            <w:tcBorders>
              <w:top w:val="nil"/>
              <w:left w:val="nil"/>
              <w:bottom w:val="nil"/>
              <w:right w:val="nil"/>
            </w:tcBorders>
            <w:shd w:val="clear" w:color="auto" w:fill="auto"/>
            <w:noWrap/>
            <w:vAlign w:val="bottom"/>
            <w:hideMark/>
          </w:tcPr>
          <w:p w14:paraId="5396FA57" w14:textId="77777777" w:rsidR="00A5741F" w:rsidRPr="00C541BB" w:rsidRDefault="00A5741F" w:rsidP="00A5741F">
            <w:pPr>
              <w:rPr>
                <w:rFonts w:ascii="Arial" w:eastAsia="Times New Roman" w:hAnsi="Arial" w:cs="Arial"/>
                <w:b/>
                <w:bCs/>
                <w:color w:val="000000"/>
                <w:sz w:val="16"/>
                <w:szCs w:val="16"/>
                <w:lang w:val="es-MX" w:eastAsia="es-MX"/>
              </w:rPr>
            </w:pPr>
          </w:p>
        </w:tc>
        <w:tc>
          <w:tcPr>
            <w:tcW w:w="530" w:type="pct"/>
            <w:gridSpan w:val="2"/>
            <w:tcBorders>
              <w:top w:val="nil"/>
              <w:left w:val="nil"/>
              <w:bottom w:val="nil"/>
              <w:right w:val="nil"/>
            </w:tcBorders>
            <w:shd w:val="clear" w:color="auto" w:fill="auto"/>
            <w:noWrap/>
            <w:vAlign w:val="bottom"/>
            <w:hideMark/>
          </w:tcPr>
          <w:p w14:paraId="620ED058" w14:textId="77777777" w:rsidR="00A5741F" w:rsidRPr="00C541BB" w:rsidRDefault="00A5741F" w:rsidP="00A5741F">
            <w:pPr>
              <w:rPr>
                <w:rFonts w:ascii="Arial" w:eastAsia="Times New Roman" w:hAnsi="Arial" w:cs="Arial"/>
                <w:b/>
                <w:bCs/>
                <w:color w:val="000000"/>
                <w:sz w:val="16"/>
                <w:szCs w:val="16"/>
                <w:lang w:val="es-MX" w:eastAsia="es-MX"/>
              </w:rPr>
            </w:pPr>
          </w:p>
        </w:tc>
        <w:tc>
          <w:tcPr>
            <w:tcW w:w="545" w:type="pct"/>
            <w:gridSpan w:val="2"/>
            <w:tcBorders>
              <w:top w:val="nil"/>
              <w:left w:val="nil"/>
              <w:bottom w:val="nil"/>
              <w:right w:val="nil"/>
            </w:tcBorders>
            <w:shd w:val="clear" w:color="auto" w:fill="auto"/>
            <w:noWrap/>
            <w:vAlign w:val="bottom"/>
            <w:hideMark/>
          </w:tcPr>
          <w:p w14:paraId="6D5B99A8" w14:textId="77777777" w:rsidR="00A5741F" w:rsidRPr="00C541BB" w:rsidRDefault="00A5741F" w:rsidP="00A5741F">
            <w:pPr>
              <w:rPr>
                <w:rFonts w:ascii="Arial" w:eastAsia="Times New Roman" w:hAnsi="Arial" w:cs="Arial"/>
                <w:b/>
                <w:bCs/>
                <w:color w:val="000000"/>
                <w:sz w:val="16"/>
                <w:szCs w:val="16"/>
                <w:lang w:val="es-MX" w:eastAsia="es-MX"/>
              </w:rPr>
            </w:pPr>
          </w:p>
        </w:tc>
        <w:tc>
          <w:tcPr>
            <w:tcW w:w="354" w:type="pct"/>
            <w:gridSpan w:val="2"/>
            <w:tcBorders>
              <w:top w:val="nil"/>
              <w:left w:val="nil"/>
              <w:bottom w:val="nil"/>
              <w:right w:val="nil"/>
            </w:tcBorders>
            <w:shd w:val="clear" w:color="auto" w:fill="auto"/>
            <w:noWrap/>
            <w:vAlign w:val="bottom"/>
            <w:hideMark/>
          </w:tcPr>
          <w:p w14:paraId="6E22AC21" w14:textId="77777777" w:rsidR="00A5741F" w:rsidRPr="00C541BB" w:rsidRDefault="00A5741F" w:rsidP="00A5741F">
            <w:pPr>
              <w:rPr>
                <w:rFonts w:ascii="Arial" w:eastAsia="Times New Roman" w:hAnsi="Arial" w:cs="Arial"/>
                <w:b/>
                <w:bCs/>
                <w:color w:val="000000"/>
                <w:sz w:val="16"/>
                <w:szCs w:val="16"/>
                <w:lang w:val="es-MX" w:eastAsia="es-MX"/>
              </w:rPr>
            </w:pPr>
          </w:p>
        </w:tc>
        <w:tc>
          <w:tcPr>
            <w:tcW w:w="374" w:type="pct"/>
            <w:tcBorders>
              <w:top w:val="nil"/>
              <w:left w:val="nil"/>
              <w:bottom w:val="nil"/>
              <w:right w:val="single" w:sz="8" w:space="0" w:color="auto"/>
            </w:tcBorders>
            <w:shd w:val="clear" w:color="auto" w:fill="auto"/>
            <w:noWrap/>
            <w:vAlign w:val="bottom"/>
            <w:hideMark/>
          </w:tcPr>
          <w:p w14:paraId="43324F9F" w14:textId="77777777" w:rsidR="00A5741F" w:rsidRPr="00C541BB" w:rsidRDefault="00A5741F" w:rsidP="00A5741F">
            <w:pP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 </w:t>
            </w:r>
          </w:p>
        </w:tc>
      </w:tr>
      <w:tr w:rsidR="00A5741F" w:rsidRPr="00C541BB" w14:paraId="574941DE" w14:textId="77777777" w:rsidTr="008A4FF1">
        <w:trPr>
          <w:trHeight w:val="278"/>
        </w:trPr>
        <w:tc>
          <w:tcPr>
            <w:tcW w:w="5000" w:type="pct"/>
            <w:gridSpan w:val="16"/>
            <w:tcBorders>
              <w:top w:val="single" w:sz="8" w:space="0" w:color="auto"/>
              <w:left w:val="single" w:sz="8" w:space="0" w:color="auto"/>
              <w:bottom w:val="single" w:sz="8" w:space="0" w:color="auto"/>
              <w:right w:val="single" w:sz="8" w:space="0" w:color="000000"/>
            </w:tcBorders>
            <w:shd w:val="clear" w:color="auto" w:fill="auto"/>
            <w:vAlign w:val="bottom"/>
            <w:hideMark/>
          </w:tcPr>
          <w:p w14:paraId="3F205AD4" w14:textId="77777777" w:rsidR="00A5741F" w:rsidRPr="00C541BB" w:rsidRDefault="00A5741F" w:rsidP="00A5741F">
            <w:pPr>
              <w:jc w:val="center"/>
              <w:rPr>
                <w:rFonts w:ascii="Arial" w:eastAsia="Times New Roman" w:hAnsi="Arial" w:cs="Arial"/>
                <w:b/>
                <w:bCs/>
                <w:sz w:val="16"/>
                <w:szCs w:val="16"/>
                <w:u w:val="single"/>
                <w:lang w:val="es-MX" w:eastAsia="es-MX"/>
              </w:rPr>
            </w:pPr>
            <w:r w:rsidRPr="00C541BB">
              <w:rPr>
                <w:rFonts w:ascii="Arial" w:eastAsia="Times New Roman" w:hAnsi="Arial" w:cs="Arial"/>
                <w:b/>
                <w:bCs/>
                <w:sz w:val="16"/>
                <w:szCs w:val="16"/>
                <w:u w:val="single"/>
                <w:lang w:val="es-MX" w:eastAsia="es-MX"/>
              </w:rPr>
              <w:t>“SERVICIO DE RECOLECCION, TRANSPORTE EXTERNO Y DISPOSICION FINAL DE LOS RESIDUOS SOLIDOS URBANOS (RSU) Y RESIDUOS DE MANEJO ESPECIAL (RME) PARA EL EJERCICIO 2025”</w:t>
            </w:r>
          </w:p>
        </w:tc>
      </w:tr>
      <w:tr w:rsidR="00A5741F" w:rsidRPr="00C541BB" w14:paraId="3062AC4E" w14:textId="77777777" w:rsidTr="0004663C">
        <w:trPr>
          <w:trHeight w:val="50"/>
        </w:trPr>
        <w:tc>
          <w:tcPr>
            <w:tcW w:w="415" w:type="pct"/>
            <w:gridSpan w:val="2"/>
            <w:tcBorders>
              <w:top w:val="nil"/>
              <w:left w:val="single" w:sz="8" w:space="0" w:color="auto"/>
              <w:bottom w:val="nil"/>
              <w:right w:val="nil"/>
            </w:tcBorders>
            <w:shd w:val="clear" w:color="auto" w:fill="auto"/>
            <w:noWrap/>
            <w:vAlign w:val="bottom"/>
            <w:hideMark/>
          </w:tcPr>
          <w:p w14:paraId="3070CD19" w14:textId="77777777" w:rsidR="00A5741F" w:rsidRPr="00C541BB" w:rsidRDefault="00A5741F" w:rsidP="00A5741F">
            <w:pPr>
              <w:rPr>
                <w:rFonts w:ascii="Arial" w:eastAsia="Times New Roman" w:hAnsi="Arial" w:cs="Arial"/>
                <w:b/>
                <w:bCs/>
                <w:color w:val="000000"/>
                <w:sz w:val="16"/>
                <w:szCs w:val="16"/>
                <w:u w:val="single"/>
                <w:lang w:val="es-MX" w:eastAsia="es-MX"/>
              </w:rPr>
            </w:pPr>
          </w:p>
        </w:tc>
        <w:tc>
          <w:tcPr>
            <w:tcW w:w="267" w:type="pct"/>
            <w:gridSpan w:val="2"/>
            <w:tcBorders>
              <w:top w:val="nil"/>
              <w:left w:val="nil"/>
              <w:bottom w:val="nil"/>
              <w:right w:val="nil"/>
            </w:tcBorders>
            <w:shd w:val="clear" w:color="auto" w:fill="auto"/>
            <w:noWrap/>
            <w:vAlign w:val="bottom"/>
            <w:hideMark/>
          </w:tcPr>
          <w:p w14:paraId="7278FDB0" w14:textId="77777777" w:rsidR="00A5741F" w:rsidRPr="00C541BB" w:rsidRDefault="00A5741F" w:rsidP="00A5741F">
            <w:pPr>
              <w:rPr>
                <w:rFonts w:ascii="Arial" w:eastAsia="Times New Roman" w:hAnsi="Arial" w:cs="Arial"/>
                <w:b/>
                <w:bCs/>
                <w:color w:val="000000"/>
                <w:sz w:val="16"/>
                <w:szCs w:val="16"/>
                <w:u w:val="single"/>
                <w:lang w:val="es-MX" w:eastAsia="es-MX"/>
              </w:rPr>
            </w:pPr>
          </w:p>
        </w:tc>
        <w:tc>
          <w:tcPr>
            <w:tcW w:w="318" w:type="pct"/>
            <w:gridSpan w:val="2"/>
            <w:tcBorders>
              <w:top w:val="nil"/>
              <w:left w:val="nil"/>
              <w:bottom w:val="nil"/>
              <w:right w:val="nil"/>
            </w:tcBorders>
            <w:shd w:val="clear" w:color="auto" w:fill="auto"/>
            <w:noWrap/>
            <w:vAlign w:val="bottom"/>
            <w:hideMark/>
          </w:tcPr>
          <w:p w14:paraId="26A93F53" w14:textId="77777777" w:rsidR="00A5741F" w:rsidRPr="00C541BB" w:rsidRDefault="00A5741F" w:rsidP="00A5741F">
            <w:pPr>
              <w:rPr>
                <w:rFonts w:ascii="Arial" w:eastAsia="Times New Roman" w:hAnsi="Arial" w:cs="Arial"/>
                <w:b/>
                <w:bCs/>
                <w:color w:val="000000"/>
                <w:sz w:val="16"/>
                <w:szCs w:val="16"/>
                <w:u w:val="single"/>
                <w:lang w:val="es-MX" w:eastAsia="es-MX"/>
              </w:rPr>
            </w:pPr>
          </w:p>
        </w:tc>
        <w:tc>
          <w:tcPr>
            <w:tcW w:w="1644" w:type="pct"/>
            <w:tcBorders>
              <w:top w:val="nil"/>
              <w:left w:val="nil"/>
              <w:bottom w:val="nil"/>
              <w:right w:val="nil"/>
            </w:tcBorders>
            <w:shd w:val="clear" w:color="auto" w:fill="auto"/>
            <w:noWrap/>
            <w:vAlign w:val="bottom"/>
            <w:hideMark/>
          </w:tcPr>
          <w:p w14:paraId="45EF2CB1" w14:textId="77777777" w:rsidR="00A5741F" w:rsidRPr="00C541BB" w:rsidRDefault="00A5741F" w:rsidP="00A5741F">
            <w:pPr>
              <w:rPr>
                <w:rFonts w:ascii="Arial" w:eastAsia="Times New Roman" w:hAnsi="Arial" w:cs="Arial"/>
                <w:b/>
                <w:bCs/>
                <w:color w:val="000000"/>
                <w:sz w:val="16"/>
                <w:szCs w:val="16"/>
                <w:u w:val="single"/>
                <w:lang w:val="es-MX" w:eastAsia="es-MX"/>
              </w:rPr>
            </w:pPr>
          </w:p>
        </w:tc>
        <w:tc>
          <w:tcPr>
            <w:tcW w:w="552" w:type="pct"/>
            <w:gridSpan w:val="2"/>
            <w:tcBorders>
              <w:top w:val="nil"/>
              <w:left w:val="nil"/>
              <w:bottom w:val="nil"/>
              <w:right w:val="nil"/>
            </w:tcBorders>
            <w:shd w:val="clear" w:color="auto" w:fill="auto"/>
            <w:noWrap/>
            <w:vAlign w:val="bottom"/>
            <w:hideMark/>
          </w:tcPr>
          <w:p w14:paraId="03925E77" w14:textId="77777777" w:rsidR="00A5741F" w:rsidRPr="00C541BB" w:rsidRDefault="00A5741F" w:rsidP="00A5741F">
            <w:pPr>
              <w:jc w:val="center"/>
              <w:rPr>
                <w:rFonts w:ascii="Arial" w:eastAsia="Times New Roman" w:hAnsi="Arial" w:cs="Arial"/>
                <w:b/>
                <w:bCs/>
                <w:i/>
                <w:iCs/>
                <w:color w:val="FFFFFF"/>
                <w:sz w:val="16"/>
                <w:szCs w:val="16"/>
                <w:lang w:val="es-MX" w:eastAsia="es-MX"/>
              </w:rPr>
            </w:pPr>
          </w:p>
        </w:tc>
        <w:tc>
          <w:tcPr>
            <w:tcW w:w="530" w:type="pct"/>
            <w:gridSpan w:val="2"/>
            <w:tcBorders>
              <w:top w:val="nil"/>
              <w:left w:val="nil"/>
              <w:bottom w:val="nil"/>
              <w:right w:val="nil"/>
            </w:tcBorders>
            <w:shd w:val="clear" w:color="auto" w:fill="auto"/>
            <w:noWrap/>
            <w:vAlign w:val="bottom"/>
            <w:hideMark/>
          </w:tcPr>
          <w:p w14:paraId="213EBEBE" w14:textId="77777777" w:rsidR="00A5741F" w:rsidRPr="00C541BB" w:rsidRDefault="00A5741F" w:rsidP="00A5741F">
            <w:pPr>
              <w:jc w:val="center"/>
              <w:rPr>
                <w:rFonts w:ascii="Arial" w:eastAsia="Times New Roman" w:hAnsi="Arial" w:cs="Arial"/>
                <w:b/>
                <w:bCs/>
                <w:i/>
                <w:iCs/>
                <w:color w:val="FFFFFF"/>
                <w:sz w:val="16"/>
                <w:szCs w:val="16"/>
                <w:lang w:val="es-MX" w:eastAsia="es-MX"/>
              </w:rPr>
            </w:pPr>
          </w:p>
        </w:tc>
        <w:tc>
          <w:tcPr>
            <w:tcW w:w="545" w:type="pct"/>
            <w:gridSpan w:val="2"/>
            <w:tcBorders>
              <w:top w:val="nil"/>
              <w:left w:val="nil"/>
              <w:bottom w:val="nil"/>
              <w:right w:val="nil"/>
            </w:tcBorders>
            <w:shd w:val="clear" w:color="auto" w:fill="auto"/>
            <w:noWrap/>
            <w:vAlign w:val="bottom"/>
            <w:hideMark/>
          </w:tcPr>
          <w:p w14:paraId="7F284BBF" w14:textId="77777777" w:rsidR="00A5741F" w:rsidRPr="00C541BB" w:rsidRDefault="00A5741F" w:rsidP="00A5741F">
            <w:pPr>
              <w:jc w:val="center"/>
              <w:rPr>
                <w:rFonts w:ascii="Arial" w:eastAsia="Times New Roman" w:hAnsi="Arial" w:cs="Arial"/>
                <w:b/>
                <w:bCs/>
                <w:i/>
                <w:iCs/>
                <w:color w:val="FFFFFF"/>
                <w:sz w:val="16"/>
                <w:szCs w:val="16"/>
                <w:lang w:val="es-MX" w:eastAsia="es-MX"/>
              </w:rPr>
            </w:pPr>
          </w:p>
        </w:tc>
        <w:tc>
          <w:tcPr>
            <w:tcW w:w="354" w:type="pct"/>
            <w:gridSpan w:val="2"/>
            <w:tcBorders>
              <w:top w:val="nil"/>
              <w:left w:val="nil"/>
              <w:bottom w:val="nil"/>
              <w:right w:val="nil"/>
            </w:tcBorders>
            <w:shd w:val="clear" w:color="auto" w:fill="auto"/>
            <w:noWrap/>
            <w:vAlign w:val="bottom"/>
            <w:hideMark/>
          </w:tcPr>
          <w:p w14:paraId="47EEDE97" w14:textId="77777777" w:rsidR="00A5741F" w:rsidRPr="00C541BB" w:rsidRDefault="00A5741F" w:rsidP="00A5741F">
            <w:pPr>
              <w:jc w:val="center"/>
              <w:rPr>
                <w:rFonts w:ascii="Arial" w:eastAsia="Times New Roman" w:hAnsi="Arial" w:cs="Arial"/>
                <w:b/>
                <w:bCs/>
                <w:i/>
                <w:iCs/>
                <w:color w:val="FFFFFF"/>
                <w:sz w:val="16"/>
                <w:szCs w:val="16"/>
                <w:lang w:val="es-MX" w:eastAsia="es-MX"/>
              </w:rPr>
            </w:pPr>
          </w:p>
        </w:tc>
        <w:tc>
          <w:tcPr>
            <w:tcW w:w="374" w:type="pct"/>
            <w:tcBorders>
              <w:top w:val="nil"/>
              <w:left w:val="nil"/>
              <w:bottom w:val="nil"/>
              <w:right w:val="single" w:sz="8" w:space="0" w:color="auto"/>
            </w:tcBorders>
            <w:shd w:val="clear" w:color="auto" w:fill="auto"/>
            <w:noWrap/>
            <w:vAlign w:val="bottom"/>
            <w:hideMark/>
          </w:tcPr>
          <w:p w14:paraId="31DE189A" w14:textId="77777777" w:rsidR="00A5741F" w:rsidRPr="00C541BB" w:rsidRDefault="00A5741F" w:rsidP="00A5741F">
            <w:pPr>
              <w:jc w:val="center"/>
              <w:rPr>
                <w:rFonts w:ascii="Arial" w:eastAsia="Times New Roman" w:hAnsi="Arial" w:cs="Arial"/>
                <w:b/>
                <w:bCs/>
                <w:i/>
                <w:iCs/>
                <w:color w:val="FFFFFF"/>
                <w:sz w:val="16"/>
                <w:szCs w:val="16"/>
                <w:lang w:val="es-MX" w:eastAsia="es-MX"/>
              </w:rPr>
            </w:pPr>
            <w:r w:rsidRPr="00C541BB">
              <w:rPr>
                <w:rFonts w:ascii="Arial" w:eastAsia="Times New Roman" w:hAnsi="Arial" w:cs="Arial"/>
                <w:b/>
                <w:bCs/>
                <w:i/>
                <w:iCs/>
                <w:color w:val="FFFFFF"/>
                <w:sz w:val="16"/>
                <w:szCs w:val="16"/>
                <w:lang w:val="es-MX" w:eastAsia="es-MX"/>
              </w:rPr>
              <w:t> </w:t>
            </w:r>
          </w:p>
        </w:tc>
      </w:tr>
      <w:tr w:rsidR="00A5741F" w:rsidRPr="00C541BB" w14:paraId="07DAB7E7" w14:textId="77777777" w:rsidTr="008A4FF1">
        <w:trPr>
          <w:trHeight w:val="255"/>
        </w:trPr>
        <w:tc>
          <w:tcPr>
            <w:tcW w:w="1001" w:type="pct"/>
            <w:gridSpan w:val="6"/>
            <w:tcBorders>
              <w:top w:val="nil"/>
              <w:left w:val="single" w:sz="8" w:space="0" w:color="auto"/>
              <w:bottom w:val="nil"/>
              <w:right w:val="nil"/>
            </w:tcBorders>
            <w:shd w:val="clear" w:color="auto" w:fill="auto"/>
            <w:noWrap/>
            <w:vAlign w:val="bottom"/>
            <w:hideMark/>
          </w:tcPr>
          <w:p w14:paraId="5478F670"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FECHA:</w:t>
            </w:r>
            <w:r w:rsidRPr="00C541BB">
              <w:rPr>
                <w:rFonts w:ascii="Arial" w:eastAsia="Times New Roman" w:hAnsi="Arial" w:cs="Arial"/>
                <w:b/>
                <w:bCs/>
                <w:color w:val="000000"/>
                <w:sz w:val="16"/>
                <w:szCs w:val="16"/>
                <w:lang w:val="es-MX" w:eastAsia="es-MX"/>
              </w:rPr>
              <w:t xml:space="preserve"> </w:t>
            </w:r>
          </w:p>
        </w:tc>
        <w:tc>
          <w:tcPr>
            <w:tcW w:w="3271" w:type="pct"/>
            <w:gridSpan w:val="7"/>
            <w:tcBorders>
              <w:top w:val="nil"/>
              <w:left w:val="nil"/>
              <w:bottom w:val="nil"/>
              <w:right w:val="nil"/>
            </w:tcBorders>
            <w:shd w:val="clear" w:color="auto" w:fill="auto"/>
            <w:noWrap/>
            <w:vAlign w:val="bottom"/>
            <w:hideMark/>
          </w:tcPr>
          <w:p w14:paraId="3F93192E" w14:textId="77777777" w:rsidR="00A5741F" w:rsidRPr="00C541BB" w:rsidRDefault="00A5741F" w:rsidP="00A5741F">
            <w:pP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xml:space="preserve">             FAB. (  )     DIST (</w:t>
            </w:r>
            <w:r w:rsidRPr="00C541BB">
              <w:rPr>
                <w:rFonts w:ascii="Arial" w:eastAsia="Times New Roman" w:hAnsi="Arial" w:cs="Arial"/>
                <w:color w:val="FF0000"/>
                <w:sz w:val="16"/>
                <w:szCs w:val="16"/>
                <w:lang w:val="es-MX" w:eastAsia="es-MX"/>
              </w:rPr>
              <w:t xml:space="preserve"> </w:t>
            </w:r>
            <w:r w:rsidRPr="00C541BB">
              <w:rPr>
                <w:rFonts w:ascii="Arial" w:eastAsia="Times New Roman" w:hAnsi="Arial" w:cs="Arial"/>
                <w:b/>
                <w:bCs/>
                <w:color w:val="000000"/>
                <w:sz w:val="16"/>
                <w:szCs w:val="16"/>
                <w:lang w:val="es-MX" w:eastAsia="es-MX"/>
              </w:rPr>
              <w:t xml:space="preserve"> </w:t>
            </w:r>
            <w:r w:rsidRPr="00C541BB">
              <w:rPr>
                <w:rFonts w:ascii="Arial" w:eastAsia="Times New Roman" w:hAnsi="Arial" w:cs="Arial"/>
                <w:color w:val="000000"/>
                <w:sz w:val="16"/>
                <w:szCs w:val="16"/>
                <w:lang w:val="es-MX" w:eastAsia="es-MX"/>
              </w:rPr>
              <w:t>)                      No. DE PREI IMSS:</w:t>
            </w:r>
            <w:r w:rsidRPr="00C541BB">
              <w:rPr>
                <w:rFonts w:ascii="Arial" w:eastAsia="Times New Roman" w:hAnsi="Arial" w:cs="Arial"/>
                <w:b/>
                <w:bCs/>
                <w:color w:val="FF0000"/>
                <w:sz w:val="16"/>
                <w:szCs w:val="16"/>
                <w:lang w:val="es-MX" w:eastAsia="es-MX"/>
              </w:rPr>
              <w:t xml:space="preserve">  </w:t>
            </w:r>
            <w:r w:rsidRPr="00C541BB">
              <w:rPr>
                <w:rFonts w:ascii="Arial" w:eastAsia="Times New Roman" w:hAnsi="Arial" w:cs="Arial"/>
                <w:b/>
                <w:bCs/>
                <w:color w:val="000000"/>
                <w:sz w:val="16"/>
                <w:szCs w:val="16"/>
                <w:lang w:val="es-MX" w:eastAsia="es-MX"/>
              </w:rPr>
              <w:t xml:space="preserve">                               </w:t>
            </w:r>
            <w:r w:rsidRPr="00C541BB">
              <w:rPr>
                <w:rFonts w:ascii="Arial" w:eastAsia="Times New Roman" w:hAnsi="Arial" w:cs="Arial"/>
                <w:color w:val="000000"/>
                <w:sz w:val="16"/>
                <w:szCs w:val="16"/>
                <w:lang w:val="es-MX" w:eastAsia="es-MX"/>
              </w:rPr>
              <w:t xml:space="preserve">FECHA VIGENCIA DE LA COTIZACION: </w:t>
            </w:r>
          </w:p>
        </w:tc>
        <w:tc>
          <w:tcPr>
            <w:tcW w:w="728" w:type="pct"/>
            <w:gridSpan w:val="3"/>
            <w:tcBorders>
              <w:top w:val="nil"/>
              <w:left w:val="nil"/>
              <w:bottom w:val="nil"/>
              <w:right w:val="single" w:sz="8" w:space="0" w:color="000000"/>
            </w:tcBorders>
            <w:shd w:val="clear" w:color="auto" w:fill="auto"/>
            <w:noWrap/>
            <w:vAlign w:val="bottom"/>
            <w:hideMark/>
          </w:tcPr>
          <w:p w14:paraId="0939C22C" w14:textId="77777777" w:rsidR="00A5741F" w:rsidRPr="00C541BB" w:rsidRDefault="00A5741F" w:rsidP="00A5741F">
            <w:pPr>
              <w:rPr>
                <w:rFonts w:ascii="Arial" w:eastAsia="Times New Roman" w:hAnsi="Arial" w:cs="Arial"/>
                <w:color w:val="000000"/>
                <w:sz w:val="16"/>
                <w:szCs w:val="16"/>
                <w:lang w:val="es-MX" w:eastAsia="es-MX"/>
              </w:rPr>
            </w:pPr>
          </w:p>
        </w:tc>
      </w:tr>
      <w:tr w:rsidR="00A5741F" w:rsidRPr="00C541BB" w14:paraId="5B049234" w14:textId="77777777" w:rsidTr="008A4FF1">
        <w:trPr>
          <w:trHeight w:val="325"/>
        </w:trPr>
        <w:tc>
          <w:tcPr>
            <w:tcW w:w="1001" w:type="pct"/>
            <w:gridSpan w:val="6"/>
            <w:tcBorders>
              <w:top w:val="nil"/>
              <w:left w:val="single" w:sz="8" w:space="0" w:color="auto"/>
              <w:bottom w:val="nil"/>
              <w:right w:val="nil"/>
            </w:tcBorders>
            <w:shd w:val="clear" w:color="auto" w:fill="auto"/>
            <w:noWrap/>
            <w:vAlign w:val="bottom"/>
            <w:hideMark/>
          </w:tcPr>
          <w:p w14:paraId="6CCDC8F2"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xml:space="preserve">NOMBRE DEL PARTICIPANTE: </w:t>
            </w:r>
          </w:p>
        </w:tc>
        <w:tc>
          <w:tcPr>
            <w:tcW w:w="3999" w:type="pct"/>
            <w:gridSpan w:val="10"/>
            <w:tcBorders>
              <w:top w:val="nil"/>
              <w:left w:val="nil"/>
              <w:bottom w:val="nil"/>
              <w:right w:val="single" w:sz="8" w:space="0" w:color="000000"/>
            </w:tcBorders>
            <w:shd w:val="clear" w:color="auto" w:fill="auto"/>
            <w:noWrap/>
            <w:vAlign w:val="bottom"/>
            <w:hideMark/>
          </w:tcPr>
          <w:p w14:paraId="2DA2D650" w14:textId="77777777" w:rsidR="00A5741F" w:rsidRPr="00C541BB" w:rsidRDefault="00A5741F" w:rsidP="00A5741F">
            <w:pPr>
              <w:jc w:val="center"/>
              <w:rPr>
                <w:rFonts w:ascii="Arial" w:eastAsia="Times New Roman" w:hAnsi="Arial" w:cs="Arial"/>
                <w:color w:val="000000"/>
                <w:sz w:val="16"/>
                <w:szCs w:val="16"/>
                <w:lang w:val="es-MX" w:eastAsia="es-MX"/>
              </w:rPr>
            </w:pPr>
          </w:p>
        </w:tc>
      </w:tr>
      <w:tr w:rsidR="00A5741F" w:rsidRPr="00C541BB" w14:paraId="494254D0" w14:textId="77777777" w:rsidTr="008A4FF1">
        <w:trPr>
          <w:trHeight w:val="270"/>
        </w:trPr>
        <w:tc>
          <w:tcPr>
            <w:tcW w:w="1001" w:type="pct"/>
            <w:gridSpan w:val="6"/>
            <w:tcBorders>
              <w:top w:val="nil"/>
              <w:left w:val="single" w:sz="8" w:space="0" w:color="auto"/>
              <w:bottom w:val="nil"/>
              <w:right w:val="nil"/>
            </w:tcBorders>
            <w:shd w:val="clear" w:color="auto" w:fill="auto"/>
            <w:noWrap/>
            <w:vAlign w:val="bottom"/>
            <w:hideMark/>
          </w:tcPr>
          <w:p w14:paraId="5969B83F"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DOMICILIO:</w:t>
            </w:r>
          </w:p>
        </w:tc>
        <w:tc>
          <w:tcPr>
            <w:tcW w:w="3999" w:type="pct"/>
            <w:gridSpan w:val="10"/>
            <w:tcBorders>
              <w:top w:val="nil"/>
              <w:left w:val="nil"/>
              <w:bottom w:val="nil"/>
              <w:right w:val="single" w:sz="8" w:space="0" w:color="000000"/>
            </w:tcBorders>
            <w:shd w:val="clear" w:color="auto" w:fill="auto"/>
            <w:noWrap/>
            <w:vAlign w:val="bottom"/>
            <w:hideMark/>
          </w:tcPr>
          <w:p w14:paraId="47CE1D2E" w14:textId="77777777" w:rsidR="00A5741F" w:rsidRPr="00C541BB" w:rsidRDefault="00A5741F" w:rsidP="00A5741F">
            <w:pPr>
              <w:jc w:val="center"/>
              <w:rPr>
                <w:rFonts w:ascii="Arial" w:eastAsia="Times New Roman" w:hAnsi="Arial" w:cs="Arial"/>
                <w:color w:val="000000"/>
                <w:sz w:val="16"/>
                <w:szCs w:val="16"/>
                <w:lang w:val="es-MX" w:eastAsia="es-MX"/>
              </w:rPr>
            </w:pPr>
          </w:p>
        </w:tc>
      </w:tr>
      <w:tr w:rsidR="00A5741F" w:rsidRPr="00C541BB" w14:paraId="2B940A3B" w14:textId="77777777" w:rsidTr="008A4FF1">
        <w:trPr>
          <w:trHeight w:val="70"/>
        </w:trPr>
        <w:tc>
          <w:tcPr>
            <w:tcW w:w="5000" w:type="pct"/>
            <w:gridSpan w:val="16"/>
            <w:tcBorders>
              <w:top w:val="nil"/>
              <w:left w:val="single" w:sz="8" w:space="0" w:color="auto"/>
              <w:bottom w:val="nil"/>
              <w:right w:val="single" w:sz="8" w:space="0" w:color="000000"/>
            </w:tcBorders>
            <w:shd w:val="clear" w:color="auto" w:fill="auto"/>
            <w:noWrap/>
            <w:vAlign w:val="center"/>
            <w:hideMark/>
          </w:tcPr>
          <w:p w14:paraId="10BC8702"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ESTRATIFICACION:          MICRO (</w:t>
            </w:r>
            <w:r w:rsidRPr="00C541BB">
              <w:rPr>
                <w:rFonts w:ascii="Arial" w:eastAsia="Times New Roman" w:hAnsi="Arial" w:cs="Arial"/>
                <w:color w:val="FF0000"/>
                <w:sz w:val="16"/>
                <w:szCs w:val="16"/>
                <w:lang w:val="es-MX" w:eastAsia="es-MX"/>
              </w:rPr>
              <w:t xml:space="preserve">  </w:t>
            </w:r>
            <w:r w:rsidRPr="00C541BB">
              <w:rPr>
                <w:rFonts w:ascii="Arial" w:eastAsia="Times New Roman" w:hAnsi="Arial" w:cs="Arial"/>
                <w:b/>
                <w:bCs/>
                <w:color w:val="000000"/>
                <w:sz w:val="16"/>
                <w:szCs w:val="16"/>
                <w:lang w:val="es-MX" w:eastAsia="es-MX"/>
              </w:rPr>
              <w:t xml:space="preserve"> </w:t>
            </w:r>
            <w:r w:rsidRPr="00C541BB">
              <w:rPr>
                <w:rFonts w:ascii="Arial" w:eastAsia="Times New Roman" w:hAnsi="Arial" w:cs="Arial"/>
                <w:color w:val="000000"/>
                <w:sz w:val="16"/>
                <w:szCs w:val="16"/>
                <w:lang w:val="es-MX" w:eastAsia="es-MX"/>
              </w:rPr>
              <w:t>)          PEQUEÑA (    )          MEDIANA (   )</w:t>
            </w:r>
          </w:p>
        </w:tc>
      </w:tr>
      <w:tr w:rsidR="00A5741F" w:rsidRPr="00C541BB" w14:paraId="00214AE4" w14:textId="77777777" w:rsidTr="0004663C">
        <w:trPr>
          <w:trHeight w:val="293"/>
        </w:trPr>
        <w:tc>
          <w:tcPr>
            <w:tcW w:w="254" w:type="pct"/>
            <w:vMerge w:val="restart"/>
            <w:tcBorders>
              <w:top w:val="single" w:sz="4" w:space="0" w:color="auto"/>
              <w:left w:val="single" w:sz="8" w:space="0" w:color="auto"/>
              <w:bottom w:val="single" w:sz="4" w:space="0" w:color="auto"/>
              <w:right w:val="single" w:sz="4" w:space="0" w:color="auto"/>
            </w:tcBorders>
            <w:shd w:val="clear" w:color="000000" w:fill="DFDFDF"/>
            <w:vAlign w:val="center"/>
            <w:hideMark/>
          </w:tcPr>
          <w:p w14:paraId="69593D3E"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PART</w:t>
            </w:r>
          </w:p>
        </w:tc>
        <w:tc>
          <w:tcPr>
            <w:tcW w:w="703" w:type="pct"/>
            <w:gridSpan w:val="4"/>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1F8F5C20"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C L A V E PRESUPUESTAL</w:t>
            </w:r>
          </w:p>
        </w:tc>
        <w:tc>
          <w:tcPr>
            <w:tcW w:w="1688" w:type="pct"/>
            <w:gridSpan w:val="2"/>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59CE00FB"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Descripción</w:t>
            </w:r>
          </w:p>
        </w:tc>
        <w:tc>
          <w:tcPr>
            <w:tcW w:w="422" w:type="pct"/>
            <w:vMerge w:val="restart"/>
            <w:tcBorders>
              <w:top w:val="single" w:sz="4" w:space="0" w:color="auto"/>
              <w:left w:val="single" w:sz="4" w:space="0" w:color="auto"/>
              <w:bottom w:val="nil"/>
              <w:right w:val="single" w:sz="4" w:space="0" w:color="auto"/>
            </w:tcBorders>
            <w:shd w:val="clear" w:color="000000" w:fill="DFDFDF"/>
            <w:vAlign w:val="center"/>
            <w:hideMark/>
          </w:tcPr>
          <w:p w14:paraId="4F08705A"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UN</w:t>
            </w:r>
          </w:p>
        </w:tc>
        <w:tc>
          <w:tcPr>
            <w:tcW w:w="447" w:type="pct"/>
            <w:gridSpan w:val="2"/>
            <w:vMerge w:val="restart"/>
            <w:tcBorders>
              <w:top w:val="single" w:sz="4" w:space="0" w:color="auto"/>
              <w:left w:val="single" w:sz="4" w:space="0" w:color="auto"/>
              <w:bottom w:val="nil"/>
              <w:right w:val="single" w:sz="4" w:space="0" w:color="auto"/>
            </w:tcBorders>
            <w:shd w:val="clear" w:color="000000" w:fill="DFDFDF"/>
            <w:vAlign w:val="center"/>
            <w:hideMark/>
          </w:tcPr>
          <w:p w14:paraId="11CB1E5D"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CANT</w:t>
            </w:r>
          </w:p>
        </w:tc>
        <w:tc>
          <w:tcPr>
            <w:tcW w:w="385" w:type="pct"/>
            <w:gridSpan w:val="2"/>
            <w:vMerge w:val="restart"/>
            <w:tcBorders>
              <w:top w:val="single" w:sz="4" w:space="0" w:color="auto"/>
              <w:left w:val="single" w:sz="4" w:space="0" w:color="auto"/>
              <w:bottom w:val="nil"/>
              <w:right w:val="single" w:sz="4" w:space="0" w:color="auto"/>
            </w:tcBorders>
            <w:shd w:val="clear" w:color="000000" w:fill="DFDFDF"/>
            <w:vAlign w:val="center"/>
            <w:hideMark/>
          </w:tcPr>
          <w:p w14:paraId="38589E51"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TIPO</w:t>
            </w:r>
          </w:p>
        </w:tc>
        <w:tc>
          <w:tcPr>
            <w:tcW w:w="579" w:type="pct"/>
            <w:gridSpan w:val="2"/>
            <w:vMerge w:val="restart"/>
            <w:tcBorders>
              <w:top w:val="single" w:sz="4" w:space="0" w:color="auto"/>
              <w:left w:val="single" w:sz="4" w:space="0" w:color="auto"/>
              <w:bottom w:val="single" w:sz="4" w:space="0" w:color="auto"/>
              <w:right w:val="single" w:sz="4" w:space="0" w:color="auto"/>
            </w:tcBorders>
            <w:shd w:val="clear" w:color="000000" w:fill="DFDFDF"/>
            <w:vAlign w:val="center"/>
            <w:hideMark/>
          </w:tcPr>
          <w:p w14:paraId="3ABE5CAC"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Precio Unitario Ofertado</w:t>
            </w:r>
          </w:p>
        </w:tc>
        <w:tc>
          <w:tcPr>
            <w:tcW w:w="522" w:type="pct"/>
            <w:gridSpan w:val="2"/>
            <w:vMerge w:val="restart"/>
            <w:tcBorders>
              <w:top w:val="single" w:sz="4" w:space="0" w:color="auto"/>
              <w:left w:val="single" w:sz="4" w:space="0" w:color="auto"/>
              <w:bottom w:val="single" w:sz="4" w:space="0" w:color="auto"/>
              <w:right w:val="single" w:sz="8" w:space="0" w:color="auto"/>
            </w:tcBorders>
            <w:shd w:val="clear" w:color="000000" w:fill="DFDFDF"/>
            <w:vAlign w:val="center"/>
            <w:hideMark/>
          </w:tcPr>
          <w:p w14:paraId="33F604C2"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Importe Total Ofertado</w:t>
            </w:r>
          </w:p>
        </w:tc>
      </w:tr>
      <w:tr w:rsidR="00A5741F" w:rsidRPr="00C541BB" w14:paraId="6C2B829A" w14:textId="77777777" w:rsidTr="0004663C">
        <w:trPr>
          <w:trHeight w:val="293"/>
        </w:trPr>
        <w:tc>
          <w:tcPr>
            <w:tcW w:w="254" w:type="pct"/>
            <w:vMerge/>
            <w:tcBorders>
              <w:top w:val="single" w:sz="4" w:space="0" w:color="auto"/>
              <w:left w:val="single" w:sz="8" w:space="0" w:color="auto"/>
              <w:bottom w:val="single" w:sz="4" w:space="0" w:color="auto"/>
              <w:right w:val="single" w:sz="4" w:space="0" w:color="auto"/>
            </w:tcBorders>
            <w:vAlign w:val="center"/>
            <w:hideMark/>
          </w:tcPr>
          <w:p w14:paraId="1842BA16" w14:textId="77777777" w:rsidR="00A5741F" w:rsidRPr="00C541BB" w:rsidRDefault="00A5741F" w:rsidP="00A5741F">
            <w:pPr>
              <w:rPr>
                <w:rFonts w:ascii="Arial" w:eastAsia="Times New Roman" w:hAnsi="Arial" w:cs="Arial"/>
                <w:b/>
                <w:bCs/>
                <w:color w:val="000000"/>
                <w:sz w:val="16"/>
                <w:szCs w:val="16"/>
                <w:lang w:val="es-MX" w:eastAsia="es-MX"/>
              </w:rPr>
            </w:pPr>
          </w:p>
        </w:tc>
        <w:tc>
          <w:tcPr>
            <w:tcW w:w="703" w:type="pct"/>
            <w:gridSpan w:val="4"/>
            <w:vMerge/>
            <w:tcBorders>
              <w:top w:val="single" w:sz="4" w:space="0" w:color="auto"/>
              <w:left w:val="single" w:sz="4" w:space="0" w:color="auto"/>
              <w:bottom w:val="single" w:sz="4" w:space="0" w:color="auto"/>
              <w:right w:val="single" w:sz="4" w:space="0" w:color="auto"/>
            </w:tcBorders>
            <w:vAlign w:val="center"/>
            <w:hideMark/>
          </w:tcPr>
          <w:p w14:paraId="52E9ACBE" w14:textId="77777777" w:rsidR="00A5741F" w:rsidRPr="00C541BB" w:rsidRDefault="00A5741F" w:rsidP="00A5741F">
            <w:pPr>
              <w:rPr>
                <w:rFonts w:ascii="Arial" w:eastAsia="Times New Roman" w:hAnsi="Arial" w:cs="Arial"/>
                <w:b/>
                <w:bCs/>
                <w:color w:val="000000"/>
                <w:sz w:val="16"/>
                <w:szCs w:val="16"/>
                <w:lang w:val="es-MX" w:eastAsia="es-MX"/>
              </w:rPr>
            </w:pPr>
          </w:p>
        </w:tc>
        <w:tc>
          <w:tcPr>
            <w:tcW w:w="1688" w:type="pct"/>
            <w:gridSpan w:val="2"/>
            <w:vMerge/>
            <w:tcBorders>
              <w:top w:val="single" w:sz="4" w:space="0" w:color="auto"/>
              <w:left w:val="single" w:sz="4" w:space="0" w:color="auto"/>
              <w:bottom w:val="single" w:sz="4" w:space="0" w:color="auto"/>
              <w:right w:val="single" w:sz="4" w:space="0" w:color="auto"/>
            </w:tcBorders>
            <w:vAlign w:val="center"/>
            <w:hideMark/>
          </w:tcPr>
          <w:p w14:paraId="6994D98E" w14:textId="77777777" w:rsidR="00A5741F" w:rsidRPr="00C541BB" w:rsidRDefault="00A5741F" w:rsidP="00A5741F">
            <w:pPr>
              <w:rPr>
                <w:rFonts w:ascii="Arial" w:eastAsia="Times New Roman" w:hAnsi="Arial" w:cs="Arial"/>
                <w:b/>
                <w:bCs/>
                <w:color w:val="000000"/>
                <w:sz w:val="16"/>
                <w:szCs w:val="16"/>
                <w:lang w:val="es-MX" w:eastAsia="es-MX"/>
              </w:rPr>
            </w:pPr>
          </w:p>
        </w:tc>
        <w:tc>
          <w:tcPr>
            <w:tcW w:w="422" w:type="pct"/>
            <w:vMerge/>
            <w:tcBorders>
              <w:top w:val="single" w:sz="4" w:space="0" w:color="auto"/>
              <w:left w:val="single" w:sz="4" w:space="0" w:color="auto"/>
              <w:bottom w:val="nil"/>
              <w:right w:val="single" w:sz="4" w:space="0" w:color="auto"/>
            </w:tcBorders>
            <w:vAlign w:val="center"/>
            <w:hideMark/>
          </w:tcPr>
          <w:p w14:paraId="0E6B1B85" w14:textId="77777777" w:rsidR="00A5741F" w:rsidRPr="00C541BB" w:rsidRDefault="00A5741F" w:rsidP="00A5741F">
            <w:pPr>
              <w:rPr>
                <w:rFonts w:ascii="Arial" w:eastAsia="Times New Roman" w:hAnsi="Arial" w:cs="Arial"/>
                <w:b/>
                <w:bCs/>
                <w:color w:val="000000"/>
                <w:sz w:val="16"/>
                <w:szCs w:val="16"/>
                <w:lang w:val="es-MX" w:eastAsia="es-MX"/>
              </w:rPr>
            </w:pPr>
          </w:p>
        </w:tc>
        <w:tc>
          <w:tcPr>
            <w:tcW w:w="447" w:type="pct"/>
            <w:gridSpan w:val="2"/>
            <w:vMerge/>
            <w:tcBorders>
              <w:top w:val="single" w:sz="4" w:space="0" w:color="auto"/>
              <w:left w:val="single" w:sz="4" w:space="0" w:color="auto"/>
              <w:bottom w:val="nil"/>
              <w:right w:val="single" w:sz="4" w:space="0" w:color="auto"/>
            </w:tcBorders>
            <w:vAlign w:val="center"/>
            <w:hideMark/>
          </w:tcPr>
          <w:p w14:paraId="3E0B6541" w14:textId="77777777" w:rsidR="00A5741F" w:rsidRPr="00C541BB" w:rsidRDefault="00A5741F" w:rsidP="00A5741F">
            <w:pPr>
              <w:rPr>
                <w:rFonts w:ascii="Arial" w:eastAsia="Times New Roman" w:hAnsi="Arial" w:cs="Arial"/>
                <w:b/>
                <w:bCs/>
                <w:color w:val="000000"/>
                <w:sz w:val="16"/>
                <w:szCs w:val="16"/>
                <w:lang w:val="es-MX" w:eastAsia="es-MX"/>
              </w:rPr>
            </w:pPr>
          </w:p>
        </w:tc>
        <w:tc>
          <w:tcPr>
            <w:tcW w:w="385" w:type="pct"/>
            <w:gridSpan w:val="2"/>
            <w:vMerge/>
            <w:tcBorders>
              <w:top w:val="single" w:sz="4" w:space="0" w:color="auto"/>
              <w:left w:val="single" w:sz="4" w:space="0" w:color="auto"/>
              <w:bottom w:val="nil"/>
              <w:right w:val="single" w:sz="4" w:space="0" w:color="auto"/>
            </w:tcBorders>
            <w:vAlign w:val="center"/>
            <w:hideMark/>
          </w:tcPr>
          <w:p w14:paraId="56384155" w14:textId="77777777" w:rsidR="00A5741F" w:rsidRPr="00C541BB" w:rsidRDefault="00A5741F" w:rsidP="00A5741F">
            <w:pPr>
              <w:rPr>
                <w:rFonts w:ascii="Arial" w:eastAsia="Times New Roman" w:hAnsi="Arial" w:cs="Arial"/>
                <w:b/>
                <w:bCs/>
                <w:color w:val="000000"/>
                <w:sz w:val="16"/>
                <w:szCs w:val="16"/>
                <w:lang w:val="es-MX" w:eastAsia="es-MX"/>
              </w:rPr>
            </w:pPr>
          </w:p>
        </w:tc>
        <w:tc>
          <w:tcPr>
            <w:tcW w:w="579" w:type="pct"/>
            <w:gridSpan w:val="2"/>
            <w:vMerge/>
            <w:tcBorders>
              <w:top w:val="single" w:sz="4" w:space="0" w:color="auto"/>
              <w:left w:val="single" w:sz="4" w:space="0" w:color="auto"/>
              <w:bottom w:val="single" w:sz="4" w:space="0" w:color="auto"/>
              <w:right w:val="single" w:sz="4" w:space="0" w:color="auto"/>
            </w:tcBorders>
            <w:vAlign w:val="center"/>
            <w:hideMark/>
          </w:tcPr>
          <w:p w14:paraId="472F4819" w14:textId="77777777" w:rsidR="00A5741F" w:rsidRPr="00C541BB" w:rsidRDefault="00A5741F" w:rsidP="00A5741F">
            <w:pPr>
              <w:rPr>
                <w:rFonts w:ascii="Arial" w:eastAsia="Times New Roman" w:hAnsi="Arial" w:cs="Arial"/>
                <w:b/>
                <w:bCs/>
                <w:color w:val="000000"/>
                <w:sz w:val="16"/>
                <w:szCs w:val="16"/>
                <w:lang w:val="es-MX" w:eastAsia="es-MX"/>
              </w:rPr>
            </w:pPr>
          </w:p>
        </w:tc>
        <w:tc>
          <w:tcPr>
            <w:tcW w:w="522" w:type="pct"/>
            <w:gridSpan w:val="2"/>
            <w:vMerge/>
            <w:tcBorders>
              <w:top w:val="single" w:sz="4" w:space="0" w:color="auto"/>
              <w:left w:val="single" w:sz="4" w:space="0" w:color="auto"/>
              <w:bottom w:val="single" w:sz="4" w:space="0" w:color="auto"/>
              <w:right w:val="single" w:sz="8" w:space="0" w:color="auto"/>
            </w:tcBorders>
            <w:vAlign w:val="center"/>
            <w:hideMark/>
          </w:tcPr>
          <w:p w14:paraId="7BEDC856" w14:textId="77777777" w:rsidR="00A5741F" w:rsidRPr="00C541BB" w:rsidRDefault="00A5741F" w:rsidP="00A5741F">
            <w:pPr>
              <w:rPr>
                <w:rFonts w:ascii="Arial" w:eastAsia="Times New Roman" w:hAnsi="Arial" w:cs="Arial"/>
                <w:b/>
                <w:bCs/>
                <w:color w:val="000000"/>
                <w:sz w:val="16"/>
                <w:szCs w:val="16"/>
                <w:lang w:val="es-MX" w:eastAsia="es-MX"/>
              </w:rPr>
            </w:pPr>
          </w:p>
        </w:tc>
      </w:tr>
      <w:tr w:rsidR="00A5741F" w:rsidRPr="00C541BB" w14:paraId="041A5E26" w14:textId="77777777" w:rsidTr="0004663C">
        <w:trPr>
          <w:trHeight w:val="285"/>
        </w:trPr>
        <w:tc>
          <w:tcPr>
            <w:tcW w:w="254" w:type="pct"/>
            <w:vMerge/>
            <w:tcBorders>
              <w:top w:val="single" w:sz="4" w:space="0" w:color="auto"/>
              <w:left w:val="single" w:sz="8" w:space="0" w:color="auto"/>
              <w:bottom w:val="single" w:sz="4" w:space="0" w:color="auto"/>
              <w:right w:val="single" w:sz="4" w:space="0" w:color="auto"/>
            </w:tcBorders>
            <w:vAlign w:val="center"/>
            <w:hideMark/>
          </w:tcPr>
          <w:p w14:paraId="5C3E356B" w14:textId="77777777" w:rsidR="00A5741F" w:rsidRPr="00C541BB" w:rsidRDefault="00A5741F" w:rsidP="00A5741F">
            <w:pPr>
              <w:rPr>
                <w:rFonts w:ascii="Arial" w:eastAsia="Times New Roman" w:hAnsi="Arial" w:cs="Arial"/>
                <w:b/>
                <w:bCs/>
                <w:color w:val="000000"/>
                <w:sz w:val="16"/>
                <w:szCs w:val="16"/>
                <w:lang w:val="es-MX" w:eastAsia="es-MX"/>
              </w:rPr>
            </w:pPr>
          </w:p>
        </w:tc>
        <w:tc>
          <w:tcPr>
            <w:tcW w:w="343" w:type="pct"/>
            <w:gridSpan w:val="2"/>
            <w:tcBorders>
              <w:top w:val="nil"/>
              <w:left w:val="nil"/>
              <w:bottom w:val="nil"/>
              <w:right w:val="single" w:sz="4" w:space="0" w:color="auto"/>
            </w:tcBorders>
            <w:shd w:val="clear" w:color="000000" w:fill="DFDFDF"/>
            <w:vAlign w:val="center"/>
            <w:hideMark/>
          </w:tcPr>
          <w:p w14:paraId="5994443A"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UI</w:t>
            </w:r>
          </w:p>
        </w:tc>
        <w:tc>
          <w:tcPr>
            <w:tcW w:w="360" w:type="pct"/>
            <w:gridSpan w:val="2"/>
            <w:tcBorders>
              <w:top w:val="nil"/>
              <w:left w:val="nil"/>
              <w:bottom w:val="nil"/>
              <w:right w:val="single" w:sz="4" w:space="0" w:color="auto"/>
            </w:tcBorders>
            <w:shd w:val="clear" w:color="000000" w:fill="DFDFDF"/>
            <w:vAlign w:val="center"/>
            <w:hideMark/>
          </w:tcPr>
          <w:p w14:paraId="280A56AA"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CC</w:t>
            </w:r>
          </w:p>
        </w:tc>
        <w:tc>
          <w:tcPr>
            <w:tcW w:w="1688" w:type="pct"/>
            <w:gridSpan w:val="2"/>
            <w:vMerge/>
            <w:tcBorders>
              <w:top w:val="single" w:sz="4" w:space="0" w:color="auto"/>
              <w:left w:val="single" w:sz="4" w:space="0" w:color="auto"/>
              <w:bottom w:val="single" w:sz="4" w:space="0" w:color="auto"/>
              <w:right w:val="single" w:sz="4" w:space="0" w:color="auto"/>
            </w:tcBorders>
            <w:vAlign w:val="center"/>
            <w:hideMark/>
          </w:tcPr>
          <w:p w14:paraId="2FAB7952" w14:textId="77777777" w:rsidR="00A5741F" w:rsidRPr="00C541BB" w:rsidRDefault="00A5741F" w:rsidP="00A5741F">
            <w:pPr>
              <w:rPr>
                <w:rFonts w:ascii="Arial" w:eastAsia="Times New Roman" w:hAnsi="Arial" w:cs="Arial"/>
                <w:b/>
                <w:bCs/>
                <w:color w:val="000000"/>
                <w:sz w:val="16"/>
                <w:szCs w:val="16"/>
                <w:lang w:val="es-MX" w:eastAsia="es-MX"/>
              </w:rPr>
            </w:pPr>
          </w:p>
        </w:tc>
        <w:tc>
          <w:tcPr>
            <w:tcW w:w="422" w:type="pct"/>
            <w:vMerge/>
            <w:tcBorders>
              <w:top w:val="single" w:sz="4" w:space="0" w:color="auto"/>
              <w:left w:val="single" w:sz="4" w:space="0" w:color="auto"/>
              <w:bottom w:val="nil"/>
              <w:right w:val="single" w:sz="4" w:space="0" w:color="auto"/>
            </w:tcBorders>
            <w:vAlign w:val="center"/>
            <w:hideMark/>
          </w:tcPr>
          <w:p w14:paraId="605A1627" w14:textId="77777777" w:rsidR="00A5741F" w:rsidRPr="00C541BB" w:rsidRDefault="00A5741F" w:rsidP="00A5741F">
            <w:pPr>
              <w:rPr>
                <w:rFonts w:ascii="Arial" w:eastAsia="Times New Roman" w:hAnsi="Arial" w:cs="Arial"/>
                <w:b/>
                <w:bCs/>
                <w:color w:val="000000"/>
                <w:sz w:val="16"/>
                <w:szCs w:val="16"/>
                <w:lang w:val="es-MX" w:eastAsia="es-MX"/>
              </w:rPr>
            </w:pPr>
          </w:p>
        </w:tc>
        <w:tc>
          <w:tcPr>
            <w:tcW w:w="447" w:type="pct"/>
            <w:gridSpan w:val="2"/>
            <w:vMerge/>
            <w:tcBorders>
              <w:top w:val="single" w:sz="4" w:space="0" w:color="auto"/>
              <w:left w:val="single" w:sz="4" w:space="0" w:color="auto"/>
              <w:bottom w:val="nil"/>
              <w:right w:val="single" w:sz="4" w:space="0" w:color="auto"/>
            </w:tcBorders>
            <w:vAlign w:val="center"/>
            <w:hideMark/>
          </w:tcPr>
          <w:p w14:paraId="7B10CE6D" w14:textId="77777777" w:rsidR="00A5741F" w:rsidRPr="00C541BB" w:rsidRDefault="00A5741F" w:rsidP="00A5741F">
            <w:pPr>
              <w:rPr>
                <w:rFonts w:ascii="Arial" w:eastAsia="Times New Roman" w:hAnsi="Arial" w:cs="Arial"/>
                <w:b/>
                <w:bCs/>
                <w:color w:val="000000"/>
                <w:sz w:val="16"/>
                <w:szCs w:val="16"/>
                <w:lang w:val="es-MX" w:eastAsia="es-MX"/>
              </w:rPr>
            </w:pPr>
          </w:p>
        </w:tc>
        <w:tc>
          <w:tcPr>
            <w:tcW w:w="385" w:type="pct"/>
            <w:gridSpan w:val="2"/>
            <w:vMerge/>
            <w:tcBorders>
              <w:top w:val="single" w:sz="4" w:space="0" w:color="auto"/>
              <w:left w:val="single" w:sz="4" w:space="0" w:color="auto"/>
              <w:bottom w:val="nil"/>
              <w:right w:val="single" w:sz="4" w:space="0" w:color="auto"/>
            </w:tcBorders>
            <w:vAlign w:val="center"/>
            <w:hideMark/>
          </w:tcPr>
          <w:p w14:paraId="4ECC19E4" w14:textId="77777777" w:rsidR="00A5741F" w:rsidRPr="00C541BB" w:rsidRDefault="00A5741F" w:rsidP="00A5741F">
            <w:pPr>
              <w:rPr>
                <w:rFonts w:ascii="Arial" w:eastAsia="Times New Roman" w:hAnsi="Arial" w:cs="Arial"/>
                <w:b/>
                <w:bCs/>
                <w:color w:val="000000"/>
                <w:sz w:val="16"/>
                <w:szCs w:val="16"/>
                <w:lang w:val="es-MX" w:eastAsia="es-MX"/>
              </w:rPr>
            </w:pPr>
          </w:p>
        </w:tc>
        <w:tc>
          <w:tcPr>
            <w:tcW w:w="579" w:type="pct"/>
            <w:gridSpan w:val="2"/>
            <w:vMerge/>
            <w:tcBorders>
              <w:top w:val="single" w:sz="4" w:space="0" w:color="auto"/>
              <w:left w:val="single" w:sz="4" w:space="0" w:color="auto"/>
              <w:bottom w:val="single" w:sz="4" w:space="0" w:color="auto"/>
              <w:right w:val="single" w:sz="4" w:space="0" w:color="auto"/>
            </w:tcBorders>
            <w:vAlign w:val="center"/>
            <w:hideMark/>
          </w:tcPr>
          <w:p w14:paraId="070A280F" w14:textId="77777777" w:rsidR="00A5741F" w:rsidRPr="00C541BB" w:rsidRDefault="00A5741F" w:rsidP="00A5741F">
            <w:pPr>
              <w:rPr>
                <w:rFonts w:ascii="Arial" w:eastAsia="Times New Roman" w:hAnsi="Arial" w:cs="Arial"/>
                <w:b/>
                <w:bCs/>
                <w:color w:val="000000"/>
                <w:sz w:val="16"/>
                <w:szCs w:val="16"/>
                <w:lang w:val="es-MX" w:eastAsia="es-MX"/>
              </w:rPr>
            </w:pPr>
          </w:p>
        </w:tc>
        <w:tc>
          <w:tcPr>
            <w:tcW w:w="522" w:type="pct"/>
            <w:gridSpan w:val="2"/>
            <w:vMerge/>
            <w:tcBorders>
              <w:top w:val="single" w:sz="4" w:space="0" w:color="auto"/>
              <w:left w:val="single" w:sz="4" w:space="0" w:color="auto"/>
              <w:bottom w:val="single" w:sz="4" w:space="0" w:color="auto"/>
              <w:right w:val="single" w:sz="8" w:space="0" w:color="auto"/>
            </w:tcBorders>
            <w:vAlign w:val="center"/>
            <w:hideMark/>
          </w:tcPr>
          <w:p w14:paraId="2BAF6DF7" w14:textId="77777777" w:rsidR="00A5741F" w:rsidRPr="00C541BB" w:rsidRDefault="00A5741F" w:rsidP="00A5741F">
            <w:pPr>
              <w:rPr>
                <w:rFonts w:ascii="Arial" w:eastAsia="Times New Roman" w:hAnsi="Arial" w:cs="Arial"/>
                <w:b/>
                <w:bCs/>
                <w:color w:val="000000"/>
                <w:sz w:val="16"/>
                <w:szCs w:val="16"/>
                <w:lang w:val="es-MX" w:eastAsia="es-MX"/>
              </w:rPr>
            </w:pPr>
          </w:p>
        </w:tc>
      </w:tr>
      <w:tr w:rsidR="00A5741F" w:rsidRPr="00C541BB" w14:paraId="67557490" w14:textId="77777777" w:rsidTr="0004663C">
        <w:trPr>
          <w:trHeight w:val="892"/>
        </w:trPr>
        <w:tc>
          <w:tcPr>
            <w:tcW w:w="254"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29A7AE0" w14:textId="77777777" w:rsidR="00A5741F" w:rsidRPr="00C541BB" w:rsidRDefault="00A5741F" w:rsidP="00A5741F">
            <w:pPr>
              <w:jc w:val="center"/>
              <w:rPr>
                <w:rFonts w:eastAsia="Times New Roman" w:cs="Calibri"/>
                <w:color w:val="FF0000"/>
                <w:sz w:val="16"/>
                <w:szCs w:val="16"/>
                <w:lang w:val="es-MX" w:eastAsia="es-MX"/>
              </w:rPr>
            </w:pPr>
            <w:r w:rsidRPr="00C541BB">
              <w:rPr>
                <w:rFonts w:eastAsia="Times New Roman" w:cs="Calibri"/>
                <w:color w:val="FF0000"/>
                <w:sz w:val="16"/>
                <w:szCs w:val="16"/>
                <w:lang w:val="es-MX" w:eastAsia="es-MX"/>
              </w:rPr>
              <w:t>1</w:t>
            </w:r>
          </w:p>
        </w:tc>
        <w:tc>
          <w:tcPr>
            <w:tcW w:w="343" w:type="pct"/>
            <w:gridSpan w:val="2"/>
            <w:tcBorders>
              <w:top w:val="single" w:sz="4" w:space="0" w:color="auto"/>
              <w:left w:val="nil"/>
              <w:bottom w:val="single" w:sz="4" w:space="0" w:color="auto"/>
              <w:right w:val="single" w:sz="4" w:space="0" w:color="auto"/>
            </w:tcBorders>
            <w:shd w:val="clear" w:color="auto" w:fill="auto"/>
            <w:vAlign w:val="center"/>
            <w:hideMark/>
          </w:tcPr>
          <w:p w14:paraId="7B689726" w14:textId="70468238" w:rsidR="00A5741F" w:rsidRPr="00C541BB" w:rsidRDefault="0071225D" w:rsidP="00A5741F">
            <w:pPr>
              <w:jc w:val="center"/>
              <w:rPr>
                <w:rFonts w:eastAsia="Times New Roman" w:cs="Calibri"/>
                <w:color w:val="FF0000"/>
                <w:sz w:val="16"/>
                <w:szCs w:val="16"/>
                <w:lang w:val="es-MX" w:eastAsia="es-MX"/>
              </w:rPr>
            </w:pPr>
            <w:r w:rsidRPr="0071225D">
              <w:rPr>
                <w:rFonts w:eastAsia="Times New Roman" w:cs="Calibri"/>
                <w:color w:val="FF0000"/>
                <w:sz w:val="16"/>
                <w:szCs w:val="16"/>
                <w:lang w:val="es-MX" w:eastAsia="es-MX"/>
              </w:rPr>
              <w:t>180601</w:t>
            </w:r>
          </w:p>
        </w:tc>
        <w:tc>
          <w:tcPr>
            <w:tcW w:w="360" w:type="pct"/>
            <w:gridSpan w:val="2"/>
            <w:tcBorders>
              <w:top w:val="single" w:sz="4" w:space="0" w:color="auto"/>
              <w:left w:val="nil"/>
              <w:bottom w:val="single" w:sz="4" w:space="0" w:color="auto"/>
              <w:right w:val="single" w:sz="4" w:space="0" w:color="auto"/>
            </w:tcBorders>
            <w:shd w:val="clear" w:color="auto" w:fill="auto"/>
            <w:vAlign w:val="center"/>
            <w:hideMark/>
          </w:tcPr>
          <w:p w14:paraId="767B7A59" w14:textId="77777777" w:rsidR="00A5741F" w:rsidRPr="00C541BB" w:rsidRDefault="00A5741F" w:rsidP="00A5741F">
            <w:pPr>
              <w:jc w:val="center"/>
              <w:rPr>
                <w:rFonts w:eastAsia="Times New Roman" w:cs="Calibri"/>
                <w:color w:val="FF0000"/>
                <w:sz w:val="16"/>
                <w:szCs w:val="16"/>
                <w:lang w:val="es-MX" w:eastAsia="es-MX"/>
              </w:rPr>
            </w:pPr>
            <w:r w:rsidRPr="00C541BB">
              <w:rPr>
                <w:rFonts w:eastAsia="Times New Roman" w:cs="Calibri"/>
                <w:color w:val="FF0000"/>
                <w:sz w:val="16"/>
                <w:szCs w:val="16"/>
                <w:lang w:val="es-MX" w:eastAsia="es-MX"/>
              </w:rPr>
              <w:t>142902</w:t>
            </w:r>
          </w:p>
        </w:tc>
        <w:tc>
          <w:tcPr>
            <w:tcW w:w="1688" w:type="pct"/>
            <w:gridSpan w:val="2"/>
            <w:tcBorders>
              <w:top w:val="single" w:sz="4" w:space="0" w:color="auto"/>
              <w:left w:val="nil"/>
              <w:bottom w:val="single" w:sz="4" w:space="0" w:color="auto"/>
              <w:right w:val="single" w:sz="4" w:space="0" w:color="auto"/>
            </w:tcBorders>
            <w:shd w:val="clear" w:color="auto" w:fill="auto"/>
            <w:vAlign w:val="center"/>
            <w:hideMark/>
          </w:tcPr>
          <w:p w14:paraId="7A11AEAD" w14:textId="77777777" w:rsidR="00A5741F" w:rsidRPr="00C541BB" w:rsidRDefault="00A5741F" w:rsidP="00A5741F">
            <w:pPr>
              <w:jc w:val="center"/>
              <w:rPr>
                <w:rFonts w:eastAsia="Times New Roman" w:cs="Calibri"/>
                <w:color w:val="FF0000"/>
                <w:sz w:val="16"/>
                <w:szCs w:val="16"/>
                <w:lang w:val="es-MX" w:eastAsia="es-MX"/>
              </w:rPr>
            </w:pPr>
            <w:r w:rsidRPr="00C541BB">
              <w:rPr>
                <w:rFonts w:eastAsia="Times New Roman" w:cs="Calibri"/>
                <w:color w:val="FF0000"/>
                <w:sz w:val="16"/>
                <w:szCs w:val="16"/>
                <w:lang w:val="es-MX" w:eastAsia="es-MX"/>
              </w:rPr>
              <w:t>“SERVICIO DE RECOLECCION, TRANSPORTE EXTERNO Y DISPOSICION FINAL DE LOS RESIDUOS SOLIDOS URBANOS (RSU) Y RESIDUOS DE MANEJO ESPECIAL (RME) PARA EL EJERCICIO 2025 ZONA CUERNAVACA</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136716EA" w14:textId="77777777" w:rsidR="00A5741F" w:rsidRPr="00C541BB" w:rsidRDefault="00A5741F" w:rsidP="00A5741F">
            <w:pPr>
              <w:jc w:val="center"/>
              <w:rPr>
                <w:rFonts w:eastAsia="Times New Roman" w:cs="Calibri"/>
                <w:color w:val="FF0000"/>
                <w:sz w:val="16"/>
                <w:szCs w:val="16"/>
                <w:lang w:val="es-MX" w:eastAsia="es-MX"/>
              </w:rPr>
            </w:pPr>
            <w:r w:rsidRPr="00C541BB">
              <w:rPr>
                <w:rFonts w:eastAsia="Times New Roman" w:cs="Calibri"/>
                <w:color w:val="FF0000"/>
                <w:sz w:val="16"/>
                <w:szCs w:val="16"/>
                <w:lang w:val="es-MX" w:eastAsia="es-MX"/>
              </w:rPr>
              <w:t>SERVICIO</w:t>
            </w:r>
          </w:p>
        </w:tc>
        <w:tc>
          <w:tcPr>
            <w:tcW w:w="447" w:type="pct"/>
            <w:gridSpan w:val="2"/>
            <w:tcBorders>
              <w:top w:val="single" w:sz="4" w:space="0" w:color="auto"/>
              <w:left w:val="nil"/>
              <w:bottom w:val="single" w:sz="4" w:space="0" w:color="auto"/>
              <w:right w:val="single" w:sz="4" w:space="0" w:color="auto"/>
            </w:tcBorders>
            <w:shd w:val="clear" w:color="auto" w:fill="auto"/>
            <w:vAlign w:val="center"/>
            <w:hideMark/>
          </w:tcPr>
          <w:p w14:paraId="74E6D06B" w14:textId="77777777" w:rsidR="00A5741F" w:rsidRPr="00C541BB" w:rsidRDefault="00A5741F" w:rsidP="00A5741F">
            <w:pPr>
              <w:jc w:val="center"/>
              <w:rPr>
                <w:rFonts w:eastAsia="Times New Roman" w:cs="Calibri"/>
                <w:color w:val="FF0000"/>
                <w:sz w:val="16"/>
                <w:szCs w:val="16"/>
                <w:lang w:val="es-MX" w:eastAsia="es-MX"/>
              </w:rPr>
            </w:pPr>
            <w:r w:rsidRPr="00C541BB">
              <w:rPr>
                <w:rFonts w:eastAsia="Times New Roman" w:cs="Calibri"/>
                <w:color w:val="FF0000"/>
                <w:sz w:val="16"/>
                <w:szCs w:val="16"/>
                <w:lang w:val="es-MX" w:eastAsia="es-MX"/>
              </w:rPr>
              <w:t>1</w:t>
            </w:r>
          </w:p>
        </w:tc>
        <w:tc>
          <w:tcPr>
            <w:tcW w:w="385" w:type="pct"/>
            <w:gridSpan w:val="2"/>
            <w:tcBorders>
              <w:top w:val="single" w:sz="4" w:space="0" w:color="auto"/>
              <w:left w:val="nil"/>
              <w:bottom w:val="single" w:sz="4" w:space="0" w:color="auto"/>
              <w:right w:val="single" w:sz="4" w:space="0" w:color="auto"/>
            </w:tcBorders>
            <w:shd w:val="clear" w:color="auto" w:fill="auto"/>
            <w:vAlign w:val="center"/>
            <w:hideMark/>
          </w:tcPr>
          <w:p w14:paraId="55D688AA" w14:textId="77777777" w:rsidR="00A5741F" w:rsidRPr="00C541BB" w:rsidRDefault="00A5741F" w:rsidP="00A5741F">
            <w:pPr>
              <w:jc w:val="center"/>
              <w:rPr>
                <w:rFonts w:eastAsia="Times New Roman" w:cs="Calibri"/>
                <w:color w:val="FF0000"/>
                <w:sz w:val="16"/>
                <w:szCs w:val="16"/>
                <w:lang w:val="es-MX" w:eastAsia="es-MX"/>
              </w:rPr>
            </w:pPr>
            <w:r w:rsidRPr="00C541BB">
              <w:rPr>
                <w:rFonts w:eastAsia="Times New Roman" w:cs="Calibri"/>
                <w:color w:val="FF0000"/>
                <w:sz w:val="16"/>
                <w:szCs w:val="16"/>
                <w:lang w:val="es-MX" w:eastAsia="es-MX"/>
              </w:rPr>
              <w:t>RUTA</w:t>
            </w:r>
          </w:p>
        </w:tc>
        <w:tc>
          <w:tcPr>
            <w:tcW w:w="579" w:type="pct"/>
            <w:gridSpan w:val="2"/>
            <w:tcBorders>
              <w:top w:val="single" w:sz="4" w:space="0" w:color="auto"/>
              <w:left w:val="nil"/>
              <w:bottom w:val="single" w:sz="4" w:space="0" w:color="auto"/>
              <w:right w:val="single" w:sz="4" w:space="0" w:color="auto"/>
            </w:tcBorders>
            <w:shd w:val="clear" w:color="auto" w:fill="auto"/>
            <w:vAlign w:val="center"/>
            <w:hideMark/>
          </w:tcPr>
          <w:p w14:paraId="2245BBE6" w14:textId="77777777" w:rsidR="00A5741F" w:rsidRPr="00C541BB" w:rsidRDefault="00A5741F" w:rsidP="00A5741F">
            <w:pPr>
              <w:jc w:val="center"/>
              <w:rPr>
                <w:rFonts w:eastAsia="Times New Roman" w:cs="Calibri"/>
                <w:color w:val="FF0000"/>
                <w:sz w:val="16"/>
                <w:szCs w:val="16"/>
                <w:lang w:val="es-MX" w:eastAsia="es-MX"/>
              </w:rPr>
            </w:pPr>
            <w:r w:rsidRPr="00C541BB">
              <w:rPr>
                <w:rFonts w:eastAsia="Times New Roman" w:cs="Calibri"/>
                <w:color w:val="FF0000"/>
                <w:sz w:val="16"/>
                <w:szCs w:val="16"/>
                <w:lang w:val="es-MX" w:eastAsia="es-MX"/>
              </w:rPr>
              <w:t> </w:t>
            </w:r>
          </w:p>
        </w:tc>
        <w:tc>
          <w:tcPr>
            <w:tcW w:w="522" w:type="pct"/>
            <w:gridSpan w:val="2"/>
            <w:tcBorders>
              <w:top w:val="single" w:sz="4" w:space="0" w:color="auto"/>
              <w:left w:val="nil"/>
              <w:bottom w:val="single" w:sz="4" w:space="0" w:color="auto"/>
              <w:right w:val="single" w:sz="8" w:space="0" w:color="auto"/>
            </w:tcBorders>
            <w:shd w:val="clear" w:color="000000" w:fill="FFFFFF"/>
            <w:vAlign w:val="center"/>
            <w:hideMark/>
          </w:tcPr>
          <w:p w14:paraId="68462DBC" w14:textId="77777777" w:rsidR="00A5741F" w:rsidRPr="00C541BB" w:rsidRDefault="00A5741F" w:rsidP="00A5741F">
            <w:pPr>
              <w:jc w:val="center"/>
              <w:rPr>
                <w:rFonts w:ascii="Arial" w:eastAsia="Times New Roman" w:hAnsi="Arial" w:cs="Arial"/>
                <w:color w:val="FF0000"/>
                <w:sz w:val="16"/>
                <w:szCs w:val="16"/>
                <w:lang w:val="es-MX" w:eastAsia="es-MX"/>
              </w:rPr>
            </w:pPr>
            <w:r w:rsidRPr="00C541BB">
              <w:rPr>
                <w:rFonts w:ascii="Arial" w:eastAsia="Times New Roman" w:hAnsi="Arial" w:cs="Arial"/>
                <w:color w:val="FF0000"/>
                <w:sz w:val="16"/>
                <w:szCs w:val="16"/>
                <w:lang w:val="es-MX" w:eastAsia="es-MX"/>
              </w:rPr>
              <w:t> </w:t>
            </w:r>
          </w:p>
        </w:tc>
      </w:tr>
      <w:tr w:rsidR="00A5741F" w:rsidRPr="00C541BB" w14:paraId="6D46014D" w14:textId="77777777" w:rsidTr="0004663C">
        <w:trPr>
          <w:trHeight w:val="248"/>
        </w:trPr>
        <w:tc>
          <w:tcPr>
            <w:tcW w:w="254" w:type="pct"/>
            <w:tcBorders>
              <w:top w:val="nil"/>
              <w:left w:val="single" w:sz="8" w:space="0" w:color="auto"/>
              <w:bottom w:val="nil"/>
              <w:right w:val="nil"/>
            </w:tcBorders>
            <w:shd w:val="clear" w:color="auto" w:fill="auto"/>
            <w:noWrap/>
            <w:vAlign w:val="center"/>
            <w:hideMark/>
          </w:tcPr>
          <w:p w14:paraId="2B17CB04" w14:textId="77777777" w:rsidR="00A5741F" w:rsidRPr="00C541BB" w:rsidRDefault="00A5741F" w:rsidP="00A5741F">
            <w:pPr>
              <w:jc w:val="both"/>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w:t>
            </w:r>
          </w:p>
        </w:tc>
        <w:tc>
          <w:tcPr>
            <w:tcW w:w="343" w:type="pct"/>
            <w:gridSpan w:val="2"/>
            <w:tcBorders>
              <w:top w:val="nil"/>
              <w:left w:val="nil"/>
              <w:bottom w:val="nil"/>
              <w:right w:val="nil"/>
            </w:tcBorders>
            <w:shd w:val="clear" w:color="auto" w:fill="auto"/>
            <w:vAlign w:val="center"/>
            <w:hideMark/>
          </w:tcPr>
          <w:p w14:paraId="4AD41FA2" w14:textId="77777777" w:rsidR="00A5741F" w:rsidRPr="00C541BB" w:rsidRDefault="00A5741F" w:rsidP="00A5741F">
            <w:pPr>
              <w:jc w:val="center"/>
              <w:rPr>
                <w:rFonts w:eastAsia="Times New Roman" w:cs="Calibri"/>
                <w:color w:val="000000"/>
                <w:sz w:val="16"/>
                <w:szCs w:val="16"/>
                <w:lang w:val="es-MX" w:eastAsia="es-MX"/>
              </w:rPr>
            </w:pPr>
          </w:p>
        </w:tc>
        <w:tc>
          <w:tcPr>
            <w:tcW w:w="360" w:type="pct"/>
            <w:gridSpan w:val="2"/>
            <w:tcBorders>
              <w:top w:val="nil"/>
              <w:left w:val="nil"/>
              <w:bottom w:val="nil"/>
              <w:right w:val="nil"/>
            </w:tcBorders>
            <w:shd w:val="clear" w:color="auto" w:fill="auto"/>
            <w:vAlign w:val="center"/>
            <w:hideMark/>
          </w:tcPr>
          <w:p w14:paraId="46CE791F" w14:textId="77777777" w:rsidR="00A5741F" w:rsidRPr="00C541BB" w:rsidRDefault="00A5741F" w:rsidP="00A5741F">
            <w:pPr>
              <w:jc w:val="center"/>
              <w:rPr>
                <w:rFonts w:eastAsia="Times New Roman" w:cs="Calibri"/>
                <w:color w:val="000000"/>
                <w:sz w:val="16"/>
                <w:szCs w:val="16"/>
                <w:lang w:val="es-MX" w:eastAsia="es-MX"/>
              </w:rPr>
            </w:pPr>
          </w:p>
        </w:tc>
        <w:tc>
          <w:tcPr>
            <w:tcW w:w="1688" w:type="pct"/>
            <w:gridSpan w:val="2"/>
            <w:tcBorders>
              <w:top w:val="nil"/>
              <w:left w:val="nil"/>
              <w:bottom w:val="nil"/>
              <w:right w:val="nil"/>
            </w:tcBorders>
            <w:shd w:val="clear" w:color="auto" w:fill="auto"/>
            <w:vAlign w:val="center"/>
            <w:hideMark/>
          </w:tcPr>
          <w:p w14:paraId="7A0969FB" w14:textId="77777777" w:rsidR="00A5741F" w:rsidRPr="00C541BB" w:rsidRDefault="00A5741F" w:rsidP="00A5741F">
            <w:pPr>
              <w:rPr>
                <w:rFonts w:eastAsia="Times New Roman" w:cs="Calibri"/>
                <w:color w:val="000000"/>
                <w:sz w:val="16"/>
                <w:szCs w:val="16"/>
                <w:lang w:val="es-MX" w:eastAsia="es-MX"/>
              </w:rPr>
            </w:pPr>
          </w:p>
        </w:tc>
        <w:tc>
          <w:tcPr>
            <w:tcW w:w="422" w:type="pct"/>
            <w:tcBorders>
              <w:top w:val="nil"/>
              <w:left w:val="nil"/>
              <w:bottom w:val="nil"/>
              <w:right w:val="nil"/>
            </w:tcBorders>
            <w:shd w:val="clear" w:color="auto" w:fill="auto"/>
            <w:vAlign w:val="center"/>
            <w:hideMark/>
          </w:tcPr>
          <w:p w14:paraId="5633CC93" w14:textId="77777777" w:rsidR="00A5741F" w:rsidRPr="00C541BB" w:rsidRDefault="00A5741F" w:rsidP="00A5741F">
            <w:pPr>
              <w:rPr>
                <w:rFonts w:eastAsia="Times New Roman" w:cs="Calibri"/>
                <w:color w:val="000000"/>
                <w:sz w:val="16"/>
                <w:szCs w:val="16"/>
                <w:lang w:val="es-MX" w:eastAsia="es-MX"/>
              </w:rPr>
            </w:pPr>
          </w:p>
        </w:tc>
        <w:tc>
          <w:tcPr>
            <w:tcW w:w="447" w:type="pct"/>
            <w:gridSpan w:val="2"/>
            <w:tcBorders>
              <w:top w:val="nil"/>
              <w:left w:val="nil"/>
              <w:bottom w:val="nil"/>
              <w:right w:val="nil"/>
            </w:tcBorders>
            <w:shd w:val="clear" w:color="auto" w:fill="auto"/>
            <w:vAlign w:val="center"/>
            <w:hideMark/>
          </w:tcPr>
          <w:p w14:paraId="1C3C1020" w14:textId="77777777" w:rsidR="00A5741F" w:rsidRPr="00C541BB" w:rsidRDefault="00A5741F" w:rsidP="00A5741F">
            <w:pPr>
              <w:rPr>
                <w:rFonts w:eastAsia="Times New Roman" w:cs="Calibri"/>
                <w:color w:val="000000"/>
                <w:sz w:val="16"/>
                <w:szCs w:val="16"/>
                <w:lang w:val="es-MX" w:eastAsia="es-MX"/>
              </w:rPr>
            </w:pPr>
          </w:p>
        </w:tc>
        <w:tc>
          <w:tcPr>
            <w:tcW w:w="385" w:type="pct"/>
            <w:gridSpan w:val="2"/>
            <w:tcBorders>
              <w:top w:val="nil"/>
              <w:left w:val="nil"/>
              <w:bottom w:val="nil"/>
              <w:right w:val="nil"/>
            </w:tcBorders>
            <w:shd w:val="clear" w:color="auto" w:fill="auto"/>
            <w:vAlign w:val="center"/>
            <w:hideMark/>
          </w:tcPr>
          <w:p w14:paraId="4743649B" w14:textId="77777777" w:rsidR="00A5741F" w:rsidRPr="00C541BB" w:rsidRDefault="00A5741F" w:rsidP="00A5741F">
            <w:pPr>
              <w:rPr>
                <w:rFonts w:eastAsia="Times New Roman" w:cs="Calibri"/>
                <w:color w:val="000000"/>
                <w:sz w:val="16"/>
                <w:szCs w:val="16"/>
                <w:lang w:val="es-MX" w:eastAsia="es-MX"/>
              </w:rPr>
            </w:pPr>
          </w:p>
        </w:tc>
        <w:tc>
          <w:tcPr>
            <w:tcW w:w="579" w:type="pct"/>
            <w:gridSpan w:val="2"/>
            <w:tcBorders>
              <w:top w:val="nil"/>
              <w:left w:val="single" w:sz="4" w:space="0" w:color="auto"/>
              <w:bottom w:val="single" w:sz="4" w:space="0" w:color="auto"/>
              <w:right w:val="single" w:sz="4" w:space="0" w:color="auto"/>
            </w:tcBorders>
            <w:shd w:val="clear" w:color="auto" w:fill="auto"/>
            <w:vAlign w:val="center"/>
            <w:hideMark/>
          </w:tcPr>
          <w:p w14:paraId="7F7764FF"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SUBTOTAL</w:t>
            </w:r>
          </w:p>
        </w:tc>
        <w:tc>
          <w:tcPr>
            <w:tcW w:w="522" w:type="pct"/>
            <w:gridSpan w:val="2"/>
            <w:tcBorders>
              <w:top w:val="nil"/>
              <w:left w:val="nil"/>
              <w:bottom w:val="single" w:sz="4" w:space="0" w:color="auto"/>
              <w:right w:val="single" w:sz="8" w:space="0" w:color="auto"/>
            </w:tcBorders>
            <w:shd w:val="clear" w:color="auto" w:fill="auto"/>
            <w:vAlign w:val="center"/>
            <w:hideMark/>
          </w:tcPr>
          <w:p w14:paraId="226A90E9" w14:textId="77777777" w:rsidR="00A5741F" w:rsidRPr="00C541BB" w:rsidRDefault="00A5741F" w:rsidP="00A5741F">
            <w:pPr>
              <w:jc w:val="center"/>
              <w:rPr>
                <w:rFonts w:ascii="Arial" w:eastAsia="Times New Roman" w:hAnsi="Arial" w:cs="Arial"/>
                <w:color w:val="FF0000"/>
                <w:sz w:val="16"/>
                <w:szCs w:val="16"/>
                <w:lang w:val="es-MX" w:eastAsia="es-MX"/>
              </w:rPr>
            </w:pPr>
            <w:r w:rsidRPr="00C541BB">
              <w:rPr>
                <w:rFonts w:ascii="Arial" w:eastAsia="Times New Roman" w:hAnsi="Arial" w:cs="Arial"/>
                <w:color w:val="FF0000"/>
                <w:sz w:val="16"/>
                <w:szCs w:val="16"/>
                <w:lang w:val="es-MX" w:eastAsia="es-MX"/>
              </w:rPr>
              <w:t> </w:t>
            </w:r>
          </w:p>
        </w:tc>
      </w:tr>
      <w:tr w:rsidR="00A5741F" w:rsidRPr="00C541BB" w14:paraId="7ED42FB7" w14:textId="77777777" w:rsidTr="0004663C">
        <w:trPr>
          <w:trHeight w:val="253"/>
        </w:trPr>
        <w:tc>
          <w:tcPr>
            <w:tcW w:w="254" w:type="pct"/>
            <w:tcBorders>
              <w:top w:val="nil"/>
              <w:left w:val="single" w:sz="8" w:space="0" w:color="auto"/>
              <w:bottom w:val="nil"/>
              <w:right w:val="nil"/>
            </w:tcBorders>
            <w:shd w:val="clear" w:color="auto" w:fill="auto"/>
            <w:noWrap/>
            <w:vAlign w:val="center"/>
            <w:hideMark/>
          </w:tcPr>
          <w:p w14:paraId="31ACCBD4" w14:textId="77777777" w:rsidR="00A5741F" w:rsidRPr="00C541BB" w:rsidRDefault="00A5741F" w:rsidP="00A5741F">
            <w:pPr>
              <w:jc w:val="both"/>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w:t>
            </w:r>
          </w:p>
        </w:tc>
        <w:tc>
          <w:tcPr>
            <w:tcW w:w="343" w:type="pct"/>
            <w:gridSpan w:val="2"/>
            <w:tcBorders>
              <w:top w:val="nil"/>
              <w:left w:val="nil"/>
              <w:bottom w:val="nil"/>
              <w:right w:val="nil"/>
            </w:tcBorders>
            <w:shd w:val="clear" w:color="auto" w:fill="auto"/>
            <w:noWrap/>
            <w:vAlign w:val="center"/>
            <w:hideMark/>
          </w:tcPr>
          <w:p w14:paraId="4D144A5F" w14:textId="77777777" w:rsidR="00A5741F" w:rsidRPr="00C541BB" w:rsidRDefault="00A5741F" w:rsidP="00A5741F">
            <w:pPr>
              <w:jc w:val="both"/>
              <w:rPr>
                <w:rFonts w:eastAsia="Times New Roman" w:cs="Calibri"/>
                <w:color w:val="000000"/>
                <w:sz w:val="16"/>
                <w:szCs w:val="16"/>
                <w:lang w:val="es-MX" w:eastAsia="es-MX"/>
              </w:rPr>
            </w:pPr>
          </w:p>
        </w:tc>
        <w:tc>
          <w:tcPr>
            <w:tcW w:w="360" w:type="pct"/>
            <w:gridSpan w:val="2"/>
            <w:tcBorders>
              <w:top w:val="nil"/>
              <w:left w:val="nil"/>
              <w:bottom w:val="nil"/>
              <w:right w:val="nil"/>
            </w:tcBorders>
            <w:shd w:val="clear" w:color="auto" w:fill="auto"/>
            <w:noWrap/>
            <w:vAlign w:val="center"/>
            <w:hideMark/>
          </w:tcPr>
          <w:p w14:paraId="1E760DDC" w14:textId="77777777" w:rsidR="00A5741F" w:rsidRPr="00C541BB" w:rsidRDefault="00A5741F" w:rsidP="00A5741F">
            <w:pPr>
              <w:jc w:val="both"/>
              <w:rPr>
                <w:rFonts w:eastAsia="Times New Roman" w:cs="Calibri"/>
                <w:color w:val="000000"/>
                <w:sz w:val="16"/>
                <w:szCs w:val="16"/>
                <w:lang w:val="es-MX" w:eastAsia="es-MX"/>
              </w:rPr>
            </w:pPr>
          </w:p>
        </w:tc>
        <w:tc>
          <w:tcPr>
            <w:tcW w:w="1688" w:type="pct"/>
            <w:gridSpan w:val="2"/>
            <w:tcBorders>
              <w:top w:val="nil"/>
              <w:left w:val="nil"/>
              <w:bottom w:val="nil"/>
              <w:right w:val="nil"/>
            </w:tcBorders>
            <w:shd w:val="clear" w:color="auto" w:fill="auto"/>
            <w:vAlign w:val="center"/>
            <w:hideMark/>
          </w:tcPr>
          <w:p w14:paraId="31FE6140" w14:textId="77777777" w:rsidR="00A5741F" w:rsidRPr="00C541BB" w:rsidRDefault="00A5741F" w:rsidP="00A5741F">
            <w:pPr>
              <w:rPr>
                <w:rFonts w:eastAsia="Times New Roman" w:cs="Calibri"/>
                <w:color w:val="000000"/>
                <w:sz w:val="16"/>
                <w:szCs w:val="16"/>
                <w:lang w:val="es-MX" w:eastAsia="es-MX"/>
              </w:rPr>
            </w:pPr>
          </w:p>
        </w:tc>
        <w:tc>
          <w:tcPr>
            <w:tcW w:w="422" w:type="pct"/>
            <w:tcBorders>
              <w:top w:val="nil"/>
              <w:left w:val="nil"/>
              <w:bottom w:val="nil"/>
              <w:right w:val="nil"/>
            </w:tcBorders>
            <w:shd w:val="clear" w:color="auto" w:fill="auto"/>
            <w:vAlign w:val="center"/>
            <w:hideMark/>
          </w:tcPr>
          <w:p w14:paraId="06E5B429" w14:textId="77777777" w:rsidR="00A5741F" w:rsidRPr="00C541BB" w:rsidRDefault="00A5741F" w:rsidP="00A5741F">
            <w:pPr>
              <w:rPr>
                <w:rFonts w:eastAsia="Times New Roman" w:cs="Calibri"/>
                <w:color w:val="000000"/>
                <w:sz w:val="16"/>
                <w:szCs w:val="16"/>
                <w:lang w:val="es-MX" w:eastAsia="es-MX"/>
              </w:rPr>
            </w:pPr>
          </w:p>
        </w:tc>
        <w:tc>
          <w:tcPr>
            <w:tcW w:w="447" w:type="pct"/>
            <w:gridSpan w:val="2"/>
            <w:tcBorders>
              <w:top w:val="nil"/>
              <w:left w:val="nil"/>
              <w:bottom w:val="nil"/>
              <w:right w:val="nil"/>
            </w:tcBorders>
            <w:shd w:val="clear" w:color="auto" w:fill="auto"/>
            <w:vAlign w:val="center"/>
            <w:hideMark/>
          </w:tcPr>
          <w:p w14:paraId="353D4F8E" w14:textId="77777777" w:rsidR="00A5741F" w:rsidRPr="00C541BB" w:rsidRDefault="00A5741F" w:rsidP="00A5741F">
            <w:pPr>
              <w:rPr>
                <w:rFonts w:eastAsia="Times New Roman" w:cs="Calibri"/>
                <w:color w:val="000000"/>
                <w:sz w:val="16"/>
                <w:szCs w:val="16"/>
                <w:lang w:val="es-MX" w:eastAsia="es-MX"/>
              </w:rPr>
            </w:pPr>
          </w:p>
        </w:tc>
        <w:tc>
          <w:tcPr>
            <w:tcW w:w="385" w:type="pct"/>
            <w:gridSpan w:val="2"/>
            <w:tcBorders>
              <w:top w:val="nil"/>
              <w:left w:val="nil"/>
              <w:bottom w:val="nil"/>
              <w:right w:val="nil"/>
            </w:tcBorders>
            <w:shd w:val="clear" w:color="auto" w:fill="auto"/>
            <w:vAlign w:val="center"/>
            <w:hideMark/>
          </w:tcPr>
          <w:p w14:paraId="0C21B914" w14:textId="77777777" w:rsidR="00A5741F" w:rsidRPr="00C541BB" w:rsidRDefault="00A5741F" w:rsidP="00A5741F">
            <w:pPr>
              <w:rPr>
                <w:rFonts w:eastAsia="Times New Roman" w:cs="Calibri"/>
                <w:color w:val="000000"/>
                <w:sz w:val="16"/>
                <w:szCs w:val="16"/>
                <w:lang w:val="es-MX" w:eastAsia="es-MX"/>
              </w:rPr>
            </w:pPr>
          </w:p>
        </w:tc>
        <w:tc>
          <w:tcPr>
            <w:tcW w:w="579" w:type="pct"/>
            <w:gridSpan w:val="2"/>
            <w:tcBorders>
              <w:top w:val="nil"/>
              <w:left w:val="single" w:sz="4" w:space="0" w:color="auto"/>
              <w:bottom w:val="single" w:sz="4" w:space="0" w:color="auto"/>
              <w:right w:val="single" w:sz="4" w:space="0" w:color="auto"/>
            </w:tcBorders>
            <w:shd w:val="clear" w:color="auto" w:fill="auto"/>
            <w:vAlign w:val="center"/>
            <w:hideMark/>
          </w:tcPr>
          <w:p w14:paraId="04C5FA7A"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I.V.A.</w:t>
            </w:r>
          </w:p>
        </w:tc>
        <w:tc>
          <w:tcPr>
            <w:tcW w:w="522" w:type="pct"/>
            <w:gridSpan w:val="2"/>
            <w:tcBorders>
              <w:top w:val="nil"/>
              <w:left w:val="nil"/>
              <w:bottom w:val="single" w:sz="4" w:space="0" w:color="auto"/>
              <w:right w:val="single" w:sz="8" w:space="0" w:color="auto"/>
            </w:tcBorders>
            <w:shd w:val="clear" w:color="auto" w:fill="auto"/>
            <w:vAlign w:val="center"/>
            <w:hideMark/>
          </w:tcPr>
          <w:p w14:paraId="3A26D55D" w14:textId="77777777" w:rsidR="00A5741F" w:rsidRPr="00C541BB" w:rsidRDefault="00A5741F" w:rsidP="00A5741F">
            <w:pPr>
              <w:jc w:val="center"/>
              <w:rPr>
                <w:rFonts w:ascii="Arial" w:eastAsia="Times New Roman" w:hAnsi="Arial" w:cs="Arial"/>
                <w:color w:val="FF0000"/>
                <w:sz w:val="16"/>
                <w:szCs w:val="16"/>
                <w:lang w:val="es-MX" w:eastAsia="es-MX"/>
              </w:rPr>
            </w:pPr>
            <w:r w:rsidRPr="00C541BB">
              <w:rPr>
                <w:rFonts w:ascii="Arial" w:eastAsia="Times New Roman" w:hAnsi="Arial" w:cs="Arial"/>
                <w:color w:val="FF0000"/>
                <w:sz w:val="16"/>
                <w:szCs w:val="16"/>
                <w:lang w:val="es-MX" w:eastAsia="es-MX"/>
              </w:rPr>
              <w:t> </w:t>
            </w:r>
          </w:p>
        </w:tc>
      </w:tr>
      <w:tr w:rsidR="00A5741F" w:rsidRPr="00C541BB" w14:paraId="4BF78432" w14:textId="77777777" w:rsidTr="008A4FF1">
        <w:trPr>
          <w:trHeight w:val="271"/>
        </w:trPr>
        <w:tc>
          <w:tcPr>
            <w:tcW w:w="3899" w:type="pct"/>
            <w:gridSpan w:val="12"/>
            <w:tcBorders>
              <w:top w:val="nil"/>
              <w:left w:val="single" w:sz="8" w:space="0" w:color="auto"/>
              <w:bottom w:val="nil"/>
              <w:right w:val="nil"/>
            </w:tcBorders>
            <w:shd w:val="clear" w:color="auto" w:fill="auto"/>
            <w:noWrap/>
            <w:vAlign w:val="bottom"/>
            <w:hideMark/>
          </w:tcPr>
          <w:p w14:paraId="2D378501" w14:textId="77777777" w:rsidR="00A5741F" w:rsidRPr="00C541BB" w:rsidRDefault="00A5741F" w:rsidP="00A5741F">
            <w:pP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IMPORTE MAXIMO CON LETRA:</w:t>
            </w:r>
          </w:p>
        </w:tc>
        <w:tc>
          <w:tcPr>
            <w:tcW w:w="579" w:type="pct"/>
            <w:gridSpan w:val="2"/>
            <w:tcBorders>
              <w:top w:val="nil"/>
              <w:left w:val="single" w:sz="4" w:space="0" w:color="auto"/>
              <w:bottom w:val="single" w:sz="4" w:space="0" w:color="auto"/>
              <w:right w:val="single" w:sz="4" w:space="0" w:color="auto"/>
            </w:tcBorders>
            <w:shd w:val="clear" w:color="auto" w:fill="auto"/>
            <w:vAlign w:val="center"/>
            <w:hideMark/>
          </w:tcPr>
          <w:p w14:paraId="45F64537"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TOTAL</w:t>
            </w:r>
          </w:p>
        </w:tc>
        <w:tc>
          <w:tcPr>
            <w:tcW w:w="522" w:type="pct"/>
            <w:gridSpan w:val="2"/>
            <w:tcBorders>
              <w:top w:val="nil"/>
              <w:left w:val="nil"/>
              <w:bottom w:val="single" w:sz="4" w:space="0" w:color="auto"/>
              <w:right w:val="single" w:sz="8" w:space="0" w:color="auto"/>
            </w:tcBorders>
            <w:shd w:val="clear" w:color="auto" w:fill="auto"/>
            <w:vAlign w:val="center"/>
            <w:hideMark/>
          </w:tcPr>
          <w:p w14:paraId="13CA1E42" w14:textId="77777777" w:rsidR="00A5741F" w:rsidRPr="00C541BB" w:rsidRDefault="00A5741F" w:rsidP="00A5741F">
            <w:pPr>
              <w:jc w:val="center"/>
              <w:rPr>
                <w:rFonts w:ascii="Arial" w:eastAsia="Times New Roman" w:hAnsi="Arial" w:cs="Arial"/>
                <w:b/>
                <w:bCs/>
                <w:color w:val="FF0000"/>
                <w:sz w:val="16"/>
                <w:szCs w:val="16"/>
                <w:lang w:val="es-MX" w:eastAsia="es-MX"/>
              </w:rPr>
            </w:pPr>
            <w:r w:rsidRPr="00C541BB">
              <w:rPr>
                <w:rFonts w:ascii="Arial" w:eastAsia="Times New Roman" w:hAnsi="Arial" w:cs="Arial"/>
                <w:b/>
                <w:bCs/>
                <w:color w:val="FF0000"/>
                <w:sz w:val="16"/>
                <w:szCs w:val="16"/>
                <w:lang w:val="es-MX" w:eastAsia="es-MX"/>
              </w:rPr>
              <w:t> </w:t>
            </w:r>
          </w:p>
        </w:tc>
      </w:tr>
      <w:tr w:rsidR="00A5741F" w:rsidRPr="00C541BB" w14:paraId="6D37D2E3" w14:textId="77777777" w:rsidTr="0004663C">
        <w:trPr>
          <w:trHeight w:val="60"/>
        </w:trPr>
        <w:tc>
          <w:tcPr>
            <w:tcW w:w="415" w:type="pct"/>
            <w:gridSpan w:val="2"/>
            <w:tcBorders>
              <w:top w:val="nil"/>
              <w:left w:val="single" w:sz="8" w:space="0" w:color="auto"/>
              <w:bottom w:val="nil"/>
              <w:right w:val="nil"/>
            </w:tcBorders>
            <w:shd w:val="clear" w:color="auto" w:fill="auto"/>
            <w:noWrap/>
            <w:vAlign w:val="bottom"/>
            <w:hideMark/>
          </w:tcPr>
          <w:p w14:paraId="7197512C"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w:t>
            </w:r>
          </w:p>
        </w:tc>
        <w:tc>
          <w:tcPr>
            <w:tcW w:w="267" w:type="pct"/>
            <w:gridSpan w:val="2"/>
            <w:tcBorders>
              <w:top w:val="nil"/>
              <w:left w:val="nil"/>
              <w:bottom w:val="nil"/>
              <w:right w:val="nil"/>
            </w:tcBorders>
            <w:shd w:val="clear" w:color="auto" w:fill="auto"/>
            <w:noWrap/>
            <w:vAlign w:val="bottom"/>
            <w:hideMark/>
          </w:tcPr>
          <w:p w14:paraId="5511EB1C" w14:textId="77777777" w:rsidR="00A5741F" w:rsidRPr="00C541BB" w:rsidRDefault="00A5741F" w:rsidP="00A5741F">
            <w:pPr>
              <w:jc w:val="center"/>
              <w:rPr>
                <w:rFonts w:ascii="Arial" w:eastAsia="Times New Roman" w:hAnsi="Arial" w:cs="Arial"/>
                <w:color w:val="000000"/>
                <w:sz w:val="16"/>
                <w:szCs w:val="16"/>
                <w:lang w:val="es-MX" w:eastAsia="es-MX"/>
              </w:rPr>
            </w:pPr>
          </w:p>
        </w:tc>
        <w:tc>
          <w:tcPr>
            <w:tcW w:w="318" w:type="pct"/>
            <w:gridSpan w:val="2"/>
            <w:tcBorders>
              <w:top w:val="nil"/>
              <w:left w:val="nil"/>
              <w:bottom w:val="nil"/>
              <w:right w:val="nil"/>
            </w:tcBorders>
            <w:shd w:val="clear" w:color="auto" w:fill="auto"/>
            <w:noWrap/>
            <w:vAlign w:val="bottom"/>
            <w:hideMark/>
          </w:tcPr>
          <w:p w14:paraId="2B758131" w14:textId="77777777" w:rsidR="00A5741F" w:rsidRPr="00C541BB" w:rsidRDefault="00A5741F" w:rsidP="00A5741F">
            <w:pPr>
              <w:jc w:val="center"/>
              <w:rPr>
                <w:rFonts w:ascii="Arial" w:eastAsia="Times New Roman" w:hAnsi="Arial" w:cs="Arial"/>
                <w:color w:val="000000"/>
                <w:sz w:val="16"/>
                <w:szCs w:val="16"/>
                <w:lang w:val="es-MX" w:eastAsia="es-MX"/>
              </w:rPr>
            </w:pPr>
          </w:p>
        </w:tc>
        <w:tc>
          <w:tcPr>
            <w:tcW w:w="1644" w:type="pct"/>
            <w:tcBorders>
              <w:top w:val="nil"/>
              <w:left w:val="nil"/>
              <w:bottom w:val="nil"/>
              <w:right w:val="nil"/>
            </w:tcBorders>
            <w:shd w:val="clear" w:color="auto" w:fill="auto"/>
            <w:noWrap/>
            <w:vAlign w:val="bottom"/>
            <w:hideMark/>
          </w:tcPr>
          <w:p w14:paraId="55E9FD7B" w14:textId="77777777" w:rsidR="00A5741F" w:rsidRPr="00C541BB" w:rsidRDefault="00A5741F" w:rsidP="00A5741F">
            <w:pPr>
              <w:jc w:val="center"/>
              <w:rPr>
                <w:rFonts w:ascii="Arial" w:eastAsia="Times New Roman" w:hAnsi="Arial" w:cs="Arial"/>
                <w:color w:val="000000"/>
                <w:sz w:val="16"/>
                <w:szCs w:val="16"/>
                <w:lang w:val="es-MX" w:eastAsia="es-MX"/>
              </w:rPr>
            </w:pPr>
          </w:p>
        </w:tc>
        <w:tc>
          <w:tcPr>
            <w:tcW w:w="552" w:type="pct"/>
            <w:gridSpan w:val="2"/>
            <w:tcBorders>
              <w:top w:val="nil"/>
              <w:left w:val="nil"/>
              <w:bottom w:val="nil"/>
              <w:right w:val="nil"/>
            </w:tcBorders>
            <w:shd w:val="clear" w:color="auto" w:fill="auto"/>
            <w:noWrap/>
            <w:vAlign w:val="bottom"/>
            <w:hideMark/>
          </w:tcPr>
          <w:p w14:paraId="0CAE38DE" w14:textId="77777777" w:rsidR="00A5741F" w:rsidRPr="00C541BB" w:rsidRDefault="00A5741F" w:rsidP="00A5741F">
            <w:pPr>
              <w:jc w:val="center"/>
              <w:rPr>
                <w:rFonts w:ascii="Arial" w:eastAsia="Times New Roman" w:hAnsi="Arial" w:cs="Arial"/>
                <w:color w:val="000000"/>
                <w:sz w:val="16"/>
                <w:szCs w:val="16"/>
                <w:lang w:val="es-MX" w:eastAsia="es-MX"/>
              </w:rPr>
            </w:pPr>
          </w:p>
        </w:tc>
        <w:tc>
          <w:tcPr>
            <w:tcW w:w="530" w:type="pct"/>
            <w:gridSpan w:val="2"/>
            <w:tcBorders>
              <w:top w:val="nil"/>
              <w:left w:val="nil"/>
              <w:bottom w:val="nil"/>
              <w:right w:val="nil"/>
            </w:tcBorders>
            <w:shd w:val="clear" w:color="auto" w:fill="auto"/>
            <w:noWrap/>
            <w:vAlign w:val="bottom"/>
            <w:hideMark/>
          </w:tcPr>
          <w:p w14:paraId="12C866AE" w14:textId="77777777" w:rsidR="00A5741F" w:rsidRPr="00C541BB" w:rsidRDefault="00A5741F" w:rsidP="00A5741F">
            <w:pPr>
              <w:jc w:val="center"/>
              <w:rPr>
                <w:rFonts w:ascii="Arial" w:eastAsia="Times New Roman" w:hAnsi="Arial" w:cs="Arial"/>
                <w:color w:val="000000"/>
                <w:sz w:val="16"/>
                <w:szCs w:val="16"/>
                <w:lang w:val="es-MX" w:eastAsia="es-MX"/>
              </w:rPr>
            </w:pPr>
          </w:p>
        </w:tc>
        <w:tc>
          <w:tcPr>
            <w:tcW w:w="172" w:type="pct"/>
            <w:tcBorders>
              <w:top w:val="nil"/>
              <w:left w:val="nil"/>
              <w:bottom w:val="nil"/>
              <w:right w:val="nil"/>
            </w:tcBorders>
            <w:shd w:val="clear" w:color="auto" w:fill="auto"/>
            <w:noWrap/>
            <w:vAlign w:val="bottom"/>
            <w:hideMark/>
          </w:tcPr>
          <w:p w14:paraId="2D17E65F" w14:textId="77777777" w:rsidR="00A5741F" w:rsidRPr="00C541BB" w:rsidRDefault="00A5741F" w:rsidP="00A5741F">
            <w:pPr>
              <w:jc w:val="center"/>
              <w:rPr>
                <w:rFonts w:ascii="Arial" w:eastAsia="Times New Roman" w:hAnsi="Arial" w:cs="Arial"/>
                <w:color w:val="000000"/>
                <w:sz w:val="16"/>
                <w:szCs w:val="16"/>
                <w:lang w:val="es-MX" w:eastAsia="es-MX"/>
              </w:rPr>
            </w:pPr>
          </w:p>
        </w:tc>
        <w:tc>
          <w:tcPr>
            <w:tcW w:w="579" w:type="pct"/>
            <w:gridSpan w:val="2"/>
            <w:tcBorders>
              <w:top w:val="nil"/>
              <w:left w:val="nil"/>
              <w:bottom w:val="nil"/>
              <w:right w:val="nil"/>
            </w:tcBorders>
            <w:shd w:val="clear" w:color="auto" w:fill="auto"/>
            <w:vAlign w:val="center"/>
            <w:hideMark/>
          </w:tcPr>
          <w:p w14:paraId="08ED9718" w14:textId="77777777" w:rsidR="00A5741F" w:rsidRPr="00C541BB" w:rsidRDefault="00A5741F" w:rsidP="00A5741F">
            <w:pPr>
              <w:jc w:val="center"/>
              <w:rPr>
                <w:rFonts w:ascii="Arial" w:eastAsia="Times New Roman" w:hAnsi="Arial" w:cs="Arial"/>
                <w:b/>
                <w:bCs/>
                <w:color w:val="000000"/>
                <w:sz w:val="16"/>
                <w:szCs w:val="16"/>
                <w:lang w:val="es-MX" w:eastAsia="es-MX"/>
              </w:rPr>
            </w:pPr>
          </w:p>
        </w:tc>
        <w:tc>
          <w:tcPr>
            <w:tcW w:w="522" w:type="pct"/>
            <w:gridSpan w:val="2"/>
            <w:tcBorders>
              <w:top w:val="nil"/>
              <w:left w:val="nil"/>
              <w:bottom w:val="nil"/>
              <w:right w:val="single" w:sz="8" w:space="0" w:color="auto"/>
            </w:tcBorders>
            <w:shd w:val="clear" w:color="auto" w:fill="auto"/>
            <w:vAlign w:val="center"/>
            <w:hideMark/>
          </w:tcPr>
          <w:p w14:paraId="1DCA1943" w14:textId="77777777" w:rsidR="00A5741F" w:rsidRPr="00C541BB" w:rsidRDefault="00A5741F" w:rsidP="00A5741F">
            <w:pPr>
              <w:jc w:val="cente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 </w:t>
            </w:r>
          </w:p>
        </w:tc>
      </w:tr>
      <w:tr w:rsidR="00A5741F" w:rsidRPr="00C541BB" w14:paraId="2689D1C2" w14:textId="77777777" w:rsidTr="008A4FF1">
        <w:trPr>
          <w:trHeight w:val="70"/>
        </w:trPr>
        <w:tc>
          <w:tcPr>
            <w:tcW w:w="1001" w:type="pct"/>
            <w:gridSpan w:val="6"/>
            <w:tcBorders>
              <w:top w:val="nil"/>
              <w:left w:val="single" w:sz="8" w:space="0" w:color="auto"/>
              <w:bottom w:val="single" w:sz="4" w:space="0" w:color="auto"/>
              <w:right w:val="nil"/>
            </w:tcBorders>
            <w:shd w:val="clear" w:color="auto" w:fill="auto"/>
            <w:noWrap/>
            <w:vAlign w:val="center"/>
            <w:hideMark/>
          </w:tcPr>
          <w:p w14:paraId="11A24D79" w14:textId="77777777" w:rsidR="00A5741F" w:rsidRPr="00C541BB" w:rsidRDefault="00A5741F" w:rsidP="00A5741F">
            <w:pP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VIGENCIA AL:</w:t>
            </w:r>
          </w:p>
        </w:tc>
        <w:tc>
          <w:tcPr>
            <w:tcW w:w="3999" w:type="pct"/>
            <w:gridSpan w:val="10"/>
            <w:tcBorders>
              <w:top w:val="nil"/>
              <w:left w:val="nil"/>
              <w:bottom w:val="single" w:sz="4" w:space="0" w:color="auto"/>
              <w:right w:val="single" w:sz="8" w:space="0" w:color="000000"/>
            </w:tcBorders>
            <w:shd w:val="clear" w:color="auto" w:fill="auto"/>
            <w:noWrap/>
            <w:vAlign w:val="bottom"/>
            <w:hideMark/>
          </w:tcPr>
          <w:p w14:paraId="1A82C9F1" w14:textId="77777777" w:rsidR="00A5741F" w:rsidRPr="00C541BB" w:rsidRDefault="00A5741F" w:rsidP="00A5741F">
            <w:pPr>
              <w:jc w:val="center"/>
              <w:rPr>
                <w:rFonts w:eastAsia="Times New Roman" w:cs="Calibri"/>
                <w:color w:val="000000"/>
                <w:sz w:val="16"/>
                <w:szCs w:val="16"/>
                <w:lang w:val="es-MX" w:eastAsia="es-MX"/>
              </w:rPr>
            </w:pPr>
            <w:r w:rsidRPr="00C541BB">
              <w:rPr>
                <w:rFonts w:eastAsia="Times New Roman" w:cs="Calibri"/>
                <w:color w:val="000000"/>
                <w:sz w:val="16"/>
                <w:szCs w:val="16"/>
                <w:lang w:val="es-MX" w:eastAsia="es-MX"/>
              </w:rPr>
              <w:t> </w:t>
            </w:r>
          </w:p>
        </w:tc>
      </w:tr>
      <w:tr w:rsidR="00A5741F" w:rsidRPr="00C541BB" w14:paraId="1F9C2F9B" w14:textId="77777777" w:rsidTr="008A4FF1">
        <w:trPr>
          <w:trHeight w:val="755"/>
        </w:trPr>
        <w:tc>
          <w:tcPr>
            <w:tcW w:w="5000" w:type="pct"/>
            <w:gridSpan w:val="16"/>
            <w:tcBorders>
              <w:top w:val="single" w:sz="4" w:space="0" w:color="auto"/>
              <w:left w:val="single" w:sz="8" w:space="0" w:color="auto"/>
              <w:bottom w:val="nil"/>
              <w:right w:val="single" w:sz="8" w:space="0" w:color="000000"/>
            </w:tcBorders>
            <w:shd w:val="clear" w:color="auto" w:fill="auto"/>
            <w:vAlign w:val="center"/>
            <w:hideMark/>
          </w:tcPr>
          <w:p w14:paraId="1040C397" w14:textId="77777777" w:rsidR="00A5741F" w:rsidRPr="00C541BB" w:rsidRDefault="00A5741F" w:rsidP="00A5741F">
            <w:pP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NOTAS:   EL PRECIO  PROPUESTO, PERMANECERÁ FIJO DURANTE LA VIGENCIA DEL CONTRATO.</w:t>
            </w:r>
            <w:r w:rsidRPr="00C541BB">
              <w:rPr>
                <w:rFonts w:ascii="Arial" w:eastAsia="Times New Roman" w:hAnsi="Arial" w:cs="Arial"/>
                <w:b/>
                <w:bCs/>
                <w:color w:val="000000"/>
                <w:sz w:val="16"/>
                <w:szCs w:val="16"/>
                <w:lang w:val="es-MX" w:eastAsia="es-MX"/>
              </w:rPr>
              <w:br/>
              <w:t xml:space="preserve"> EN EL CASO QUE EL INSTITUTO ME OTORGUE LA DEMANDA SOLICITADA, ME OBLIGO EN NOMBRE DE MI REPRESENTADA A SUSCRIBIR EL CONTRATO QUE SE DERIVE EN LOS TÉRMINOS, CONDICIONES Y PORCENTAJES ESTABLECIDOS EN ESTA ADJUDICACIÓN.</w:t>
            </w:r>
          </w:p>
        </w:tc>
      </w:tr>
      <w:tr w:rsidR="00A5741F" w:rsidRPr="00C541BB" w14:paraId="7E88E760" w14:textId="77777777" w:rsidTr="008A4FF1">
        <w:trPr>
          <w:trHeight w:val="233"/>
        </w:trPr>
        <w:tc>
          <w:tcPr>
            <w:tcW w:w="5000" w:type="pct"/>
            <w:gridSpan w:val="16"/>
            <w:tcBorders>
              <w:top w:val="single" w:sz="8" w:space="0" w:color="auto"/>
              <w:left w:val="single" w:sz="8" w:space="0" w:color="auto"/>
              <w:bottom w:val="nil"/>
              <w:right w:val="single" w:sz="8" w:space="0" w:color="000000"/>
            </w:tcBorders>
            <w:shd w:val="clear" w:color="auto" w:fill="auto"/>
            <w:vAlign w:val="center"/>
            <w:hideMark/>
          </w:tcPr>
          <w:p w14:paraId="45DB062E"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Presentación     Un = Unidad de Medida   Cant= Cantidad    Tipo = Tipo de presentación</w:t>
            </w:r>
          </w:p>
        </w:tc>
      </w:tr>
      <w:tr w:rsidR="00A5741F" w:rsidRPr="00C541BB" w14:paraId="4B32D633" w14:textId="77777777" w:rsidTr="008A4FF1">
        <w:trPr>
          <w:trHeight w:val="129"/>
        </w:trPr>
        <w:tc>
          <w:tcPr>
            <w:tcW w:w="5000" w:type="pct"/>
            <w:gridSpan w:val="16"/>
            <w:tcBorders>
              <w:top w:val="nil"/>
              <w:left w:val="single" w:sz="8" w:space="0" w:color="auto"/>
              <w:bottom w:val="single" w:sz="8" w:space="0" w:color="auto"/>
              <w:right w:val="single" w:sz="8" w:space="0" w:color="000000"/>
            </w:tcBorders>
            <w:shd w:val="clear" w:color="auto" w:fill="auto"/>
            <w:noWrap/>
            <w:vAlign w:val="bottom"/>
            <w:hideMark/>
          </w:tcPr>
          <w:p w14:paraId="652157D1"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cstheme="minorHAnsi"/>
                <w:bCs/>
                <w:sz w:val="20"/>
                <w:szCs w:val="22"/>
              </w:rPr>
              <w:t xml:space="preserve">Expresar en letra el precio total de la proposición y que </w:t>
            </w:r>
            <w:r>
              <w:rPr>
                <w:rFonts w:cstheme="minorHAnsi"/>
                <w:bCs/>
                <w:sz w:val="20"/>
                <w:szCs w:val="22"/>
              </w:rPr>
              <w:t>l</w:t>
            </w:r>
            <w:r w:rsidRPr="00C541BB">
              <w:rPr>
                <w:rFonts w:ascii="Arial" w:eastAsia="Times New Roman" w:hAnsi="Arial" w:cs="Arial"/>
                <w:color w:val="000000"/>
                <w:sz w:val="16"/>
                <w:szCs w:val="16"/>
                <w:lang w:val="es-MX" w:eastAsia="es-MX"/>
              </w:rPr>
              <w:t>os precios resultantes serán fijos durante la vigencia del pedido.</w:t>
            </w:r>
          </w:p>
        </w:tc>
      </w:tr>
      <w:tr w:rsidR="00A5741F" w:rsidRPr="00C541BB" w14:paraId="5DE4296A" w14:textId="77777777" w:rsidTr="0004663C">
        <w:trPr>
          <w:trHeight w:val="110"/>
        </w:trPr>
        <w:tc>
          <w:tcPr>
            <w:tcW w:w="415" w:type="pct"/>
            <w:gridSpan w:val="2"/>
            <w:tcBorders>
              <w:top w:val="nil"/>
              <w:left w:val="single" w:sz="8" w:space="0" w:color="auto"/>
              <w:bottom w:val="nil"/>
              <w:right w:val="nil"/>
            </w:tcBorders>
            <w:shd w:val="clear" w:color="auto" w:fill="auto"/>
            <w:noWrap/>
            <w:vAlign w:val="bottom"/>
            <w:hideMark/>
          </w:tcPr>
          <w:p w14:paraId="7850443B" w14:textId="77777777" w:rsidR="00A5741F" w:rsidRPr="00C541BB" w:rsidRDefault="00A5741F" w:rsidP="00A5741F">
            <w:pP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w:t>
            </w:r>
          </w:p>
        </w:tc>
        <w:tc>
          <w:tcPr>
            <w:tcW w:w="267" w:type="pct"/>
            <w:gridSpan w:val="2"/>
            <w:tcBorders>
              <w:top w:val="nil"/>
              <w:left w:val="nil"/>
              <w:bottom w:val="nil"/>
              <w:right w:val="nil"/>
            </w:tcBorders>
            <w:shd w:val="clear" w:color="auto" w:fill="auto"/>
            <w:noWrap/>
            <w:vAlign w:val="bottom"/>
            <w:hideMark/>
          </w:tcPr>
          <w:p w14:paraId="3A56863E" w14:textId="77777777" w:rsidR="00A5741F" w:rsidRPr="00C541BB" w:rsidRDefault="00A5741F" w:rsidP="00A5741F">
            <w:pPr>
              <w:rPr>
                <w:rFonts w:eastAsia="Times New Roman" w:cs="Calibri"/>
                <w:color w:val="000000"/>
                <w:sz w:val="16"/>
                <w:szCs w:val="16"/>
                <w:lang w:val="es-MX" w:eastAsia="es-MX"/>
              </w:rPr>
            </w:pPr>
          </w:p>
        </w:tc>
        <w:tc>
          <w:tcPr>
            <w:tcW w:w="318" w:type="pct"/>
            <w:gridSpan w:val="2"/>
            <w:tcBorders>
              <w:top w:val="nil"/>
              <w:left w:val="nil"/>
              <w:bottom w:val="nil"/>
              <w:right w:val="nil"/>
            </w:tcBorders>
            <w:shd w:val="clear" w:color="auto" w:fill="auto"/>
            <w:noWrap/>
            <w:vAlign w:val="bottom"/>
            <w:hideMark/>
          </w:tcPr>
          <w:p w14:paraId="2468C746" w14:textId="77777777" w:rsidR="00A5741F" w:rsidRPr="00C541BB" w:rsidRDefault="00A5741F" w:rsidP="00A5741F">
            <w:pPr>
              <w:rPr>
                <w:rFonts w:ascii="Arial" w:eastAsia="Times New Roman" w:hAnsi="Arial" w:cs="Arial"/>
                <w:color w:val="000000"/>
                <w:sz w:val="16"/>
                <w:szCs w:val="16"/>
                <w:lang w:val="es-MX" w:eastAsia="es-MX"/>
              </w:rPr>
            </w:pPr>
          </w:p>
        </w:tc>
        <w:tc>
          <w:tcPr>
            <w:tcW w:w="1644" w:type="pct"/>
            <w:tcBorders>
              <w:top w:val="nil"/>
              <w:left w:val="nil"/>
              <w:bottom w:val="nil"/>
              <w:right w:val="nil"/>
            </w:tcBorders>
            <w:shd w:val="clear" w:color="auto" w:fill="auto"/>
            <w:noWrap/>
            <w:vAlign w:val="bottom"/>
            <w:hideMark/>
          </w:tcPr>
          <w:p w14:paraId="62B19E98" w14:textId="77777777" w:rsidR="00A5741F" w:rsidRPr="00C541BB" w:rsidRDefault="00A5741F" w:rsidP="00A5741F">
            <w:pPr>
              <w:rPr>
                <w:rFonts w:ascii="Arial" w:eastAsia="Times New Roman" w:hAnsi="Arial" w:cs="Arial"/>
                <w:color w:val="000000"/>
                <w:sz w:val="16"/>
                <w:szCs w:val="16"/>
                <w:lang w:val="es-MX" w:eastAsia="es-MX"/>
              </w:rPr>
            </w:pPr>
          </w:p>
        </w:tc>
        <w:tc>
          <w:tcPr>
            <w:tcW w:w="552" w:type="pct"/>
            <w:gridSpan w:val="2"/>
            <w:tcBorders>
              <w:top w:val="nil"/>
              <w:left w:val="nil"/>
              <w:bottom w:val="nil"/>
              <w:right w:val="nil"/>
            </w:tcBorders>
            <w:shd w:val="clear" w:color="auto" w:fill="auto"/>
            <w:noWrap/>
            <w:vAlign w:val="bottom"/>
            <w:hideMark/>
          </w:tcPr>
          <w:p w14:paraId="531E2913" w14:textId="77777777" w:rsidR="00A5741F" w:rsidRPr="00C541BB" w:rsidRDefault="00A5741F" w:rsidP="00A5741F">
            <w:pPr>
              <w:rPr>
                <w:rFonts w:ascii="Arial" w:eastAsia="Times New Roman" w:hAnsi="Arial" w:cs="Arial"/>
                <w:color w:val="000000"/>
                <w:sz w:val="16"/>
                <w:szCs w:val="16"/>
                <w:lang w:val="es-MX" w:eastAsia="es-MX"/>
              </w:rPr>
            </w:pPr>
          </w:p>
        </w:tc>
        <w:tc>
          <w:tcPr>
            <w:tcW w:w="530" w:type="pct"/>
            <w:gridSpan w:val="2"/>
            <w:tcBorders>
              <w:top w:val="nil"/>
              <w:left w:val="nil"/>
              <w:bottom w:val="nil"/>
              <w:right w:val="nil"/>
            </w:tcBorders>
            <w:shd w:val="clear" w:color="auto" w:fill="auto"/>
            <w:noWrap/>
            <w:vAlign w:val="bottom"/>
            <w:hideMark/>
          </w:tcPr>
          <w:p w14:paraId="471AA168" w14:textId="77777777" w:rsidR="00A5741F" w:rsidRPr="00C541BB" w:rsidRDefault="00A5741F" w:rsidP="00A5741F">
            <w:pPr>
              <w:rPr>
                <w:rFonts w:ascii="Arial" w:eastAsia="Times New Roman" w:hAnsi="Arial" w:cs="Arial"/>
                <w:color w:val="000000"/>
                <w:sz w:val="16"/>
                <w:szCs w:val="16"/>
                <w:lang w:val="es-MX" w:eastAsia="es-MX"/>
              </w:rPr>
            </w:pPr>
          </w:p>
        </w:tc>
        <w:tc>
          <w:tcPr>
            <w:tcW w:w="545" w:type="pct"/>
            <w:gridSpan w:val="2"/>
            <w:tcBorders>
              <w:top w:val="nil"/>
              <w:left w:val="nil"/>
              <w:bottom w:val="nil"/>
              <w:right w:val="nil"/>
            </w:tcBorders>
            <w:shd w:val="clear" w:color="auto" w:fill="auto"/>
            <w:noWrap/>
            <w:vAlign w:val="bottom"/>
            <w:hideMark/>
          </w:tcPr>
          <w:p w14:paraId="63AEF503" w14:textId="77777777" w:rsidR="00A5741F" w:rsidRPr="00C541BB" w:rsidRDefault="00A5741F" w:rsidP="00A5741F">
            <w:pPr>
              <w:rPr>
                <w:rFonts w:ascii="Arial" w:eastAsia="Times New Roman" w:hAnsi="Arial" w:cs="Arial"/>
                <w:color w:val="000000"/>
                <w:sz w:val="16"/>
                <w:szCs w:val="16"/>
                <w:lang w:val="es-MX" w:eastAsia="es-MX"/>
              </w:rPr>
            </w:pPr>
          </w:p>
        </w:tc>
        <w:tc>
          <w:tcPr>
            <w:tcW w:w="354" w:type="pct"/>
            <w:gridSpan w:val="2"/>
            <w:tcBorders>
              <w:top w:val="nil"/>
              <w:left w:val="nil"/>
              <w:bottom w:val="nil"/>
              <w:right w:val="nil"/>
            </w:tcBorders>
            <w:shd w:val="clear" w:color="auto" w:fill="auto"/>
            <w:noWrap/>
            <w:vAlign w:val="bottom"/>
            <w:hideMark/>
          </w:tcPr>
          <w:p w14:paraId="49FA52F3" w14:textId="77777777" w:rsidR="00A5741F" w:rsidRPr="00C541BB" w:rsidRDefault="00A5741F" w:rsidP="00A5741F">
            <w:pPr>
              <w:rPr>
                <w:rFonts w:eastAsia="Times New Roman" w:cs="Calibri"/>
                <w:color w:val="000000"/>
                <w:sz w:val="16"/>
                <w:szCs w:val="16"/>
                <w:lang w:val="es-MX" w:eastAsia="es-MX"/>
              </w:rPr>
            </w:pPr>
          </w:p>
        </w:tc>
        <w:tc>
          <w:tcPr>
            <w:tcW w:w="374" w:type="pct"/>
            <w:tcBorders>
              <w:top w:val="nil"/>
              <w:left w:val="nil"/>
              <w:bottom w:val="nil"/>
              <w:right w:val="single" w:sz="8" w:space="0" w:color="auto"/>
            </w:tcBorders>
            <w:shd w:val="clear" w:color="auto" w:fill="auto"/>
            <w:noWrap/>
            <w:vAlign w:val="bottom"/>
            <w:hideMark/>
          </w:tcPr>
          <w:p w14:paraId="234D0C78" w14:textId="77777777" w:rsidR="00A5741F" w:rsidRPr="00C541BB" w:rsidRDefault="00A5741F" w:rsidP="00A5741F">
            <w:pPr>
              <w:rPr>
                <w:rFonts w:eastAsia="Times New Roman" w:cs="Calibri"/>
                <w:color w:val="000000"/>
                <w:sz w:val="16"/>
                <w:szCs w:val="16"/>
                <w:lang w:val="es-MX" w:eastAsia="es-MX"/>
              </w:rPr>
            </w:pPr>
            <w:r w:rsidRPr="00C541BB">
              <w:rPr>
                <w:rFonts w:eastAsia="Times New Roman" w:cs="Calibri"/>
                <w:color w:val="000000"/>
                <w:sz w:val="16"/>
                <w:szCs w:val="16"/>
                <w:lang w:val="es-MX" w:eastAsia="es-MX"/>
              </w:rPr>
              <w:t> </w:t>
            </w:r>
          </w:p>
        </w:tc>
      </w:tr>
      <w:tr w:rsidR="00A5741F" w:rsidRPr="00C541BB" w14:paraId="63A225A5" w14:textId="77777777" w:rsidTr="0004663C">
        <w:trPr>
          <w:trHeight w:val="300"/>
        </w:trPr>
        <w:tc>
          <w:tcPr>
            <w:tcW w:w="415" w:type="pct"/>
            <w:gridSpan w:val="2"/>
            <w:tcBorders>
              <w:top w:val="single" w:sz="8" w:space="0" w:color="auto"/>
              <w:left w:val="single" w:sz="8" w:space="0" w:color="auto"/>
              <w:bottom w:val="nil"/>
              <w:right w:val="nil"/>
            </w:tcBorders>
            <w:shd w:val="clear" w:color="auto" w:fill="auto"/>
            <w:noWrap/>
            <w:vAlign w:val="bottom"/>
            <w:hideMark/>
          </w:tcPr>
          <w:p w14:paraId="1515AED6" w14:textId="77777777" w:rsidR="00A5741F" w:rsidRPr="00C541BB" w:rsidRDefault="00A5741F" w:rsidP="00A5741F">
            <w:pP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NOMBRE:</w:t>
            </w:r>
          </w:p>
        </w:tc>
        <w:tc>
          <w:tcPr>
            <w:tcW w:w="2229" w:type="pct"/>
            <w:gridSpan w:val="5"/>
            <w:tcBorders>
              <w:top w:val="single" w:sz="8" w:space="0" w:color="auto"/>
              <w:left w:val="nil"/>
              <w:bottom w:val="nil"/>
              <w:right w:val="nil"/>
            </w:tcBorders>
            <w:shd w:val="clear" w:color="auto" w:fill="auto"/>
            <w:noWrap/>
            <w:vAlign w:val="bottom"/>
            <w:hideMark/>
          </w:tcPr>
          <w:p w14:paraId="7BE10DB9"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w:t>
            </w:r>
          </w:p>
        </w:tc>
        <w:tc>
          <w:tcPr>
            <w:tcW w:w="552" w:type="pct"/>
            <w:gridSpan w:val="2"/>
            <w:tcBorders>
              <w:top w:val="single" w:sz="8" w:space="0" w:color="auto"/>
              <w:left w:val="nil"/>
              <w:bottom w:val="nil"/>
              <w:right w:val="nil"/>
            </w:tcBorders>
            <w:shd w:val="clear" w:color="auto" w:fill="auto"/>
            <w:noWrap/>
            <w:vAlign w:val="bottom"/>
            <w:hideMark/>
          </w:tcPr>
          <w:p w14:paraId="03D86513" w14:textId="77777777" w:rsidR="00A5741F" w:rsidRPr="00C541BB" w:rsidRDefault="00A5741F" w:rsidP="00A5741F">
            <w:pP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CARGO:</w:t>
            </w:r>
          </w:p>
        </w:tc>
        <w:tc>
          <w:tcPr>
            <w:tcW w:w="1803" w:type="pct"/>
            <w:gridSpan w:val="7"/>
            <w:tcBorders>
              <w:top w:val="single" w:sz="8" w:space="0" w:color="auto"/>
              <w:left w:val="nil"/>
              <w:bottom w:val="nil"/>
              <w:right w:val="single" w:sz="8" w:space="0" w:color="000000"/>
            </w:tcBorders>
            <w:shd w:val="clear" w:color="auto" w:fill="auto"/>
            <w:noWrap/>
            <w:vAlign w:val="bottom"/>
            <w:hideMark/>
          </w:tcPr>
          <w:p w14:paraId="1FAA4EEA" w14:textId="77777777" w:rsidR="00A5741F" w:rsidRPr="00C541BB" w:rsidRDefault="00A5741F" w:rsidP="00A5741F">
            <w:pPr>
              <w:jc w:val="center"/>
              <w:rPr>
                <w:rFonts w:ascii="Arial" w:eastAsia="Times New Roman" w:hAnsi="Arial" w:cs="Arial"/>
                <w:color w:val="000000"/>
                <w:sz w:val="16"/>
                <w:szCs w:val="16"/>
                <w:lang w:val="es-MX" w:eastAsia="es-MX"/>
              </w:rPr>
            </w:pPr>
            <w:r w:rsidRPr="00C541BB">
              <w:rPr>
                <w:rFonts w:ascii="Arial" w:eastAsia="Times New Roman" w:hAnsi="Arial" w:cs="Arial"/>
                <w:color w:val="000000"/>
                <w:sz w:val="16"/>
                <w:szCs w:val="16"/>
                <w:lang w:val="es-MX" w:eastAsia="es-MX"/>
              </w:rPr>
              <w:t> </w:t>
            </w:r>
          </w:p>
        </w:tc>
      </w:tr>
      <w:tr w:rsidR="00A5741F" w:rsidRPr="00C541BB" w14:paraId="1B2885F2" w14:textId="77777777" w:rsidTr="008A4FF1">
        <w:trPr>
          <w:trHeight w:val="315"/>
        </w:trPr>
        <w:tc>
          <w:tcPr>
            <w:tcW w:w="5000" w:type="pct"/>
            <w:gridSpan w:val="16"/>
            <w:tcBorders>
              <w:top w:val="nil"/>
              <w:left w:val="single" w:sz="8" w:space="0" w:color="auto"/>
              <w:bottom w:val="single" w:sz="8" w:space="0" w:color="auto"/>
              <w:right w:val="single" w:sz="8" w:space="0" w:color="000000"/>
            </w:tcBorders>
            <w:shd w:val="clear" w:color="auto" w:fill="auto"/>
            <w:noWrap/>
            <w:vAlign w:val="bottom"/>
            <w:hideMark/>
          </w:tcPr>
          <w:p w14:paraId="5E8B2573" w14:textId="77777777" w:rsidR="00A5741F" w:rsidRPr="00C541BB" w:rsidRDefault="00A5741F" w:rsidP="00A5741F">
            <w:pPr>
              <w:rPr>
                <w:rFonts w:ascii="Arial" w:eastAsia="Times New Roman" w:hAnsi="Arial" w:cs="Arial"/>
                <w:b/>
                <w:bCs/>
                <w:color w:val="000000"/>
                <w:sz w:val="16"/>
                <w:szCs w:val="16"/>
                <w:lang w:val="es-MX" w:eastAsia="es-MX"/>
              </w:rPr>
            </w:pPr>
            <w:r w:rsidRPr="00C541BB">
              <w:rPr>
                <w:rFonts w:ascii="Arial" w:eastAsia="Times New Roman" w:hAnsi="Arial" w:cs="Arial"/>
                <w:b/>
                <w:bCs/>
                <w:color w:val="000000"/>
                <w:sz w:val="16"/>
                <w:szCs w:val="16"/>
                <w:lang w:val="es-MX" w:eastAsia="es-MX"/>
              </w:rPr>
              <w:t>Los precios de esta cotización se determinaron considerando todas las especificaciones técnicas, de calidad y oportunidad señaladas en el oficio de solicitud de cotización.</w:t>
            </w:r>
          </w:p>
        </w:tc>
      </w:tr>
    </w:tbl>
    <w:p w14:paraId="39712BEA" w14:textId="51028BCA" w:rsidR="00A5741F" w:rsidRDefault="00A5741F" w:rsidP="004755E1">
      <w:pPr>
        <w:spacing w:after="200" w:line="276" w:lineRule="auto"/>
        <w:jc w:val="center"/>
        <w:rPr>
          <w:rFonts w:ascii="Arial" w:hAnsi="Arial" w:cs="Arial"/>
          <w:sz w:val="20"/>
          <w:szCs w:val="20"/>
          <w:lang w:eastAsia="ar-SA"/>
        </w:rPr>
      </w:pPr>
      <w:r>
        <w:rPr>
          <w:rFonts w:ascii="Arial" w:hAnsi="Arial" w:cs="Arial"/>
          <w:b/>
          <w:sz w:val="20"/>
          <w:szCs w:val="20"/>
          <w:lang w:eastAsia="ar-SA"/>
        </w:rPr>
        <w:br w:type="page"/>
      </w:r>
      <w:bookmarkStart w:id="434" w:name="_Toc85730571"/>
      <w:r>
        <w:rPr>
          <w:rFonts w:ascii="Arial" w:hAnsi="Arial" w:cs="Arial"/>
          <w:b/>
          <w:bCs/>
          <w:kern w:val="1"/>
          <w:sz w:val="28"/>
          <w:szCs w:val="28"/>
          <w:lang w:eastAsia="ar-SA"/>
        </w:rPr>
        <w:lastRenderedPageBreak/>
        <w:t>Anexo 9.- Relación de documentos a presentar.</w:t>
      </w:r>
      <w:bookmarkEnd w:id="434"/>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1535"/>
        <w:gridCol w:w="5956"/>
        <w:gridCol w:w="491"/>
        <w:gridCol w:w="19"/>
        <w:gridCol w:w="720"/>
      </w:tblGrid>
      <w:tr w:rsidR="00A5741F" w14:paraId="51AC355E" w14:textId="77777777" w:rsidTr="00A5741F">
        <w:trPr>
          <w:gridBefore w:val="1"/>
          <w:wBefore w:w="59" w:type="pct"/>
        </w:trPr>
        <w:tc>
          <w:tcPr>
            <w:tcW w:w="4941" w:type="pct"/>
            <w:gridSpan w:val="5"/>
          </w:tcPr>
          <w:p w14:paraId="45AE7ADC"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Fecha</w:t>
            </w:r>
          </w:p>
        </w:tc>
      </w:tr>
      <w:tr w:rsidR="00A5741F" w14:paraId="4483CC49" w14:textId="77777777" w:rsidTr="00A5741F">
        <w:trPr>
          <w:gridBefore w:val="1"/>
          <w:wBefore w:w="59" w:type="pct"/>
        </w:trPr>
        <w:tc>
          <w:tcPr>
            <w:tcW w:w="4941" w:type="pct"/>
            <w:gridSpan w:val="5"/>
          </w:tcPr>
          <w:p w14:paraId="5688431E"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Licitación Pública Nacional Electrónica No.</w:t>
            </w:r>
          </w:p>
        </w:tc>
      </w:tr>
      <w:tr w:rsidR="00A5741F" w14:paraId="47C6A99C" w14:textId="77777777" w:rsidTr="00A5741F">
        <w:trPr>
          <w:gridBefore w:val="1"/>
          <w:wBefore w:w="59" w:type="pct"/>
        </w:trPr>
        <w:tc>
          <w:tcPr>
            <w:tcW w:w="4941" w:type="pct"/>
            <w:gridSpan w:val="5"/>
          </w:tcPr>
          <w:p w14:paraId="0F40E610"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Razón Social y Dirección Completa</w:t>
            </w:r>
          </w:p>
        </w:tc>
      </w:tr>
      <w:tr w:rsidR="00A5741F" w14:paraId="770C5A95" w14:textId="77777777" w:rsidTr="00A5741F">
        <w:trPr>
          <w:gridBefore w:val="1"/>
          <w:wBefore w:w="59" w:type="pct"/>
        </w:trPr>
        <w:tc>
          <w:tcPr>
            <w:tcW w:w="4941" w:type="pct"/>
            <w:gridSpan w:val="5"/>
          </w:tcPr>
          <w:p w14:paraId="2B65AF8C"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Teléfonos y Correo Electrónico</w:t>
            </w:r>
          </w:p>
        </w:tc>
      </w:tr>
      <w:tr w:rsidR="00A5741F" w14:paraId="728BBC9F" w14:textId="77777777" w:rsidTr="00A5741F">
        <w:trPr>
          <w:gridBefore w:val="1"/>
          <w:wBefore w:w="59" w:type="pct"/>
        </w:trPr>
        <w:tc>
          <w:tcPr>
            <w:tcW w:w="4941" w:type="pct"/>
            <w:gridSpan w:val="5"/>
          </w:tcPr>
          <w:p w14:paraId="2FFC0655"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Nombre del Representante</w:t>
            </w:r>
          </w:p>
        </w:tc>
      </w:tr>
      <w:tr w:rsidR="00A5741F" w14:paraId="244AC8B8" w14:textId="77777777" w:rsidTr="00A5741F">
        <w:tblPrEx>
          <w:jc w:val="center"/>
          <w:tblInd w:w="0" w:type="dxa"/>
          <w:tblCellMar>
            <w:left w:w="70" w:type="dxa"/>
            <w:right w:w="70" w:type="dxa"/>
          </w:tblCellMar>
        </w:tblPrEx>
        <w:trPr>
          <w:trHeight w:val="236"/>
          <w:jc w:val="center"/>
        </w:trPr>
        <w:tc>
          <w:tcPr>
            <w:tcW w:w="907" w:type="pct"/>
            <w:gridSpan w:val="2"/>
            <w:vMerge w:val="restart"/>
            <w:shd w:val="clear" w:color="auto" w:fill="8DB3E2"/>
            <w:vAlign w:val="center"/>
          </w:tcPr>
          <w:p w14:paraId="75D0267B"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14:paraId="4D612D4D" w14:textId="77777777" w:rsidR="00A5741F" w:rsidRDefault="00A5741F" w:rsidP="00A5741F">
            <w:pPr>
              <w:jc w:val="both"/>
              <w:rPr>
                <w:rFonts w:ascii="Arial" w:eastAsia="Times New Roman" w:hAnsi="Arial" w:cs="Arial"/>
                <w:b/>
                <w:sz w:val="20"/>
                <w:szCs w:val="20"/>
              </w:rPr>
            </w:pPr>
            <w:r>
              <w:rPr>
                <w:rFonts w:ascii="Arial" w:eastAsia="Times New Roman" w:hAnsi="Arial" w:cs="Arial"/>
                <w:b/>
                <w:sz w:val="20"/>
                <w:szCs w:val="20"/>
              </w:rPr>
              <w:t>Documento legal-administrativo</w:t>
            </w:r>
          </w:p>
        </w:tc>
        <w:tc>
          <w:tcPr>
            <w:tcW w:w="635" w:type="pct"/>
            <w:gridSpan w:val="3"/>
            <w:shd w:val="clear" w:color="auto" w:fill="8DB3E2"/>
            <w:vAlign w:val="center"/>
          </w:tcPr>
          <w:p w14:paraId="2413BD1D"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Presentado</w:t>
            </w:r>
          </w:p>
        </w:tc>
      </w:tr>
      <w:tr w:rsidR="00A5741F" w14:paraId="7F8C792C" w14:textId="77777777" w:rsidTr="00A5741F">
        <w:tblPrEx>
          <w:jc w:val="center"/>
          <w:tblInd w:w="0" w:type="dxa"/>
          <w:tblCellMar>
            <w:left w:w="70" w:type="dxa"/>
            <w:right w:w="70" w:type="dxa"/>
          </w:tblCellMar>
        </w:tblPrEx>
        <w:trPr>
          <w:trHeight w:val="266"/>
          <w:jc w:val="center"/>
        </w:trPr>
        <w:tc>
          <w:tcPr>
            <w:tcW w:w="907" w:type="pct"/>
            <w:gridSpan w:val="2"/>
            <w:vMerge/>
            <w:shd w:val="clear" w:color="auto" w:fill="8DB3E2"/>
            <w:vAlign w:val="center"/>
          </w:tcPr>
          <w:p w14:paraId="640303BF" w14:textId="77777777" w:rsidR="00A5741F" w:rsidRDefault="00A5741F" w:rsidP="00A5741F">
            <w:pPr>
              <w:jc w:val="center"/>
              <w:rPr>
                <w:rFonts w:ascii="Arial" w:eastAsia="Times New Roman" w:hAnsi="Arial" w:cs="Arial"/>
                <w:b/>
                <w:sz w:val="20"/>
                <w:szCs w:val="20"/>
              </w:rPr>
            </w:pPr>
          </w:p>
        </w:tc>
        <w:tc>
          <w:tcPr>
            <w:tcW w:w="3459" w:type="pct"/>
            <w:vMerge/>
            <w:shd w:val="clear" w:color="auto" w:fill="8DB3E2"/>
            <w:vAlign w:val="center"/>
          </w:tcPr>
          <w:p w14:paraId="62B3AC79" w14:textId="77777777" w:rsidR="00A5741F" w:rsidRDefault="00A5741F" w:rsidP="00A5741F">
            <w:pPr>
              <w:jc w:val="both"/>
              <w:rPr>
                <w:rFonts w:ascii="Arial" w:eastAsia="Times New Roman" w:hAnsi="Arial" w:cs="Arial"/>
                <w:b/>
                <w:sz w:val="20"/>
                <w:szCs w:val="20"/>
              </w:rPr>
            </w:pPr>
          </w:p>
        </w:tc>
        <w:tc>
          <w:tcPr>
            <w:tcW w:w="263" w:type="pct"/>
            <w:gridSpan w:val="2"/>
            <w:shd w:val="clear" w:color="auto" w:fill="8DB3E2"/>
            <w:vAlign w:val="center"/>
          </w:tcPr>
          <w:p w14:paraId="21EC81FD"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Si</w:t>
            </w:r>
          </w:p>
        </w:tc>
        <w:tc>
          <w:tcPr>
            <w:tcW w:w="371" w:type="pct"/>
            <w:shd w:val="clear" w:color="auto" w:fill="8DB3E2"/>
            <w:vAlign w:val="center"/>
          </w:tcPr>
          <w:p w14:paraId="09438D32"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No</w:t>
            </w:r>
          </w:p>
        </w:tc>
      </w:tr>
      <w:tr w:rsidR="00A5741F" w14:paraId="0DA7926D" w14:textId="77777777" w:rsidTr="00A5741F">
        <w:tblPrEx>
          <w:jc w:val="center"/>
          <w:tblInd w:w="0" w:type="dxa"/>
          <w:tblCellMar>
            <w:left w:w="70" w:type="dxa"/>
            <w:right w:w="70" w:type="dxa"/>
          </w:tblCellMar>
        </w:tblPrEx>
        <w:trPr>
          <w:trHeight w:val="803"/>
          <w:jc w:val="center"/>
        </w:trPr>
        <w:tc>
          <w:tcPr>
            <w:tcW w:w="907" w:type="pct"/>
            <w:gridSpan w:val="2"/>
            <w:vAlign w:val="center"/>
          </w:tcPr>
          <w:p w14:paraId="4B118E29" w14:textId="77777777" w:rsidR="00A5741F" w:rsidRDefault="00A5741F" w:rsidP="00A5741F">
            <w:pPr>
              <w:jc w:val="center"/>
              <w:rPr>
                <w:rFonts w:ascii="Arial" w:hAnsi="Arial" w:cs="Arial"/>
                <w:b/>
                <w:sz w:val="20"/>
                <w:szCs w:val="20"/>
              </w:rPr>
            </w:pPr>
            <w:r>
              <w:rPr>
                <w:rFonts w:ascii="Arial" w:hAnsi="Arial" w:cs="Arial"/>
                <w:b/>
                <w:sz w:val="20"/>
                <w:szCs w:val="20"/>
              </w:rPr>
              <w:t>Anexo 3</w:t>
            </w:r>
          </w:p>
        </w:tc>
        <w:tc>
          <w:tcPr>
            <w:tcW w:w="3459" w:type="pct"/>
          </w:tcPr>
          <w:p w14:paraId="7B879A6D"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263" w:type="pct"/>
            <w:gridSpan w:val="2"/>
            <w:vAlign w:val="center"/>
          </w:tcPr>
          <w:p w14:paraId="1C3C3824" w14:textId="77777777" w:rsidR="00A5741F" w:rsidRDefault="00A5741F" w:rsidP="00A5741F">
            <w:pPr>
              <w:jc w:val="both"/>
              <w:rPr>
                <w:rFonts w:ascii="Arial" w:eastAsia="Times New Roman" w:hAnsi="Arial" w:cs="Arial"/>
                <w:sz w:val="20"/>
                <w:szCs w:val="20"/>
              </w:rPr>
            </w:pPr>
          </w:p>
        </w:tc>
        <w:tc>
          <w:tcPr>
            <w:tcW w:w="371" w:type="pct"/>
            <w:vAlign w:val="center"/>
          </w:tcPr>
          <w:p w14:paraId="4D429053" w14:textId="77777777" w:rsidR="00A5741F" w:rsidRDefault="00A5741F" w:rsidP="00A5741F">
            <w:pPr>
              <w:jc w:val="both"/>
              <w:rPr>
                <w:rFonts w:ascii="Arial" w:eastAsia="Times New Roman" w:hAnsi="Arial" w:cs="Arial"/>
                <w:sz w:val="20"/>
                <w:szCs w:val="20"/>
              </w:rPr>
            </w:pPr>
          </w:p>
        </w:tc>
      </w:tr>
      <w:tr w:rsidR="00A5741F" w14:paraId="2EE7A79B" w14:textId="77777777" w:rsidTr="00A5741F">
        <w:tblPrEx>
          <w:jc w:val="center"/>
          <w:tblInd w:w="0" w:type="dxa"/>
          <w:tblCellMar>
            <w:left w:w="70" w:type="dxa"/>
            <w:right w:w="70" w:type="dxa"/>
          </w:tblCellMar>
        </w:tblPrEx>
        <w:trPr>
          <w:trHeight w:val="356"/>
          <w:jc w:val="center"/>
        </w:trPr>
        <w:tc>
          <w:tcPr>
            <w:tcW w:w="907" w:type="pct"/>
            <w:gridSpan w:val="2"/>
            <w:vAlign w:val="center"/>
          </w:tcPr>
          <w:p w14:paraId="70A92401"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5</w:t>
            </w:r>
          </w:p>
        </w:tc>
        <w:tc>
          <w:tcPr>
            <w:tcW w:w="3459" w:type="pct"/>
          </w:tcPr>
          <w:p w14:paraId="23D73459" w14:textId="2EFEB7D0" w:rsidR="00A5741F" w:rsidRDefault="00A5741F" w:rsidP="00D97C51">
            <w:pPr>
              <w:jc w:val="both"/>
              <w:rPr>
                <w:rFonts w:ascii="Arial" w:hAnsi="Arial" w:cs="Arial"/>
                <w:sz w:val="20"/>
                <w:szCs w:val="20"/>
                <w:lang w:eastAsia="ar-SA"/>
              </w:rPr>
            </w:pPr>
            <w:r>
              <w:rPr>
                <w:rFonts w:ascii="Arial" w:hAnsi="Arial" w:cs="Arial"/>
                <w:sz w:val="20"/>
                <w:szCs w:val="20"/>
                <w:lang w:eastAsia="ar-SA"/>
              </w:rPr>
              <w:t>Escrito bajo protesta de decir verdad, que no se ubica en los supuestos</w:t>
            </w:r>
            <w:r w:rsidR="00D97C51">
              <w:rPr>
                <w:rFonts w:ascii="Arial" w:hAnsi="Arial" w:cs="Arial"/>
                <w:sz w:val="20"/>
                <w:szCs w:val="20"/>
                <w:lang w:eastAsia="ar-SA"/>
              </w:rPr>
              <w:t xml:space="preserve"> establecidos en los artículos 71 y 9</w:t>
            </w:r>
            <w:r>
              <w:rPr>
                <w:rFonts w:ascii="Arial" w:hAnsi="Arial" w:cs="Arial"/>
                <w:sz w:val="20"/>
                <w:szCs w:val="20"/>
                <w:lang w:eastAsia="ar-SA"/>
              </w:rPr>
              <w:t>0 de la LAASSP</w:t>
            </w:r>
          </w:p>
        </w:tc>
        <w:tc>
          <w:tcPr>
            <w:tcW w:w="263" w:type="pct"/>
            <w:gridSpan w:val="2"/>
            <w:vAlign w:val="center"/>
          </w:tcPr>
          <w:p w14:paraId="12000916" w14:textId="77777777" w:rsidR="00A5741F" w:rsidRDefault="00A5741F" w:rsidP="00A5741F">
            <w:pPr>
              <w:jc w:val="both"/>
              <w:rPr>
                <w:rFonts w:ascii="Arial" w:eastAsia="Times New Roman" w:hAnsi="Arial" w:cs="Arial"/>
                <w:sz w:val="20"/>
                <w:szCs w:val="20"/>
              </w:rPr>
            </w:pPr>
          </w:p>
        </w:tc>
        <w:tc>
          <w:tcPr>
            <w:tcW w:w="371" w:type="pct"/>
            <w:vAlign w:val="center"/>
          </w:tcPr>
          <w:p w14:paraId="266940CC" w14:textId="77777777" w:rsidR="00A5741F" w:rsidRDefault="00A5741F" w:rsidP="00A5741F">
            <w:pPr>
              <w:jc w:val="both"/>
              <w:rPr>
                <w:rFonts w:ascii="Arial" w:eastAsia="Times New Roman" w:hAnsi="Arial" w:cs="Arial"/>
                <w:sz w:val="20"/>
                <w:szCs w:val="20"/>
              </w:rPr>
            </w:pPr>
          </w:p>
        </w:tc>
      </w:tr>
      <w:tr w:rsidR="00A5741F" w14:paraId="171B7066"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0815A274"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6</w:t>
            </w:r>
          </w:p>
        </w:tc>
        <w:tc>
          <w:tcPr>
            <w:tcW w:w="3459" w:type="pct"/>
            <w:vAlign w:val="center"/>
          </w:tcPr>
          <w:p w14:paraId="4105F802"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63" w:type="pct"/>
            <w:gridSpan w:val="2"/>
            <w:vAlign w:val="center"/>
          </w:tcPr>
          <w:p w14:paraId="1D084397" w14:textId="77777777" w:rsidR="00A5741F" w:rsidRDefault="00A5741F" w:rsidP="00A5741F">
            <w:pPr>
              <w:jc w:val="both"/>
              <w:rPr>
                <w:rFonts w:ascii="Arial" w:eastAsia="Times New Roman" w:hAnsi="Arial" w:cs="Arial"/>
                <w:sz w:val="20"/>
                <w:szCs w:val="20"/>
              </w:rPr>
            </w:pPr>
          </w:p>
        </w:tc>
        <w:tc>
          <w:tcPr>
            <w:tcW w:w="371" w:type="pct"/>
            <w:vAlign w:val="center"/>
          </w:tcPr>
          <w:p w14:paraId="6115A9AE" w14:textId="77777777" w:rsidR="00A5741F" w:rsidRDefault="00A5741F" w:rsidP="00A5741F">
            <w:pPr>
              <w:jc w:val="both"/>
              <w:rPr>
                <w:rFonts w:ascii="Arial" w:eastAsia="Times New Roman" w:hAnsi="Arial" w:cs="Arial"/>
                <w:sz w:val="20"/>
                <w:szCs w:val="20"/>
              </w:rPr>
            </w:pPr>
          </w:p>
        </w:tc>
      </w:tr>
      <w:tr w:rsidR="00A5741F" w14:paraId="6D865025"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12B3BA05"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7</w:t>
            </w:r>
          </w:p>
        </w:tc>
        <w:tc>
          <w:tcPr>
            <w:tcW w:w="3459" w:type="pct"/>
            <w:vAlign w:val="center"/>
          </w:tcPr>
          <w:p w14:paraId="13F417CD"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En su caso, escrito bajo protesta de decir verdad que el licitante cuenta con estratificación como micro, pequeña o mediana empresa.</w:t>
            </w:r>
          </w:p>
        </w:tc>
        <w:tc>
          <w:tcPr>
            <w:tcW w:w="263" w:type="pct"/>
            <w:gridSpan w:val="2"/>
            <w:vAlign w:val="center"/>
          </w:tcPr>
          <w:p w14:paraId="1641DFFA" w14:textId="77777777" w:rsidR="00A5741F" w:rsidRDefault="00A5741F" w:rsidP="00A5741F">
            <w:pPr>
              <w:jc w:val="both"/>
              <w:rPr>
                <w:rFonts w:ascii="Arial" w:eastAsia="Times New Roman" w:hAnsi="Arial" w:cs="Arial"/>
                <w:sz w:val="20"/>
                <w:szCs w:val="20"/>
              </w:rPr>
            </w:pPr>
          </w:p>
        </w:tc>
        <w:tc>
          <w:tcPr>
            <w:tcW w:w="371" w:type="pct"/>
            <w:vAlign w:val="center"/>
          </w:tcPr>
          <w:p w14:paraId="783A3EC0" w14:textId="77777777" w:rsidR="00A5741F" w:rsidRDefault="00A5741F" w:rsidP="00A5741F">
            <w:pPr>
              <w:jc w:val="both"/>
              <w:rPr>
                <w:rFonts w:ascii="Arial" w:eastAsia="Times New Roman" w:hAnsi="Arial" w:cs="Arial"/>
                <w:sz w:val="20"/>
                <w:szCs w:val="20"/>
              </w:rPr>
            </w:pPr>
          </w:p>
        </w:tc>
      </w:tr>
      <w:tr w:rsidR="00A5741F" w14:paraId="569B403A"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54BD9A25" w14:textId="1F440008"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Escrito</w:t>
            </w:r>
            <w:r>
              <w:rPr>
                <w:rFonts w:ascii="Arial" w:hAnsi="Arial" w:cs="Arial"/>
                <w:sz w:val="20"/>
                <w:szCs w:val="20"/>
              </w:rPr>
              <w:t xml:space="preserve"> </w:t>
            </w:r>
            <w:r w:rsidR="005C58BE">
              <w:rPr>
                <w:rFonts w:ascii="Arial" w:eastAsia="Times New Roman" w:hAnsi="Arial" w:cs="Arial"/>
                <w:b/>
                <w:sz w:val="20"/>
                <w:szCs w:val="20"/>
              </w:rPr>
              <w:t>COMPRAS MX</w:t>
            </w:r>
          </w:p>
        </w:tc>
        <w:tc>
          <w:tcPr>
            <w:tcW w:w="3459" w:type="pct"/>
            <w:vAlign w:val="center"/>
          </w:tcPr>
          <w:p w14:paraId="08CF5D47" w14:textId="44CBF46E"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5C58BE">
              <w:rPr>
                <w:rFonts w:ascii="Arial" w:eastAsia="Times New Roman" w:hAnsi="Arial" w:cs="Arial"/>
                <w:sz w:val="20"/>
                <w:szCs w:val="20"/>
              </w:rPr>
              <w:t>COMPRAS MX</w:t>
            </w:r>
            <w:r>
              <w:rPr>
                <w:rFonts w:ascii="Arial" w:eastAsia="Times New Roman" w:hAnsi="Arial" w:cs="Arial"/>
                <w:sz w:val="20"/>
                <w:szCs w:val="20"/>
              </w:rPr>
              <w:t>”.</w:t>
            </w:r>
          </w:p>
        </w:tc>
        <w:tc>
          <w:tcPr>
            <w:tcW w:w="263" w:type="pct"/>
            <w:gridSpan w:val="2"/>
            <w:vAlign w:val="center"/>
          </w:tcPr>
          <w:p w14:paraId="163A2C7C" w14:textId="77777777" w:rsidR="00A5741F" w:rsidRDefault="00A5741F" w:rsidP="00A5741F">
            <w:pPr>
              <w:jc w:val="both"/>
              <w:rPr>
                <w:rFonts w:ascii="Arial" w:eastAsia="Times New Roman" w:hAnsi="Arial" w:cs="Arial"/>
                <w:sz w:val="20"/>
                <w:szCs w:val="20"/>
              </w:rPr>
            </w:pPr>
          </w:p>
        </w:tc>
        <w:tc>
          <w:tcPr>
            <w:tcW w:w="371" w:type="pct"/>
            <w:vAlign w:val="center"/>
          </w:tcPr>
          <w:p w14:paraId="50C953A8" w14:textId="77777777" w:rsidR="00A5741F" w:rsidRDefault="00A5741F" w:rsidP="00A5741F">
            <w:pPr>
              <w:jc w:val="both"/>
              <w:rPr>
                <w:rFonts w:ascii="Arial" w:eastAsia="Times New Roman" w:hAnsi="Arial" w:cs="Arial"/>
                <w:sz w:val="20"/>
                <w:szCs w:val="20"/>
              </w:rPr>
            </w:pPr>
          </w:p>
        </w:tc>
      </w:tr>
      <w:tr w:rsidR="00A5741F" w14:paraId="17253889"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1CFBD600"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 xml:space="preserve"> Escrito de no conflicto de Interés</w:t>
            </w:r>
          </w:p>
        </w:tc>
        <w:tc>
          <w:tcPr>
            <w:tcW w:w="3459" w:type="pct"/>
            <w:vAlign w:val="center"/>
          </w:tcPr>
          <w:p w14:paraId="69B99215"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p w14:paraId="0F261755" w14:textId="77777777" w:rsidR="004755E1" w:rsidRDefault="004755E1" w:rsidP="00A5741F">
            <w:pPr>
              <w:jc w:val="both"/>
              <w:rPr>
                <w:rFonts w:ascii="Arial" w:eastAsia="Times New Roman" w:hAnsi="Arial" w:cs="Arial"/>
                <w:sz w:val="20"/>
                <w:szCs w:val="20"/>
              </w:rPr>
            </w:pPr>
          </w:p>
          <w:p w14:paraId="4359DA57" w14:textId="77777777" w:rsidR="004755E1" w:rsidRDefault="004755E1" w:rsidP="00A5741F">
            <w:pPr>
              <w:jc w:val="both"/>
              <w:rPr>
                <w:rFonts w:ascii="Arial" w:eastAsia="Times New Roman" w:hAnsi="Arial" w:cs="Arial"/>
                <w:sz w:val="20"/>
                <w:szCs w:val="20"/>
              </w:rPr>
            </w:pPr>
          </w:p>
          <w:p w14:paraId="044D8B2E" w14:textId="77777777" w:rsidR="004755E1" w:rsidRDefault="004755E1" w:rsidP="00A5741F">
            <w:pPr>
              <w:jc w:val="both"/>
              <w:rPr>
                <w:rFonts w:ascii="Arial" w:eastAsia="Times New Roman" w:hAnsi="Arial" w:cs="Arial"/>
                <w:sz w:val="20"/>
                <w:szCs w:val="20"/>
              </w:rPr>
            </w:pPr>
          </w:p>
        </w:tc>
        <w:tc>
          <w:tcPr>
            <w:tcW w:w="263" w:type="pct"/>
            <w:gridSpan w:val="2"/>
            <w:vAlign w:val="center"/>
          </w:tcPr>
          <w:p w14:paraId="2DE11AA3" w14:textId="77777777" w:rsidR="00A5741F" w:rsidRDefault="00A5741F" w:rsidP="00A5741F">
            <w:pPr>
              <w:jc w:val="both"/>
              <w:rPr>
                <w:rFonts w:ascii="Arial" w:eastAsia="Times New Roman" w:hAnsi="Arial" w:cs="Arial"/>
                <w:sz w:val="20"/>
                <w:szCs w:val="20"/>
              </w:rPr>
            </w:pPr>
          </w:p>
        </w:tc>
        <w:tc>
          <w:tcPr>
            <w:tcW w:w="371" w:type="pct"/>
            <w:vAlign w:val="center"/>
          </w:tcPr>
          <w:p w14:paraId="2FC79829" w14:textId="77777777" w:rsidR="00A5741F" w:rsidRDefault="00A5741F" w:rsidP="00A5741F">
            <w:pPr>
              <w:jc w:val="both"/>
              <w:rPr>
                <w:rFonts w:ascii="Arial" w:eastAsia="Times New Roman" w:hAnsi="Arial" w:cs="Arial"/>
                <w:sz w:val="20"/>
                <w:szCs w:val="20"/>
              </w:rPr>
            </w:pPr>
          </w:p>
        </w:tc>
      </w:tr>
      <w:tr w:rsidR="00A5741F" w14:paraId="585FF6CE" w14:textId="77777777" w:rsidTr="00A5741F">
        <w:tblPrEx>
          <w:jc w:val="center"/>
          <w:tblInd w:w="0" w:type="dxa"/>
          <w:tblCellMar>
            <w:left w:w="70" w:type="dxa"/>
            <w:right w:w="70" w:type="dxa"/>
          </w:tblCellMar>
        </w:tblPrEx>
        <w:trPr>
          <w:trHeight w:val="625"/>
          <w:jc w:val="center"/>
        </w:trPr>
        <w:tc>
          <w:tcPr>
            <w:tcW w:w="907" w:type="pct"/>
            <w:gridSpan w:val="2"/>
            <w:vAlign w:val="center"/>
          </w:tcPr>
          <w:p w14:paraId="09F698DE" w14:textId="77777777" w:rsidR="00A5741F" w:rsidRDefault="00A5741F" w:rsidP="00A5741F">
            <w:pPr>
              <w:rPr>
                <w:rFonts w:ascii="Arial" w:eastAsia="Times New Roman" w:hAnsi="Arial" w:cs="Arial"/>
                <w:b/>
                <w:sz w:val="20"/>
                <w:szCs w:val="20"/>
              </w:rPr>
            </w:pPr>
            <w:r>
              <w:rPr>
                <w:rFonts w:ascii="Arial" w:eastAsia="Times New Roman" w:hAnsi="Arial" w:cs="Arial"/>
                <w:b/>
                <w:sz w:val="20"/>
                <w:szCs w:val="20"/>
              </w:rPr>
              <w:lastRenderedPageBreak/>
              <w:t>Declaración de Integridad que expide el Protocolo de Actuación en materia de Contrataciones Públicas y Otorgamiento y Prórroga de Licencias, Permisos, Autorizaciones y Concesiones</w:t>
            </w:r>
          </w:p>
        </w:tc>
        <w:tc>
          <w:tcPr>
            <w:tcW w:w="3459" w:type="pct"/>
            <w:vAlign w:val="center"/>
          </w:tcPr>
          <w:p w14:paraId="54533FDC"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63" w:type="pct"/>
            <w:gridSpan w:val="2"/>
            <w:vAlign w:val="center"/>
          </w:tcPr>
          <w:p w14:paraId="18C5B224" w14:textId="77777777" w:rsidR="00A5741F" w:rsidRDefault="00A5741F" w:rsidP="00A5741F">
            <w:pPr>
              <w:jc w:val="both"/>
              <w:rPr>
                <w:rFonts w:ascii="Arial" w:eastAsia="Times New Roman" w:hAnsi="Arial" w:cs="Arial"/>
                <w:sz w:val="20"/>
                <w:szCs w:val="20"/>
              </w:rPr>
            </w:pPr>
          </w:p>
        </w:tc>
        <w:tc>
          <w:tcPr>
            <w:tcW w:w="371" w:type="pct"/>
            <w:vAlign w:val="center"/>
          </w:tcPr>
          <w:p w14:paraId="734FD309" w14:textId="77777777" w:rsidR="00A5741F" w:rsidRDefault="00A5741F" w:rsidP="00A5741F">
            <w:pPr>
              <w:jc w:val="both"/>
              <w:rPr>
                <w:rFonts w:ascii="Arial" w:eastAsia="Times New Roman" w:hAnsi="Arial" w:cs="Arial"/>
                <w:sz w:val="20"/>
                <w:szCs w:val="20"/>
              </w:rPr>
            </w:pPr>
          </w:p>
        </w:tc>
      </w:tr>
      <w:tr w:rsidR="00A5741F" w14:paraId="05CE0F8B" w14:textId="77777777" w:rsidTr="00A5741F">
        <w:tblPrEx>
          <w:jc w:val="center"/>
          <w:tblInd w:w="0" w:type="dxa"/>
          <w:tblCellMar>
            <w:left w:w="70" w:type="dxa"/>
            <w:right w:w="70" w:type="dxa"/>
          </w:tblCellMar>
        </w:tblPrEx>
        <w:trPr>
          <w:trHeight w:val="392"/>
          <w:jc w:val="center"/>
        </w:trPr>
        <w:tc>
          <w:tcPr>
            <w:tcW w:w="907" w:type="pct"/>
            <w:gridSpan w:val="2"/>
            <w:vAlign w:val="center"/>
          </w:tcPr>
          <w:p w14:paraId="748C2475"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Documentación legal de la empresa</w:t>
            </w:r>
          </w:p>
        </w:tc>
        <w:tc>
          <w:tcPr>
            <w:tcW w:w="3459" w:type="pct"/>
            <w:vAlign w:val="center"/>
          </w:tcPr>
          <w:p w14:paraId="13E4F022" w14:textId="77777777" w:rsidR="0004663C" w:rsidRDefault="0004663C" w:rsidP="00A5741F">
            <w:pPr>
              <w:tabs>
                <w:tab w:val="left" w:pos="1560"/>
              </w:tabs>
              <w:ind w:right="268"/>
              <w:jc w:val="both"/>
              <w:outlineLvl w:val="1"/>
              <w:rPr>
                <w:rFonts w:ascii="Arial" w:hAnsi="Arial" w:cs="Arial"/>
                <w:b/>
                <w:sz w:val="20"/>
                <w:szCs w:val="20"/>
              </w:rPr>
            </w:pPr>
            <w:bookmarkStart w:id="435" w:name="_Toc494729719"/>
            <w:bookmarkStart w:id="436" w:name="_Toc31731024"/>
            <w:bookmarkStart w:id="437" w:name="_Toc85730572"/>
            <w:bookmarkStart w:id="438" w:name="_Toc63693110"/>
            <w:bookmarkStart w:id="439" w:name="_Toc46138924"/>
            <w:bookmarkStart w:id="440" w:name="_Toc60907080"/>
            <w:bookmarkStart w:id="441" w:name="_Toc60906204"/>
            <w:bookmarkStart w:id="442" w:name="_Toc24391069"/>
            <w:bookmarkStart w:id="443" w:name="_Toc35961542"/>
          </w:p>
          <w:p w14:paraId="3F5FA4B9" w14:textId="77777777" w:rsidR="00A5741F" w:rsidRDefault="00A5741F" w:rsidP="00A5741F">
            <w:pPr>
              <w:tabs>
                <w:tab w:val="left" w:pos="1560"/>
              </w:tabs>
              <w:ind w:right="268"/>
              <w:jc w:val="both"/>
              <w:outlineLvl w:val="1"/>
              <w:rPr>
                <w:rFonts w:ascii="Arial" w:hAnsi="Arial" w:cs="Arial"/>
                <w:sz w:val="20"/>
                <w:szCs w:val="20"/>
              </w:rPr>
            </w:pPr>
            <w:bookmarkStart w:id="444" w:name="_Toc197449399"/>
            <w:r>
              <w:rPr>
                <w:rFonts w:ascii="Arial" w:hAnsi="Arial" w:cs="Arial"/>
                <w:b/>
                <w:sz w:val="20"/>
                <w:szCs w:val="20"/>
              </w:rPr>
              <w:t>Documentación legal de la empresa</w:t>
            </w:r>
            <w:bookmarkEnd w:id="435"/>
            <w:bookmarkEnd w:id="436"/>
            <w:bookmarkEnd w:id="437"/>
            <w:bookmarkEnd w:id="438"/>
            <w:bookmarkEnd w:id="439"/>
            <w:bookmarkEnd w:id="440"/>
            <w:bookmarkEnd w:id="441"/>
            <w:bookmarkEnd w:id="442"/>
            <w:bookmarkEnd w:id="443"/>
            <w:bookmarkEnd w:id="444"/>
          </w:p>
          <w:p w14:paraId="454EACAC" w14:textId="77777777" w:rsidR="0004663C" w:rsidRPr="0004663C" w:rsidRDefault="0004663C" w:rsidP="0004663C">
            <w:pPr>
              <w:ind w:right="268"/>
              <w:jc w:val="both"/>
              <w:rPr>
                <w:rFonts w:ascii="Arial" w:hAnsi="Arial" w:cs="Arial"/>
                <w:iCs/>
                <w:sz w:val="20"/>
                <w:szCs w:val="20"/>
              </w:rPr>
            </w:pPr>
          </w:p>
          <w:p w14:paraId="76430E89" w14:textId="77777777" w:rsidR="0004663C" w:rsidRPr="0004663C" w:rsidRDefault="0004663C" w:rsidP="0004663C">
            <w:pPr>
              <w:ind w:right="268"/>
              <w:jc w:val="both"/>
              <w:rPr>
                <w:rFonts w:ascii="Arial" w:hAnsi="Arial" w:cs="Arial"/>
                <w:iCs/>
                <w:sz w:val="20"/>
                <w:szCs w:val="20"/>
              </w:rPr>
            </w:pPr>
            <w:r w:rsidRPr="0004663C">
              <w:rPr>
                <w:rFonts w:ascii="Arial" w:hAnsi="Arial" w:cs="Arial"/>
                <w:iCs/>
                <w:sz w:val="20"/>
                <w:szCs w:val="20"/>
              </w:rPr>
              <w:t>A.</w:t>
            </w:r>
            <w:r w:rsidRPr="0004663C">
              <w:rPr>
                <w:rFonts w:ascii="Arial" w:hAnsi="Arial" w:cs="Arial"/>
                <w:iCs/>
                <w:sz w:val="20"/>
                <w:szCs w:val="20"/>
              </w:rPr>
              <w:tab/>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059185A0" w14:textId="77777777" w:rsidR="0004663C" w:rsidRPr="0004663C" w:rsidRDefault="0004663C" w:rsidP="0004663C">
            <w:pPr>
              <w:ind w:right="268"/>
              <w:jc w:val="both"/>
              <w:rPr>
                <w:rFonts w:ascii="Arial" w:hAnsi="Arial" w:cs="Arial"/>
                <w:iCs/>
                <w:sz w:val="20"/>
                <w:szCs w:val="20"/>
              </w:rPr>
            </w:pPr>
          </w:p>
          <w:p w14:paraId="3ABFF54F" w14:textId="77777777" w:rsidR="0004663C" w:rsidRPr="0004663C" w:rsidRDefault="0004663C" w:rsidP="0004663C">
            <w:pPr>
              <w:ind w:right="268"/>
              <w:jc w:val="both"/>
              <w:rPr>
                <w:rFonts w:ascii="Arial" w:hAnsi="Arial" w:cs="Arial"/>
                <w:iCs/>
                <w:sz w:val="20"/>
                <w:szCs w:val="20"/>
              </w:rPr>
            </w:pPr>
            <w:r w:rsidRPr="0004663C">
              <w:rPr>
                <w:rFonts w:ascii="Arial" w:hAnsi="Arial" w:cs="Arial"/>
                <w:iCs/>
                <w:sz w:val="20"/>
                <w:szCs w:val="20"/>
              </w:rPr>
              <w:t>B.</w:t>
            </w:r>
            <w:r w:rsidRPr="0004663C">
              <w:rPr>
                <w:rFonts w:ascii="Arial" w:hAnsi="Arial" w:cs="Arial"/>
                <w:iCs/>
                <w:sz w:val="20"/>
                <w:szCs w:val="20"/>
              </w:rPr>
              <w:tab/>
              <w:t>Acta constitutiva y, en su caso, sus respectivas modificaciones y para personas físicas Acta de nacimiento o carta de naturalización</w:t>
            </w:r>
          </w:p>
          <w:p w14:paraId="7132BBA7" w14:textId="77777777" w:rsidR="0004663C" w:rsidRPr="0004663C" w:rsidRDefault="0004663C" w:rsidP="0004663C">
            <w:pPr>
              <w:ind w:right="268"/>
              <w:jc w:val="both"/>
              <w:rPr>
                <w:rFonts w:ascii="Arial" w:hAnsi="Arial" w:cs="Arial"/>
                <w:iCs/>
                <w:sz w:val="20"/>
                <w:szCs w:val="20"/>
              </w:rPr>
            </w:pPr>
          </w:p>
          <w:p w14:paraId="4255DB59" w14:textId="77777777" w:rsidR="0004663C" w:rsidRPr="0004663C" w:rsidRDefault="0004663C" w:rsidP="0004663C">
            <w:pPr>
              <w:ind w:right="268"/>
              <w:jc w:val="both"/>
              <w:rPr>
                <w:rFonts w:ascii="Arial" w:hAnsi="Arial" w:cs="Arial"/>
                <w:iCs/>
                <w:sz w:val="20"/>
                <w:szCs w:val="20"/>
              </w:rPr>
            </w:pPr>
            <w:r w:rsidRPr="0004663C">
              <w:rPr>
                <w:rFonts w:ascii="Arial" w:hAnsi="Arial" w:cs="Arial"/>
                <w:iCs/>
                <w:sz w:val="20"/>
                <w:szCs w:val="20"/>
              </w:rPr>
              <w:t>C.</w:t>
            </w:r>
            <w:r w:rsidRPr="0004663C">
              <w:rPr>
                <w:rFonts w:ascii="Arial" w:hAnsi="Arial" w:cs="Arial"/>
                <w:iCs/>
                <w:sz w:val="20"/>
                <w:szCs w:val="20"/>
              </w:rPr>
              <w:tab/>
              <w:t xml:space="preserve">Poder notarial del representante legal que firmará el contrato para actos de administración y/o dominio y/o en su caso con facultades especiales </w:t>
            </w:r>
          </w:p>
          <w:p w14:paraId="72CCAB89" w14:textId="77777777" w:rsidR="0004663C" w:rsidRPr="0004663C" w:rsidRDefault="0004663C" w:rsidP="0004663C">
            <w:pPr>
              <w:ind w:right="268"/>
              <w:jc w:val="both"/>
              <w:rPr>
                <w:rFonts w:ascii="Arial" w:hAnsi="Arial" w:cs="Arial"/>
                <w:iCs/>
                <w:sz w:val="20"/>
                <w:szCs w:val="20"/>
              </w:rPr>
            </w:pPr>
          </w:p>
          <w:p w14:paraId="30DDAE8A" w14:textId="77777777" w:rsidR="0004663C" w:rsidRPr="0004663C" w:rsidRDefault="0004663C" w:rsidP="0004663C">
            <w:pPr>
              <w:ind w:right="268"/>
              <w:jc w:val="both"/>
              <w:rPr>
                <w:rFonts w:ascii="Arial" w:hAnsi="Arial" w:cs="Arial"/>
                <w:iCs/>
                <w:sz w:val="20"/>
                <w:szCs w:val="20"/>
              </w:rPr>
            </w:pPr>
            <w:r w:rsidRPr="0004663C">
              <w:rPr>
                <w:rFonts w:ascii="Arial" w:hAnsi="Arial" w:cs="Arial"/>
                <w:iCs/>
                <w:sz w:val="20"/>
                <w:szCs w:val="20"/>
              </w:rPr>
              <w:t>D.</w:t>
            </w:r>
            <w:r w:rsidRPr="0004663C">
              <w:rPr>
                <w:rFonts w:ascii="Arial" w:hAnsi="Arial" w:cs="Arial"/>
                <w:iCs/>
                <w:sz w:val="20"/>
                <w:szCs w:val="20"/>
              </w:rPr>
              <w:tab/>
              <w:t>Identificación oficial vigente y con fotografía del representante legal.</w:t>
            </w:r>
          </w:p>
          <w:p w14:paraId="437DC311" w14:textId="77777777" w:rsidR="0004663C" w:rsidRPr="0004663C" w:rsidRDefault="0004663C" w:rsidP="0004663C">
            <w:pPr>
              <w:ind w:right="268"/>
              <w:jc w:val="both"/>
              <w:rPr>
                <w:rFonts w:ascii="Arial" w:hAnsi="Arial" w:cs="Arial"/>
                <w:iCs/>
                <w:sz w:val="20"/>
                <w:szCs w:val="20"/>
              </w:rPr>
            </w:pPr>
          </w:p>
          <w:p w14:paraId="4AB14256" w14:textId="3E1DE433" w:rsidR="0004663C" w:rsidRPr="0004663C" w:rsidRDefault="0004663C" w:rsidP="0004663C">
            <w:pPr>
              <w:ind w:right="268"/>
              <w:jc w:val="both"/>
              <w:rPr>
                <w:rFonts w:ascii="Arial" w:hAnsi="Arial" w:cs="Arial"/>
                <w:iCs/>
                <w:sz w:val="20"/>
                <w:szCs w:val="20"/>
              </w:rPr>
            </w:pPr>
            <w:r w:rsidRPr="0004663C">
              <w:rPr>
                <w:rFonts w:ascii="Arial" w:hAnsi="Arial" w:cs="Arial"/>
                <w:iCs/>
                <w:sz w:val="20"/>
                <w:szCs w:val="20"/>
              </w:rPr>
              <w:t>E.</w:t>
            </w:r>
            <w:r w:rsidRPr="0004663C">
              <w:rPr>
                <w:rFonts w:ascii="Arial" w:hAnsi="Arial" w:cs="Arial"/>
                <w:iCs/>
                <w:sz w:val="20"/>
                <w:szCs w:val="20"/>
              </w:rPr>
              <w:tab/>
            </w:r>
            <w:r w:rsidR="008C75B6" w:rsidRPr="008C75B6">
              <w:rPr>
                <w:rFonts w:ascii="Arial" w:hAnsi="Arial" w:cs="Arial"/>
                <w:iCs/>
                <w:sz w:val="20"/>
                <w:szCs w:val="20"/>
              </w:rPr>
              <w:t>Constancia de Situación Fiscal cuyo objeto sea acorde a los bienes o servicios solicitados, con fecha de expedición no mayor a 30 días naturales previos a la presentación de su propuesta.</w:t>
            </w:r>
          </w:p>
          <w:p w14:paraId="0D4AAAF2" w14:textId="77777777" w:rsidR="0004663C" w:rsidRPr="0004663C" w:rsidRDefault="0004663C" w:rsidP="0004663C">
            <w:pPr>
              <w:ind w:right="268"/>
              <w:jc w:val="both"/>
              <w:rPr>
                <w:rFonts w:ascii="Arial" w:hAnsi="Arial" w:cs="Arial"/>
                <w:iCs/>
                <w:sz w:val="20"/>
                <w:szCs w:val="20"/>
              </w:rPr>
            </w:pPr>
          </w:p>
          <w:p w14:paraId="048CC741" w14:textId="77777777" w:rsidR="0004663C" w:rsidRPr="0004663C" w:rsidRDefault="0004663C" w:rsidP="0004663C">
            <w:pPr>
              <w:ind w:right="268"/>
              <w:jc w:val="both"/>
              <w:rPr>
                <w:rFonts w:ascii="Arial" w:hAnsi="Arial" w:cs="Arial"/>
                <w:iCs/>
                <w:sz w:val="20"/>
                <w:szCs w:val="20"/>
              </w:rPr>
            </w:pPr>
            <w:r w:rsidRPr="0004663C">
              <w:rPr>
                <w:rFonts w:ascii="Arial" w:hAnsi="Arial" w:cs="Arial"/>
                <w:iCs/>
                <w:sz w:val="20"/>
                <w:szCs w:val="20"/>
              </w:rPr>
              <w:t>F.</w:t>
            </w:r>
            <w:r w:rsidRPr="0004663C">
              <w:rPr>
                <w:rFonts w:ascii="Arial" w:hAnsi="Arial" w:cs="Arial"/>
                <w:iCs/>
                <w:sz w:val="20"/>
                <w:szCs w:val="20"/>
              </w:rPr>
              <w:tab/>
              <w:t>Registro patronal y en caso de no contar con el escrito en papel membretado en el que señale las causas por las que no cuenta con dicho registro</w:t>
            </w:r>
          </w:p>
          <w:p w14:paraId="27C4CB14" w14:textId="77777777" w:rsidR="0004663C" w:rsidRPr="0004663C" w:rsidRDefault="0004663C" w:rsidP="0004663C">
            <w:pPr>
              <w:ind w:right="268"/>
              <w:jc w:val="both"/>
              <w:rPr>
                <w:rFonts w:ascii="Arial" w:hAnsi="Arial" w:cs="Arial"/>
                <w:iCs/>
                <w:sz w:val="20"/>
                <w:szCs w:val="20"/>
              </w:rPr>
            </w:pPr>
          </w:p>
          <w:p w14:paraId="43AF762A" w14:textId="77777777" w:rsidR="0004663C" w:rsidRPr="0004663C" w:rsidRDefault="0004663C" w:rsidP="0004663C">
            <w:pPr>
              <w:ind w:right="268"/>
              <w:jc w:val="both"/>
              <w:rPr>
                <w:rFonts w:ascii="Arial" w:hAnsi="Arial" w:cs="Arial"/>
                <w:iCs/>
                <w:sz w:val="20"/>
                <w:szCs w:val="20"/>
              </w:rPr>
            </w:pPr>
            <w:r w:rsidRPr="0004663C">
              <w:rPr>
                <w:rFonts w:ascii="Arial" w:hAnsi="Arial" w:cs="Arial"/>
                <w:iCs/>
                <w:sz w:val="20"/>
                <w:szCs w:val="20"/>
              </w:rPr>
              <w:t>G.</w:t>
            </w:r>
            <w:r w:rsidRPr="0004663C">
              <w:rPr>
                <w:rFonts w:ascii="Arial" w:hAnsi="Arial" w:cs="Arial"/>
                <w:iCs/>
                <w:sz w:val="20"/>
                <w:szCs w:val="20"/>
              </w:rPr>
              <w:tab/>
              <w:t>Comprobante de domicilio con vigencia no mayor a 3 meses</w:t>
            </w:r>
          </w:p>
          <w:p w14:paraId="3D54F011" w14:textId="77777777" w:rsidR="0004663C" w:rsidRPr="0004663C" w:rsidRDefault="0004663C" w:rsidP="0004663C">
            <w:pPr>
              <w:ind w:right="268"/>
              <w:jc w:val="both"/>
              <w:rPr>
                <w:rFonts w:ascii="Arial" w:hAnsi="Arial" w:cs="Arial"/>
                <w:iCs/>
                <w:sz w:val="20"/>
                <w:szCs w:val="20"/>
              </w:rPr>
            </w:pPr>
          </w:p>
          <w:p w14:paraId="00C9A2F9" w14:textId="77777777" w:rsidR="0004663C" w:rsidRDefault="0004663C" w:rsidP="0004663C">
            <w:pPr>
              <w:ind w:right="268"/>
              <w:jc w:val="both"/>
              <w:rPr>
                <w:rFonts w:ascii="Arial" w:hAnsi="Arial" w:cs="Arial"/>
                <w:iCs/>
                <w:sz w:val="20"/>
                <w:szCs w:val="20"/>
              </w:rPr>
            </w:pPr>
            <w:r w:rsidRPr="0004663C">
              <w:rPr>
                <w:rFonts w:ascii="Arial" w:hAnsi="Arial" w:cs="Arial"/>
                <w:iCs/>
                <w:sz w:val="20"/>
                <w:szCs w:val="20"/>
              </w:rPr>
              <w:t>H.</w:t>
            </w:r>
            <w:r w:rsidRPr="0004663C">
              <w:rPr>
                <w:rFonts w:ascii="Arial" w:hAnsi="Arial" w:cs="Arial"/>
                <w:iCs/>
                <w:sz w:val="20"/>
                <w:szCs w:val="20"/>
              </w:rPr>
              <w:tab/>
              <w:t xml:space="preserve">A) Opinión positiva de cumplimiento de obligaciones </w:t>
            </w:r>
            <w:r>
              <w:rPr>
                <w:rFonts w:ascii="Arial" w:hAnsi="Arial" w:cs="Arial"/>
                <w:iCs/>
                <w:sz w:val="20"/>
                <w:szCs w:val="20"/>
              </w:rPr>
              <w:t xml:space="preserve"> </w:t>
            </w:r>
          </w:p>
          <w:p w14:paraId="257964E5" w14:textId="77777777" w:rsidR="0004663C" w:rsidRDefault="0004663C" w:rsidP="0004663C">
            <w:pPr>
              <w:ind w:right="268"/>
              <w:jc w:val="both"/>
              <w:rPr>
                <w:rFonts w:ascii="Arial" w:hAnsi="Arial" w:cs="Arial"/>
                <w:iCs/>
                <w:sz w:val="20"/>
                <w:szCs w:val="20"/>
              </w:rPr>
            </w:pPr>
            <w:r>
              <w:rPr>
                <w:rFonts w:ascii="Arial" w:hAnsi="Arial" w:cs="Arial"/>
                <w:iCs/>
                <w:sz w:val="20"/>
                <w:szCs w:val="20"/>
              </w:rPr>
              <w:t xml:space="preserve">              </w:t>
            </w:r>
            <w:r w:rsidRPr="0004663C">
              <w:rPr>
                <w:rFonts w:ascii="Arial" w:hAnsi="Arial" w:cs="Arial"/>
                <w:iCs/>
                <w:sz w:val="20"/>
                <w:szCs w:val="20"/>
              </w:rPr>
              <w:t xml:space="preserve">fiscales emitida por el SAT con vigencia a la fecha </w:t>
            </w:r>
            <w:r>
              <w:rPr>
                <w:rFonts w:ascii="Arial" w:hAnsi="Arial" w:cs="Arial"/>
                <w:iCs/>
                <w:sz w:val="20"/>
                <w:szCs w:val="20"/>
              </w:rPr>
              <w:t xml:space="preserve">  </w:t>
            </w:r>
          </w:p>
          <w:p w14:paraId="145F882F" w14:textId="77777777" w:rsidR="0004663C" w:rsidRDefault="0004663C" w:rsidP="0004663C">
            <w:pPr>
              <w:ind w:right="268"/>
              <w:jc w:val="both"/>
              <w:rPr>
                <w:rFonts w:ascii="Arial" w:hAnsi="Arial" w:cs="Arial"/>
                <w:iCs/>
                <w:sz w:val="20"/>
                <w:szCs w:val="20"/>
              </w:rPr>
            </w:pPr>
            <w:r>
              <w:rPr>
                <w:rFonts w:ascii="Arial" w:hAnsi="Arial" w:cs="Arial"/>
                <w:iCs/>
                <w:sz w:val="20"/>
                <w:szCs w:val="20"/>
              </w:rPr>
              <w:t xml:space="preserve">             </w:t>
            </w:r>
            <w:r w:rsidRPr="0004663C">
              <w:rPr>
                <w:rFonts w:ascii="Arial" w:hAnsi="Arial" w:cs="Arial"/>
                <w:iCs/>
                <w:sz w:val="20"/>
                <w:szCs w:val="20"/>
              </w:rPr>
              <w:t xml:space="preserve">estimada de firma de contrato, en términos del artículo </w:t>
            </w:r>
          </w:p>
          <w:p w14:paraId="7E8A8899" w14:textId="687803A6" w:rsidR="0004663C" w:rsidRPr="0004663C" w:rsidRDefault="0004663C" w:rsidP="0004663C">
            <w:pPr>
              <w:ind w:right="268"/>
              <w:jc w:val="both"/>
              <w:rPr>
                <w:rFonts w:ascii="Arial" w:hAnsi="Arial" w:cs="Arial"/>
                <w:iCs/>
                <w:sz w:val="20"/>
                <w:szCs w:val="20"/>
              </w:rPr>
            </w:pPr>
            <w:r>
              <w:rPr>
                <w:rFonts w:ascii="Arial" w:hAnsi="Arial" w:cs="Arial"/>
                <w:iCs/>
                <w:sz w:val="20"/>
                <w:szCs w:val="20"/>
              </w:rPr>
              <w:t xml:space="preserve">             </w:t>
            </w:r>
            <w:r w:rsidRPr="0004663C">
              <w:rPr>
                <w:rFonts w:ascii="Arial" w:hAnsi="Arial" w:cs="Arial"/>
                <w:iCs/>
                <w:sz w:val="20"/>
                <w:szCs w:val="20"/>
              </w:rPr>
              <w:t>32-D  del Código Fiscal de la Federación.</w:t>
            </w:r>
          </w:p>
          <w:p w14:paraId="23A76047" w14:textId="77777777" w:rsidR="0004663C" w:rsidRPr="0004663C" w:rsidRDefault="0004663C" w:rsidP="0004663C">
            <w:pPr>
              <w:ind w:right="268"/>
              <w:jc w:val="both"/>
              <w:rPr>
                <w:rFonts w:ascii="Arial" w:hAnsi="Arial" w:cs="Arial"/>
                <w:iCs/>
                <w:sz w:val="20"/>
                <w:szCs w:val="20"/>
              </w:rPr>
            </w:pPr>
          </w:p>
          <w:p w14:paraId="67253FA9" w14:textId="141F21F3" w:rsidR="0004663C" w:rsidRPr="0004663C" w:rsidRDefault="0004663C" w:rsidP="0004663C">
            <w:pPr>
              <w:ind w:left="806" w:right="268"/>
              <w:jc w:val="both"/>
              <w:rPr>
                <w:rFonts w:ascii="Arial" w:hAnsi="Arial" w:cs="Arial"/>
                <w:iCs/>
                <w:sz w:val="20"/>
                <w:szCs w:val="20"/>
              </w:rPr>
            </w:pPr>
            <w:r>
              <w:rPr>
                <w:rFonts w:ascii="Arial" w:hAnsi="Arial" w:cs="Arial"/>
                <w:iCs/>
                <w:sz w:val="20"/>
                <w:szCs w:val="20"/>
              </w:rPr>
              <w:t xml:space="preserve"> </w:t>
            </w:r>
            <w:r w:rsidRPr="0004663C">
              <w:rPr>
                <w:rFonts w:ascii="Arial" w:hAnsi="Arial" w:cs="Arial"/>
                <w:iCs/>
                <w:sz w:val="20"/>
                <w:szCs w:val="20"/>
              </w:rPr>
              <w:t xml:space="preserve">B) Opinión positiva de cumplimiento de obligaciones </w:t>
            </w:r>
            <w:r w:rsidRPr="0004663C">
              <w:rPr>
                <w:rFonts w:ascii="Arial" w:hAnsi="Arial" w:cs="Arial"/>
                <w:iCs/>
                <w:sz w:val="20"/>
                <w:szCs w:val="20"/>
              </w:rPr>
              <w:lastRenderedPageBreak/>
              <w:t xml:space="preserve">en materia de seguridad social con vigencia a la fecha estimada de firma de contrato emitida por el IMSS, en términos del artículo 32-D del Código Fiscal de la Federación y del Acuerdo ACDO.SA1.HCT.101214/281.P.DIR publicado en el DOF el 27 de febrero de 2015. </w:t>
            </w:r>
          </w:p>
          <w:p w14:paraId="1B081542" w14:textId="77777777" w:rsidR="0004663C" w:rsidRPr="0004663C" w:rsidRDefault="0004663C" w:rsidP="0004663C">
            <w:pPr>
              <w:ind w:left="806" w:right="268"/>
              <w:jc w:val="both"/>
              <w:rPr>
                <w:rFonts w:ascii="Arial" w:hAnsi="Arial" w:cs="Arial"/>
                <w:iCs/>
                <w:sz w:val="20"/>
                <w:szCs w:val="20"/>
              </w:rPr>
            </w:pPr>
          </w:p>
          <w:p w14:paraId="202436CE" w14:textId="77777777" w:rsidR="0004663C" w:rsidRPr="0004663C" w:rsidRDefault="0004663C" w:rsidP="0004663C">
            <w:pPr>
              <w:ind w:left="806" w:right="268"/>
              <w:jc w:val="both"/>
              <w:rPr>
                <w:rFonts w:ascii="Arial" w:hAnsi="Arial" w:cs="Arial"/>
                <w:iCs/>
                <w:sz w:val="20"/>
                <w:szCs w:val="20"/>
              </w:rPr>
            </w:pPr>
          </w:p>
          <w:p w14:paraId="28574EA9" w14:textId="6E2E5993" w:rsidR="0004663C" w:rsidRPr="0004663C" w:rsidRDefault="0004663C" w:rsidP="0004663C">
            <w:pPr>
              <w:ind w:left="806" w:right="268"/>
              <w:jc w:val="both"/>
              <w:rPr>
                <w:rFonts w:ascii="Arial" w:hAnsi="Arial" w:cs="Arial"/>
                <w:iCs/>
                <w:sz w:val="20"/>
                <w:szCs w:val="20"/>
              </w:rPr>
            </w:pPr>
            <w:r w:rsidRPr="0004663C">
              <w:rPr>
                <w:rFonts w:ascii="Arial" w:hAnsi="Arial" w:cs="Arial"/>
                <w:iCs/>
                <w:sz w:val="20"/>
                <w:szCs w:val="20"/>
              </w:rPr>
              <w:t>C) Constancia positiva  de situación fiscal emitida por el Instituto del Fondo Nacional de la Vivienda  para los Trabajadores  (INFONAVIT) con vigencia a la fecha estimada de firma de contrato en los términos establecidos por las “Reglas para la obtención de la constancia de situación fiscal en materia de aportaciones patronales y entero de amortizaciones” publicadas en el Diario Oficial de la Federación (DOF) el 28 de junio del 2017</w:t>
            </w:r>
          </w:p>
          <w:p w14:paraId="38716A5C" w14:textId="77777777" w:rsidR="0004663C" w:rsidRDefault="0004663C" w:rsidP="0004663C">
            <w:pPr>
              <w:ind w:right="268"/>
              <w:jc w:val="both"/>
              <w:rPr>
                <w:rFonts w:ascii="Arial" w:hAnsi="Arial" w:cs="Arial"/>
                <w:iCs/>
                <w:sz w:val="20"/>
                <w:szCs w:val="20"/>
              </w:rPr>
            </w:pPr>
          </w:p>
          <w:p w14:paraId="074A8F49" w14:textId="5BC8F97D" w:rsidR="00A5741F" w:rsidRPr="0004663C" w:rsidRDefault="0004663C" w:rsidP="0004663C">
            <w:pPr>
              <w:ind w:right="268"/>
              <w:jc w:val="both"/>
              <w:rPr>
                <w:iCs/>
                <w:sz w:val="20"/>
                <w:szCs w:val="20"/>
              </w:rPr>
            </w:pPr>
            <w:r>
              <w:rPr>
                <w:rFonts w:ascii="Arial" w:hAnsi="Arial" w:cs="Arial"/>
                <w:iCs/>
                <w:sz w:val="20"/>
                <w:szCs w:val="20"/>
              </w:rPr>
              <w:t>I</w:t>
            </w:r>
            <w:r w:rsidRPr="0004663C">
              <w:rPr>
                <w:rFonts w:ascii="Arial" w:hAnsi="Arial" w:cs="Arial"/>
                <w:iCs/>
                <w:sz w:val="20"/>
                <w:szCs w:val="20"/>
              </w:rPr>
              <w:t>.</w:t>
            </w:r>
            <w:r w:rsidRPr="0004663C">
              <w:rPr>
                <w:rFonts w:ascii="Arial" w:hAnsi="Arial" w:cs="Arial"/>
                <w:iCs/>
                <w:sz w:val="20"/>
                <w:szCs w:val="20"/>
              </w:rPr>
              <w:tab/>
              <w:t>Manifestación de no subcontratación. Escrito libre en hoja membretada mediante el cual, el licitante manifieste bajo protesta de decir verdad que no subcontratara ninguna de las partes de los Servicios o trabajos a realizar</w:t>
            </w:r>
          </w:p>
          <w:p w14:paraId="338F60AA" w14:textId="720A1167" w:rsidR="0004663C" w:rsidRPr="0004663C" w:rsidRDefault="0004663C" w:rsidP="0004663C">
            <w:pPr>
              <w:pStyle w:val="Prrafodelista"/>
              <w:ind w:right="268"/>
              <w:jc w:val="both"/>
              <w:rPr>
                <w:rFonts w:eastAsia="Times New Roman"/>
                <w:sz w:val="20"/>
                <w:szCs w:val="20"/>
              </w:rPr>
            </w:pPr>
          </w:p>
        </w:tc>
        <w:tc>
          <w:tcPr>
            <w:tcW w:w="263" w:type="pct"/>
            <w:gridSpan w:val="2"/>
            <w:vAlign w:val="center"/>
          </w:tcPr>
          <w:p w14:paraId="1E7C200B" w14:textId="77777777" w:rsidR="00A5741F" w:rsidRDefault="00A5741F" w:rsidP="00A5741F">
            <w:pPr>
              <w:jc w:val="both"/>
              <w:rPr>
                <w:rFonts w:ascii="Arial" w:eastAsia="Times New Roman" w:hAnsi="Arial" w:cs="Arial"/>
                <w:sz w:val="20"/>
                <w:szCs w:val="20"/>
              </w:rPr>
            </w:pPr>
          </w:p>
        </w:tc>
        <w:tc>
          <w:tcPr>
            <w:tcW w:w="371" w:type="pct"/>
            <w:vAlign w:val="center"/>
          </w:tcPr>
          <w:p w14:paraId="1AE60803" w14:textId="77777777" w:rsidR="00A5741F" w:rsidRDefault="00A5741F" w:rsidP="00A5741F">
            <w:pPr>
              <w:jc w:val="both"/>
              <w:rPr>
                <w:rFonts w:ascii="Arial" w:eastAsia="Times New Roman" w:hAnsi="Arial" w:cs="Arial"/>
                <w:sz w:val="20"/>
                <w:szCs w:val="20"/>
              </w:rPr>
            </w:pPr>
          </w:p>
        </w:tc>
      </w:tr>
      <w:tr w:rsidR="00A5741F" w14:paraId="74915306" w14:textId="77777777" w:rsidTr="00A5741F">
        <w:tblPrEx>
          <w:jc w:val="center"/>
          <w:tblInd w:w="0" w:type="dxa"/>
          <w:tblCellMar>
            <w:left w:w="70" w:type="dxa"/>
            <w:right w:w="70" w:type="dxa"/>
          </w:tblCellMar>
        </w:tblPrEx>
        <w:trPr>
          <w:trHeight w:val="392"/>
          <w:jc w:val="center"/>
        </w:trPr>
        <w:tc>
          <w:tcPr>
            <w:tcW w:w="907" w:type="pct"/>
            <w:gridSpan w:val="2"/>
            <w:vAlign w:val="center"/>
          </w:tcPr>
          <w:p w14:paraId="4D3700AA"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10</w:t>
            </w:r>
          </w:p>
        </w:tc>
        <w:tc>
          <w:tcPr>
            <w:tcW w:w="3459" w:type="pct"/>
            <w:vAlign w:val="center"/>
          </w:tcPr>
          <w:p w14:paraId="52216A4D"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Escrito para solicitar la clasificación de la información entregada por el licitante.</w:t>
            </w:r>
          </w:p>
        </w:tc>
        <w:tc>
          <w:tcPr>
            <w:tcW w:w="263" w:type="pct"/>
            <w:gridSpan w:val="2"/>
            <w:vAlign w:val="center"/>
          </w:tcPr>
          <w:p w14:paraId="66F7DF11" w14:textId="77777777" w:rsidR="00A5741F" w:rsidRDefault="00A5741F" w:rsidP="00A5741F">
            <w:pPr>
              <w:jc w:val="both"/>
              <w:rPr>
                <w:rFonts w:ascii="Arial" w:eastAsia="Times New Roman" w:hAnsi="Arial" w:cs="Arial"/>
                <w:sz w:val="20"/>
                <w:szCs w:val="20"/>
              </w:rPr>
            </w:pPr>
          </w:p>
        </w:tc>
        <w:tc>
          <w:tcPr>
            <w:tcW w:w="371" w:type="pct"/>
            <w:vAlign w:val="center"/>
          </w:tcPr>
          <w:p w14:paraId="4E3579E0" w14:textId="77777777" w:rsidR="00A5741F" w:rsidRDefault="00A5741F" w:rsidP="00A5741F">
            <w:pPr>
              <w:jc w:val="both"/>
              <w:rPr>
                <w:rFonts w:ascii="Arial" w:eastAsia="Times New Roman" w:hAnsi="Arial" w:cs="Arial"/>
                <w:sz w:val="20"/>
                <w:szCs w:val="20"/>
              </w:rPr>
            </w:pPr>
          </w:p>
        </w:tc>
      </w:tr>
      <w:tr w:rsidR="00A5741F" w14:paraId="27470CCC" w14:textId="77777777" w:rsidTr="00A5741F">
        <w:tblPrEx>
          <w:jc w:val="center"/>
          <w:tblInd w:w="0" w:type="dxa"/>
          <w:tblCellMar>
            <w:left w:w="70" w:type="dxa"/>
            <w:right w:w="70" w:type="dxa"/>
          </w:tblCellMar>
        </w:tblPrEx>
        <w:trPr>
          <w:trHeight w:val="392"/>
          <w:jc w:val="center"/>
        </w:trPr>
        <w:tc>
          <w:tcPr>
            <w:tcW w:w="907" w:type="pct"/>
            <w:gridSpan w:val="2"/>
            <w:vAlign w:val="center"/>
          </w:tcPr>
          <w:p w14:paraId="062B066B"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13</w:t>
            </w:r>
          </w:p>
        </w:tc>
        <w:tc>
          <w:tcPr>
            <w:tcW w:w="3459" w:type="pct"/>
            <w:vAlign w:val="center"/>
          </w:tcPr>
          <w:p w14:paraId="3BA1E673"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Convenio de participación conjunta</w:t>
            </w:r>
          </w:p>
        </w:tc>
        <w:tc>
          <w:tcPr>
            <w:tcW w:w="263" w:type="pct"/>
            <w:gridSpan w:val="2"/>
            <w:vAlign w:val="center"/>
          </w:tcPr>
          <w:p w14:paraId="4D12B0BA" w14:textId="77777777" w:rsidR="00A5741F" w:rsidRDefault="00A5741F" w:rsidP="00A5741F">
            <w:pPr>
              <w:jc w:val="both"/>
              <w:rPr>
                <w:rFonts w:ascii="Arial" w:eastAsia="Times New Roman" w:hAnsi="Arial" w:cs="Arial"/>
                <w:sz w:val="20"/>
                <w:szCs w:val="20"/>
              </w:rPr>
            </w:pPr>
          </w:p>
        </w:tc>
        <w:tc>
          <w:tcPr>
            <w:tcW w:w="371" w:type="pct"/>
            <w:vAlign w:val="center"/>
          </w:tcPr>
          <w:p w14:paraId="6112BF70" w14:textId="77777777" w:rsidR="00A5741F" w:rsidRDefault="00A5741F" w:rsidP="00A5741F">
            <w:pPr>
              <w:jc w:val="both"/>
              <w:rPr>
                <w:rFonts w:ascii="Arial" w:eastAsia="Times New Roman" w:hAnsi="Arial" w:cs="Arial"/>
                <w:sz w:val="20"/>
                <w:szCs w:val="20"/>
              </w:rPr>
            </w:pPr>
          </w:p>
        </w:tc>
      </w:tr>
      <w:tr w:rsidR="00A5741F" w14:paraId="63E07D72" w14:textId="77777777" w:rsidTr="00A5741F">
        <w:tblPrEx>
          <w:jc w:val="center"/>
          <w:tblInd w:w="0" w:type="dxa"/>
          <w:tblCellMar>
            <w:left w:w="70" w:type="dxa"/>
            <w:right w:w="70" w:type="dxa"/>
          </w:tblCellMar>
        </w:tblPrEx>
        <w:trPr>
          <w:trHeight w:val="289"/>
          <w:tblHeader/>
          <w:jc w:val="center"/>
        </w:trPr>
        <w:tc>
          <w:tcPr>
            <w:tcW w:w="907" w:type="pct"/>
            <w:gridSpan w:val="2"/>
            <w:vMerge w:val="restart"/>
            <w:shd w:val="clear" w:color="auto" w:fill="8DB3E2"/>
            <w:vAlign w:val="center"/>
          </w:tcPr>
          <w:p w14:paraId="6BC2B12B"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14:paraId="2713AE44" w14:textId="77777777" w:rsidR="00A5741F" w:rsidRDefault="00A5741F" w:rsidP="00A5741F">
            <w:pPr>
              <w:jc w:val="both"/>
              <w:rPr>
                <w:rFonts w:ascii="Arial" w:eastAsia="Times New Roman" w:hAnsi="Arial" w:cs="Arial"/>
                <w:b/>
                <w:sz w:val="20"/>
                <w:szCs w:val="20"/>
              </w:rPr>
            </w:pPr>
            <w:r>
              <w:rPr>
                <w:rFonts w:ascii="Arial" w:eastAsia="Times New Roman" w:hAnsi="Arial" w:cs="Arial"/>
                <w:b/>
                <w:sz w:val="20"/>
                <w:szCs w:val="20"/>
              </w:rPr>
              <w:t>Documento de la propuesta técnica</w:t>
            </w:r>
          </w:p>
        </w:tc>
        <w:tc>
          <w:tcPr>
            <w:tcW w:w="635" w:type="pct"/>
            <w:gridSpan w:val="3"/>
            <w:shd w:val="clear" w:color="auto" w:fill="8DB3E2"/>
            <w:vAlign w:val="center"/>
          </w:tcPr>
          <w:p w14:paraId="3911330E"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Presentado</w:t>
            </w:r>
          </w:p>
        </w:tc>
      </w:tr>
      <w:tr w:rsidR="00A5741F" w14:paraId="04932A05" w14:textId="77777777" w:rsidTr="00A5741F">
        <w:tblPrEx>
          <w:jc w:val="center"/>
          <w:tblInd w:w="0" w:type="dxa"/>
          <w:tblCellMar>
            <w:left w:w="70" w:type="dxa"/>
            <w:right w:w="70" w:type="dxa"/>
          </w:tblCellMar>
        </w:tblPrEx>
        <w:trPr>
          <w:trHeight w:val="209"/>
          <w:tblHeader/>
          <w:jc w:val="center"/>
        </w:trPr>
        <w:tc>
          <w:tcPr>
            <w:tcW w:w="907" w:type="pct"/>
            <w:gridSpan w:val="2"/>
            <w:vMerge/>
            <w:shd w:val="clear" w:color="auto" w:fill="8DB3E2"/>
            <w:vAlign w:val="center"/>
          </w:tcPr>
          <w:p w14:paraId="363964B1" w14:textId="77777777" w:rsidR="00A5741F" w:rsidRDefault="00A5741F" w:rsidP="00A5741F">
            <w:pPr>
              <w:jc w:val="center"/>
              <w:rPr>
                <w:rFonts w:ascii="Arial" w:eastAsia="Times New Roman" w:hAnsi="Arial" w:cs="Arial"/>
                <w:sz w:val="20"/>
                <w:szCs w:val="20"/>
              </w:rPr>
            </w:pPr>
          </w:p>
        </w:tc>
        <w:tc>
          <w:tcPr>
            <w:tcW w:w="3459" w:type="pct"/>
            <w:vMerge/>
            <w:shd w:val="clear" w:color="auto" w:fill="8DB3E2"/>
            <w:vAlign w:val="center"/>
          </w:tcPr>
          <w:p w14:paraId="52D8B1D1" w14:textId="77777777" w:rsidR="00A5741F" w:rsidRDefault="00A5741F" w:rsidP="00A5741F">
            <w:pPr>
              <w:jc w:val="both"/>
              <w:rPr>
                <w:rFonts w:ascii="Arial" w:eastAsia="Times New Roman" w:hAnsi="Arial" w:cs="Arial"/>
                <w:sz w:val="20"/>
                <w:szCs w:val="20"/>
              </w:rPr>
            </w:pPr>
          </w:p>
        </w:tc>
        <w:tc>
          <w:tcPr>
            <w:tcW w:w="253" w:type="pct"/>
            <w:shd w:val="clear" w:color="auto" w:fill="8DB3E2"/>
            <w:vAlign w:val="center"/>
          </w:tcPr>
          <w:p w14:paraId="5E2A7EC2"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14:paraId="1F4DBE88"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No</w:t>
            </w:r>
          </w:p>
        </w:tc>
      </w:tr>
      <w:tr w:rsidR="00A5741F" w14:paraId="69969B54" w14:textId="77777777" w:rsidTr="00A5741F">
        <w:tblPrEx>
          <w:jc w:val="center"/>
          <w:tblInd w:w="0" w:type="dxa"/>
          <w:tblCellMar>
            <w:left w:w="70" w:type="dxa"/>
            <w:right w:w="70" w:type="dxa"/>
          </w:tblCellMar>
        </w:tblPrEx>
        <w:trPr>
          <w:trHeight w:val="158"/>
          <w:jc w:val="center"/>
        </w:trPr>
        <w:tc>
          <w:tcPr>
            <w:tcW w:w="907" w:type="pct"/>
            <w:gridSpan w:val="2"/>
            <w:vAlign w:val="center"/>
          </w:tcPr>
          <w:p w14:paraId="1CBFC7A7"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1 y 2</w:t>
            </w:r>
          </w:p>
        </w:tc>
        <w:tc>
          <w:tcPr>
            <w:tcW w:w="3459" w:type="pct"/>
            <w:vAlign w:val="center"/>
          </w:tcPr>
          <w:p w14:paraId="045B103D"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Propuesta Técnica en la cual se contemplará los requisitos, condiciones y especificaciones técnicas establecidas en los Anexos 1.y 2.</w:t>
            </w:r>
          </w:p>
        </w:tc>
        <w:tc>
          <w:tcPr>
            <w:tcW w:w="253" w:type="pct"/>
            <w:vAlign w:val="center"/>
          </w:tcPr>
          <w:p w14:paraId="348A9AF9" w14:textId="77777777" w:rsidR="00A5741F" w:rsidRDefault="00A5741F" w:rsidP="00A5741F">
            <w:pPr>
              <w:jc w:val="center"/>
              <w:rPr>
                <w:rFonts w:ascii="Arial" w:eastAsia="Times New Roman" w:hAnsi="Arial" w:cs="Arial"/>
                <w:sz w:val="20"/>
                <w:szCs w:val="20"/>
              </w:rPr>
            </w:pPr>
          </w:p>
        </w:tc>
        <w:tc>
          <w:tcPr>
            <w:tcW w:w="381" w:type="pct"/>
            <w:gridSpan w:val="2"/>
            <w:vAlign w:val="center"/>
          </w:tcPr>
          <w:p w14:paraId="44681FBE" w14:textId="77777777" w:rsidR="00A5741F" w:rsidRDefault="00A5741F" w:rsidP="00A5741F">
            <w:pPr>
              <w:jc w:val="center"/>
              <w:rPr>
                <w:rFonts w:ascii="Arial" w:eastAsia="Times New Roman" w:hAnsi="Arial" w:cs="Arial"/>
                <w:sz w:val="20"/>
                <w:szCs w:val="20"/>
              </w:rPr>
            </w:pPr>
          </w:p>
        </w:tc>
      </w:tr>
      <w:tr w:rsidR="00A5741F" w14:paraId="5234F2A4" w14:textId="77777777" w:rsidTr="00A5741F">
        <w:tblPrEx>
          <w:jc w:val="center"/>
          <w:tblInd w:w="0" w:type="dxa"/>
          <w:tblCellMar>
            <w:left w:w="70" w:type="dxa"/>
            <w:right w:w="70" w:type="dxa"/>
          </w:tblCellMar>
        </w:tblPrEx>
        <w:trPr>
          <w:trHeight w:val="158"/>
          <w:jc w:val="center"/>
        </w:trPr>
        <w:tc>
          <w:tcPr>
            <w:tcW w:w="907" w:type="pct"/>
            <w:gridSpan w:val="2"/>
            <w:vAlign w:val="center"/>
          </w:tcPr>
          <w:p w14:paraId="51D1E784"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4</w:t>
            </w:r>
          </w:p>
        </w:tc>
        <w:tc>
          <w:tcPr>
            <w:tcW w:w="3459" w:type="pct"/>
          </w:tcPr>
          <w:p w14:paraId="7CAB9269"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Escrito bajo protesta de decir verdad, del origen de los servicios, de acuerdo con el Anexo 4.</w:t>
            </w:r>
          </w:p>
        </w:tc>
        <w:tc>
          <w:tcPr>
            <w:tcW w:w="253" w:type="pct"/>
            <w:vAlign w:val="center"/>
          </w:tcPr>
          <w:p w14:paraId="5D1CAFB8" w14:textId="77777777" w:rsidR="00A5741F" w:rsidRDefault="00A5741F" w:rsidP="00A5741F">
            <w:pPr>
              <w:jc w:val="center"/>
              <w:rPr>
                <w:rFonts w:ascii="Arial" w:eastAsia="Times New Roman" w:hAnsi="Arial" w:cs="Arial"/>
                <w:sz w:val="20"/>
                <w:szCs w:val="20"/>
              </w:rPr>
            </w:pPr>
          </w:p>
        </w:tc>
        <w:tc>
          <w:tcPr>
            <w:tcW w:w="381" w:type="pct"/>
            <w:gridSpan w:val="2"/>
            <w:vAlign w:val="center"/>
          </w:tcPr>
          <w:p w14:paraId="308DFD23" w14:textId="77777777" w:rsidR="00A5741F" w:rsidRDefault="00A5741F" w:rsidP="00A5741F">
            <w:pPr>
              <w:jc w:val="center"/>
              <w:rPr>
                <w:rFonts w:ascii="Arial" w:eastAsia="Times New Roman" w:hAnsi="Arial" w:cs="Arial"/>
                <w:sz w:val="20"/>
                <w:szCs w:val="20"/>
              </w:rPr>
            </w:pPr>
          </w:p>
        </w:tc>
      </w:tr>
      <w:tr w:rsidR="00A5741F" w14:paraId="32F34B33" w14:textId="77777777" w:rsidTr="00A5741F">
        <w:tblPrEx>
          <w:jc w:val="center"/>
          <w:tblInd w:w="0" w:type="dxa"/>
          <w:tblCellMar>
            <w:left w:w="70" w:type="dxa"/>
            <w:right w:w="70" w:type="dxa"/>
          </w:tblCellMar>
        </w:tblPrEx>
        <w:trPr>
          <w:trHeight w:val="289"/>
          <w:tblHeader/>
          <w:jc w:val="center"/>
        </w:trPr>
        <w:tc>
          <w:tcPr>
            <w:tcW w:w="907" w:type="pct"/>
            <w:gridSpan w:val="2"/>
            <w:vMerge w:val="restart"/>
            <w:shd w:val="clear" w:color="auto" w:fill="8DB3E2"/>
            <w:vAlign w:val="center"/>
          </w:tcPr>
          <w:p w14:paraId="544D6FFE"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Referencia</w:t>
            </w:r>
          </w:p>
        </w:tc>
        <w:tc>
          <w:tcPr>
            <w:tcW w:w="3459" w:type="pct"/>
            <w:vMerge w:val="restart"/>
            <w:shd w:val="clear" w:color="auto" w:fill="8DB3E2"/>
            <w:vAlign w:val="center"/>
          </w:tcPr>
          <w:p w14:paraId="39CE4B20" w14:textId="77777777" w:rsidR="00A5741F" w:rsidRDefault="00A5741F" w:rsidP="00A5741F">
            <w:pPr>
              <w:jc w:val="both"/>
              <w:rPr>
                <w:rFonts w:ascii="Arial" w:eastAsia="Times New Roman" w:hAnsi="Arial" w:cs="Arial"/>
                <w:b/>
                <w:sz w:val="20"/>
                <w:szCs w:val="20"/>
              </w:rPr>
            </w:pPr>
            <w:r>
              <w:rPr>
                <w:rFonts w:ascii="Arial" w:eastAsia="Times New Roman" w:hAnsi="Arial" w:cs="Arial"/>
                <w:b/>
                <w:sz w:val="20"/>
                <w:szCs w:val="20"/>
              </w:rPr>
              <w:t>Documento de la propuesta económica</w:t>
            </w:r>
          </w:p>
        </w:tc>
        <w:tc>
          <w:tcPr>
            <w:tcW w:w="635" w:type="pct"/>
            <w:gridSpan w:val="3"/>
            <w:shd w:val="clear" w:color="auto" w:fill="8DB3E2"/>
            <w:vAlign w:val="center"/>
          </w:tcPr>
          <w:p w14:paraId="3A24DB06"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Presentado</w:t>
            </w:r>
          </w:p>
        </w:tc>
      </w:tr>
      <w:tr w:rsidR="00A5741F" w14:paraId="44AA7468" w14:textId="77777777" w:rsidTr="00A5741F">
        <w:tblPrEx>
          <w:jc w:val="center"/>
          <w:tblInd w:w="0" w:type="dxa"/>
          <w:tblCellMar>
            <w:left w:w="70" w:type="dxa"/>
            <w:right w:w="70" w:type="dxa"/>
          </w:tblCellMar>
        </w:tblPrEx>
        <w:trPr>
          <w:trHeight w:val="209"/>
          <w:tblHeader/>
          <w:jc w:val="center"/>
        </w:trPr>
        <w:tc>
          <w:tcPr>
            <w:tcW w:w="907" w:type="pct"/>
            <w:gridSpan w:val="2"/>
            <w:vMerge/>
            <w:shd w:val="clear" w:color="auto" w:fill="8DB3E2"/>
            <w:vAlign w:val="center"/>
          </w:tcPr>
          <w:p w14:paraId="3A98AB16" w14:textId="77777777" w:rsidR="00A5741F" w:rsidRDefault="00A5741F" w:rsidP="00A5741F">
            <w:pPr>
              <w:jc w:val="center"/>
              <w:rPr>
                <w:rFonts w:ascii="Arial" w:eastAsia="Times New Roman" w:hAnsi="Arial" w:cs="Arial"/>
                <w:sz w:val="20"/>
                <w:szCs w:val="20"/>
              </w:rPr>
            </w:pPr>
          </w:p>
        </w:tc>
        <w:tc>
          <w:tcPr>
            <w:tcW w:w="3459" w:type="pct"/>
            <w:vMerge/>
            <w:shd w:val="clear" w:color="auto" w:fill="8DB3E2"/>
            <w:vAlign w:val="center"/>
          </w:tcPr>
          <w:p w14:paraId="0DE83061" w14:textId="77777777" w:rsidR="00A5741F" w:rsidRDefault="00A5741F" w:rsidP="00A5741F">
            <w:pPr>
              <w:jc w:val="both"/>
              <w:rPr>
                <w:rFonts w:ascii="Arial" w:eastAsia="Times New Roman" w:hAnsi="Arial" w:cs="Arial"/>
                <w:sz w:val="20"/>
                <w:szCs w:val="20"/>
              </w:rPr>
            </w:pPr>
          </w:p>
        </w:tc>
        <w:tc>
          <w:tcPr>
            <w:tcW w:w="253" w:type="pct"/>
            <w:shd w:val="clear" w:color="auto" w:fill="8DB3E2"/>
            <w:vAlign w:val="center"/>
          </w:tcPr>
          <w:p w14:paraId="1F94B45C"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Si</w:t>
            </w:r>
          </w:p>
        </w:tc>
        <w:tc>
          <w:tcPr>
            <w:tcW w:w="381" w:type="pct"/>
            <w:gridSpan w:val="2"/>
            <w:shd w:val="clear" w:color="auto" w:fill="8DB3E2"/>
            <w:vAlign w:val="center"/>
          </w:tcPr>
          <w:p w14:paraId="26D7ECF7"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No</w:t>
            </w:r>
          </w:p>
        </w:tc>
      </w:tr>
      <w:tr w:rsidR="00A5741F" w14:paraId="652DB7A6" w14:textId="77777777" w:rsidTr="00A5741F">
        <w:tblPrEx>
          <w:jc w:val="center"/>
          <w:tblInd w:w="0" w:type="dxa"/>
          <w:tblCellMar>
            <w:left w:w="70" w:type="dxa"/>
            <w:right w:w="70" w:type="dxa"/>
          </w:tblCellMar>
        </w:tblPrEx>
        <w:trPr>
          <w:trHeight w:val="485"/>
          <w:jc w:val="center"/>
        </w:trPr>
        <w:tc>
          <w:tcPr>
            <w:tcW w:w="907" w:type="pct"/>
            <w:gridSpan w:val="2"/>
            <w:vAlign w:val="center"/>
          </w:tcPr>
          <w:p w14:paraId="5A4087DB" w14:textId="77777777" w:rsidR="00A5741F" w:rsidRDefault="00A5741F" w:rsidP="00A5741F">
            <w:pPr>
              <w:jc w:val="center"/>
              <w:rPr>
                <w:rFonts w:ascii="Arial" w:eastAsia="Times New Roman" w:hAnsi="Arial" w:cs="Arial"/>
                <w:b/>
                <w:sz w:val="20"/>
                <w:szCs w:val="20"/>
              </w:rPr>
            </w:pPr>
            <w:r>
              <w:rPr>
                <w:rFonts w:ascii="Arial" w:eastAsia="Times New Roman" w:hAnsi="Arial" w:cs="Arial"/>
                <w:b/>
                <w:sz w:val="20"/>
                <w:szCs w:val="20"/>
              </w:rPr>
              <w:t>Anexo 8</w:t>
            </w:r>
          </w:p>
        </w:tc>
        <w:tc>
          <w:tcPr>
            <w:tcW w:w="3459" w:type="pct"/>
            <w:vAlign w:val="center"/>
          </w:tcPr>
          <w:p w14:paraId="78A8C0BC" w14:textId="77777777" w:rsidR="00A5741F" w:rsidRDefault="00A5741F" w:rsidP="00A5741F">
            <w:pPr>
              <w:jc w:val="both"/>
              <w:rPr>
                <w:rFonts w:ascii="Arial" w:eastAsia="Times New Roman" w:hAnsi="Arial" w:cs="Arial"/>
                <w:sz w:val="20"/>
                <w:szCs w:val="20"/>
              </w:rPr>
            </w:pPr>
            <w:r>
              <w:rPr>
                <w:rFonts w:ascii="Arial" w:eastAsia="Times New Roman" w:hAnsi="Arial" w:cs="Arial"/>
                <w:sz w:val="20"/>
                <w:szCs w:val="20"/>
              </w:rPr>
              <w:t>Formato de propuesta Económica.</w:t>
            </w:r>
          </w:p>
        </w:tc>
        <w:tc>
          <w:tcPr>
            <w:tcW w:w="253" w:type="pct"/>
            <w:vAlign w:val="center"/>
          </w:tcPr>
          <w:p w14:paraId="7CF6E6E0" w14:textId="77777777" w:rsidR="00A5741F" w:rsidRDefault="00A5741F" w:rsidP="00A5741F">
            <w:pPr>
              <w:jc w:val="both"/>
              <w:rPr>
                <w:rFonts w:ascii="Arial" w:eastAsia="Times New Roman" w:hAnsi="Arial" w:cs="Arial"/>
                <w:sz w:val="20"/>
                <w:szCs w:val="20"/>
              </w:rPr>
            </w:pPr>
          </w:p>
        </w:tc>
        <w:tc>
          <w:tcPr>
            <w:tcW w:w="381" w:type="pct"/>
            <w:gridSpan w:val="2"/>
            <w:vAlign w:val="center"/>
          </w:tcPr>
          <w:p w14:paraId="270425E0" w14:textId="77777777" w:rsidR="00A5741F" w:rsidRDefault="00A5741F" w:rsidP="00A5741F">
            <w:pPr>
              <w:jc w:val="both"/>
              <w:rPr>
                <w:rFonts w:ascii="Arial" w:eastAsia="Times New Roman" w:hAnsi="Arial" w:cs="Arial"/>
                <w:sz w:val="20"/>
                <w:szCs w:val="20"/>
              </w:rPr>
            </w:pPr>
          </w:p>
        </w:tc>
      </w:tr>
    </w:tbl>
    <w:p w14:paraId="25EB3AC4" w14:textId="77777777" w:rsidR="00A5741F" w:rsidRDefault="00A5741F" w:rsidP="00A5741F">
      <w:pPr>
        <w:jc w:val="both"/>
        <w:rPr>
          <w:rFonts w:ascii="Arial" w:hAnsi="Arial" w:cs="Arial"/>
          <w:b/>
          <w:sz w:val="20"/>
          <w:szCs w:val="20"/>
        </w:rPr>
      </w:pPr>
    </w:p>
    <w:p w14:paraId="4C3A346A" w14:textId="77777777" w:rsidR="00A5741F" w:rsidRDefault="00A5741F" w:rsidP="00A5741F">
      <w:pPr>
        <w:spacing w:after="200" w:line="276" w:lineRule="auto"/>
        <w:rPr>
          <w:rFonts w:ascii="Arial" w:hAnsi="Arial" w:cs="Arial"/>
          <w:b/>
          <w:sz w:val="20"/>
          <w:szCs w:val="20"/>
        </w:rPr>
      </w:pPr>
      <w:r>
        <w:rPr>
          <w:rFonts w:ascii="Arial" w:hAnsi="Arial" w:cs="Arial"/>
          <w:b/>
          <w:sz w:val="20"/>
          <w:szCs w:val="20"/>
        </w:rPr>
        <w:br w:type="page"/>
      </w:r>
    </w:p>
    <w:p w14:paraId="6FF99DB9" w14:textId="77777777" w:rsidR="00A5741F" w:rsidRDefault="00A5741F" w:rsidP="00A5741F">
      <w:pPr>
        <w:jc w:val="center"/>
        <w:rPr>
          <w:rFonts w:ascii="Arial" w:hAnsi="Arial" w:cs="Arial"/>
          <w:b/>
          <w:sz w:val="20"/>
          <w:szCs w:val="20"/>
        </w:rPr>
      </w:pPr>
    </w:p>
    <w:p w14:paraId="5624AC87"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45" w:name="_Toc336378694"/>
      <w:bookmarkStart w:id="446" w:name="_Toc431386319"/>
      <w:bookmarkStart w:id="447" w:name="_Toc431386042"/>
      <w:bookmarkStart w:id="448" w:name="_Toc388439790"/>
      <w:bookmarkStart w:id="449" w:name="_Toc424648472"/>
      <w:bookmarkStart w:id="450" w:name="_Toc85730573"/>
      <w:bookmarkStart w:id="451" w:name="_Toc356557692"/>
      <w:bookmarkStart w:id="452" w:name="_Toc358979945"/>
      <w:bookmarkStart w:id="453" w:name="_Toc367205820"/>
      <w:bookmarkStart w:id="454" w:name="_Toc197449400"/>
      <w:r>
        <w:rPr>
          <w:rFonts w:ascii="Arial" w:hAnsi="Arial" w:cs="Arial"/>
          <w:b/>
          <w:bCs/>
          <w:color w:val="auto"/>
          <w:kern w:val="1"/>
          <w:sz w:val="28"/>
          <w:szCs w:val="28"/>
          <w:lang w:eastAsia="ar-SA"/>
        </w:rPr>
        <w:t xml:space="preserve">Anexo </w:t>
      </w:r>
      <w:bookmarkEnd w:id="445"/>
      <w:r>
        <w:rPr>
          <w:rFonts w:ascii="Arial" w:hAnsi="Arial" w:cs="Arial"/>
          <w:b/>
          <w:bCs/>
          <w:color w:val="auto"/>
          <w:kern w:val="1"/>
          <w:sz w:val="28"/>
          <w:szCs w:val="28"/>
          <w:lang w:eastAsia="ar-SA"/>
        </w:rPr>
        <w:t>10.</w:t>
      </w:r>
      <w:bookmarkStart w:id="455" w:name="_Toc431386043"/>
      <w:bookmarkStart w:id="456" w:name="_Toc431386320"/>
      <w:bookmarkEnd w:id="446"/>
      <w:bookmarkEnd w:id="447"/>
      <w:r>
        <w:rPr>
          <w:rFonts w:ascii="Arial" w:hAnsi="Arial" w:cs="Arial"/>
          <w:b/>
          <w:bCs/>
          <w:color w:val="auto"/>
          <w:kern w:val="1"/>
          <w:sz w:val="28"/>
          <w:szCs w:val="28"/>
          <w:lang w:eastAsia="ar-SA"/>
        </w:rPr>
        <w:t>- Formato información reservada y confidencial.</w:t>
      </w:r>
      <w:bookmarkEnd w:id="448"/>
      <w:bookmarkEnd w:id="449"/>
      <w:bookmarkEnd w:id="450"/>
      <w:bookmarkEnd w:id="451"/>
      <w:bookmarkEnd w:id="452"/>
      <w:bookmarkEnd w:id="453"/>
      <w:bookmarkEnd w:id="455"/>
      <w:bookmarkEnd w:id="456"/>
      <w:bookmarkEnd w:id="454"/>
    </w:p>
    <w:p w14:paraId="57FBADA7" w14:textId="77777777" w:rsidR="00A5741F" w:rsidRDefault="00A5741F" w:rsidP="00A5741F">
      <w:pPr>
        <w:ind w:left="-284" w:right="-284"/>
        <w:jc w:val="right"/>
        <w:rPr>
          <w:rFonts w:ascii="Arial" w:hAnsi="Arial" w:cs="Arial"/>
          <w:sz w:val="20"/>
          <w:szCs w:val="20"/>
        </w:rPr>
      </w:pPr>
      <w:r>
        <w:rPr>
          <w:rFonts w:ascii="Arial" w:hAnsi="Arial" w:cs="Arial"/>
          <w:sz w:val="20"/>
          <w:szCs w:val="20"/>
        </w:rPr>
        <w:t>______, a __ de ___________ de 202_.</w:t>
      </w:r>
    </w:p>
    <w:p w14:paraId="6D41CE1C"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Instituto Mexicano del Seguro Social</w:t>
      </w:r>
    </w:p>
    <w:p w14:paraId="108CFE56"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0C05EDF4"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5A8672C5"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72EDD431" w14:textId="77777777" w:rsidR="00A5741F" w:rsidRDefault="00A5741F" w:rsidP="00A5741F">
      <w:pPr>
        <w:ind w:left="-284" w:right="-284"/>
        <w:jc w:val="both"/>
        <w:rPr>
          <w:rFonts w:ascii="Arial" w:hAnsi="Arial" w:cs="Arial"/>
          <w:sz w:val="20"/>
          <w:szCs w:val="20"/>
          <w:lang w:eastAsia="ar-SA"/>
        </w:rPr>
      </w:pPr>
      <w:r>
        <w:rPr>
          <w:rFonts w:ascii="Arial" w:hAnsi="Arial" w:cs="Arial"/>
          <w:bCs/>
          <w:sz w:val="20"/>
          <w:szCs w:val="20"/>
        </w:rPr>
        <w:t>Presente</w:t>
      </w:r>
    </w:p>
    <w:p w14:paraId="28F259D5" w14:textId="77777777" w:rsidR="00A5741F" w:rsidRDefault="00A5741F" w:rsidP="00A5741F">
      <w:pPr>
        <w:tabs>
          <w:tab w:val="left" w:pos="6379"/>
        </w:tabs>
        <w:ind w:left="-284" w:right="-284"/>
        <w:jc w:val="both"/>
        <w:rPr>
          <w:rFonts w:ascii="Arial" w:hAnsi="Arial" w:cs="Arial"/>
          <w:sz w:val="20"/>
          <w:szCs w:val="20"/>
        </w:rPr>
      </w:pPr>
    </w:p>
    <w:p w14:paraId="746D07EF" w14:textId="77777777" w:rsidR="00A5741F" w:rsidRDefault="00A5741F" w:rsidP="00A5741F">
      <w:pPr>
        <w:tabs>
          <w:tab w:val="left" w:pos="6379"/>
        </w:tabs>
        <w:ind w:left="-284" w:right="-284"/>
        <w:jc w:val="both"/>
        <w:rPr>
          <w:rFonts w:ascii="Arial" w:hAnsi="Arial" w:cs="Arial"/>
          <w:sz w:val="18"/>
          <w:szCs w:val="18"/>
        </w:rPr>
      </w:pPr>
      <w:r>
        <w:rPr>
          <w:rFonts w:ascii="Arial" w:hAnsi="Arial" w:cs="Arial"/>
          <w:sz w:val="18"/>
          <w:szCs w:val="18"/>
        </w:rPr>
        <w:t>___(Nombre) , en mi carácter de _________________________, de la ___(Persona Física o Moral)___, manifiesto por medio de la presente que los documentos contenidos en mi propuesta y remitida a la convocante para la Licitación Pública Nacional Electrónica 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15D64793" w14:textId="77777777" w:rsidR="00A5741F" w:rsidRDefault="00A5741F" w:rsidP="00A5741F">
      <w:pPr>
        <w:tabs>
          <w:tab w:val="left" w:pos="6379"/>
          <w:tab w:val="left" w:pos="10348"/>
        </w:tabs>
        <w:ind w:left="-284" w:right="-284"/>
        <w:jc w:val="both"/>
        <w:rPr>
          <w:rFonts w:ascii="Arial" w:hAnsi="Arial" w:cs="Arial"/>
          <w:sz w:val="20"/>
          <w:szCs w:val="20"/>
        </w:rPr>
      </w:pPr>
    </w:p>
    <w:p w14:paraId="58848DAB" w14:textId="77777777" w:rsidR="00A5741F" w:rsidRDefault="00A5741F" w:rsidP="004E23E6">
      <w:pPr>
        <w:numPr>
          <w:ilvl w:val="0"/>
          <w:numId w:val="16"/>
        </w:numPr>
        <w:ind w:right="-44"/>
        <w:jc w:val="both"/>
        <w:rPr>
          <w:rFonts w:ascii="Arial" w:hAnsi="Arial" w:cs="Arial"/>
          <w:b/>
          <w:sz w:val="20"/>
          <w:szCs w:val="20"/>
        </w:rPr>
      </w:pPr>
      <w:r>
        <w:rPr>
          <w:rFonts w:ascii="Arial" w:hAnsi="Arial" w:cs="Arial"/>
          <w:b/>
          <w:sz w:val="20"/>
          <w:szCs w:val="20"/>
        </w:rPr>
        <w:t>Información Legal y Administrativa</w:t>
      </w:r>
    </w:p>
    <w:p w14:paraId="703BCCF5" w14:textId="77777777" w:rsidR="00A5741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442"/>
        <w:gridCol w:w="1600"/>
        <w:gridCol w:w="1348"/>
        <w:gridCol w:w="2132"/>
      </w:tblGrid>
      <w:tr w:rsidR="00A5741F" w14:paraId="5B2A4B7C" w14:textId="77777777" w:rsidTr="00A5741F">
        <w:tc>
          <w:tcPr>
            <w:tcW w:w="2613" w:type="dxa"/>
            <w:vMerge w:val="restart"/>
            <w:vAlign w:val="center"/>
          </w:tcPr>
          <w:p w14:paraId="4132CC2A"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54CF3628"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Clasificación</w:t>
            </w:r>
          </w:p>
          <w:p w14:paraId="2C5D80A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1A1CBA78"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Motivo</w:t>
            </w:r>
          </w:p>
        </w:tc>
      </w:tr>
      <w:tr w:rsidR="00A5741F" w14:paraId="4A85A1BF" w14:textId="77777777" w:rsidTr="00A5741F">
        <w:tc>
          <w:tcPr>
            <w:tcW w:w="2613" w:type="dxa"/>
            <w:vMerge/>
          </w:tcPr>
          <w:p w14:paraId="009EAF3D" w14:textId="77777777" w:rsidR="00A5741F" w:rsidRDefault="00A5741F" w:rsidP="00A5741F">
            <w:pPr>
              <w:ind w:right="-44"/>
              <w:contextualSpacing/>
              <w:jc w:val="both"/>
              <w:rPr>
                <w:rFonts w:ascii="Arial" w:hAnsi="Arial" w:cs="Arial"/>
                <w:b/>
                <w:sz w:val="20"/>
                <w:szCs w:val="20"/>
              </w:rPr>
            </w:pPr>
          </w:p>
        </w:tc>
        <w:tc>
          <w:tcPr>
            <w:tcW w:w="1511" w:type="dxa"/>
            <w:vAlign w:val="center"/>
          </w:tcPr>
          <w:p w14:paraId="62B56CCF"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651C1D2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0296A827"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68BD8AE0" w14:textId="77777777" w:rsidR="00A5741F" w:rsidRDefault="00A5741F" w:rsidP="00A5741F">
            <w:pPr>
              <w:ind w:right="-44"/>
              <w:contextualSpacing/>
              <w:jc w:val="both"/>
              <w:rPr>
                <w:rFonts w:ascii="Arial" w:hAnsi="Arial" w:cs="Arial"/>
                <w:b/>
                <w:sz w:val="20"/>
                <w:szCs w:val="20"/>
              </w:rPr>
            </w:pPr>
          </w:p>
        </w:tc>
      </w:tr>
      <w:tr w:rsidR="00A5741F" w14:paraId="244BD31C" w14:textId="77777777" w:rsidTr="00A5741F">
        <w:tc>
          <w:tcPr>
            <w:tcW w:w="2613" w:type="dxa"/>
            <w:vAlign w:val="center"/>
          </w:tcPr>
          <w:p w14:paraId="039AFC39" w14:textId="77777777" w:rsidR="00A5741F" w:rsidRDefault="00A5741F" w:rsidP="00A5741F">
            <w:pPr>
              <w:ind w:right="-44"/>
              <w:contextualSpacing/>
              <w:jc w:val="both"/>
              <w:rPr>
                <w:rFonts w:ascii="Arial" w:hAnsi="Arial" w:cs="Arial"/>
                <w:sz w:val="20"/>
                <w:szCs w:val="20"/>
              </w:rPr>
            </w:pPr>
          </w:p>
        </w:tc>
        <w:tc>
          <w:tcPr>
            <w:tcW w:w="1511" w:type="dxa"/>
            <w:vAlign w:val="center"/>
          </w:tcPr>
          <w:p w14:paraId="6BCAD665" w14:textId="77777777" w:rsidR="00A5741F" w:rsidRDefault="00A5741F" w:rsidP="00A5741F">
            <w:pPr>
              <w:ind w:right="-44"/>
              <w:contextualSpacing/>
              <w:jc w:val="both"/>
              <w:rPr>
                <w:rFonts w:ascii="Arial" w:hAnsi="Arial" w:cs="Arial"/>
                <w:sz w:val="20"/>
                <w:szCs w:val="20"/>
              </w:rPr>
            </w:pPr>
          </w:p>
        </w:tc>
        <w:tc>
          <w:tcPr>
            <w:tcW w:w="1659" w:type="dxa"/>
            <w:vAlign w:val="center"/>
          </w:tcPr>
          <w:p w14:paraId="5F8FC9AA" w14:textId="77777777" w:rsidR="00A5741F" w:rsidRDefault="00A5741F" w:rsidP="00A5741F">
            <w:pPr>
              <w:ind w:right="-44"/>
              <w:contextualSpacing/>
              <w:jc w:val="both"/>
              <w:rPr>
                <w:rFonts w:ascii="Arial" w:hAnsi="Arial" w:cs="Arial"/>
                <w:sz w:val="20"/>
                <w:szCs w:val="20"/>
              </w:rPr>
            </w:pPr>
          </w:p>
        </w:tc>
        <w:tc>
          <w:tcPr>
            <w:tcW w:w="1387" w:type="dxa"/>
            <w:vAlign w:val="center"/>
          </w:tcPr>
          <w:p w14:paraId="2A386B08" w14:textId="77777777" w:rsidR="00A5741F" w:rsidRDefault="00A5741F" w:rsidP="00A5741F">
            <w:pPr>
              <w:ind w:right="-44"/>
              <w:contextualSpacing/>
              <w:jc w:val="both"/>
              <w:rPr>
                <w:rFonts w:ascii="Arial" w:hAnsi="Arial" w:cs="Arial"/>
                <w:sz w:val="20"/>
                <w:szCs w:val="20"/>
              </w:rPr>
            </w:pPr>
          </w:p>
        </w:tc>
        <w:tc>
          <w:tcPr>
            <w:tcW w:w="2543" w:type="dxa"/>
            <w:vAlign w:val="center"/>
          </w:tcPr>
          <w:p w14:paraId="516ED770" w14:textId="77777777" w:rsidR="00A5741F" w:rsidRDefault="00A5741F" w:rsidP="00A5741F">
            <w:pPr>
              <w:ind w:right="-44"/>
              <w:contextualSpacing/>
              <w:jc w:val="both"/>
              <w:rPr>
                <w:rFonts w:ascii="Arial" w:hAnsi="Arial" w:cs="Arial"/>
                <w:sz w:val="20"/>
                <w:szCs w:val="20"/>
              </w:rPr>
            </w:pPr>
          </w:p>
        </w:tc>
      </w:tr>
    </w:tbl>
    <w:p w14:paraId="0BEE9079" w14:textId="77777777" w:rsidR="00A5741F" w:rsidRDefault="00A5741F" w:rsidP="00A5741F">
      <w:pPr>
        <w:ind w:right="-44"/>
        <w:contextualSpacing/>
        <w:jc w:val="both"/>
        <w:rPr>
          <w:rFonts w:ascii="Arial" w:hAnsi="Arial" w:cs="Arial"/>
          <w:sz w:val="20"/>
          <w:szCs w:val="20"/>
        </w:rPr>
      </w:pPr>
    </w:p>
    <w:p w14:paraId="5A292761" w14:textId="77777777" w:rsidR="00A5741F" w:rsidRDefault="00A5741F" w:rsidP="004E23E6">
      <w:pPr>
        <w:numPr>
          <w:ilvl w:val="0"/>
          <w:numId w:val="16"/>
        </w:numPr>
        <w:ind w:left="709" w:right="-44" w:hanging="349"/>
        <w:contextualSpacing/>
        <w:jc w:val="both"/>
        <w:rPr>
          <w:rFonts w:ascii="Arial" w:hAnsi="Arial" w:cs="Arial"/>
          <w:b/>
          <w:sz w:val="20"/>
          <w:szCs w:val="20"/>
        </w:rPr>
      </w:pPr>
      <w:r>
        <w:rPr>
          <w:rFonts w:ascii="Arial" w:hAnsi="Arial" w:cs="Arial"/>
          <w:b/>
          <w:sz w:val="20"/>
          <w:szCs w:val="20"/>
        </w:rPr>
        <w:t>Información Técnica</w:t>
      </w:r>
    </w:p>
    <w:p w14:paraId="77D8A1A1" w14:textId="77777777" w:rsidR="00A5741F" w:rsidRDefault="00A5741F" w:rsidP="00A5741F">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442"/>
        <w:gridCol w:w="1600"/>
        <w:gridCol w:w="1348"/>
        <w:gridCol w:w="2132"/>
      </w:tblGrid>
      <w:tr w:rsidR="00A5741F" w14:paraId="5254B44E" w14:textId="77777777" w:rsidTr="00A5741F">
        <w:trPr>
          <w:trHeight w:val="340"/>
        </w:trPr>
        <w:tc>
          <w:tcPr>
            <w:tcW w:w="2613" w:type="dxa"/>
            <w:vMerge w:val="restart"/>
            <w:vAlign w:val="center"/>
          </w:tcPr>
          <w:p w14:paraId="4CBDA52F"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2276D41E"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Clasificación</w:t>
            </w:r>
          </w:p>
          <w:p w14:paraId="43B446C9"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760C5639"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Motivo</w:t>
            </w:r>
          </w:p>
        </w:tc>
      </w:tr>
      <w:tr w:rsidR="00A5741F" w14:paraId="6F1A8C85" w14:textId="77777777" w:rsidTr="00A5741F">
        <w:tc>
          <w:tcPr>
            <w:tcW w:w="2613" w:type="dxa"/>
            <w:vMerge/>
          </w:tcPr>
          <w:p w14:paraId="1695E7E2" w14:textId="77777777" w:rsidR="00A5741F" w:rsidRDefault="00A5741F" w:rsidP="00A5741F">
            <w:pPr>
              <w:ind w:right="-44"/>
              <w:contextualSpacing/>
              <w:jc w:val="both"/>
              <w:rPr>
                <w:rFonts w:ascii="Arial" w:hAnsi="Arial" w:cs="Arial"/>
                <w:b/>
                <w:sz w:val="20"/>
                <w:szCs w:val="20"/>
              </w:rPr>
            </w:pPr>
          </w:p>
        </w:tc>
        <w:tc>
          <w:tcPr>
            <w:tcW w:w="1511" w:type="dxa"/>
            <w:vAlign w:val="center"/>
          </w:tcPr>
          <w:p w14:paraId="0FED90E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27DC0864"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3F3AB972"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4AE93171" w14:textId="77777777" w:rsidR="00A5741F" w:rsidRDefault="00A5741F" w:rsidP="00A5741F">
            <w:pPr>
              <w:ind w:right="-44"/>
              <w:contextualSpacing/>
              <w:jc w:val="both"/>
              <w:rPr>
                <w:rFonts w:ascii="Arial" w:hAnsi="Arial" w:cs="Arial"/>
                <w:b/>
                <w:sz w:val="20"/>
                <w:szCs w:val="20"/>
              </w:rPr>
            </w:pPr>
          </w:p>
        </w:tc>
      </w:tr>
      <w:tr w:rsidR="00A5741F" w14:paraId="1C27EF93" w14:textId="77777777" w:rsidTr="00A5741F">
        <w:tc>
          <w:tcPr>
            <w:tcW w:w="2613" w:type="dxa"/>
            <w:vAlign w:val="center"/>
          </w:tcPr>
          <w:p w14:paraId="688DCDAA" w14:textId="77777777" w:rsidR="00A5741F" w:rsidRDefault="00A5741F" w:rsidP="00A5741F">
            <w:pPr>
              <w:ind w:right="-44"/>
              <w:contextualSpacing/>
              <w:jc w:val="both"/>
              <w:rPr>
                <w:rFonts w:ascii="Arial" w:hAnsi="Arial" w:cs="Arial"/>
                <w:sz w:val="20"/>
                <w:szCs w:val="20"/>
              </w:rPr>
            </w:pPr>
          </w:p>
        </w:tc>
        <w:tc>
          <w:tcPr>
            <w:tcW w:w="1511" w:type="dxa"/>
            <w:vAlign w:val="center"/>
          </w:tcPr>
          <w:p w14:paraId="2317DCA2" w14:textId="77777777" w:rsidR="00A5741F" w:rsidRDefault="00A5741F" w:rsidP="00A5741F">
            <w:pPr>
              <w:ind w:right="-44"/>
              <w:contextualSpacing/>
              <w:jc w:val="both"/>
              <w:rPr>
                <w:rFonts w:ascii="Arial" w:hAnsi="Arial" w:cs="Arial"/>
                <w:sz w:val="20"/>
                <w:szCs w:val="20"/>
              </w:rPr>
            </w:pPr>
          </w:p>
        </w:tc>
        <w:tc>
          <w:tcPr>
            <w:tcW w:w="1659" w:type="dxa"/>
            <w:vAlign w:val="center"/>
          </w:tcPr>
          <w:p w14:paraId="6577FF94" w14:textId="77777777" w:rsidR="00A5741F" w:rsidRDefault="00A5741F" w:rsidP="00A5741F">
            <w:pPr>
              <w:ind w:right="-44"/>
              <w:contextualSpacing/>
              <w:jc w:val="both"/>
              <w:rPr>
                <w:rFonts w:ascii="Arial" w:hAnsi="Arial" w:cs="Arial"/>
                <w:sz w:val="20"/>
                <w:szCs w:val="20"/>
              </w:rPr>
            </w:pPr>
          </w:p>
        </w:tc>
        <w:tc>
          <w:tcPr>
            <w:tcW w:w="1387" w:type="dxa"/>
            <w:vAlign w:val="center"/>
          </w:tcPr>
          <w:p w14:paraId="4794AA9B" w14:textId="77777777" w:rsidR="00A5741F" w:rsidRDefault="00A5741F" w:rsidP="00A5741F">
            <w:pPr>
              <w:ind w:right="-44"/>
              <w:contextualSpacing/>
              <w:jc w:val="both"/>
              <w:rPr>
                <w:rFonts w:ascii="Arial" w:hAnsi="Arial" w:cs="Arial"/>
                <w:sz w:val="20"/>
                <w:szCs w:val="20"/>
              </w:rPr>
            </w:pPr>
          </w:p>
        </w:tc>
        <w:tc>
          <w:tcPr>
            <w:tcW w:w="2543" w:type="dxa"/>
            <w:vAlign w:val="center"/>
          </w:tcPr>
          <w:p w14:paraId="2D61CDFB" w14:textId="77777777" w:rsidR="00A5741F" w:rsidRDefault="00A5741F" w:rsidP="00A5741F">
            <w:pPr>
              <w:ind w:right="-44"/>
              <w:contextualSpacing/>
              <w:jc w:val="both"/>
              <w:rPr>
                <w:rFonts w:ascii="Arial" w:hAnsi="Arial" w:cs="Arial"/>
                <w:sz w:val="20"/>
                <w:szCs w:val="20"/>
              </w:rPr>
            </w:pPr>
          </w:p>
        </w:tc>
      </w:tr>
    </w:tbl>
    <w:p w14:paraId="431EA8A1" w14:textId="77777777" w:rsidR="00A5741F" w:rsidRDefault="00A5741F" w:rsidP="00A5741F">
      <w:pPr>
        <w:ind w:right="-44"/>
        <w:contextualSpacing/>
        <w:jc w:val="both"/>
        <w:rPr>
          <w:rFonts w:ascii="Arial" w:hAnsi="Arial" w:cs="Arial"/>
          <w:sz w:val="20"/>
          <w:szCs w:val="20"/>
        </w:rPr>
      </w:pPr>
    </w:p>
    <w:p w14:paraId="0A37F43F" w14:textId="77777777" w:rsidR="00A5741F" w:rsidRDefault="00A5741F" w:rsidP="004E23E6">
      <w:pPr>
        <w:numPr>
          <w:ilvl w:val="0"/>
          <w:numId w:val="16"/>
        </w:numPr>
        <w:ind w:left="709" w:right="-44" w:hanging="349"/>
        <w:contextualSpacing/>
        <w:jc w:val="both"/>
        <w:rPr>
          <w:rFonts w:ascii="Arial" w:hAnsi="Arial" w:cs="Arial"/>
          <w:b/>
          <w:sz w:val="20"/>
          <w:szCs w:val="20"/>
        </w:rPr>
      </w:pPr>
      <w:r>
        <w:rPr>
          <w:rFonts w:ascii="Arial" w:hAnsi="Arial" w:cs="Arial"/>
          <w:b/>
          <w:sz w:val="20"/>
          <w:szCs w:val="20"/>
        </w:rPr>
        <w:t>Información Económica</w:t>
      </w:r>
    </w:p>
    <w:p w14:paraId="1FA1BA81" w14:textId="77777777" w:rsidR="00A5741F" w:rsidRDefault="00A5741F" w:rsidP="00A5741F">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442"/>
        <w:gridCol w:w="1600"/>
        <w:gridCol w:w="1348"/>
        <w:gridCol w:w="2132"/>
      </w:tblGrid>
      <w:tr w:rsidR="00A5741F" w14:paraId="6F96658F" w14:textId="77777777" w:rsidTr="00A5741F">
        <w:tc>
          <w:tcPr>
            <w:tcW w:w="2613" w:type="dxa"/>
            <w:vMerge w:val="restart"/>
            <w:vAlign w:val="center"/>
          </w:tcPr>
          <w:p w14:paraId="1A7CA163"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Información</w:t>
            </w:r>
          </w:p>
        </w:tc>
        <w:tc>
          <w:tcPr>
            <w:tcW w:w="4557" w:type="dxa"/>
            <w:gridSpan w:val="3"/>
            <w:vAlign w:val="center"/>
          </w:tcPr>
          <w:p w14:paraId="3A48011F"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Clasificación</w:t>
            </w:r>
          </w:p>
          <w:p w14:paraId="775FD7E7"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 xml:space="preserve"> (marque con una X)</w:t>
            </w:r>
          </w:p>
        </w:tc>
        <w:tc>
          <w:tcPr>
            <w:tcW w:w="2543" w:type="dxa"/>
            <w:vMerge w:val="restart"/>
            <w:vAlign w:val="center"/>
          </w:tcPr>
          <w:p w14:paraId="32EAAA5C"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Motivo</w:t>
            </w:r>
          </w:p>
        </w:tc>
      </w:tr>
      <w:tr w:rsidR="00A5741F" w14:paraId="40795B59" w14:textId="77777777" w:rsidTr="00A5741F">
        <w:tc>
          <w:tcPr>
            <w:tcW w:w="2613" w:type="dxa"/>
            <w:vMerge/>
          </w:tcPr>
          <w:p w14:paraId="77C30C7E" w14:textId="77777777" w:rsidR="00A5741F" w:rsidRDefault="00A5741F" w:rsidP="00A5741F">
            <w:pPr>
              <w:ind w:right="-44"/>
              <w:contextualSpacing/>
              <w:jc w:val="both"/>
              <w:rPr>
                <w:rFonts w:ascii="Arial" w:hAnsi="Arial" w:cs="Arial"/>
                <w:b/>
                <w:sz w:val="20"/>
                <w:szCs w:val="20"/>
              </w:rPr>
            </w:pPr>
          </w:p>
        </w:tc>
        <w:tc>
          <w:tcPr>
            <w:tcW w:w="1511" w:type="dxa"/>
            <w:vAlign w:val="center"/>
          </w:tcPr>
          <w:p w14:paraId="10C32D32"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Reservada</w:t>
            </w:r>
          </w:p>
        </w:tc>
        <w:tc>
          <w:tcPr>
            <w:tcW w:w="1659" w:type="dxa"/>
            <w:vAlign w:val="center"/>
          </w:tcPr>
          <w:p w14:paraId="2AA98E8A"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Confidencial</w:t>
            </w:r>
          </w:p>
        </w:tc>
        <w:tc>
          <w:tcPr>
            <w:tcW w:w="1387" w:type="dxa"/>
            <w:vAlign w:val="center"/>
          </w:tcPr>
          <w:p w14:paraId="45CE0086" w14:textId="77777777" w:rsidR="00A5741F" w:rsidRDefault="00A5741F" w:rsidP="00A5741F">
            <w:pPr>
              <w:ind w:right="-44"/>
              <w:contextualSpacing/>
              <w:jc w:val="both"/>
              <w:rPr>
                <w:rFonts w:ascii="Arial" w:hAnsi="Arial" w:cs="Arial"/>
                <w:b/>
                <w:sz w:val="20"/>
                <w:szCs w:val="20"/>
              </w:rPr>
            </w:pPr>
            <w:r>
              <w:rPr>
                <w:rFonts w:ascii="Arial" w:hAnsi="Arial" w:cs="Arial"/>
                <w:b/>
                <w:sz w:val="20"/>
                <w:szCs w:val="20"/>
              </w:rPr>
              <w:t>Comercial Reservada</w:t>
            </w:r>
          </w:p>
        </w:tc>
        <w:tc>
          <w:tcPr>
            <w:tcW w:w="2543" w:type="dxa"/>
            <w:vMerge/>
          </w:tcPr>
          <w:p w14:paraId="0AF6FDF5" w14:textId="77777777" w:rsidR="00A5741F" w:rsidRDefault="00A5741F" w:rsidP="00A5741F">
            <w:pPr>
              <w:ind w:right="-44"/>
              <w:contextualSpacing/>
              <w:jc w:val="both"/>
              <w:rPr>
                <w:rFonts w:ascii="Arial" w:hAnsi="Arial" w:cs="Arial"/>
                <w:b/>
                <w:sz w:val="20"/>
                <w:szCs w:val="20"/>
              </w:rPr>
            </w:pPr>
          </w:p>
        </w:tc>
      </w:tr>
      <w:tr w:rsidR="00A5741F" w14:paraId="5830595E" w14:textId="77777777" w:rsidTr="00A5741F">
        <w:tc>
          <w:tcPr>
            <w:tcW w:w="2613" w:type="dxa"/>
            <w:vAlign w:val="center"/>
          </w:tcPr>
          <w:p w14:paraId="0AB239C8" w14:textId="77777777" w:rsidR="00A5741F" w:rsidRDefault="00A5741F" w:rsidP="00A5741F">
            <w:pPr>
              <w:ind w:right="-44"/>
              <w:contextualSpacing/>
              <w:jc w:val="both"/>
              <w:rPr>
                <w:rFonts w:ascii="Arial" w:hAnsi="Arial" w:cs="Arial"/>
                <w:sz w:val="20"/>
                <w:szCs w:val="20"/>
              </w:rPr>
            </w:pPr>
          </w:p>
        </w:tc>
        <w:tc>
          <w:tcPr>
            <w:tcW w:w="1511" w:type="dxa"/>
            <w:vAlign w:val="center"/>
          </w:tcPr>
          <w:p w14:paraId="725F55F7" w14:textId="77777777" w:rsidR="00A5741F" w:rsidRDefault="00A5741F" w:rsidP="00A5741F">
            <w:pPr>
              <w:ind w:right="-44"/>
              <w:contextualSpacing/>
              <w:jc w:val="both"/>
              <w:rPr>
                <w:rFonts w:ascii="Arial" w:hAnsi="Arial" w:cs="Arial"/>
                <w:sz w:val="20"/>
                <w:szCs w:val="20"/>
              </w:rPr>
            </w:pPr>
          </w:p>
        </w:tc>
        <w:tc>
          <w:tcPr>
            <w:tcW w:w="1659" w:type="dxa"/>
            <w:vAlign w:val="center"/>
          </w:tcPr>
          <w:p w14:paraId="4E71DA4B" w14:textId="77777777" w:rsidR="00A5741F" w:rsidRDefault="00A5741F" w:rsidP="00A5741F">
            <w:pPr>
              <w:ind w:right="-44"/>
              <w:contextualSpacing/>
              <w:jc w:val="both"/>
              <w:rPr>
                <w:rFonts w:ascii="Arial" w:hAnsi="Arial" w:cs="Arial"/>
                <w:sz w:val="20"/>
                <w:szCs w:val="20"/>
              </w:rPr>
            </w:pPr>
          </w:p>
        </w:tc>
        <w:tc>
          <w:tcPr>
            <w:tcW w:w="1387" w:type="dxa"/>
            <w:vAlign w:val="center"/>
          </w:tcPr>
          <w:p w14:paraId="00D048F0" w14:textId="77777777" w:rsidR="00A5741F" w:rsidRDefault="00A5741F" w:rsidP="00A5741F">
            <w:pPr>
              <w:ind w:right="-44"/>
              <w:contextualSpacing/>
              <w:jc w:val="both"/>
              <w:rPr>
                <w:rFonts w:ascii="Arial" w:hAnsi="Arial" w:cs="Arial"/>
                <w:sz w:val="20"/>
                <w:szCs w:val="20"/>
              </w:rPr>
            </w:pPr>
          </w:p>
        </w:tc>
        <w:tc>
          <w:tcPr>
            <w:tcW w:w="2543" w:type="dxa"/>
            <w:vAlign w:val="center"/>
          </w:tcPr>
          <w:p w14:paraId="518AE2EC" w14:textId="77777777" w:rsidR="00A5741F" w:rsidRDefault="00A5741F" w:rsidP="00A5741F">
            <w:pPr>
              <w:ind w:right="-44"/>
              <w:contextualSpacing/>
              <w:jc w:val="both"/>
              <w:rPr>
                <w:rFonts w:ascii="Arial" w:hAnsi="Arial" w:cs="Arial"/>
                <w:sz w:val="20"/>
                <w:szCs w:val="20"/>
              </w:rPr>
            </w:pPr>
          </w:p>
        </w:tc>
      </w:tr>
    </w:tbl>
    <w:p w14:paraId="51E14416" w14:textId="77777777" w:rsidR="00A5741F" w:rsidRDefault="00A5741F" w:rsidP="00A5741F">
      <w:pPr>
        <w:ind w:left="-284" w:right="-284"/>
        <w:jc w:val="both"/>
        <w:rPr>
          <w:rFonts w:ascii="Arial" w:hAnsi="Arial" w:cs="Arial"/>
          <w:sz w:val="20"/>
          <w:szCs w:val="20"/>
        </w:rPr>
      </w:pPr>
    </w:p>
    <w:p w14:paraId="49FDF122" w14:textId="77777777" w:rsidR="00A5741F" w:rsidRDefault="00A5741F" w:rsidP="00A5741F">
      <w:pPr>
        <w:ind w:left="-284" w:right="-284"/>
        <w:jc w:val="center"/>
        <w:rPr>
          <w:rFonts w:ascii="Arial" w:hAnsi="Arial" w:cs="Arial"/>
          <w:sz w:val="20"/>
          <w:szCs w:val="20"/>
        </w:rPr>
      </w:pPr>
      <w:r>
        <w:rPr>
          <w:rFonts w:ascii="Arial" w:hAnsi="Arial" w:cs="Arial"/>
          <w:sz w:val="20"/>
          <w:szCs w:val="20"/>
        </w:rPr>
        <w:t>Protesto lo necesario</w:t>
      </w:r>
    </w:p>
    <w:p w14:paraId="2E1889D5" w14:textId="77777777" w:rsidR="00A5741F" w:rsidRDefault="00A5741F" w:rsidP="00A5741F">
      <w:pPr>
        <w:ind w:left="-284" w:right="-284"/>
        <w:jc w:val="center"/>
        <w:rPr>
          <w:rFonts w:ascii="Arial" w:hAnsi="Arial" w:cs="Arial"/>
          <w:sz w:val="20"/>
          <w:szCs w:val="20"/>
        </w:rPr>
      </w:pPr>
      <w:r>
        <w:rPr>
          <w:rFonts w:ascii="Arial" w:hAnsi="Arial" w:cs="Arial"/>
          <w:sz w:val="20"/>
          <w:szCs w:val="20"/>
        </w:rPr>
        <w:t>______________________________________________________</w:t>
      </w:r>
    </w:p>
    <w:p w14:paraId="7E6C7A1B" w14:textId="77777777" w:rsidR="00A5741F" w:rsidRDefault="00A5741F" w:rsidP="00A5741F">
      <w:pPr>
        <w:ind w:left="-284" w:right="-284"/>
        <w:jc w:val="center"/>
        <w:rPr>
          <w:rFonts w:ascii="Arial" w:hAnsi="Arial" w:cs="Arial"/>
          <w:sz w:val="20"/>
          <w:szCs w:val="20"/>
        </w:rPr>
      </w:pPr>
      <w:r>
        <w:rPr>
          <w:rFonts w:ascii="Arial" w:hAnsi="Arial" w:cs="Arial"/>
          <w:sz w:val="20"/>
          <w:szCs w:val="20"/>
        </w:rPr>
        <w:t>(Nombre y Firma del Apoderado o Representante Legal del Licitante)</w:t>
      </w:r>
    </w:p>
    <w:p w14:paraId="229553D3" w14:textId="77777777" w:rsidR="00A5741F" w:rsidRDefault="00A5741F" w:rsidP="00A5741F">
      <w:pPr>
        <w:ind w:left="-284" w:right="-284"/>
        <w:jc w:val="center"/>
        <w:rPr>
          <w:rFonts w:ascii="Arial" w:hAnsi="Arial" w:cs="Arial"/>
          <w:sz w:val="20"/>
          <w:szCs w:val="20"/>
        </w:rPr>
      </w:pPr>
    </w:p>
    <w:p w14:paraId="55BD7C6D"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57" w:name="_Toc85730574"/>
    </w:p>
    <w:p w14:paraId="5A6ABB96" w14:textId="77777777" w:rsidR="005B5C7F" w:rsidRDefault="005B5C7F" w:rsidP="005B5C7F">
      <w:pPr>
        <w:pStyle w:val="Ttulo1"/>
        <w:keepLines w:val="0"/>
        <w:widowControl w:val="0"/>
        <w:tabs>
          <w:tab w:val="left" w:pos="2160"/>
        </w:tabs>
        <w:suppressAutoHyphens/>
        <w:overflowPunct w:val="0"/>
        <w:autoSpaceDE w:val="0"/>
        <w:spacing w:before="0"/>
        <w:ind w:right="-284"/>
        <w:textAlignment w:val="baseline"/>
        <w:rPr>
          <w:rFonts w:ascii="Arial" w:hAnsi="Arial" w:cs="Arial"/>
          <w:b/>
          <w:bCs/>
          <w:color w:val="auto"/>
          <w:kern w:val="1"/>
          <w:sz w:val="28"/>
          <w:szCs w:val="28"/>
          <w:lang w:eastAsia="ar-SA"/>
        </w:rPr>
      </w:pPr>
    </w:p>
    <w:p w14:paraId="5F6A9D58" w14:textId="77777777" w:rsidR="005B5C7F" w:rsidRPr="005B5C7F" w:rsidRDefault="005B5C7F" w:rsidP="005B5C7F">
      <w:pPr>
        <w:rPr>
          <w:lang w:val="es-MX" w:eastAsia="ar-SA"/>
        </w:rPr>
      </w:pPr>
    </w:p>
    <w:bookmarkEnd w:id="457"/>
    <w:p w14:paraId="7CD32A2A" w14:textId="77777777" w:rsidR="00A5741F" w:rsidRDefault="00A5741F" w:rsidP="00A5741F">
      <w:pPr>
        <w:jc w:val="both"/>
        <w:rPr>
          <w:rFonts w:ascii="Arial" w:hAnsi="Arial" w:cs="Arial"/>
          <w:sz w:val="20"/>
          <w:szCs w:val="20"/>
          <w:lang w:eastAsia="ar-SA"/>
        </w:rPr>
      </w:pPr>
    </w:p>
    <w:p w14:paraId="28C5126A" w14:textId="77777777" w:rsidR="008A3E90" w:rsidRDefault="008A3E90" w:rsidP="008A3E90">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color w:val="auto"/>
          <w:kern w:val="1"/>
          <w:sz w:val="28"/>
          <w:szCs w:val="28"/>
          <w:lang w:eastAsia="ar-SA"/>
        </w:rPr>
      </w:pPr>
      <w:bookmarkStart w:id="458" w:name="_Toc195180595"/>
      <w:bookmarkStart w:id="459" w:name="_Toc197449401"/>
      <w:r>
        <w:rPr>
          <w:rFonts w:ascii="Arial" w:hAnsi="Arial" w:cs="Arial"/>
          <w:b/>
          <w:bCs/>
          <w:color w:val="auto"/>
          <w:kern w:val="1"/>
          <w:sz w:val="28"/>
          <w:szCs w:val="28"/>
          <w:lang w:eastAsia="ar-SA"/>
        </w:rPr>
        <w:lastRenderedPageBreak/>
        <w:t>Anexo 11.- A</w:t>
      </w:r>
      <w:r w:rsidRPr="00AD73DD">
        <w:rPr>
          <w:rFonts w:ascii="Arial" w:hAnsi="Arial" w:cs="Arial"/>
          <w:b/>
          <w:bCs/>
          <w:color w:val="auto"/>
          <w:kern w:val="1"/>
          <w:sz w:val="28"/>
          <w:szCs w:val="28"/>
          <w:lang w:eastAsia="ar-SA"/>
        </w:rPr>
        <w:t>ceptación de la convocatoria y juntas de aclaraciones.</w:t>
      </w:r>
      <w:bookmarkEnd w:id="458"/>
      <w:bookmarkEnd w:id="459"/>
    </w:p>
    <w:p w14:paraId="2B604274" w14:textId="77777777" w:rsidR="008A3E90" w:rsidRPr="00AD73DD" w:rsidRDefault="008A3E90" w:rsidP="008A3E90">
      <w:pPr>
        <w:rPr>
          <w:lang w:val="es-MX" w:eastAsia="ar-SA"/>
        </w:rPr>
      </w:pPr>
    </w:p>
    <w:p w14:paraId="26E21CBB" w14:textId="77777777" w:rsidR="008A3E90" w:rsidRPr="00AD73DD" w:rsidRDefault="008A3E90" w:rsidP="008A3E90">
      <w:pPr>
        <w:rPr>
          <w:lang w:val="es-MX" w:eastAsia="ar-SA"/>
        </w:rPr>
      </w:pPr>
      <w:r w:rsidRPr="00AD73DD">
        <w:rPr>
          <w:lang w:val="es-MX" w:eastAsia="ar-SA"/>
        </w:rPr>
        <w:t>Instituto Mexicano del Seguro Social</w:t>
      </w:r>
    </w:p>
    <w:p w14:paraId="4B74FB70" w14:textId="77777777" w:rsidR="008A3E90" w:rsidRPr="00AD73DD" w:rsidRDefault="008A3E90" w:rsidP="008A3E90">
      <w:pPr>
        <w:rPr>
          <w:lang w:val="es-MX" w:eastAsia="ar-SA"/>
        </w:rPr>
      </w:pPr>
      <w:r w:rsidRPr="00AD73DD">
        <w:rPr>
          <w:lang w:val="es-MX" w:eastAsia="ar-SA"/>
        </w:rPr>
        <w:t>Órgano de Operación Administrativa Desconcentrada Estatal Morelos</w:t>
      </w:r>
    </w:p>
    <w:p w14:paraId="61DED8CB" w14:textId="77777777" w:rsidR="008A3E90" w:rsidRPr="00AD73DD" w:rsidRDefault="008A3E90" w:rsidP="008A3E90">
      <w:pPr>
        <w:rPr>
          <w:lang w:val="es-MX" w:eastAsia="ar-SA"/>
        </w:rPr>
      </w:pPr>
      <w:r w:rsidRPr="00AD73DD">
        <w:rPr>
          <w:lang w:val="es-MX" w:eastAsia="ar-SA"/>
        </w:rPr>
        <w:t>Jefatura Delegacional de Servicios Administrativos</w:t>
      </w:r>
    </w:p>
    <w:p w14:paraId="3D2FCD2C" w14:textId="77777777" w:rsidR="008A3E90" w:rsidRPr="00AD73DD" w:rsidRDefault="008A3E90" w:rsidP="008A3E90">
      <w:pPr>
        <w:rPr>
          <w:lang w:val="es-MX" w:eastAsia="ar-SA"/>
        </w:rPr>
      </w:pPr>
      <w:r w:rsidRPr="00AD73DD">
        <w:rPr>
          <w:lang w:val="es-MX" w:eastAsia="ar-SA"/>
        </w:rPr>
        <w:t>Coordinación Delegacional de Abastecimiento y Equipamiento</w:t>
      </w:r>
    </w:p>
    <w:p w14:paraId="6DDEDA43" w14:textId="77777777" w:rsidR="008A3E90" w:rsidRPr="00AD73DD" w:rsidRDefault="008A3E90" w:rsidP="008A3E90">
      <w:pPr>
        <w:rPr>
          <w:lang w:val="es-MX" w:eastAsia="ar-SA"/>
        </w:rPr>
      </w:pPr>
      <w:r w:rsidRPr="00AD73DD">
        <w:rPr>
          <w:lang w:val="es-MX" w:eastAsia="ar-SA"/>
        </w:rPr>
        <w:t xml:space="preserve"> </w:t>
      </w:r>
    </w:p>
    <w:p w14:paraId="19682EE8" w14:textId="77777777" w:rsidR="008A3E90" w:rsidRPr="00AD73DD" w:rsidRDefault="008A3E90" w:rsidP="008A3E90">
      <w:pPr>
        <w:rPr>
          <w:lang w:val="es-MX" w:eastAsia="ar-SA"/>
        </w:rPr>
      </w:pPr>
      <w:r w:rsidRPr="00AD73DD">
        <w:rPr>
          <w:lang w:val="es-MX" w:eastAsia="ar-SA"/>
        </w:rPr>
        <w:t>PRESENTE</w:t>
      </w:r>
    </w:p>
    <w:p w14:paraId="4CDC49C8" w14:textId="77777777" w:rsidR="008A3E90" w:rsidRPr="00AD73DD" w:rsidRDefault="008A3E90" w:rsidP="008A3E90">
      <w:pPr>
        <w:rPr>
          <w:lang w:val="es-MX" w:eastAsia="ar-SA"/>
        </w:rPr>
      </w:pPr>
      <w:r w:rsidRPr="00AD73DD">
        <w:rPr>
          <w:lang w:val="es-MX" w:eastAsia="ar-SA"/>
        </w:rPr>
        <w:t xml:space="preserve"> </w:t>
      </w:r>
    </w:p>
    <w:p w14:paraId="3A074CC8" w14:textId="77777777" w:rsidR="008A3E90" w:rsidRPr="00AD73DD" w:rsidRDefault="008A3E90" w:rsidP="008A3E90">
      <w:pPr>
        <w:rPr>
          <w:lang w:val="es-MX" w:eastAsia="ar-SA"/>
        </w:rPr>
      </w:pPr>
      <w:r w:rsidRPr="00AD73DD">
        <w:rPr>
          <w:lang w:val="es-MX" w:eastAsia="ar-SA"/>
        </w:rPr>
        <w:t xml:space="preserve">El (la) C. __________(NOMBRE DEL REPRESENTANTE LEGAL)__________, en su carácter de representante legal de la empresa 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lo siguiente: </w:t>
      </w:r>
    </w:p>
    <w:p w14:paraId="4519674D" w14:textId="77777777" w:rsidR="008A3E90" w:rsidRPr="00AD73DD" w:rsidRDefault="008A3E90" w:rsidP="008A3E90">
      <w:pPr>
        <w:rPr>
          <w:lang w:val="es-MX" w:eastAsia="ar-SA"/>
        </w:rPr>
      </w:pPr>
      <w:r w:rsidRPr="00AD73DD">
        <w:rPr>
          <w:lang w:val="es-MX" w:eastAsia="ar-SA"/>
        </w:rPr>
        <w:t xml:space="preserve"> </w:t>
      </w:r>
    </w:p>
    <w:p w14:paraId="7A9CDC38" w14:textId="77777777" w:rsidR="008A3E90" w:rsidRPr="00AD73DD" w:rsidRDefault="008A3E90" w:rsidP="008A3E90">
      <w:pPr>
        <w:rPr>
          <w:lang w:val="es-MX" w:eastAsia="ar-SA"/>
        </w:rPr>
      </w:pPr>
      <w:r w:rsidRPr="00AD73DD">
        <w:rPr>
          <w:lang w:val="es-MX" w:eastAsia="ar-SA"/>
        </w:rPr>
        <w:t xml:space="preserve">Mi representada, acepta y conoce en su totalidad la Convocatoria y Junta de Aclaraciones de la 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6EB95C15" w14:textId="77777777" w:rsidR="008A3E90" w:rsidRPr="00AD73DD" w:rsidRDefault="008A3E90" w:rsidP="008A3E90">
      <w:pPr>
        <w:rPr>
          <w:lang w:val="es-MX" w:eastAsia="ar-SA"/>
        </w:rPr>
      </w:pPr>
      <w:r w:rsidRPr="00AD73DD">
        <w:rPr>
          <w:lang w:val="es-MX" w:eastAsia="ar-SA"/>
        </w:rPr>
        <w:t xml:space="preserve"> </w:t>
      </w:r>
    </w:p>
    <w:p w14:paraId="580E88B0" w14:textId="77777777" w:rsidR="008A3E90" w:rsidRPr="00AD73DD" w:rsidRDefault="008A3E90" w:rsidP="008A3E90">
      <w:pPr>
        <w:rPr>
          <w:lang w:val="es-MX" w:eastAsia="ar-SA"/>
        </w:rPr>
      </w:pPr>
      <w:r w:rsidRPr="00AD73DD">
        <w:rPr>
          <w:lang w:val="es-MX" w:eastAsia="ar-SA"/>
        </w:rPr>
        <w:t>Atentamente</w:t>
      </w:r>
    </w:p>
    <w:p w14:paraId="409EB9E7" w14:textId="77777777" w:rsidR="008A3E90" w:rsidRPr="00AD73DD" w:rsidRDefault="008A3E90" w:rsidP="008A3E90">
      <w:pPr>
        <w:rPr>
          <w:lang w:val="es-MX" w:eastAsia="ar-SA"/>
        </w:rPr>
      </w:pPr>
      <w:r w:rsidRPr="00AD73DD">
        <w:rPr>
          <w:lang w:val="es-MX" w:eastAsia="ar-SA"/>
        </w:rPr>
        <w:t xml:space="preserve"> </w:t>
      </w:r>
    </w:p>
    <w:p w14:paraId="244EB753" w14:textId="77777777" w:rsidR="008A3E90" w:rsidRPr="00AD73DD" w:rsidRDefault="008A3E90" w:rsidP="008A3E90">
      <w:pPr>
        <w:rPr>
          <w:lang w:val="es-MX" w:eastAsia="ar-SA"/>
        </w:rPr>
      </w:pPr>
      <w:r w:rsidRPr="00AD73DD">
        <w:rPr>
          <w:lang w:val="es-MX" w:eastAsia="ar-SA"/>
        </w:rPr>
        <w:t xml:space="preserve"> </w:t>
      </w:r>
    </w:p>
    <w:p w14:paraId="7ADBADE9" w14:textId="77777777" w:rsidR="008A3E90" w:rsidRPr="00AD73DD" w:rsidRDefault="008A3E90" w:rsidP="008A3E90">
      <w:pPr>
        <w:rPr>
          <w:lang w:val="es-MX" w:eastAsia="ar-SA"/>
        </w:rPr>
      </w:pPr>
      <w:r w:rsidRPr="00AD73DD">
        <w:rPr>
          <w:lang w:val="es-MX" w:eastAsia="ar-SA"/>
        </w:rPr>
        <w:t xml:space="preserve"> </w:t>
      </w:r>
    </w:p>
    <w:p w14:paraId="58ABBDC7" w14:textId="77777777" w:rsidR="008A3E90" w:rsidRPr="00AD73DD" w:rsidRDefault="008A3E90" w:rsidP="008A3E90">
      <w:pPr>
        <w:rPr>
          <w:lang w:val="es-MX" w:eastAsia="ar-SA"/>
        </w:rPr>
      </w:pPr>
      <w:r w:rsidRPr="00AD73DD">
        <w:rPr>
          <w:lang w:val="es-MX" w:eastAsia="ar-SA"/>
        </w:rPr>
        <w:t xml:space="preserve"> </w:t>
      </w:r>
    </w:p>
    <w:p w14:paraId="4F9C5821" w14:textId="77777777" w:rsidR="008A3E90" w:rsidRPr="00AD73DD" w:rsidRDefault="008A3E90" w:rsidP="008A3E90">
      <w:pPr>
        <w:rPr>
          <w:lang w:val="es-MX" w:eastAsia="ar-SA"/>
        </w:rPr>
      </w:pPr>
      <w:r w:rsidRPr="00AD73DD">
        <w:rPr>
          <w:lang w:val="es-MX" w:eastAsia="ar-SA"/>
        </w:rPr>
        <w:t>(Nombre y firma del representante legal/persona facultada)</w:t>
      </w:r>
    </w:p>
    <w:p w14:paraId="3BEDC5DA" w14:textId="77777777" w:rsidR="008A3E90" w:rsidRPr="00AD73DD" w:rsidRDefault="008A3E90" w:rsidP="008A3E90">
      <w:pPr>
        <w:rPr>
          <w:lang w:val="es-MX" w:eastAsia="ar-SA"/>
        </w:rPr>
      </w:pPr>
      <w:r w:rsidRPr="00AD73DD">
        <w:rPr>
          <w:lang w:val="es-MX" w:eastAsia="ar-SA"/>
        </w:rPr>
        <w:t>Representante legal de __________(NOMBRE O RAZÓN SOCIAL DE LA EMPRESA)______</w:t>
      </w:r>
    </w:p>
    <w:p w14:paraId="2BCC0A32" w14:textId="77777777" w:rsidR="008A3E90" w:rsidRDefault="008A3E90"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60" w:name="_Toc431386046"/>
      <w:bookmarkStart w:id="461" w:name="_Toc431386323"/>
    </w:p>
    <w:p w14:paraId="052AFEE6" w14:textId="77777777" w:rsidR="008A3E90" w:rsidRPr="008A3E90" w:rsidRDefault="008A3E90" w:rsidP="008A3E90">
      <w:pPr>
        <w:rPr>
          <w:lang w:val="es-MX" w:eastAsia="ar-SA"/>
        </w:rPr>
      </w:pPr>
    </w:p>
    <w:p w14:paraId="73982436" w14:textId="77777777" w:rsidR="008A3E90" w:rsidRDefault="008A3E90"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5D816BDC" w14:textId="77777777" w:rsidR="008A3E90" w:rsidRPr="008A3E90" w:rsidRDefault="008A3E90" w:rsidP="008A3E90">
      <w:pPr>
        <w:rPr>
          <w:lang w:val="es-MX" w:eastAsia="ar-SA"/>
        </w:rPr>
      </w:pPr>
    </w:p>
    <w:p w14:paraId="4913BA80" w14:textId="77777777" w:rsidR="008A3E90" w:rsidRDefault="008A3E90"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5F74BABC" w14:textId="77777777" w:rsidR="00927470" w:rsidRDefault="00927470"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p>
    <w:p w14:paraId="1C2CA075" w14:textId="77777777" w:rsidR="00927470" w:rsidRPr="00927470" w:rsidRDefault="00927470" w:rsidP="00927470">
      <w:pPr>
        <w:rPr>
          <w:lang w:val="es-MX" w:eastAsia="ar-SA"/>
        </w:rPr>
      </w:pPr>
    </w:p>
    <w:p w14:paraId="3B18B04D"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62" w:name="_Toc197449402"/>
      <w:r>
        <w:rPr>
          <w:rFonts w:ascii="Arial" w:eastAsia="Times New Roman" w:hAnsi="Arial" w:cs="Arial"/>
          <w:b/>
          <w:bCs/>
          <w:color w:val="auto"/>
          <w:kern w:val="1"/>
          <w:sz w:val="28"/>
          <w:szCs w:val="28"/>
          <w:lang w:eastAsia="ar-SA"/>
        </w:rPr>
        <w:lastRenderedPageBreak/>
        <w:t>Anexo 12.</w:t>
      </w:r>
      <w:bookmarkStart w:id="463" w:name="_Toc431386324"/>
      <w:bookmarkStart w:id="464" w:name="_Toc431386047"/>
      <w:bookmarkEnd w:id="460"/>
      <w:bookmarkEnd w:id="461"/>
      <w:r>
        <w:rPr>
          <w:rFonts w:ascii="Arial" w:eastAsia="Times New Roman" w:hAnsi="Arial" w:cs="Arial"/>
          <w:b/>
          <w:bCs/>
          <w:color w:val="auto"/>
          <w:kern w:val="1"/>
          <w:sz w:val="28"/>
          <w:szCs w:val="28"/>
          <w:lang w:eastAsia="ar-SA"/>
        </w:rPr>
        <w:t>- Modelo de contrato</w:t>
      </w:r>
      <w:bookmarkEnd w:id="463"/>
      <w:bookmarkEnd w:id="464"/>
      <w:r>
        <w:rPr>
          <w:rFonts w:ascii="Arial" w:eastAsia="Times New Roman" w:hAnsi="Arial" w:cs="Arial"/>
          <w:b/>
          <w:bCs/>
          <w:color w:val="auto"/>
          <w:kern w:val="1"/>
          <w:sz w:val="28"/>
          <w:szCs w:val="28"/>
          <w:lang w:eastAsia="ar-SA"/>
        </w:rPr>
        <w:t>.</w:t>
      </w:r>
      <w:bookmarkEnd w:id="462"/>
    </w:p>
    <w:p w14:paraId="3D3047D3" w14:textId="77777777" w:rsidR="00A5741F" w:rsidRDefault="00A5741F" w:rsidP="00A5741F">
      <w:pPr>
        <w:pStyle w:val="Textoindependiente21"/>
        <w:ind w:right="-91"/>
        <w:rPr>
          <w:rFonts w:cs="Arial"/>
        </w:rPr>
      </w:pPr>
    </w:p>
    <w:p w14:paraId="6ED83E06" w14:textId="6FDB6734" w:rsidR="00D97C51" w:rsidRPr="0008008F" w:rsidRDefault="00D97C51" w:rsidP="00D97C51">
      <w:pPr>
        <w:jc w:val="both"/>
        <w:rPr>
          <w:rFonts w:ascii="Arial" w:hAnsi="Arial" w:cs="Arial"/>
          <w:sz w:val="22"/>
          <w:szCs w:val="22"/>
        </w:rPr>
      </w:pP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78D0657C" w14:textId="77777777" w:rsidR="00D97C51" w:rsidRPr="0008008F" w:rsidRDefault="00D97C51" w:rsidP="00D97C51">
      <w:pPr>
        <w:jc w:val="both"/>
        <w:rPr>
          <w:rFonts w:ascii="Arial" w:hAnsi="Arial" w:cs="Arial"/>
          <w:sz w:val="22"/>
          <w:szCs w:val="22"/>
        </w:rPr>
      </w:pPr>
    </w:p>
    <w:p w14:paraId="6DD2493E" w14:textId="77777777" w:rsidR="00D97C51" w:rsidRPr="001953C2" w:rsidRDefault="00D97C51" w:rsidP="00D97C51">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3750D1D3" w14:textId="77777777" w:rsidR="00D97C51" w:rsidRPr="0008008F" w:rsidRDefault="00D97C51" w:rsidP="00D97C51">
      <w:pPr>
        <w:jc w:val="both"/>
        <w:rPr>
          <w:rFonts w:ascii="Arial" w:hAnsi="Arial" w:cs="Arial"/>
          <w:sz w:val="22"/>
          <w:szCs w:val="22"/>
        </w:rPr>
      </w:pPr>
    </w:p>
    <w:p w14:paraId="328E60B2"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1B206CBA"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45F7C9CD" w14:textId="77777777" w:rsidR="00D97C51" w:rsidRPr="004B4D0F" w:rsidRDefault="00D97C51" w:rsidP="00D97C51">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4E059A15"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47F504F3" w14:textId="77777777" w:rsidR="00D97C51" w:rsidRPr="0008008F" w:rsidRDefault="00D97C51" w:rsidP="00D97C51">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1DCBB8A5" w14:textId="77777777" w:rsidR="00D97C51" w:rsidRPr="0008008F" w:rsidRDefault="00D97C51" w:rsidP="00D97C51">
      <w:pPr>
        <w:ind w:left="426" w:hanging="426"/>
        <w:jc w:val="both"/>
        <w:rPr>
          <w:rFonts w:ascii="Arial" w:hAnsi="Arial" w:cs="Arial"/>
          <w:sz w:val="22"/>
          <w:szCs w:val="22"/>
        </w:rPr>
      </w:pPr>
    </w:p>
    <w:p w14:paraId="2B7747AB" w14:textId="77777777" w:rsidR="00D97C51" w:rsidRPr="004B4D0F" w:rsidRDefault="00D97C51" w:rsidP="00D97C51">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____(ORDENAMIENTO JURÍDICO EN LOS QUE SE REGULEN SUS FACULTADES</w:t>
      </w:r>
      <w:r w:rsidRPr="004B4D0F">
        <w:rPr>
          <w:rFonts w:ascii="Arial" w:hAnsi="Arial" w:cs="Arial"/>
          <w:sz w:val="22"/>
          <w:szCs w:val="22"/>
        </w:rPr>
        <w:t>)__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1A0527AA" w14:textId="77777777" w:rsidR="00D97C51" w:rsidRPr="00200B7F" w:rsidRDefault="00D97C51" w:rsidP="00D97C51">
      <w:pPr>
        <w:ind w:left="852" w:hanging="426"/>
        <w:jc w:val="both"/>
        <w:rPr>
          <w:rFonts w:ascii="Arial" w:hAnsi="Arial" w:cs="Arial"/>
          <w:sz w:val="22"/>
          <w:szCs w:val="22"/>
        </w:rPr>
      </w:pPr>
    </w:p>
    <w:p w14:paraId="52CF759B" w14:textId="77777777" w:rsidR="00D97C51" w:rsidRPr="00200B7F" w:rsidRDefault="00D97C51" w:rsidP="00D97C51">
      <w:pPr>
        <w:ind w:left="426"/>
        <w:jc w:val="both"/>
        <w:rPr>
          <w:rFonts w:ascii="Arial" w:hAnsi="Arial" w:cs="Arial"/>
          <w:sz w:val="22"/>
          <w:szCs w:val="22"/>
        </w:rPr>
      </w:pPr>
      <w:r w:rsidRPr="00200B7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7BDF94C5" w14:textId="77777777" w:rsidR="00D97C51" w:rsidRPr="004B4D0F" w:rsidRDefault="00D97C51" w:rsidP="00D97C51">
      <w:pPr>
        <w:ind w:left="426"/>
        <w:jc w:val="both"/>
        <w:rPr>
          <w:rFonts w:ascii="Arial" w:hAnsi="Arial" w:cs="Arial"/>
          <w:b/>
          <w:sz w:val="22"/>
          <w:szCs w:val="22"/>
          <w:u w:val="single"/>
        </w:rPr>
      </w:pPr>
    </w:p>
    <w:p w14:paraId="4B5B451F" w14:textId="77777777" w:rsidR="00D97C51" w:rsidRPr="004B4D0F" w:rsidRDefault="00D97C51" w:rsidP="00D97C51">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__</w:t>
      </w:r>
      <w:r w:rsidRPr="004B4D0F">
        <w:rPr>
          <w:rFonts w:ascii="Arial" w:hAnsi="Arial" w:cs="Arial"/>
          <w:b/>
          <w:sz w:val="22"/>
          <w:szCs w:val="22"/>
          <w:u w:val="single"/>
        </w:rPr>
        <w:t>(INCORPORAR FACULTADES Y PARTICIPACIÓN EN EL CONTRATO)__.</w:t>
      </w:r>
    </w:p>
    <w:p w14:paraId="0777A456" w14:textId="77777777" w:rsidR="00D97C51" w:rsidRPr="004B4D0F" w:rsidRDefault="00D97C51" w:rsidP="00D97C51">
      <w:pPr>
        <w:jc w:val="both"/>
        <w:rPr>
          <w:rFonts w:ascii="Arial" w:hAnsi="Arial" w:cs="Arial"/>
          <w:sz w:val="22"/>
          <w:szCs w:val="22"/>
        </w:rPr>
      </w:pPr>
    </w:p>
    <w:p w14:paraId="13E82434" w14:textId="77777777" w:rsidR="00D97C51" w:rsidRPr="004B4D0F" w:rsidRDefault="00D97C51" w:rsidP="00D97C51">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4BC191C4" w14:textId="77777777" w:rsidR="00D97C51" w:rsidRPr="004B4D0F" w:rsidRDefault="00D97C51" w:rsidP="00D97C51">
      <w:pPr>
        <w:jc w:val="both"/>
        <w:rPr>
          <w:rFonts w:ascii="Arial" w:hAnsi="Arial" w:cs="Arial"/>
          <w:sz w:val="22"/>
          <w:szCs w:val="22"/>
        </w:rPr>
      </w:pPr>
    </w:p>
    <w:p w14:paraId="5C01F2DA" w14:textId="77777777" w:rsidR="00D97C51" w:rsidRPr="004B4D0F" w:rsidRDefault="00D97C51" w:rsidP="00D97C51">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51CE8F8D" w14:textId="77777777" w:rsidR="00D97C51" w:rsidRPr="004B4D0F" w:rsidRDefault="00D97C51" w:rsidP="00D97C51">
      <w:pPr>
        <w:ind w:left="426" w:hanging="426"/>
        <w:jc w:val="both"/>
        <w:rPr>
          <w:rFonts w:ascii="Arial" w:hAnsi="Arial" w:cs="Arial"/>
          <w:sz w:val="22"/>
          <w:szCs w:val="22"/>
        </w:rPr>
      </w:pPr>
    </w:p>
    <w:p w14:paraId="7C6605D0" w14:textId="77777777" w:rsidR="00D97C51" w:rsidRPr="00BC0742" w:rsidRDefault="00D97C51" w:rsidP="00D97C51">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70F9E47C" w14:textId="77777777" w:rsidR="00D97C51" w:rsidRPr="004B4D0F" w:rsidRDefault="00D97C51" w:rsidP="00D97C51">
      <w:pPr>
        <w:pStyle w:val="Textoindependiente"/>
        <w:tabs>
          <w:tab w:val="left" w:pos="426"/>
        </w:tabs>
        <w:ind w:left="426" w:right="118"/>
        <w:rPr>
          <w:rFonts w:ascii="Arial" w:hAnsi="Arial" w:cs="Arial"/>
          <w:bCs/>
        </w:rPr>
      </w:pPr>
    </w:p>
    <w:p w14:paraId="3DBF66DA" w14:textId="77777777" w:rsidR="00D97C51" w:rsidRPr="004B4D0F" w:rsidRDefault="00D97C51" w:rsidP="00D97C51">
      <w:pPr>
        <w:pStyle w:val="Textoindependiente"/>
        <w:tabs>
          <w:tab w:val="left" w:pos="426"/>
        </w:tabs>
        <w:ind w:left="426" w:right="118"/>
        <w:rPr>
          <w:rFonts w:ascii="Arial" w:hAnsi="Arial" w:cs="Arial"/>
          <w:bCs/>
        </w:rPr>
      </w:pPr>
      <w:r w:rsidRPr="004B4D0F">
        <w:rPr>
          <w:rFonts w:ascii="Arial" w:hAnsi="Arial" w:cs="Arial"/>
          <w:bCs/>
        </w:rPr>
        <w:t>La SHCP (Titular de la entidad en su caso) autorizó la plurianualidad mediante el oficio Número de Oficio ______________________</w:t>
      </w:r>
    </w:p>
    <w:p w14:paraId="72D99222" w14:textId="77777777" w:rsidR="00D97C51" w:rsidRPr="004B4D0F" w:rsidRDefault="00D97C51" w:rsidP="00D97C51">
      <w:pPr>
        <w:jc w:val="both"/>
        <w:rPr>
          <w:rFonts w:ascii="Arial" w:hAnsi="Arial" w:cs="Arial"/>
          <w:sz w:val="22"/>
          <w:szCs w:val="22"/>
        </w:rPr>
      </w:pPr>
    </w:p>
    <w:p w14:paraId="1FC8137F" w14:textId="77777777" w:rsidR="00D97C51" w:rsidRPr="00BC0742" w:rsidRDefault="00D97C51" w:rsidP="00D97C51">
      <w:pPr>
        <w:ind w:left="426"/>
        <w:jc w:val="both"/>
        <w:rPr>
          <w:rFonts w:ascii="Arial" w:hAnsi="Arial" w:cs="Arial"/>
          <w:sz w:val="22"/>
          <w:szCs w:val="22"/>
        </w:rPr>
      </w:pPr>
      <w:r w:rsidRPr="00BC0742">
        <w:rPr>
          <w:rFonts w:ascii="Arial" w:hAnsi="Arial" w:cs="Arial"/>
          <w:sz w:val="22"/>
          <w:szCs w:val="22"/>
        </w:rPr>
        <w:t xml:space="preserve">INSTRUCCIÓN: SI LA CONTRATACIÓN ES PREVIA A LA AUTORIZACIÓN DE SU PRESUPUESTO, CONFORME AL ARTÍCULO </w:t>
      </w:r>
      <w:r>
        <w:rPr>
          <w:rFonts w:ascii="Arial" w:hAnsi="Arial" w:cs="Arial"/>
          <w:sz w:val="22"/>
          <w:szCs w:val="22"/>
        </w:rPr>
        <w:t>33</w:t>
      </w:r>
      <w:r w:rsidRPr="00BC0742">
        <w:rPr>
          <w:rFonts w:ascii="Arial" w:hAnsi="Arial" w:cs="Arial"/>
          <w:sz w:val="22"/>
          <w:szCs w:val="22"/>
        </w:rPr>
        <w:t>, PÁRRAFO SEGUNDO DE LA LAASSP (ANTICIPADA) MOSTRAR EL SIGUIENTE TEXTO:</w:t>
      </w:r>
    </w:p>
    <w:p w14:paraId="59A0AD67" w14:textId="77777777" w:rsidR="00D97C51" w:rsidRPr="004B4D0F" w:rsidRDefault="00D97C51" w:rsidP="00D97C51">
      <w:pPr>
        <w:ind w:left="426"/>
        <w:jc w:val="both"/>
        <w:rPr>
          <w:rFonts w:ascii="Arial" w:hAnsi="Arial" w:cs="Arial"/>
          <w:sz w:val="22"/>
          <w:szCs w:val="22"/>
        </w:rPr>
      </w:pPr>
    </w:p>
    <w:p w14:paraId="04292017" w14:textId="77777777" w:rsidR="00D97C51" w:rsidRPr="004B4D0F" w:rsidRDefault="00D97C51" w:rsidP="00D97C51">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8C0B366" w14:textId="77777777" w:rsidR="00D97C51" w:rsidRPr="004B4D0F" w:rsidRDefault="00D97C51" w:rsidP="00D97C51">
      <w:pPr>
        <w:ind w:left="426" w:hanging="426"/>
        <w:jc w:val="both"/>
        <w:rPr>
          <w:rFonts w:ascii="Arial" w:hAnsi="Arial" w:cs="Arial"/>
          <w:bCs/>
          <w:sz w:val="22"/>
          <w:szCs w:val="22"/>
          <w:lang w:eastAsia="es-MX"/>
        </w:rPr>
      </w:pPr>
    </w:p>
    <w:p w14:paraId="53AF2DDD"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027F6103" w14:textId="77777777" w:rsidR="00D97C51" w:rsidRPr="004B4D0F" w:rsidRDefault="00D97C51" w:rsidP="00D97C51">
      <w:pPr>
        <w:tabs>
          <w:tab w:val="left" w:pos="426"/>
        </w:tabs>
        <w:ind w:left="426" w:hanging="426"/>
        <w:jc w:val="both"/>
        <w:rPr>
          <w:rFonts w:ascii="Arial" w:hAnsi="Arial" w:cs="Arial"/>
          <w:caps/>
          <w:sz w:val="22"/>
          <w:szCs w:val="22"/>
        </w:rPr>
      </w:pPr>
    </w:p>
    <w:p w14:paraId="6BB96EE1"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I.8</w:t>
      </w:r>
      <w:r>
        <w:rPr>
          <w:rFonts w:ascii="Arial" w:hAnsi="Arial" w:cs="Arial"/>
          <w:sz w:val="22"/>
          <w:szCs w:val="22"/>
        </w:rPr>
        <w:tab/>
      </w:r>
      <w:r w:rsidRPr="004B4D0F">
        <w:rPr>
          <w:rFonts w:ascii="Arial" w:hAnsi="Arial" w:cs="Arial"/>
          <w:sz w:val="22"/>
          <w:szCs w:val="22"/>
        </w:rPr>
        <w:t>Tiene establecido su domicilio en ________________________________________ mismo que señala para los fines y efectos legales del presente contrato.</w:t>
      </w:r>
    </w:p>
    <w:p w14:paraId="43DF8FD2"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729D5336" w14:textId="77777777" w:rsidR="00D97C51" w:rsidRPr="00BC0742" w:rsidRDefault="00D97C51" w:rsidP="00D97C51">
      <w:pPr>
        <w:ind w:left="426"/>
        <w:jc w:val="both"/>
        <w:rPr>
          <w:rFonts w:ascii="Arial" w:hAnsi="Arial" w:cs="Arial"/>
          <w:sz w:val="22"/>
          <w:szCs w:val="22"/>
        </w:rPr>
      </w:pPr>
      <w:r w:rsidRPr="00BC0742">
        <w:rPr>
          <w:rFonts w:ascii="Arial" w:hAnsi="Arial" w:cs="Arial"/>
          <w:sz w:val="22"/>
          <w:szCs w:val="22"/>
        </w:rPr>
        <w:lastRenderedPageBreak/>
        <w:t>INSTRUCCIÓN: EN CASO DE QUE SE APLIQUE REDUCCIÓN DE GARANTÍA DE CUMPLIMIENTO.</w:t>
      </w:r>
    </w:p>
    <w:p w14:paraId="188E3C59" w14:textId="77777777" w:rsidR="00D97C51" w:rsidRPr="004B4D0F" w:rsidRDefault="00D97C51" w:rsidP="00D97C51">
      <w:pPr>
        <w:ind w:left="426" w:hanging="426"/>
        <w:jc w:val="both"/>
        <w:rPr>
          <w:rFonts w:ascii="Arial" w:hAnsi="Arial" w:cs="Arial"/>
          <w:sz w:val="22"/>
          <w:szCs w:val="22"/>
        </w:rPr>
      </w:pPr>
    </w:p>
    <w:p w14:paraId="23ADF461" w14:textId="77777777" w:rsidR="00D97C51" w:rsidRPr="004B4D0F" w:rsidRDefault="00D97C51" w:rsidP="00D97C51">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6385031B"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00D502CC" w14:textId="77777777" w:rsidR="00D97C51" w:rsidRDefault="00D97C51" w:rsidP="00D97C51">
      <w:pPr>
        <w:pStyle w:val="Texto"/>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p>
    <w:p w14:paraId="06D8F360" w14:textId="77777777" w:rsidR="00D97C51" w:rsidRPr="00BC0742" w:rsidRDefault="00D97C51" w:rsidP="00D97C51">
      <w:pPr>
        <w:pStyle w:val="Texto"/>
        <w:spacing w:after="0" w:line="240" w:lineRule="auto"/>
        <w:ind w:left="426" w:firstLine="0"/>
        <w:rPr>
          <w:sz w:val="22"/>
          <w:szCs w:val="22"/>
        </w:rPr>
      </w:pPr>
    </w:p>
    <w:p w14:paraId="4BFD643F"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52FB96F8" w14:textId="77777777" w:rsidR="00D97C51" w:rsidRPr="004B4D0F" w:rsidRDefault="00D97C51" w:rsidP="00D97C51">
      <w:pPr>
        <w:widowControl w:val="0"/>
        <w:tabs>
          <w:tab w:val="left" w:pos="426"/>
        </w:tabs>
        <w:jc w:val="both"/>
        <w:rPr>
          <w:rFonts w:ascii="Arial" w:hAnsi="Arial" w:cs="Arial"/>
          <w:sz w:val="22"/>
          <w:szCs w:val="22"/>
        </w:rPr>
      </w:pPr>
    </w:p>
    <w:p w14:paraId="18DB9498"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3AE03F4B"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47E9034D" w14:textId="77777777" w:rsidR="00D97C51" w:rsidRPr="00BC0742" w:rsidRDefault="00D97C51" w:rsidP="00D97C51">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51307FC2" w14:textId="77777777" w:rsidR="00D97C51" w:rsidRPr="00BC0742" w:rsidRDefault="00D97C51" w:rsidP="00D97C51">
      <w:pPr>
        <w:widowControl w:val="0"/>
        <w:tabs>
          <w:tab w:val="left" w:pos="426"/>
        </w:tabs>
        <w:ind w:left="426" w:hanging="426"/>
        <w:jc w:val="both"/>
        <w:rPr>
          <w:rFonts w:ascii="Arial" w:hAnsi="Arial" w:cs="Arial"/>
          <w:sz w:val="22"/>
          <w:szCs w:val="22"/>
        </w:rPr>
      </w:pPr>
    </w:p>
    <w:p w14:paraId="4CA206B3" w14:textId="77777777" w:rsidR="00D97C51" w:rsidRPr="00BC0742" w:rsidRDefault="00D97C51" w:rsidP="00D97C51">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7EE7D6F7" w14:textId="77777777" w:rsidR="00D97C51" w:rsidRPr="004B4D0F" w:rsidRDefault="00D97C51" w:rsidP="00D97C51">
      <w:pPr>
        <w:widowControl w:val="0"/>
        <w:tabs>
          <w:tab w:val="left" w:pos="426"/>
        </w:tabs>
        <w:ind w:left="426"/>
        <w:jc w:val="both"/>
        <w:rPr>
          <w:rFonts w:ascii="Arial" w:hAnsi="Arial" w:cs="Arial"/>
          <w:b/>
          <w:sz w:val="22"/>
          <w:szCs w:val="22"/>
        </w:rPr>
      </w:pPr>
    </w:p>
    <w:p w14:paraId="1F2ECF0C"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61C9C903"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15316723" w14:textId="77777777" w:rsidR="00D97C51" w:rsidRPr="00BC0742" w:rsidRDefault="00D97C51" w:rsidP="00D97C51">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234E6489" w14:textId="77777777" w:rsidR="00D97C51" w:rsidRPr="004B4D0F" w:rsidRDefault="00D97C51" w:rsidP="00D97C51">
      <w:pPr>
        <w:widowControl w:val="0"/>
        <w:tabs>
          <w:tab w:val="left" w:pos="426"/>
        </w:tabs>
        <w:jc w:val="both"/>
        <w:rPr>
          <w:rFonts w:ascii="Arial" w:hAnsi="Arial" w:cs="Arial"/>
          <w:sz w:val="22"/>
          <w:szCs w:val="22"/>
        </w:rPr>
      </w:pPr>
    </w:p>
    <w:p w14:paraId="1173A5CD"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(OBJETO SOCIAL)</w:t>
      </w:r>
      <w:r w:rsidRPr="004B4D0F">
        <w:rPr>
          <w:rFonts w:ascii="Arial" w:hAnsi="Arial" w:cs="Arial"/>
          <w:sz w:val="22"/>
          <w:szCs w:val="22"/>
        </w:rPr>
        <w:t xml:space="preserve">, inscrita en el Registro Público de la Propiedad de ____________ con el folio ______ de fecha ______. </w:t>
      </w:r>
    </w:p>
    <w:p w14:paraId="1CAC6EA2" w14:textId="77777777" w:rsidR="00D97C51" w:rsidRPr="004B4D0F" w:rsidRDefault="00D97C51" w:rsidP="00D97C51">
      <w:pPr>
        <w:widowControl w:val="0"/>
        <w:tabs>
          <w:tab w:val="left" w:pos="426"/>
        </w:tabs>
        <w:jc w:val="both"/>
        <w:rPr>
          <w:rFonts w:ascii="Arial" w:hAnsi="Arial" w:cs="Arial"/>
          <w:sz w:val="22"/>
          <w:szCs w:val="22"/>
        </w:rPr>
      </w:pPr>
    </w:p>
    <w:p w14:paraId="1E1D096E"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contrato y obligar a su representada, como lo acredita con </w:t>
      </w:r>
      <w:r w:rsidRPr="004B4D0F">
        <w:rPr>
          <w:rFonts w:ascii="Arial" w:hAnsi="Arial" w:cs="Arial"/>
          <w:b/>
          <w:sz w:val="22"/>
          <w:szCs w:val="22"/>
        </w:rPr>
        <w:t>_____________________________ (INSTRUMENTO NOTARIAL DE 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5AFF8CDD" w14:textId="77777777" w:rsidR="00D97C51" w:rsidRPr="00BC0742" w:rsidRDefault="00D97C51" w:rsidP="00D97C51">
      <w:pPr>
        <w:widowControl w:val="0"/>
        <w:tabs>
          <w:tab w:val="left" w:pos="426"/>
        </w:tabs>
        <w:ind w:left="426" w:hanging="426"/>
        <w:jc w:val="both"/>
        <w:rPr>
          <w:rFonts w:ascii="Arial" w:hAnsi="Arial" w:cs="Arial"/>
          <w:sz w:val="22"/>
          <w:szCs w:val="22"/>
        </w:rPr>
      </w:pPr>
    </w:p>
    <w:p w14:paraId="18CBD434" w14:textId="77777777" w:rsidR="00D97C51" w:rsidRPr="00BC0742" w:rsidRDefault="00D97C51" w:rsidP="00D97C51">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5E98812A" w14:textId="77777777" w:rsidR="00D97C51" w:rsidRPr="004B4D0F" w:rsidRDefault="00D97C51" w:rsidP="00D97C51">
      <w:pPr>
        <w:widowControl w:val="0"/>
        <w:tabs>
          <w:tab w:val="left" w:pos="426"/>
        </w:tabs>
        <w:jc w:val="both"/>
        <w:rPr>
          <w:rFonts w:ascii="Arial" w:hAnsi="Arial" w:cs="Arial"/>
          <w:sz w:val="22"/>
          <w:szCs w:val="22"/>
        </w:rPr>
      </w:pPr>
    </w:p>
    <w:p w14:paraId="1BA023E4"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II.3</w:t>
      </w:r>
      <w:r w:rsidRPr="004B4D0F">
        <w:rPr>
          <w:rFonts w:ascii="Arial" w:hAnsi="Arial" w:cs="Arial"/>
          <w:sz w:val="22"/>
          <w:szCs w:val="22"/>
        </w:rPr>
        <w:tab/>
        <w:t>Reúne las condiciones técnicas, jurídicas y económicas, y cuenta con la organización y elementos necesarios para su cumplimiento.</w:t>
      </w:r>
    </w:p>
    <w:p w14:paraId="698DB06D"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7BB63430" w14:textId="77777777" w:rsidR="00D97C51" w:rsidRPr="004B4D0F" w:rsidRDefault="00D97C51" w:rsidP="00D97C51">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17FD198A" w14:textId="77777777" w:rsidR="00D97C51" w:rsidRPr="004B4D0F" w:rsidRDefault="00D97C51" w:rsidP="00D97C51">
      <w:pPr>
        <w:widowControl w:val="0"/>
        <w:tabs>
          <w:tab w:val="left" w:pos="426"/>
        </w:tabs>
        <w:ind w:left="426" w:hanging="426"/>
        <w:jc w:val="both"/>
        <w:rPr>
          <w:rFonts w:ascii="Arial" w:hAnsi="Arial" w:cs="Arial"/>
          <w:sz w:val="22"/>
          <w:szCs w:val="22"/>
        </w:rPr>
      </w:pPr>
    </w:p>
    <w:p w14:paraId="63C97F99" w14:textId="77777777" w:rsidR="00D97C51" w:rsidRPr="004B4D0F" w:rsidRDefault="00D97C51" w:rsidP="00D97C51">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43100D3" w14:textId="77777777" w:rsidR="00D97C51" w:rsidRPr="004B4D0F" w:rsidRDefault="00D97C51" w:rsidP="00D97C51">
      <w:pPr>
        <w:widowControl w:val="0"/>
        <w:ind w:left="426" w:hanging="426"/>
        <w:jc w:val="both"/>
        <w:rPr>
          <w:rFonts w:ascii="Arial" w:hAnsi="Arial" w:cs="Arial"/>
          <w:sz w:val="22"/>
          <w:szCs w:val="22"/>
        </w:rPr>
      </w:pPr>
    </w:p>
    <w:p w14:paraId="26F97C3D" w14:textId="77777777" w:rsidR="00D97C51" w:rsidRPr="004B4D0F" w:rsidRDefault="00D97C51" w:rsidP="00D97C51">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4C2004FB" w14:textId="77777777" w:rsidR="00D97C51" w:rsidRDefault="00D97C51" w:rsidP="00D97C51">
      <w:pPr>
        <w:jc w:val="both"/>
        <w:rPr>
          <w:rFonts w:ascii="Arial" w:hAnsi="Arial" w:cs="Arial"/>
          <w:sz w:val="22"/>
          <w:szCs w:val="22"/>
        </w:rPr>
      </w:pPr>
    </w:p>
    <w:p w14:paraId="036BDC57" w14:textId="77777777" w:rsidR="00D97C51" w:rsidRPr="004B4D0F" w:rsidRDefault="00D97C51" w:rsidP="00D97C51">
      <w:pPr>
        <w:jc w:val="both"/>
        <w:rPr>
          <w:rFonts w:ascii="Arial" w:hAnsi="Arial" w:cs="Arial"/>
          <w:sz w:val="22"/>
          <w:szCs w:val="22"/>
        </w:rPr>
      </w:pPr>
    </w:p>
    <w:p w14:paraId="5BF0B033" w14:textId="77777777" w:rsidR="00D97C51" w:rsidRPr="004B4D0F" w:rsidRDefault="00D97C51" w:rsidP="00D97C51">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3BA47004" w14:textId="77777777" w:rsidR="00D97C51" w:rsidRPr="004B4D0F" w:rsidRDefault="00D97C51" w:rsidP="00D97C51">
      <w:pPr>
        <w:jc w:val="both"/>
        <w:rPr>
          <w:rFonts w:ascii="Arial" w:hAnsi="Arial" w:cs="Arial"/>
          <w:sz w:val="22"/>
          <w:szCs w:val="22"/>
        </w:rPr>
      </w:pPr>
    </w:p>
    <w:p w14:paraId="2E6A1AFA" w14:textId="77777777" w:rsidR="00D97C51" w:rsidRPr="0008008F" w:rsidRDefault="00D97C51" w:rsidP="00D97C51">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3799B446" w14:textId="77777777" w:rsidR="00D97C51" w:rsidRPr="0008008F" w:rsidRDefault="00D97C51" w:rsidP="00D97C51">
      <w:pPr>
        <w:jc w:val="both"/>
        <w:rPr>
          <w:rFonts w:ascii="Arial" w:hAnsi="Arial" w:cs="Arial"/>
          <w:sz w:val="22"/>
          <w:szCs w:val="22"/>
        </w:rPr>
      </w:pPr>
    </w:p>
    <w:p w14:paraId="1EA5B7E6" w14:textId="77777777" w:rsidR="00D97C51" w:rsidRPr="0008008F" w:rsidRDefault="00D97C51" w:rsidP="00D97C51">
      <w:pPr>
        <w:pStyle w:val="Prrafodelista"/>
        <w:jc w:val="center"/>
      </w:pPr>
      <w:r w:rsidRPr="0008008F">
        <w:rPr>
          <w:b/>
          <w:highlight w:val="yellow"/>
        </w:rPr>
        <w:t>CLÁUSULAS</w:t>
      </w:r>
    </w:p>
    <w:p w14:paraId="568CBD8F" w14:textId="77777777" w:rsidR="00D97C51" w:rsidRPr="0008008F" w:rsidRDefault="00D97C51" w:rsidP="00D97C51">
      <w:pPr>
        <w:pStyle w:val="Prrafodelista"/>
        <w:jc w:val="both"/>
      </w:pPr>
    </w:p>
    <w:p w14:paraId="7050E9F8" w14:textId="77777777" w:rsidR="00D97C51" w:rsidRPr="0008008F" w:rsidRDefault="00D97C51" w:rsidP="00D97C51">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6B2CB2D2" w14:textId="77777777" w:rsidR="00D97C51" w:rsidRPr="0008008F" w:rsidRDefault="00D97C51" w:rsidP="00D97C51">
      <w:pPr>
        <w:ind w:right="51"/>
        <w:jc w:val="both"/>
        <w:rPr>
          <w:rFonts w:ascii="Arial" w:hAnsi="Arial" w:cs="Arial"/>
          <w:sz w:val="22"/>
          <w:szCs w:val="22"/>
        </w:rPr>
      </w:pPr>
    </w:p>
    <w:p w14:paraId="2CD51980" w14:textId="77777777" w:rsidR="00D97C51" w:rsidRDefault="00D97C51" w:rsidP="00D97C51">
      <w:pPr>
        <w:ind w:right="51"/>
        <w:jc w:val="both"/>
        <w:rPr>
          <w:rFonts w:ascii="Arial" w:eastAsiaTheme="minorHAnsi" w:hAnsi="Arial" w:cs="Arial"/>
          <w:sz w:val="22"/>
          <w:szCs w:val="22"/>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(TRATÁNDOSE DE LICITACIONES PÚBLICAS O 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rPr>
        <w:t>que forman parte integrante del mismo.</w:t>
      </w:r>
      <w:r w:rsidRPr="0008008F">
        <w:rPr>
          <w:rFonts w:ascii="Arial" w:eastAsiaTheme="minorHAnsi" w:hAnsi="Arial" w:cs="Arial"/>
          <w:sz w:val="22"/>
          <w:szCs w:val="22"/>
        </w:rPr>
        <w:t xml:space="preserve"> </w:t>
      </w:r>
    </w:p>
    <w:p w14:paraId="06401D0B" w14:textId="77777777" w:rsidR="00D97C51" w:rsidRDefault="00D97C51" w:rsidP="00D97C51">
      <w:pPr>
        <w:ind w:right="51"/>
        <w:jc w:val="both"/>
        <w:rPr>
          <w:rFonts w:ascii="Arial" w:eastAsiaTheme="minorHAnsi" w:hAnsi="Arial" w:cs="Arial"/>
          <w:sz w:val="22"/>
          <w:szCs w:val="22"/>
        </w:rPr>
      </w:pPr>
    </w:p>
    <w:p w14:paraId="64A6E4CB" w14:textId="77777777" w:rsidR="00D97C51" w:rsidRPr="0008008F" w:rsidRDefault="00D97C51" w:rsidP="00D97C51">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71A4299E" w14:textId="77777777" w:rsidR="00D97C51" w:rsidRPr="00215DE4" w:rsidRDefault="00D97C51" w:rsidP="00D97C51">
      <w:pPr>
        <w:jc w:val="both"/>
        <w:rPr>
          <w:rFonts w:ascii="Arial" w:hAnsi="Arial" w:cs="Arial"/>
          <w:b/>
          <w:sz w:val="22"/>
          <w:szCs w:val="22"/>
        </w:rPr>
      </w:pPr>
    </w:p>
    <w:p w14:paraId="41DD857D" w14:textId="77777777" w:rsidR="00D97C51" w:rsidRPr="0053674D" w:rsidRDefault="00D97C51" w:rsidP="00D97C51">
      <w:pPr>
        <w:ind w:right="51"/>
        <w:jc w:val="both"/>
        <w:rPr>
          <w:rFonts w:ascii="Arial" w:hAnsi="Arial" w:cs="Arial"/>
          <w:sz w:val="22"/>
          <w:szCs w:val="22"/>
        </w:rPr>
      </w:pPr>
      <w:r w:rsidRPr="0053674D">
        <w:rPr>
          <w:rFonts w:ascii="Arial" w:hAnsi="Arial" w:cs="Arial"/>
          <w:sz w:val="22"/>
          <w:szCs w:val="22"/>
        </w:rPr>
        <w:t xml:space="preserve">INSTRUCCIÓN: TRATÁNDOSE DE CONTRATO CERRADO Y ANUAL, MOSTRAR EL SIGUIENTE PÁRRAFO: </w:t>
      </w:r>
    </w:p>
    <w:p w14:paraId="6A56E63F" w14:textId="77777777" w:rsidR="00D97C51" w:rsidRPr="005B0EB8" w:rsidRDefault="00D97C51" w:rsidP="00D97C51">
      <w:pPr>
        <w:ind w:right="51"/>
        <w:jc w:val="both"/>
        <w:rPr>
          <w:rFonts w:ascii="Arial" w:hAnsi="Arial" w:cs="Arial"/>
          <w:sz w:val="22"/>
          <w:szCs w:val="22"/>
        </w:rPr>
      </w:pPr>
    </w:p>
    <w:p w14:paraId="22CBF6ED" w14:textId="77777777" w:rsidR="00D97C51" w:rsidRPr="005B0EB8" w:rsidRDefault="00D97C51" w:rsidP="00D97C51">
      <w:pPr>
        <w:autoSpaceDE w:val="0"/>
        <w:autoSpaceDN w:val="0"/>
        <w:adjustRightInd w:val="0"/>
        <w:jc w:val="both"/>
        <w:rPr>
          <w:rFonts w:ascii="Arial" w:eastAsiaTheme="minorHAnsi" w:hAnsi="Arial" w:cs="Arial"/>
          <w:b/>
          <w:sz w:val="22"/>
          <w:szCs w:val="22"/>
          <w:u w:val="single"/>
        </w:rPr>
      </w:pPr>
      <w:r w:rsidRPr="005B0EB8">
        <w:rPr>
          <w:rFonts w:ascii="Arial" w:hAnsi="Arial" w:cs="Arial"/>
          <w:b/>
          <w:sz w:val="22"/>
          <w:szCs w:val="22"/>
        </w:rPr>
        <w:t>“LA DEPENDENCIA O ENTIDAD”</w:t>
      </w:r>
      <w:r w:rsidRPr="005B0EB8">
        <w:rPr>
          <w:rFonts w:ascii="Arial" w:hAnsi="Arial" w:cs="Arial"/>
          <w:sz w:val="22"/>
          <w:szCs w:val="22"/>
        </w:rPr>
        <w:t xml:space="preserve"> </w:t>
      </w:r>
      <w:r w:rsidRPr="005B0EB8">
        <w:rPr>
          <w:rFonts w:ascii="Arial" w:eastAsiaTheme="minorHAnsi" w:hAnsi="Arial" w:cs="Arial"/>
          <w:sz w:val="22"/>
          <w:szCs w:val="22"/>
        </w:rPr>
        <w:t>pagará a</w:t>
      </w:r>
      <w:r w:rsidRPr="005B0EB8">
        <w:rPr>
          <w:rFonts w:ascii="Arial" w:hAnsi="Arial" w:cs="Arial"/>
          <w:b/>
          <w:sz w:val="22"/>
          <w:szCs w:val="22"/>
        </w:rPr>
        <w:t xml:space="preserve"> “EL PROVEEDOR”</w:t>
      </w:r>
      <w:r w:rsidRPr="005B0EB8">
        <w:rPr>
          <w:rFonts w:ascii="Arial" w:eastAsiaTheme="minorHAnsi" w:hAnsi="Arial" w:cs="Arial"/>
          <w:sz w:val="22"/>
          <w:szCs w:val="22"/>
        </w:rPr>
        <w:t xml:space="preserve"> como contraprestación por los servicios objeto de este contrato, la cantidad de $ </w:t>
      </w:r>
      <w:r w:rsidRPr="005B0EB8">
        <w:rPr>
          <w:rFonts w:ascii="Arial" w:eastAsiaTheme="minorHAnsi" w:hAnsi="Arial" w:cs="Arial"/>
          <w:b/>
          <w:sz w:val="22"/>
          <w:szCs w:val="22"/>
          <w:u w:val="single"/>
        </w:rPr>
        <w:t>(MONTO TOTAL DEL CONTRATO SIN IMPUESTOS)</w:t>
      </w:r>
      <w:r w:rsidRPr="005B0EB8">
        <w:rPr>
          <w:rFonts w:ascii="Arial" w:eastAsiaTheme="minorHAnsi" w:hAnsi="Arial" w:cs="Arial"/>
          <w:sz w:val="22"/>
          <w:szCs w:val="22"/>
        </w:rPr>
        <w:t xml:space="preserve"> más impuestos que asciende a $ </w:t>
      </w:r>
      <w:r w:rsidRPr="005B0EB8">
        <w:rPr>
          <w:rFonts w:ascii="Arial" w:eastAsiaTheme="minorHAnsi" w:hAnsi="Arial" w:cs="Arial"/>
          <w:b/>
          <w:sz w:val="22"/>
          <w:szCs w:val="22"/>
        </w:rPr>
        <w:t>(IMPUESTOS),</w:t>
      </w:r>
      <w:r w:rsidRPr="005B0EB8">
        <w:rPr>
          <w:rFonts w:ascii="Arial" w:eastAsiaTheme="minorHAnsi" w:hAnsi="Arial" w:cs="Arial"/>
          <w:sz w:val="22"/>
          <w:szCs w:val="22"/>
        </w:rPr>
        <w:t xml:space="preserve"> que hace un total </w:t>
      </w:r>
      <w:r w:rsidRPr="005B0EB8">
        <w:rPr>
          <w:rFonts w:ascii="Arial" w:hAnsi="Arial" w:cs="Arial"/>
          <w:bCs/>
          <w:sz w:val="22"/>
          <w:szCs w:val="22"/>
        </w:rPr>
        <w:t>de</w:t>
      </w:r>
      <w:r w:rsidRPr="005B0EB8">
        <w:rPr>
          <w:rFonts w:ascii="Arial" w:eastAsiaTheme="minorHAnsi" w:hAnsi="Arial" w:cs="Arial"/>
          <w:sz w:val="22"/>
          <w:szCs w:val="22"/>
        </w:rPr>
        <w:t xml:space="preserve"> </w:t>
      </w:r>
      <w:r w:rsidRPr="005B0EB8">
        <w:rPr>
          <w:rFonts w:ascii="Arial" w:hAnsi="Arial" w:cs="Arial"/>
          <w:b/>
          <w:sz w:val="22"/>
          <w:szCs w:val="22"/>
          <w:u w:val="single"/>
        </w:rPr>
        <w:t>(MONTO TOTAL CON IMPUESTOS).</w:t>
      </w:r>
    </w:p>
    <w:p w14:paraId="05CC9521" w14:textId="77777777" w:rsidR="00D97C51" w:rsidRPr="0053674D" w:rsidRDefault="00D97C51" w:rsidP="00D97C51">
      <w:pPr>
        <w:ind w:right="51"/>
        <w:jc w:val="both"/>
        <w:rPr>
          <w:rFonts w:ascii="Arial" w:eastAsiaTheme="minorHAnsi" w:hAnsi="Arial" w:cs="Arial"/>
        </w:rPr>
      </w:pPr>
    </w:p>
    <w:p w14:paraId="1481BADA" w14:textId="77777777" w:rsidR="00D97C51" w:rsidRPr="0053674D" w:rsidRDefault="00D97C51" w:rsidP="00D97C51">
      <w:pPr>
        <w:ind w:right="51"/>
        <w:jc w:val="both"/>
        <w:rPr>
          <w:rFonts w:ascii="Arial" w:hAnsi="Arial" w:cs="Arial"/>
          <w:sz w:val="22"/>
          <w:szCs w:val="22"/>
        </w:rPr>
      </w:pPr>
      <w:r w:rsidRPr="0053674D">
        <w:rPr>
          <w:rFonts w:ascii="Arial" w:hAnsi="Arial" w:cs="Arial"/>
          <w:sz w:val="22"/>
          <w:szCs w:val="22"/>
        </w:rPr>
        <w:lastRenderedPageBreak/>
        <w:t>INSTRUCCIÓN: EN CASO DE SER CERRADO Y PLURIANUAL, MOSTRAR LA TABLA Y LOS DOS PÁRRAFOS SIGUIENTES:</w:t>
      </w:r>
    </w:p>
    <w:p w14:paraId="4FEA08F2" w14:textId="77777777" w:rsidR="00D97C51" w:rsidRPr="00BA2ABD" w:rsidRDefault="00D97C51" w:rsidP="00D97C51">
      <w:pPr>
        <w:ind w:right="51"/>
        <w:jc w:val="both"/>
        <w:rPr>
          <w:rFonts w:ascii="Arial" w:hAnsi="Arial" w:cs="Arial"/>
          <w:sz w:val="22"/>
          <w:szCs w:val="22"/>
        </w:rPr>
      </w:pPr>
    </w:p>
    <w:p w14:paraId="60661E41" w14:textId="77777777" w:rsidR="00D97C51" w:rsidRPr="00BA2ABD" w:rsidRDefault="00D97C51" w:rsidP="00D97C51">
      <w:pPr>
        <w:autoSpaceDE w:val="0"/>
        <w:autoSpaceDN w:val="0"/>
        <w:adjustRightInd w:val="0"/>
        <w:jc w:val="both"/>
        <w:rPr>
          <w:rFonts w:ascii="Arial" w:eastAsiaTheme="minorHAnsi" w:hAnsi="Arial" w:cs="Arial"/>
          <w:sz w:val="22"/>
          <w:szCs w:val="22"/>
        </w:rPr>
      </w:pPr>
      <w:r w:rsidRPr="00BA2ABD">
        <w:rPr>
          <w:rFonts w:ascii="Arial" w:hAnsi="Arial" w:cs="Arial"/>
          <w:b/>
          <w:sz w:val="22"/>
          <w:szCs w:val="22"/>
        </w:rPr>
        <w:t>“LA DEPENDENCIA O ENTIDAD”</w:t>
      </w:r>
      <w:r w:rsidRPr="00BA2ABD">
        <w:rPr>
          <w:rFonts w:ascii="Arial" w:hAnsi="Arial" w:cs="Arial"/>
          <w:sz w:val="22"/>
          <w:szCs w:val="22"/>
        </w:rPr>
        <w:t xml:space="preserve"> </w:t>
      </w:r>
      <w:r>
        <w:rPr>
          <w:rFonts w:ascii="Arial" w:eastAsiaTheme="minorHAnsi" w:hAnsi="Arial" w:cs="Arial"/>
          <w:sz w:val="22"/>
          <w:szCs w:val="22"/>
        </w:rPr>
        <w:t>conviene con</w:t>
      </w:r>
      <w:r w:rsidRPr="00BA2ABD">
        <w:rPr>
          <w:rFonts w:ascii="Arial" w:hAnsi="Arial" w:cs="Arial"/>
          <w:b/>
          <w:sz w:val="22"/>
          <w:szCs w:val="22"/>
        </w:rPr>
        <w:t xml:space="preserve"> “EL PROVEEDOR”</w:t>
      </w:r>
      <w:r w:rsidRPr="00BA2ABD">
        <w:rPr>
          <w:rFonts w:ascii="Arial" w:eastAsiaTheme="minorHAnsi" w:hAnsi="Arial" w:cs="Arial"/>
          <w:sz w:val="22"/>
          <w:szCs w:val="22"/>
        </w:rPr>
        <w:t xml:space="preserve"> que el monto total de los servicios es por la cantidad de </w:t>
      </w:r>
      <w:r w:rsidRPr="00F50E3D">
        <w:rPr>
          <w:rFonts w:ascii="Arial" w:eastAsiaTheme="minorHAnsi" w:hAnsi="Arial" w:cs="Arial"/>
          <w:b/>
          <w:sz w:val="22"/>
          <w:szCs w:val="22"/>
          <w:u w:val="single"/>
        </w:rPr>
        <w:t>$</w:t>
      </w:r>
      <w:r>
        <w:rPr>
          <w:rFonts w:ascii="Arial" w:eastAsiaTheme="minorHAnsi" w:hAnsi="Arial" w:cs="Arial"/>
          <w:b/>
          <w:sz w:val="22"/>
          <w:szCs w:val="22"/>
          <w:u w:val="single"/>
        </w:rPr>
        <w:t xml:space="preserve"> </w:t>
      </w:r>
      <w:r w:rsidRPr="00F50E3D">
        <w:rPr>
          <w:rFonts w:ascii="Arial" w:eastAsiaTheme="minorHAnsi" w:hAnsi="Arial" w:cs="Arial"/>
          <w:b/>
          <w:sz w:val="22"/>
          <w:szCs w:val="22"/>
          <w:u w:val="single"/>
        </w:rPr>
        <w:t>(MONTO TOTAL DEL CONTRATO SIN IMPUESTOS)</w:t>
      </w:r>
      <w:r w:rsidRPr="00BA2ABD">
        <w:rPr>
          <w:rFonts w:ascii="Arial" w:eastAsiaTheme="minorHAnsi" w:hAnsi="Arial" w:cs="Arial"/>
          <w:sz w:val="22"/>
          <w:szCs w:val="22"/>
        </w:rPr>
        <w:t xml:space="preserve"> más impuestos que asciende a </w:t>
      </w:r>
      <w:r>
        <w:rPr>
          <w:rFonts w:ascii="Arial" w:eastAsiaTheme="minorHAnsi" w:hAnsi="Arial" w:cs="Arial"/>
          <w:sz w:val="22"/>
          <w:szCs w:val="22"/>
        </w:rPr>
        <w:t xml:space="preserve">$ </w:t>
      </w:r>
      <w:r>
        <w:rPr>
          <w:rFonts w:ascii="Arial" w:eastAsiaTheme="minorHAnsi" w:hAnsi="Arial" w:cs="Arial"/>
          <w:b/>
          <w:sz w:val="22"/>
          <w:szCs w:val="22"/>
          <w:u w:val="single"/>
        </w:rPr>
        <w:t>(</w:t>
      </w:r>
      <w:r w:rsidRPr="00F50E3D">
        <w:rPr>
          <w:rFonts w:ascii="Arial" w:eastAsiaTheme="minorHAnsi" w:hAnsi="Arial" w:cs="Arial"/>
          <w:b/>
          <w:sz w:val="22"/>
          <w:szCs w:val="22"/>
          <w:u w:val="single"/>
        </w:rPr>
        <w:t>IMPUESTOS),</w:t>
      </w:r>
      <w:r w:rsidRPr="00BA2ABD">
        <w:rPr>
          <w:rFonts w:ascii="Arial" w:eastAsiaTheme="minorHAnsi" w:hAnsi="Arial" w:cs="Arial"/>
          <w:sz w:val="22"/>
          <w:szCs w:val="22"/>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rPr>
        <w:t xml:space="preserve"> importe que se cubrirá en cada uno de los ejercicios fiscales, de acuerdo a lo siguiente:</w:t>
      </w:r>
    </w:p>
    <w:p w14:paraId="48A3847F" w14:textId="77777777" w:rsidR="00D97C51" w:rsidRPr="00BA2ABD" w:rsidRDefault="00D97C51" w:rsidP="00D97C51">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D97C51" w:rsidRPr="00BA2ABD" w14:paraId="6CD67B3C" w14:textId="77777777" w:rsidTr="009F72F3">
        <w:tc>
          <w:tcPr>
            <w:tcW w:w="2972" w:type="dxa"/>
          </w:tcPr>
          <w:p w14:paraId="441ED0A8"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6D3792AC"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0802C1EE"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Monto con impuestos</w:t>
            </w:r>
          </w:p>
        </w:tc>
      </w:tr>
      <w:tr w:rsidR="00D97C51" w:rsidRPr="00BA2ABD" w14:paraId="13F84DC4" w14:textId="77777777" w:rsidTr="009F72F3">
        <w:tc>
          <w:tcPr>
            <w:tcW w:w="2972" w:type="dxa"/>
            <w:tcBorders>
              <w:bottom w:val="single" w:sz="4" w:space="0" w:color="auto"/>
            </w:tcBorders>
          </w:tcPr>
          <w:p w14:paraId="7B429A57"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4527EB06" w14:textId="77777777" w:rsidR="00D97C51" w:rsidRPr="00BA2ABD" w:rsidRDefault="00D97C51" w:rsidP="009F72F3">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277022EB"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D97C51" w:rsidRPr="00BA2ABD" w14:paraId="461BEFC5" w14:textId="77777777" w:rsidTr="009F72F3">
        <w:tc>
          <w:tcPr>
            <w:tcW w:w="2972" w:type="dxa"/>
            <w:tcBorders>
              <w:bottom w:val="single" w:sz="4" w:space="0" w:color="auto"/>
            </w:tcBorders>
          </w:tcPr>
          <w:p w14:paraId="37CC1B1D"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2C39093E" w14:textId="77777777" w:rsidR="00D97C51" w:rsidRPr="00BA2ABD" w:rsidRDefault="00D97C51" w:rsidP="009F72F3">
            <w:pPr>
              <w:ind w:right="51"/>
              <w:jc w:val="both"/>
              <w:rPr>
                <w:rFonts w:ascii="Arial" w:hAnsi="Arial" w:cs="Arial"/>
                <w:sz w:val="22"/>
                <w:szCs w:val="22"/>
              </w:rPr>
            </w:pPr>
          </w:p>
        </w:tc>
        <w:tc>
          <w:tcPr>
            <w:tcW w:w="3260" w:type="dxa"/>
          </w:tcPr>
          <w:p w14:paraId="232463F8" w14:textId="77777777" w:rsidR="00D97C51" w:rsidRPr="00BA2ABD" w:rsidRDefault="00D97C51" w:rsidP="009F72F3">
            <w:pPr>
              <w:ind w:right="51"/>
              <w:jc w:val="both"/>
              <w:rPr>
                <w:rFonts w:ascii="Arial" w:hAnsi="Arial" w:cs="Arial"/>
                <w:sz w:val="22"/>
                <w:szCs w:val="22"/>
              </w:rPr>
            </w:pPr>
          </w:p>
        </w:tc>
      </w:tr>
      <w:tr w:rsidR="00D97C51" w:rsidRPr="00BA2ABD" w14:paraId="00E4FAD8" w14:textId="77777777" w:rsidTr="009F72F3">
        <w:tc>
          <w:tcPr>
            <w:tcW w:w="2972" w:type="dxa"/>
            <w:tcBorders>
              <w:top w:val="single" w:sz="4" w:space="0" w:color="auto"/>
              <w:left w:val="nil"/>
              <w:bottom w:val="nil"/>
              <w:right w:val="single" w:sz="4" w:space="0" w:color="auto"/>
            </w:tcBorders>
          </w:tcPr>
          <w:p w14:paraId="38CA27C4" w14:textId="77777777" w:rsidR="00D97C51" w:rsidRPr="00BA2ABD" w:rsidRDefault="00D97C51" w:rsidP="009F72F3">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3E6463D1"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2C562C0F" w14:textId="77777777" w:rsidR="00D97C51" w:rsidRPr="00BA2ABD" w:rsidRDefault="00D97C51" w:rsidP="009F72F3">
            <w:pPr>
              <w:ind w:right="51"/>
              <w:jc w:val="both"/>
              <w:rPr>
                <w:rFonts w:ascii="Arial" w:hAnsi="Arial" w:cs="Arial"/>
                <w:sz w:val="22"/>
                <w:szCs w:val="22"/>
              </w:rPr>
            </w:pPr>
            <w:r w:rsidRPr="00BA2ABD">
              <w:rPr>
                <w:rFonts w:ascii="Arial" w:eastAsiaTheme="minorHAnsi" w:hAnsi="Arial" w:cs="Arial"/>
                <w:sz w:val="22"/>
                <w:szCs w:val="22"/>
              </w:rPr>
              <w:t xml:space="preserve"> </w:t>
            </w:r>
            <w:r w:rsidRPr="00BA2ABD">
              <w:rPr>
                <w:rFonts w:ascii="Arial" w:hAnsi="Arial" w:cs="Arial"/>
                <w:sz w:val="22"/>
                <w:szCs w:val="22"/>
              </w:rPr>
              <w:t>(MONTO TOTAL con impuestos)</w:t>
            </w:r>
          </w:p>
        </w:tc>
      </w:tr>
    </w:tbl>
    <w:p w14:paraId="6B77D734" w14:textId="77777777" w:rsidR="00D97C51" w:rsidRPr="00BA2ABD" w:rsidRDefault="00D97C51" w:rsidP="00D97C51">
      <w:pPr>
        <w:ind w:right="51"/>
        <w:jc w:val="both"/>
        <w:rPr>
          <w:rFonts w:ascii="Arial" w:hAnsi="Arial" w:cs="Arial"/>
          <w:sz w:val="22"/>
          <w:szCs w:val="22"/>
        </w:rPr>
      </w:pPr>
    </w:p>
    <w:p w14:paraId="6F87E292" w14:textId="77777777" w:rsidR="00D97C51" w:rsidRPr="00BA2ABD" w:rsidRDefault="00D97C51" w:rsidP="00D97C51">
      <w:pPr>
        <w:ind w:right="51"/>
        <w:jc w:val="both"/>
        <w:rPr>
          <w:rFonts w:ascii="Arial" w:eastAsiaTheme="minorHAnsi" w:hAnsi="Arial" w:cs="Arial"/>
          <w:sz w:val="22"/>
          <w:szCs w:val="22"/>
        </w:rPr>
      </w:pPr>
      <w:r w:rsidRPr="00BA2ABD">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rPr>
        <w:t>(</w:t>
      </w:r>
      <w:r w:rsidRPr="007D0553">
        <w:rPr>
          <w:rFonts w:ascii="Arial" w:eastAsiaTheme="minorHAnsi" w:hAnsi="Arial" w:cs="Arial"/>
          <w:b/>
          <w:sz w:val="22"/>
          <w:szCs w:val="22"/>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B0BEA02" w14:textId="77777777" w:rsidR="00D97C51" w:rsidRPr="00BA2ABD" w:rsidRDefault="00D97C51" w:rsidP="00D97C51">
      <w:pPr>
        <w:ind w:right="51"/>
        <w:jc w:val="both"/>
        <w:rPr>
          <w:rFonts w:ascii="Arial" w:eastAsiaTheme="minorHAnsi" w:hAnsi="Arial" w:cs="Arial"/>
        </w:rPr>
      </w:pPr>
    </w:p>
    <w:p w14:paraId="231D2904"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 xml:space="preserve">INSTRUCCIÓN: LOS MONTOS Y PRECIOS SE PODRÁN INDICAR EN MONEDA EXTRANJERA, CUANDO ASÍ SE HAYA DETERMINADO EN LA CONVOCATORIA, INVITACIÓN, O SOLICITUD DE COTIZACIÓN, DE CONFORMIDAD CON EL ARTÍCULO </w:t>
      </w:r>
      <w:r>
        <w:rPr>
          <w:rFonts w:ascii="Arial" w:hAnsi="Arial" w:cs="Arial"/>
          <w:sz w:val="22"/>
          <w:szCs w:val="22"/>
        </w:rPr>
        <w:t>66</w:t>
      </w:r>
      <w:r w:rsidRPr="00BC0742">
        <w:rPr>
          <w:rFonts w:ascii="Arial" w:hAnsi="Arial" w:cs="Arial"/>
          <w:sz w:val="22"/>
          <w:szCs w:val="22"/>
        </w:rPr>
        <w:t>, FRACCIÓN XIII DE LA LAASSP.</w:t>
      </w:r>
    </w:p>
    <w:p w14:paraId="30BB5393" w14:textId="77777777" w:rsidR="00D97C51" w:rsidRPr="00BA2ABD" w:rsidRDefault="00D97C51" w:rsidP="00D97C51">
      <w:pPr>
        <w:ind w:right="51"/>
        <w:jc w:val="both"/>
        <w:rPr>
          <w:rFonts w:ascii="Arial" w:eastAsiaTheme="minorHAnsi" w:hAnsi="Arial" w:cs="Arial"/>
        </w:rPr>
      </w:pPr>
    </w:p>
    <w:p w14:paraId="1D81EF11" w14:textId="77777777" w:rsidR="00D97C51" w:rsidRPr="00BA2ABD" w:rsidRDefault="00D97C51" w:rsidP="00D97C51">
      <w:pPr>
        <w:ind w:right="51"/>
        <w:jc w:val="both"/>
        <w:rPr>
          <w:rFonts w:ascii="Arial" w:hAnsi="Arial" w:cs="Arial"/>
          <w:sz w:val="22"/>
          <w:szCs w:val="22"/>
        </w:rPr>
      </w:pPr>
      <w:r w:rsidRPr="00BA2ABD">
        <w:rPr>
          <w:rFonts w:ascii="Arial" w:hAnsi="Arial" w:cs="Arial"/>
          <w:sz w:val="22"/>
          <w:szCs w:val="22"/>
        </w:rPr>
        <w:t>El(los) precio(s) unitario(s) del presente contrato, expresado(s) en moneda nacional es(son):</w:t>
      </w:r>
    </w:p>
    <w:p w14:paraId="1CBD2FA7" w14:textId="77777777" w:rsidR="00D97C51" w:rsidRPr="00BA2ABD" w:rsidRDefault="00D97C51" w:rsidP="00D97C51">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255"/>
        <w:gridCol w:w="1610"/>
        <w:gridCol w:w="1099"/>
        <w:gridCol w:w="1306"/>
        <w:gridCol w:w="1178"/>
        <w:gridCol w:w="1226"/>
        <w:gridCol w:w="1154"/>
      </w:tblGrid>
      <w:tr w:rsidR="00D97C51" w:rsidRPr="00BA2ABD" w14:paraId="0075351B" w14:textId="77777777" w:rsidTr="009F72F3">
        <w:tc>
          <w:tcPr>
            <w:tcW w:w="1490" w:type="dxa"/>
            <w:vAlign w:val="center"/>
          </w:tcPr>
          <w:p w14:paraId="20D9D04B" w14:textId="77777777" w:rsidR="00D97C51" w:rsidRPr="00BA2ABD" w:rsidRDefault="00D97C51" w:rsidP="009F72F3">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5F1890AE" w14:textId="77777777" w:rsidR="00D97C51" w:rsidRPr="00BA2ABD" w:rsidRDefault="00D97C51" w:rsidP="009F72F3">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4C734F55" w14:textId="77777777" w:rsidR="00D97C51" w:rsidRPr="00BA2ABD" w:rsidRDefault="00D97C51" w:rsidP="009F72F3">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7EB74DD6" w14:textId="77777777" w:rsidR="00D97C51" w:rsidRPr="00BA2ABD" w:rsidRDefault="00D97C51" w:rsidP="009F72F3">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59320267" w14:textId="77777777" w:rsidR="00D97C51" w:rsidRPr="00BA2ABD" w:rsidRDefault="00D97C51" w:rsidP="009F72F3">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6E930667" w14:textId="77777777" w:rsidR="00D97C51" w:rsidRPr="00BA2ABD" w:rsidRDefault="00D97C51" w:rsidP="009F72F3">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19698738" w14:textId="77777777" w:rsidR="00D97C51" w:rsidRPr="00BA2ABD" w:rsidRDefault="00D97C51" w:rsidP="009F72F3">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D97C51" w:rsidRPr="00BA2ABD" w14:paraId="34A4939F" w14:textId="77777777" w:rsidTr="009F72F3">
        <w:tc>
          <w:tcPr>
            <w:tcW w:w="1490" w:type="dxa"/>
          </w:tcPr>
          <w:p w14:paraId="2B830468" w14:textId="77777777" w:rsidR="00D97C51" w:rsidRPr="00BA2ABD" w:rsidRDefault="00D97C51" w:rsidP="009F72F3">
            <w:pPr>
              <w:ind w:right="51"/>
              <w:jc w:val="both"/>
              <w:rPr>
                <w:rFonts w:ascii="Arial" w:hAnsi="Arial" w:cs="Arial"/>
                <w:sz w:val="22"/>
                <w:szCs w:val="22"/>
              </w:rPr>
            </w:pPr>
          </w:p>
        </w:tc>
        <w:tc>
          <w:tcPr>
            <w:tcW w:w="1610" w:type="dxa"/>
          </w:tcPr>
          <w:p w14:paraId="5C4CDB14" w14:textId="77777777" w:rsidR="00D97C51" w:rsidRPr="00BA2ABD" w:rsidRDefault="00D97C51" w:rsidP="009F72F3">
            <w:pPr>
              <w:ind w:right="51"/>
              <w:jc w:val="both"/>
              <w:rPr>
                <w:rFonts w:ascii="Arial" w:hAnsi="Arial" w:cs="Arial"/>
                <w:sz w:val="22"/>
                <w:szCs w:val="22"/>
              </w:rPr>
            </w:pPr>
          </w:p>
        </w:tc>
        <w:tc>
          <w:tcPr>
            <w:tcW w:w="1132" w:type="dxa"/>
          </w:tcPr>
          <w:p w14:paraId="0B7D76AF" w14:textId="77777777" w:rsidR="00D97C51" w:rsidRPr="00BA2ABD" w:rsidRDefault="00D97C51" w:rsidP="009F72F3">
            <w:pPr>
              <w:ind w:right="51"/>
              <w:jc w:val="both"/>
              <w:rPr>
                <w:rFonts w:ascii="Arial" w:hAnsi="Arial" w:cs="Arial"/>
                <w:sz w:val="22"/>
                <w:szCs w:val="22"/>
              </w:rPr>
            </w:pPr>
          </w:p>
        </w:tc>
        <w:tc>
          <w:tcPr>
            <w:tcW w:w="1306" w:type="dxa"/>
          </w:tcPr>
          <w:p w14:paraId="673EBC49" w14:textId="77777777" w:rsidR="00D97C51" w:rsidRPr="00BA2ABD" w:rsidRDefault="00D97C51" w:rsidP="009F72F3">
            <w:pPr>
              <w:ind w:right="51"/>
              <w:jc w:val="both"/>
              <w:rPr>
                <w:rFonts w:ascii="Arial" w:hAnsi="Arial" w:cs="Arial"/>
                <w:sz w:val="22"/>
                <w:szCs w:val="22"/>
              </w:rPr>
            </w:pPr>
          </w:p>
        </w:tc>
        <w:tc>
          <w:tcPr>
            <w:tcW w:w="1178" w:type="dxa"/>
          </w:tcPr>
          <w:p w14:paraId="6CCA3CDF" w14:textId="77777777" w:rsidR="00D97C51" w:rsidRPr="00BA2ABD" w:rsidRDefault="00D97C51" w:rsidP="009F72F3">
            <w:pPr>
              <w:ind w:right="51"/>
              <w:jc w:val="both"/>
              <w:rPr>
                <w:rFonts w:ascii="Arial" w:hAnsi="Arial" w:cs="Arial"/>
                <w:sz w:val="22"/>
                <w:szCs w:val="22"/>
              </w:rPr>
            </w:pPr>
          </w:p>
        </w:tc>
        <w:tc>
          <w:tcPr>
            <w:tcW w:w="1495" w:type="dxa"/>
          </w:tcPr>
          <w:p w14:paraId="258E169F" w14:textId="77777777" w:rsidR="00D97C51" w:rsidRPr="00BA2ABD" w:rsidRDefault="00D97C51" w:rsidP="009F72F3">
            <w:pPr>
              <w:ind w:right="51"/>
              <w:jc w:val="both"/>
              <w:rPr>
                <w:rFonts w:ascii="Arial" w:hAnsi="Arial" w:cs="Arial"/>
                <w:sz w:val="22"/>
                <w:szCs w:val="22"/>
              </w:rPr>
            </w:pPr>
          </w:p>
        </w:tc>
        <w:tc>
          <w:tcPr>
            <w:tcW w:w="1183" w:type="dxa"/>
          </w:tcPr>
          <w:p w14:paraId="5706A2E8" w14:textId="77777777" w:rsidR="00D97C51" w:rsidRPr="00BA2ABD" w:rsidRDefault="00D97C51" w:rsidP="009F72F3">
            <w:pPr>
              <w:ind w:right="51"/>
              <w:jc w:val="both"/>
              <w:rPr>
                <w:rFonts w:ascii="Arial" w:hAnsi="Arial" w:cs="Arial"/>
                <w:sz w:val="22"/>
                <w:szCs w:val="22"/>
              </w:rPr>
            </w:pPr>
          </w:p>
        </w:tc>
      </w:tr>
    </w:tbl>
    <w:p w14:paraId="28BFFF79" w14:textId="77777777" w:rsidR="00D97C51" w:rsidRPr="00BA2ABD" w:rsidRDefault="00D97C51" w:rsidP="00D97C51">
      <w:pPr>
        <w:autoSpaceDE w:val="0"/>
        <w:autoSpaceDN w:val="0"/>
        <w:adjustRightInd w:val="0"/>
        <w:jc w:val="both"/>
        <w:rPr>
          <w:rFonts w:ascii="Arial" w:eastAsiaTheme="minorHAnsi" w:hAnsi="Arial" w:cs="Arial"/>
          <w:sz w:val="22"/>
          <w:szCs w:val="22"/>
        </w:rPr>
      </w:pPr>
    </w:p>
    <w:p w14:paraId="68B88E16" w14:textId="77777777" w:rsidR="00D97C51" w:rsidRPr="00BC0742" w:rsidRDefault="00D97C51" w:rsidP="00D97C51">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0B2FC6A0" w14:textId="77777777" w:rsidR="00D97C51" w:rsidRPr="005B0EB8" w:rsidRDefault="00D97C51" w:rsidP="00D97C51">
      <w:pPr>
        <w:ind w:right="51"/>
        <w:jc w:val="both"/>
        <w:rPr>
          <w:rFonts w:ascii="Arial" w:hAnsi="Arial" w:cs="Arial"/>
          <w:sz w:val="22"/>
          <w:szCs w:val="22"/>
        </w:rPr>
      </w:pPr>
    </w:p>
    <w:p w14:paraId="42E3996E" w14:textId="77777777" w:rsidR="00D97C51" w:rsidRPr="005B0EB8" w:rsidRDefault="00D97C51" w:rsidP="00D97C51">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3081D85E" w14:textId="77777777" w:rsidR="00D97C51" w:rsidRPr="005B0EB8" w:rsidRDefault="00D97C51" w:rsidP="00D97C51">
      <w:pPr>
        <w:ind w:right="51"/>
        <w:jc w:val="both"/>
        <w:rPr>
          <w:rFonts w:ascii="Arial" w:eastAsiaTheme="minorHAnsi" w:hAnsi="Arial" w:cs="Arial"/>
        </w:rPr>
      </w:pPr>
    </w:p>
    <w:p w14:paraId="00566BF6" w14:textId="77777777" w:rsidR="00D97C51" w:rsidRPr="00C379B7" w:rsidRDefault="00D97C51" w:rsidP="00D97C51">
      <w:pPr>
        <w:ind w:right="51"/>
        <w:jc w:val="both"/>
        <w:rPr>
          <w:rFonts w:ascii="Arial" w:hAnsi="Arial" w:cs="Arial"/>
          <w:sz w:val="22"/>
          <w:szCs w:val="22"/>
          <w:highlight w:val="yellow"/>
        </w:rPr>
      </w:pPr>
      <w:r w:rsidRPr="00C379B7">
        <w:rPr>
          <w:rFonts w:ascii="Arial" w:hAnsi="Arial" w:cs="Arial"/>
          <w:sz w:val="22"/>
          <w:szCs w:val="22"/>
          <w:highlight w:val="yellow"/>
        </w:rPr>
        <w:lastRenderedPageBreak/>
        <w:t>INSTRUCCIÓN: EN CASO DE QUE SE HAYA PREVISTO VARIACIÓN DE PRECIOS, Y SE CUENTE CON UNA FÓRMULA O MECANISMO DE AJUSTE SE CONSIDERARÁ LA SIGUIENTE REDACCIÓN:</w:t>
      </w:r>
    </w:p>
    <w:p w14:paraId="0E787FBB" w14:textId="77777777" w:rsidR="00D97C51" w:rsidRPr="00C379B7" w:rsidRDefault="00D97C51" w:rsidP="00D97C51">
      <w:pPr>
        <w:ind w:right="51"/>
        <w:jc w:val="both"/>
        <w:rPr>
          <w:rFonts w:ascii="Arial" w:hAnsi="Arial" w:cs="Arial"/>
          <w:sz w:val="22"/>
          <w:szCs w:val="22"/>
          <w:highlight w:val="yellow"/>
        </w:rPr>
      </w:pPr>
    </w:p>
    <w:p w14:paraId="3FC8E7BA" w14:textId="77777777" w:rsidR="00D97C51" w:rsidRPr="005B0EB8" w:rsidRDefault="00D97C51" w:rsidP="00D97C51">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196E94A9" w14:textId="77777777" w:rsidR="00D97C51" w:rsidRPr="005B0EB8" w:rsidRDefault="00D97C51" w:rsidP="00D97C51">
      <w:pPr>
        <w:ind w:right="51"/>
        <w:jc w:val="both"/>
        <w:rPr>
          <w:rFonts w:ascii="Arial" w:hAnsi="Arial" w:cs="Arial"/>
          <w:b/>
          <w:sz w:val="22"/>
          <w:szCs w:val="22"/>
        </w:rPr>
      </w:pPr>
    </w:p>
    <w:p w14:paraId="4249C507"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231868C6" w14:textId="77777777" w:rsidR="00D97C51" w:rsidRPr="00BC0742" w:rsidRDefault="00D97C51" w:rsidP="00D97C51">
      <w:pPr>
        <w:ind w:right="51"/>
        <w:jc w:val="both"/>
        <w:rPr>
          <w:rFonts w:ascii="Arial" w:hAnsi="Arial" w:cs="Arial"/>
          <w:sz w:val="22"/>
          <w:szCs w:val="22"/>
        </w:rPr>
      </w:pPr>
    </w:p>
    <w:p w14:paraId="7A78357D" w14:textId="77777777" w:rsidR="00D97C51" w:rsidRPr="005B0EB8" w:rsidRDefault="00D97C51" w:rsidP="00D97C51">
      <w:pPr>
        <w:autoSpaceDE w:val="0"/>
        <w:autoSpaceDN w:val="0"/>
        <w:adjustRightInd w:val="0"/>
        <w:jc w:val="both"/>
        <w:rPr>
          <w:rFonts w:ascii="Arial" w:eastAsiaTheme="minorHAnsi" w:hAnsi="Arial" w:cs="Arial"/>
          <w:sz w:val="22"/>
          <w:szCs w:val="22"/>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rPr>
        <w:t xml:space="preserve">pagará a </w:t>
      </w:r>
      <w:r w:rsidRPr="005B0EB8">
        <w:rPr>
          <w:rFonts w:ascii="Arial" w:hAnsi="Arial" w:cs="Arial"/>
          <w:b/>
          <w:sz w:val="22"/>
          <w:szCs w:val="22"/>
        </w:rPr>
        <w:t>“EL PROVEEDOR”</w:t>
      </w:r>
      <w:r w:rsidRPr="005B0EB8">
        <w:rPr>
          <w:rFonts w:ascii="Arial" w:eastAsiaTheme="minorHAnsi" w:hAnsi="Arial" w:cs="Arial"/>
          <w:sz w:val="22"/>
          <w:szCs w:val="22"/>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rPr>
        <w:t xml:space="preserve">más impuestos por $_____________ </w:t>
      </w:r>
      <w:r w:rsidRPr="005B0EB8">
        <w:rPr>
          <w:rFonts w:ascii="Arial" w:eastAsiaTheme="minorHAnsi" w:hAnsi="Arial" w:cs="Arial"/>
          <w:b/>
          <w:sz w:val="22"/>
          <w:szCs w:val="22"/>
        </w:rPr>
        <w:t>(INDICAR LA CANTIDAD EN LETRA)</w:t>
      </w:r>
      <w:r w:rsidRPr="005B0EB8">
        <w:rPr>
          <w:rFonts w:ascii="Arial" w:eastAsiaTheme="minorHAnsi" w:hAnsi="Arial" w:cs="Arial"/>
          <w:sz w:val="22"/>
          <w:szCs w:val="22"/>
        </w:rPr>
        <w:t xml:space="preserve"> y un monto máximo </w:t>
      </w:r>
      <w:r w:rsidRPr="005B0EB8">
        <w:rPr>
          <w:rFonts w:ascii="Arial" w:eastAsiaTheme="minorHAnsi" w:hAnsi="Arial" w:cs="Arial"/>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rPr>
        <w:t>,</w:t>
      </w:r>
      <w:r w:rsidRPr="005B0EB8">
        <w:rPr>
          <w:rFonts w:ascii="Arial" w:eastAsiaTheme="minorHAnsi" w:hAnsi="Arial" w:cs="Arial"/>
        </w:rPr>
        <w:t xml:space="preserve"> más impuestos</w:t>
      </w:r>
      <w:r w:rsidRPr="005B0EB8">
        <w:rPr>
          <w:rFonts w:ascii="Arial" w:eastAsiaTheme="minorHAnsi" w:hAnsi="Arial" w:cs="Arial"/>
          <w:b/>
          <w:sz w:val="32"/>
          <w:szCs w:val="22"/>
        </w:rPr>
        <w:t xml:space="preserve"> </w:t>
      </w:r>
      <w:r w:rsidRPr="005B0EB8">
        <w:rPr>
          <w:rFonts w:ascii="Arial" w:eastAsiaTheme="minorHAnsi" w:hAnsi="Arial" w:cs="Arial"/>
          <w:sz w:val="22"/>
          <w:szCs w:val="22"/>
        </w:rPr>
        <w:t xml:space="preserve">que asciende a $_______ </w:t>
      </w:r>
      <w:r w:rsidRPr="005B0EB8">
        <w:rPr>
          <w:rFonts w:ascii="Arial" w:eastAsiaTheme="minorHAnsi" w:hAnsi="Arial" w:cs="Arial"/>
          <w:b/>
          <w:sz w:val="22"/>
          <w:szCs w:val="22"/>
        </w:rPr>
        <w:t>(INDICAR LA CANTIDAD EN LETRA).</w:t>
      </w:r>
    </w:p>
    <w:p w14:paraId="70A8FA23" w14:textId="77777777" w:rsidR="00D97C51" w:rsidRPr="005B0EB8" w:rsidRDefault="00D97C51" w:rsidP="00D97C51">
      <w:pPr>
        <w:autoSpaceDE w:val="0"/>
        <w:autoSpaceDN w:val="0"/>
        <w:adjustRightInd w:val="0"/>
        <w:jc w:val="both"/>
        <w:rPr>
          <w:rFonts w:ascii="Arial" w:eastAsiaTheme="minorHAnsi" w:hAnsi="Arial" w:cs="Arial"/>
          <w:sz w:val="22"/>
          <w:szCs w:val="22"/>
        </w:rPr>
      </w:pPr>
    </w:p>
    <w:p w14:paraId="1D910921"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6017E691" w14:textId="77777777" w:rsidR="00D97C51" w:rsidRPr="00BA2ABD" w:rsidRDefault="00D97C51" w:rsidP="00D97C51">
      <w:pPr>
        <w:ind w:right="51"/>
        <w:jc w:val="both"/>
        <w:rPr>
          <w:rFonts w:ascii="Arial" w:hAnsi="Arial" w:cs="Arial"/>
          <w:sz w:val="22"/>
          <w:szCs w:val="22"/>
        </w:rPr>
      </w:pPr>
    </w:p>
    <w:p w14:paraId="0FF52FA1" w14:textId="77777777" w:rsidR="00D97C51" w:rsidRPr="00354FD7" w:rsidRDefault="00D97C51" w:rsidP="00D97C51">
      <w:pPr>
        <w:autoSpaceDE w:val="0"/>
        <w:autoSpaceDN w:val="0"/>
        <w:adjustRightInd w:val="0"/>
        <w:jc w:val="both"/>
        <w:rPr>
          <w:rFonts w:ascii="Arial" w:eastAsiaTheme="minorHAnsi" w:hAnsi="Arial" w:cs="Arial"/>
          <w:b/>
          <w:sz w:val="22"/>
          <w:szCs w:val="22"/>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rPr>
        <w:t xml:space="preserve"> que el </w:t>
      </w:r>
      <w:r w:rsidRPr="002E0EDE">
        <w:rPr>
          <w:rFonts w:ascii="Arial" w:eastAsiaTheme="minorHAnsi" w:hAnsi="Arial" w:cs="Arial"/>
          <w:b/>
          <w:sz w:val="22"/>
          <w:szCs w:val="22"/>
        </w:rPr>
        <w:t>monto mínimo</w:t>
      </w:r>
      <w:r w:rsidRPr="002E0EDE">
        <w:rPr>
          <w:rFonts w:ascii="Arial" w:eastAsiaTheme="minorHAnsi" w:hAnsi="Arial" w:cs="Arial"/>
          <w:sz w:val="22"/>
          <w:szCs w:val="22"/>
        </w:rPr>
        <w:t xml:space="preserve"> del arrendamiento objeto del presente contrato para los ejercicios fiscales de </w:t>
      </w:r>
      <w:r>
        <w:rPr>
          <w:rFonts w:ascii="Arial" w:eastAsiaTheme="minorHAnsi" w:hAnsi="Arial" w:cs="Arial"/>
          <w:sz w:val="22"/>
          <w:szCs w:val="22"/>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rPr>
        <w:t xml:space="preserve">más impuestos que asciende a $_____________ </w:t>
      </w:r>
      <w:r w:rsidRPr="00354FD7">
        <w:rPr>
          <w:rFonts w:ascii="Arial" w:eastAsiaTheme="minorHAnsi" w:hAnsi="Arial" w:cs="Arial"/>
          <w:b/>
          <w:sz w:val="22"/>
          <w:szCs w:val="22"/>
        </w:rPr>
        <w:t>(INDICAR LA CANTIDAD EN LETRA).</w:t>
      </w:r>
    </w:p>
    <w:p w14:paraId="4C30FCFE" w14:textId="77777777" w:rsidR="00D97C51" w:rsidRPr="00BA2ABD" w:rsidRDefault="00D97C51" w:rsidP="00D97C51">
      <w:pPr>
        <w:autoSpaceDE w:val="0"/>
        <w:autoSpaceDN w:val="0"/>
        <w:adjustRightInd w:val="0"/>
        <w:jc w:val="both"/>
        <w:rPr>
          <w:rFonts w:ascii="Arial" w:eastAsiaTheme="minorHAnsi" w:hAnsi="Arial" w:cs="Arial"/>
          <w:sz w:val="22"/>
          <w:szCs w:val="22"/>
        </w:rPr>
      </w:pPr>
    </w:p>
    <w:p w14:paraId="0E667D62" w14:textId="77777777" w:rsidR="00D97C51" w:rsidRPr="00BA2ABD" w:rsidRDefault="00D97C51" w:rsidP="00D97C51">
      <w:pPr>
        <w:autoSpaceDE w:val="0"/>
        <w:autoSpaceDN w:val="0"/>
        <w:adjustRightInd w:val="0"/>
        <w:jc w:val="both"/>
        <w:rPr>
          <w:rFonts w:ascii="Arial" w:eastAsiaTheme="minorHAnsi" w:hAnsi="Arial" w:cs="Arial"/>
          <w:sz w:val="22"/>
          <w:szCs w:val="22"/>
        </w:rPr>
      </w:pPr>
      <w:r w:rsidRPr="00BA2ABD">
        <w:rPr>
          <w:rFonts w:ascii="Arial" w:hAnsi="Arial" w:cs="Arial"/>
          <w:sz w:val="22"/>
          <w:szCs w:val="22"/>
        </w:rPr>
        <w:t>Asimismo, que</w:t>
      </w:r>
      <w:r w:rsidRPr="00BA2ABD">
        <w:rPr>
          <w:rFonts w:ascii="Arial" w:eastAsiaTheme="minorHAnsi" w:hAnsi="Arial" w:cs="Arial"/>
          <w:sz w:val="22"/>
          <w:szCs w:val="22"/>
        </w:rPr>
        <w:t xml:space="preserve"> el </w:t>
      </w:r>
      <w:r w:rsidRPr="00BA2ABD">
        <w:rPr>
          <w:rFonts w:ascii="Arial" w:eastAsiaTheme="minorHAnsi" w:hAnsi="Arial" w:cs="Arial"/>
          <w:b/>
          <w:sz w:val="22"/>
          <w:szCs w:val="22"/>
        </w:rPr>
        <w:t>monto máximo</w:t>
      </w:r>
      <w:r w:rsidRPr="00BA2ABD">
        <w:rPr>
          <w:rFonts w:ascii="Arial" w:eastAsiaTheme="minorHAnsi" w:hAnsi="Arial" w:cs="Arial"/>
          <w:sz w:val="22"/>
          <w:szCs w:val="22"/>
        </w:rPr>
        <w:t xml:space="preserve"> de los servicios para los ejercicios fiscales de </w:t>
      </w:r>
      <w:r w:rsidRPr="00A61608">
        <w:rPr>
          <w:rFonts w:ascii="Arial" w:eastAsiaTheme="minorHAnsi" w:hAnsi="Arial" w:cs="Arial"/>
          <w:b/>
          <w:sz w:val="22"/>
          <w:szCs w:val="22"/>
          <w:u w:val="single"/>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rPr>
        <w:t xml:space="preserve">, </w:t>
      </w:r>
      <w:r w:rsidRPr="00BA2ABD">
        <w:rPr>
          <w:rFonts w:ascii="Arial" w:eastAsiaTheme="minorHAnsi" w:hAnsi="Arial" w:cs="Arial"/>
          <w:sz w:val="22"/>
          <w:szCs w:val="22"/>
        </w:rPr>
        <w:t xml:space="preserve">más impuestos que asciende a $_______ (Indicar la cantidad en letra). </w:t>
      </w:r>
    </w:p>
    <w:p w14:paraId="0CE4DBAA" w14:textId="77777777" w:rsidR="00D97C51" w:rsidRPr="00BA2ABD" w:rsidRDefault="00D97C51" w:rsidP="00D97C51">
      <w:pPr>
        <w:autoSpaceDE w:val="0"/>
        <w:autoSpaceDN w:val="0"/>
        <w:adjustRightInd w:val="0"/>
        <w:jc w:val="both"/>
        <w:rPr>
          <w:rFonts w:ascii="Arial" w:eastAsiaTheme="minorHAnsi" w:hAnsi="Arial" w:cs="Arial"/>
          <w:sz w:val="22"/>
          <w:szCs w:val="22"/>
        </w:rPr>
      </w:pPr>
    </w:p>
    <w:p w14:paraId="42CBD20A" w14:textId="77777777" w:rsidR="00D97C51" w:rsidRPr="00BA2ABD" w:rsidRDefault="00D97C51" w:rsidP="00D97C51">
      <w:pPr>
        <w:autoSpaceDE w:val="0"/>
        <w:autoSpaceDN w:val="0"/>
        <w:adjustRightInd w:val="0"/>
        <w:jc w:val="both"/>
        <w:rPr>
          <w:rFonts w:ascii="Arial" w:eastAsiaTheme="minorHAnsi" w:hAnsi="Arial" w:cs="Arial"/>
          <w:sz w:val="22"/>
          <w:szCs w:val="22"/>
        </w:rPr>
      </w:pPr>
      <w:r w:rsidRPr="00BA2ABD">
        <w:rPr>
          <w:rFonts w:ascii="Arial" w:eastAsiaTheme="minorHAnsi" w:hAnsi="Arial" w:cs="Arial"/>
          <w:sz w:val="22"/>
          <w:szCs w:val="22"/>
        </w:rPr>
        <w:t>Importe mínimos y máximos a pagar en cada ejercicio fiscal de acuerdo a lo siguiente:</w:t>
      </w:r>
    </w:p>
    <w:p w14:paraId="204595D6" w14:textId="77777777" w:rsidR="00D97C51" w:rsidRPr="00BA2ABD" w:rsidRDefault="00D97C51" w:rsidP="00D97C51">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2970"/>
        <w:gridCol w:w="2916"/>
        <w:gridCol w:w="2942"/>
      </w:tblGrid>
      <w:tr w:rsidR="00D97C51" w:rsidRPr="00BA2ABD" w14:paraId="4B3B5653" w14:textId="77777777" w:rsidTr="009F72F3">
        <w:trPr>
          <w:trHeight w:val="249"/>
        </w:trPr>
        <w:tc>
          <w:tcPr>
            <w:tcW w:w="3112" w:type="dxa"/>
          </w:tcPr>
          <w:p w14:paraId="2892022B"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0469F3C8"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6FB9F00F"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Monto máximo</w:t>
            </w:r>
          </w:p>
        </w:tc>
      </w:tr>
      <w:tr w:rsidR="00D97C51" w:rsidRPr="00BA2ABD" w14:paraId="29169C86" w14:textId="77777777" w:rsidTr="009F72F3">
        <w:trPr>
          <w:trHeight w:val="1158"/>
        </w:trPr>
        <w:tc>
          <w:tcPr>
            <w:tcW w:w="3112" w:type="dxa"/>
            <w:tcBorders>
              <w:bottom w:val="single" w:sz="4" w:space="0" w:color="auto"/>
            </w:tcBorders>
          </w:tcPr>
          <w:p w14:paraId="3E6B9721"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409192D2"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2BBA6738"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D97C51" w:rsidRPr="00BA2ABD" w14:paraId="0F1829B6" w14:textId="77777777" w:rsidTr="009F72F3">
        <w:trPr>
          <w:trHeight w:val="738"/>
        </w:trPr>
        <w:tc>
          <w:tcPr>
            <w:tcW w:w="3112" w:type="dxa"/>
            <w:tcBorders>
              <w:bottom w:val="single" w:sz="4" w:space="0" w:color="auto"/>
            </w:tcBorders>
          </w:tcPr>
          <w:p w14:paraId="637F779A"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2C1C2E41" w14:textId="77777777" w:rsidR="00D97C51" w:rsidRPr="00BA2ABD" w:rsidRDefault="00D97C51" w:rsidP="009F72F3">
            <w:pPr>
              <w:ind w:right="51"/>
              <w:jc w:val="both"/>
              <w:rPr>
                <w:rFonts w:ascii="Arial" w:hAnsi="Arial" w:cs="Arial"/>
                <w:sz w:val="22"/>
                <w:szCs w:val="22"/>
              </w:rPr>
            </w:pPr>
          </w:p>
        </w:tc>
        <w:tc>
          <w:tcPr>
            <w:tcW w:w="3113" w:type="dxa"/>
          </w:tcPr>
          <w:p w14:paraId="50274F40" w14:textId="77777777" w:rsidR="00D97C51" w:rsidRPr="00BA2ABD" w:rsidRDefault="00D97C51" w:rsidP="009F72F3">
            <w:pPr>
              <w:ind w:right="51"/>
              <w:jc w:val="both"/>
              <w:rPr>
                <w:rFonts w:ascii="Arial" w:hAnsi="Arial" w:cs="Arial"/>
                <w:sz w:val="22"/>
                <w:szCs w:val="22"/>
              </w:rPr>
            </w:pPr>
          </w:p>
        </w:tc>
      </w:tr>
      <w:tr w:rsidR="00D97C51" w:rsidRPr="0008008F" w14:paraId="510E1F26" w14:textId="77777777" w:rsidTr="009F72F3">
        <w:trPr>
          <w:trHeight w:val="249"/>
        </w:trPr>
        <w:tc>
          <w:tcPr>
            <w:tcW w:w="3112" w:type="dxa"/>
            <w:tcBorders>
              <w:top w:val="single" w:sz="4" w:space="0" w:color="auto"/>
              <w:left w:val="nil"/>
              <w:bottom w:val="nil"/>
              <w:right w:val="single" w:sz="4" w:space="0" w:color="auto"/>
            </w:tcBorders>
          </w:tcPr>
          <w:p w14:paraId="2D04EE54" w14:textId="77777777" w:rsidR="00D97C51" w:rsidRPr="00BA2ABD" w:rsidRDefault="00D97C51" w:rsidP="009F72F3">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3137E3BC" w14:textId="77777777" w:rsidR="00D97C51" w:rsidRPr="00BA2ABD" w:rsidRDefault="00D97C51" w:rsidP="009F72F3">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48286742" w14:textId="77777777" w:rsidR="00D97C51" w:rsidRPr="0008008F" w:rsidRDefault="00D97C51" w:rsidP="009F72F3">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25CDDC48" w14:textId="77777777" w:rsidR="00D97C51" w:rsidRPr="0008008F" w:rsidRDefault="00D97C51" w:rsidP="00D97C51">
      <w:pPr>
        <w:ind w:right="51"/>
        <w:jc w:val="both"/>
        <w:rPr>
          <w:rFonts w:ascii="Arial" w:hAnsi="Arial" w:cs="Arial"/>
          <w:sz w:val="22"/>
          <w:szCs w:val="22"/>
        </w:rPr>
      </w:pPr>
    </w:p>
    <w:p w14:paraId="65888A13" w14:textId="77777777" w:rsidR="00D97C51" w:rsidRPr="00BA2ABD" w:rsidRDefault="00D97C51" w:rsidP="00D97C51">
      <w:pPr>
        <w:ind w:right="51"/>
        <w:jc w:val="both"/>
        <w:rPr>
          <w:rFonts w:ascii="Arial" w:eastAsiaTheme="minorHAnsi" w:hAnsi="Arial" w:cs="Arial"/>
          <w:sz w:val="22"/>
          <w:szCs w:val="22"/>
        </w:rPr>
      </w:pPr>
      <w:r w:rsidRPr="0008008F">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rPr>
        <w:t xml:space="preserve"> </w:t>
      </w:r>
      <w:r w:rsidRPr="0008008F">
        <w:rPr>
          <w:rFonts w:ascii="Arial" w:eastAsiaTheme="minorHAnsi" w:hAnsi="Arial" w:cs="Arial"/>
          <w:sz w:val="22"/>
          <w:szCs w:val="22"/>
          <w:highlight w:val="yellow"/>
        </w:rPr>
        <w:t xml:space="preserve">quedarán sujetas para fines de su ejecución y pago a la disponibilidad presupuestaria, </w:t>
      </w:r>
      <w:r w:rsidRPr="0008008F">
        <w:rPr>
          <w:rFonts w:ascii="Arial" w:eastAsiaTheme="minorHAnsi" w:hAnsi="Arial" w:cs="Arial"/>
          <w:sz w:val="22"/>
          <w:szCs w:val="22"/>
          <w:highlight w:val="yellow"/>
        </w:rPr>
        <w:lastRenderedPageBreak/>
        <w:t xml:space="preserve">con </w:t>
      </w:r>
      <w:r w:rsidRPr="00A61608">
        <w:rPr>
          <w:rFonts w:ascii="Arial" w:eastAsiaTheme="minorHAnsi" w:hAnsi="Arial" w:cs="Arial"/>
          <w:sz w:val="22"/>
          <w:szCs w:val="22"/>
          <w:highlight w:val="yellow"/>
        </w:rPr>
        <w:t>que cuente</w:t>
      </w:r>
      <w:r w:rsidRPr="00BA2ABD">
        <w:rPr>
          <w:rFonts w:ascii="Arial" w:eastAsiaTheme="minorHAnsi" w:hAnsi="Arial" w:cs="Arial"/>
          <w:sz w:val="22"/>
          <w:szCs w:val="22"/>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225E587" w14:textId="77777777" w:rsidR="00D97C51" w:rsidRPr="00BA2ABD" w:rsidRDefault="00D97C51" w:rsidP="00D97C51">
      <w:pPr>
        <w:ind w:right="51"/>
        <w:jc w:val="both"/>
        <w:rPr>
          <w:rFonts w:ascii="Arial" w:hAnsi="Arial" w:cs="Arial"/>
          <w:sz w:val="22"/>
          <w:szCs w:val="22"/>
        </w:rPr>
      </w:pPr>
    </w:p>
    <w:p w14:paraId="42E331BA"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 xml:space="preserve">INSTRUCCIÓN: LOS MONTOS Y PRECIOS SE PODRÁN INDICAR EN MONEDA EXTRANJERA, CUANDO ASÍ SE HAYA DETERMINADO EN LA CONVOCATORIA, INVITACIÓN, O SOLICITUD DE COTIZACIÓN, DE CONFORMIDAD CON EL ARTÍCULO </w:t>
      </w:r>
      <w:r>
        <w:rPr>
          <w:rFonts w:ascii="Arial" w:hAnsi="Arial" w:cs="Arial"/>
          <w:sz w:val="22"/>
          <w:szCs w:val="22"/>
        </w:rPr>
        <w:t>66</w:t>
      </w:r>
      <w:r w:rsidRPr="00BC0742">
        <w:rPr>
          <w:rFonts w:ascii="Arial" w:hAnsi="Arial" w:cs="Arial"/>
          <w:sz w:val="22"/>
          <w:szCs w:val="22"/>
        </w:rPr>
        <w:t>, FRACCIÓN XIII DE LA LAASSP.</w:t>
      </w:r>
    </w:p>
    <w:p w14:paraId="20F78390" w14:textId="77777777" w:rsidR="00D97C51" w:rsidRPr="00BC0742" w:rsidRDefault="00D97C51" w:rsidP="00D97C51">
      <w:pPr>
        <w:ind w:right="51"/>
        <w:jc w:val="both"/>
        <w:rPr>
          <w:rFonts w:ascii="Arial" w:hAnsi="Arial" w:cs="Arial"/>
          <w:sz w:val="22"/>
          <w:szCs w:val="22"/>
        </w:rPr>
      </w:pPr>
    </w:p>
    <w:p w14:paraId="527F00BB"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INSTRUCCIÓN: INDICAR EL(LOS) PRECIO(S) UNITARIO(S):</w:t>
      </w:r>
    </w:p>
    <w:p w14:paraId="6D4BE278" w14:textId="77777777" w:rsidR="00D97C51" w:rsidRPr="005B0EB8" w:rsidRDefault="00D97C51" w:rsidP="00D97C51">
      <w:pPr>
        <w:ind w:right="51"/>
        <w:jc w:val="both"/>
        <w:rPr>
          <w:rFonts w:ascii="Arial" w:hAnsi="Arial" w:cs="Arial"/>
          <w:sz w:val="22"/>
          <w:szCs w:val="22"/>
        </w:rPr>
      </w:pPr>
    </w:p>
    <w:p w14:paraId="133BFBF3" w14:textId="77777777" w:rsidR="00D97C51" w:rsidRPr="005B0EB8" w:rsidRDefault="00D97C51" w:rsidP="00D97C51">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7F3D518C" w14:textId="77777777" w:rsidR="00D97C51" w:rsidRPr="005B0EB8" w:rsidRDefault="00D97C51" w:rsidP="00D97C51">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D97C51" w:rsidRPr="005B0EB8" w14:paraId="12D19F58" w14:textId="77777777" w:rsidTr="009F72F3">
        <w:trPr>
          <w:trHeight w:val="1041"/>
        </w:trPr>
        <w:tc>
          <w:tcPr>
            <w:tcW w:w="506" w:type="pct"/>
            <w:hideMark/>
          </w:tcPr>
          <w:p w14:paraId="6E6E5181"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1939C690"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58835029"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40A72A88"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681783FD"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692F5FEB"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597FA07F"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103D1815" w14:textId="77777777" w:rsidR="00D97C51" w:rsidRPr="005B0EB8" w:rsidRDefault="00D97C51" w:rsidP="009F72F3">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D97C51" w:rsidRPr="005B0EB8" w14:paraId="148A1F69" w14:textId="77777777" w:rsidTr="009F72F3">
        <w:trPr>
          <w:trHeight w:val="248"/>
        </w:trPr>
        <w:tc>
          <w:tcPr>
            <w:tcW w:w="506" w:type="pct"/>
          </w:tcPr>
          <w:p w14:paraId="0EDAB1E9" w14:textId="77777777" w:rsidR="00D97C51" w:rsidRPr="005B0EB8" w:rsidRDefault="00D97C51" w:rsidP="009F72F3">
            <w:pPr>
              <w:jc w:val="center"/>
              <w:rPr>
                <w:rFonts w:ascii="Arial" w:hAnsi="Arial" w:cs="Arial"/>
                <w:b/>
                <w:bCs/>
                <w:sz w:val="22"/>
                <w:szCs w:val="22"/>
                <w:lang w:eastAsia="es-MX"/>
              </w:rPr>
            </w:pPr>
          </w:p>
        </w:tc>
        <w:tc>
          <w:tcPr>
            <w:tcW w:w="853" w:type="pct"/>
          </w:tcPr>
          <w:p w14:paraId="76E8014C" w14:textId="77777777" w:rsidR="00D97C51" w:rsidRPr="005B0EB8" w:rsidRDefault="00D97C51" w:rsidP="009F72F3">
            <w:pPr>
              <w:jc w:val="center"/>
              <w:rPr>
                <w:rFonts w:ascii="Arial" w:hAnsi="Arial" w:cs="Arial"/>
                <w:b/>
                <w:bCs/>
                <w:sz w:val="22"/>
                <w:szCs w:val="22"/>
                <w:lang w:eastAsia="es-MX"/>
              </w:rPr>
            </w:pPr>
          </w:p>
        </w:tc>
        <w:tc>
          <w:tcPr>
            <w:tcW w:w="583" w:type="pct"/>
          </w:tcPr>
          <w:p w14:paraId="3D86AFA7" w14:textId="77777777" w:rsidR="00D97C51" w:rsidRPr="005B0EB8" w:rsidRDefault="00D97C51" w:rsidP="009F72F3">
            <w:pPr>
              <w:jc w:val="center"/>
              <w:rPr>
                <w:rFonts w:ascii="Arial" w:hAnsi="Arial" w:cs="Arial"/>
                <w:b/>
                <w:bCs/>
                <w:sz w:val="22"/>
                <w:szCs w:val="22"/>
                <w:lang w:eastAsia="es-MX"/>
              </w:rPr>
            </w:pPr>
          </w:p>
        </w:tc>
        <w:tc>
          <w:tcPr>
            <w:tcW w:w="615" w:type="pct"/>
          </w:tcPr>
          <w:p w14:paraId="730D7AFF" w14:textId="77777777" w:rsidR="00D97C51" w:rsidRPr="005B0EB8" w:rsidRDefault="00D97C51" w:rsidP="009F72F3">
            <w:pPr>
              <w:jc w:val="center"/>
              <w:rPr>
                <w:rFonts w:ascii="Arial" w:hAnsi="Arial" w:cs="Arial"/>
                <w:b/>
                <w:bCs/>
                <w:sz w:val="22"/>
                <w:szCs w:val="22"/>
                <w:lang w:eastAsia="es-MX"/>
              </w:rPr>
            </w:pPr>
          </w:p>
        </w:tc>
        <w:tc>
          <w:tcPr>
            <w:tcW w:w="609" w:type="pct"/>
          </w:tcPr>
          <w:p w14:paraId="673486F7" w14:textId="77777777" w:rsidR="00D97C51" w:rsidRPr="005B0EB8" w:rsidRDefault="00D97C51" w:rsidP="009F72F3">
            <w:pPr>
              <w:jc w:val="center"/>
              <w:rPr>
                <w:rFonts w:ascii="Arial" w:hAnsi="Arial" w:cs="Arial"/>
                <w:b/>
                <w:bCs/>
                <w:sz w:val="22"/>
                <w:szCs w:val="22"/>
                <w:lang w:eastAsia="es-MX"/>
              </w:rPr>
            </w:pPr>
          </w:p>
        </w:tc>
        <w:tc>
          <w:tcPr>
            <w:tcW w:w="615" w:type="pct"/>
          </w:tcPr>
          <w:p w14:paraId="652A9529" w14:textId="77777777" w:rsidR="00D97C51" w:rsidRPr="005B0EB8" w:rsidRDefault="00D97C51" w:rsidP="009F72F3">
            <w:pPr>
              <w:jc w:val="center"/>
              <w:rPr>
                <w:rFonts w:ascii="Arial" w:hAnsi="Arial" w:cs="Arial"/>
                <w:b/>
                <w:bCs/>
                <w:sz w:val="22"/>
                <w:szCs w:val="22"/>
                <w:lang w:eastAsia="es-MX"/>
              </w:rPr>
            </w:pPr>
          </w:p>
        </w:tc>
        <w:tc>
          <w:tcPr>
            <w:tcW w:w="596" w:type="pct"/>
          </w:tcPr>
          <w:p w14:paraId="2DA92129" w14:textId="77777777" w:rsidR="00D97C51" w:rsidRPr="005B0EB8" w:rsidRDefault="00D97C51" w:rsidP="009F72F3">
            <w:pPr>
              <w:jc w:val="center"/>
              <w:rPr>
                <w:rFonts w:ascii="Arial" w:hAnsi="Arial" w:cs="Arial"/>
                <w:b/>
                <w:bCs/>
                <w:sz w:val="22"/>
                <w:szCs w:val="22"/>
                <w:lang w:eastAsia="es-MX"/>
              </w:rPr>
            </w:pPr>
          </w:p>
        </w:tc>
        <w:tc>
          <w:tcPr>
            <w:tcW w:w="622" w:type="pct"/>
          </w:tcPr>
          <w:p w14:paraId="4C69DE83" w14:textId="77777777" w:rsidR="00D97C51" w:rsidRPr="005B0EB8" w:rsidRDefault="00D97C51" w:rsidP="009F72F3">
            <w:pPr>
              <w:jc w:val="center"/>
              <w:rPr>
                <w:rFonts w:ascii="Arial" w:hAnsi="Arial" w:cs="Arial"/>
                <w:b/>
                <w:bCs/>
                <w:sz w:val="22"/>
                <w:szCs w:val="22"/>
                <w:lang w:eastAsia="es-MX"/>
              </w:rPr>
            </w:pPr>
          </w:p>
        </w:tc>
      </w:tr>
    </w:tbl>
    <w:p w14:paraId="11E3AE21" w14:textId="77777777" w:rsidR="00D97C51" w:rsidRPr="005B0EB8" w:rsidRDefault="00D97C51" w:rsidP="00D97C51">
      <w:pPr>
        <w:ind w:right="51"/>
        <w:jc w:val="both"/>
        <w:rPr>
          <w:rFonts w:ascii="Arial" w:hAnsi="Arial" w:cs="Arial"/>
          <w:sz w:val="22"/>
          <w:szCs w:val="22"/>
        </w:rPr>
      </w:pPr>
    </w:p>
    <w:p w14:paraId="669BD731" w14:textId="77777777" w:rsidR="00D97C51" w:rsidRPr="00BC0742" w:rsidRDefault="00D97C51" w:rsidP="00D97C51">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039B5D47" w14:textId="77777777" w:rsidR="00D97C51" w:rsidRPr="00BC0742" w:rsidRDefault="00D97C51" w:rsidP="00D97C51">
      <w:pPr>
        <w:ind w:right="51"/>
        <w:jc w:val="both"/>
        <w:rPr>
          <w:rFonts w:ascii="Arial" w:hAnsi="Arial" w:cs="Arial"/>
          <w:sz w:val="22"/>
          <w:szCs w:val="22"/>
        </w:rPr>
      </w:pPr>
    </w:p>
    <w:p w14:paraId="7A562489" w14:textId="77777777" w:rsidR="00D97C51" w:rsidRPr="005B0EB8" w:rsidRDefault="00D97C51" w:rsidP="00D97C51">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55C4A15E" w14:textId="77777777" w:rsidR="00D97C51" w:rsidRPr="005B0EB8" w:rsidRDefault="00D97C51" w:rsidP="00D97C51">
      <w:pPr>
        <w:ind w:right="51"/>
        <w:jc w:val="both"/>
        <w:rPr>
          <w:rFonts w:ascii="Arial" w:hAnsi="Arial" w:cs="Arial"/>
          <w:sz w:val="22"/>
          <w:szCs w:val="22"/>
        </w:rPr>
      </w:pPr>
    </w:p>
    <w:p w14:paraId="736F67E4"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13F18061" w14:textId="77777777" w:rsidR="00D97C51" w:rsidRPr="00BC0742" w:rsidRDefault="00D97C51" w:rsidP="00D97C51">
      <w:pPr>
        <w:ind w:right="51"/>
        <w:jc w:val="both"/>
        <w:rPr>
          <w:rFonts w:ascii="Arial" w:hAnsi="Arial" w:cs="Arial"/>
          <w:sz w:val="22"/>
          <w:szCs w:val="22"/>
        </w:rPr>
      </w:pPr>
    </w:p>
    <w:p w14:paraId="32D6C81B" w14:textId="77777777" w:rsidR="00D97C51" w:rsidRPr="009002CD" w:rsidRDefault="00D97C51" w:rsidP="00D97C51">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74C7767E" w14:textId="77777777" w:rsidR="00D97C51" w:rsidRDefault="00D97C51" w:rsidP="00D97C51">
      <w:pPr>
        <w:ind w:right="51"/>
        <w:jc w:val="both"/>
        <w:rPr>
          <w:rFonts w:ascii="Arial" w:hAnsi="Arial" w:cs="Arial"/>
          <w:sz w:val="22"/>
          <w:szCs w:val="22"/>
        </w:rPr>
      </w:pPr>
    </w:p>
    <w:p w14:paraId="2319B2F1" w14:textId="77777777" w:rsidR="00D97C51" w:rsidRPr="00F165EE" w:rsidRDefault="00D97C51" w:rsidP="00D97C51">
      <w:pPr>
        <w:ind w:right="51"/>
        <w:jc w:val="both"/>
        <w:rPr>
          <w:rFonts w:ascii="Arial" w:hAnsi="Arial" w:cs="Arial"/>
          <w:sz w:val="22"/>
          <w:szCs w:val="22"/>
        </w:rPr>
      </w:pPr>
      <w:r w:rsidRPr="00F165EE">
        <w:rPr>
          <w:rFonts w:ascii="Arial" w:hAnsi="Arial" w:cs="Arial"/>
          <w:sz w:val="22"/>
          <w:szCs w:val="22"/>
        </w:rPr>
        <w:t>INSTRUCCIÓN: EN EL CASO DE QUE LA PRESTACIÓN DEL SERVICIO REQUIERA DEL USO INTENSIVO DE MANO DE OBRA QUE IMPLIQUE UN COSTO SUPERIOR AL TREINTA POR CIENTO DEL MONTO TOTAL DEL CONTRATO, SE DEBERA INCLUIR ALGUNO DE LOS SIGUIENTES PÁRRAFOS:</w:t>
      </w:r>
    </w:p>
    <w:p w14:paraId="2BF28212" w14:textId="77777777" w:rsidR="00D97C51" w:rsidRPr="00F165EE" w:rsidRDefault="00D97C51" w:rsidP="00D97C51">
      <w:pPr>
        <w:ind w:right="51"/>
        <w:jc w:val="both"/>
        <w:rPr>
          <w:rFonts w:ascii="Arial" w:hAnsi="Arial" w:cs="Arial"/>
          <w:sz w:val="22"/>
          <w:szCs w:val="22"/>
        </w:rPr>
      </w:pPr>
    </w:p>
    <w:p w14:paraId="1174C110" w14:textId="77777777" w:rsidR="00D97C51" w:rsidRPr="00F165EE" w:rsidRDefault="00D97C51" w:rsidP="00D97C51">
      <w:pPr>
        <w:ind w:right="51"/>
        <w:jc w:val="both"/>
        <w:rPr>
          <w:rFonts w:ascii="Arial" w:hAnsi="Arial" w:cs="Arial"/>
          <w:sz w:val="22"/>
          <w:szCs w:val="22"/>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rPr>
        <w:t>(ESTABLECER LA FÓRMULA</w:t>
      </w:r>
      <w:r w:rsidRPr="00F165EE">
        <w:rPr>
          <w:rFonts w:ascii="Arial" w:hAnsi="Arial" w:cs="Arial"/>
          <w:sz w:val="22"/>
          <w:szCs w:val="22"/>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rPr>
        <w:t>cuando la prestación del servicio requiera de un uso intensivo de mano de obra que implique un costo superior al 30% (treinta por ciento) del monto total del contrato.</w:t>
      </w:r>
    </w:p>
    <w:p w14:paraId="471F3218" w14:textId="77777777" w:rsidR="00D97C51" w:rsidRPr="00F165EE" w:rsidRDefault="00D97C51" w:rsidP="00D97C51">
      <w:pPr>
        <w:ind w:right="51"/>
        <w:jc w:val="both"/>
        <w:rPr>
          <w:rFonts w:ascii="Arial" w:hAnsi="Arial" w:cs="Arial"/>
          <w:sz w:val="22"/>
          <w:szCs w:val="22"/>
        </w:rPr>
      </w:pPr>
    </w:p>
    <w:p w14:paraId="12D18DCD" w14:textId="77777777" w:rsidR="00D97C51" w:rsidRPr="00F165EE" w:rsidRDefault="00D97C51" w:rsidP="00D97C51">
      <w:pPr>
        <w:ind w:right="51"/>
        <w:jc w:val="both"/>
        <w:rPr>
          <w:rFonts w:ascii="Arial" w:hAnsi="Arial" w:cs="Arial"/>
          <w:sz w:val="22"/>
          <w:szCs w:val="22"/>
        </w:rPr>
      </w:pPr>
      <w:r w:rsidRPr="00F165EE">
        <w:rPr>
          <w:rFonts w:ascii="Arial" w:hAnsi="Arial" w:cs="Arial"/>
          <w:sz w:val="22"/>
          <w:szCs w:val="22"/>
        </w:rPr>
        <w:lastRenderedPageBreak/>
        <w:t>O BIEN</w:t>
      </w:r>
    </w:p>
    <w:p w14:paraId="0C39A51A" w14:textId="77777777" w:rsidR="00D97C51" w:rsidRPr="00F165EE" w:rsidRDefault="00D97C51" w:rsidP="00D97C51">
      <w:pPr>
        <w:ind w:right="51"/>
        <w:jc w:val="both"/>
        <w:rPr>
          <w:rFonts w:ascii="Arial" w:hAnsi="Arial" w:cs="Arial"/>
          <w:sz w:val="22"/>
          <w:szCs w:val="22"/>
        </w:rPr>
      </w:pPr>
    </w:p>
    <w:p w14:paraId="1A7F8FB1" w14:textId="77777777" w:rsidR="00D97C51" w:rsidRPr="00F165EE" w:rsidRDefault="00D97C51" w:rsidP="00D97C51">
      <w:pPr>
        <w:ind w:right="51"/>
        <w:jc w:val="both"/>
        <w:rPr>
          <w:rFonts w:ascii="Arial" w:hAnsi="Arial" w:cs="Arial"/>
          <w:sz w:val="22"/>
          <w:szCs w:val="22"/>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rPr>
        <w:t>cuando la prestación del servicio requiera de un uso intensivo de mano de obra que implique un costo superior al 30% (treinta por ciento) del monto total del contrato.</w:t>
      </w:r>
    </w:p>
    <w:p w14:paraId="2AB84A73" w14:textId="77777777" w:rsidR="00D97C51" w:rsidRPr="0008008F" w:rsidRDefault="00D97C51" w:rsidP="00D97C51">
      <w:pPr>
        <w:ind w:right="51"/>
        <w:jc w:val="both"/>
        <w:rPr>
          <w:rFonts w:ascii="Arial" w:hAnsi="Arial" w:cs="Arial"/>
          <w:sz w:val="22"/>
          <w:szCs w:val="22"/>
        </w:rPr>
      </w:pPr>
    </w:p>
    <w:p w14:paraId="7B0CECC0" w14:textId="77777777" w:rsidR="00D97C51" w:rsidRPr="0008008F" w:rsidRDefault="00D97C51" w:rsidP="00D97C51">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39E36CD3" w14:textId="77777777" w:rsidR="00D97C51" w:rsidRPr="0008008F" w:rsidRDefault="00D97C51" w:rsidP="00D97C51">
      <w:pPr>
        <w:widowControl w:val="0"/>
        <w:jc w:val="both"/>
        <w:rPr>
          <w:rFonts w:ascii="Arial" w:hAnsi="Arial" w:cs="Arial"/>
          <w:b/>
          <w:sz w:val="22"/>
          <w:szCs w:val="22"/>
        </w:rPr>
      </w:pPr>
    </w:p>
    <w:p w14:paraId="64D2A3DB" w14:textId="77777777" w:rsidR="00D97C51" w:rsidRPr="00BC0742" w:rsidRDefault="00D97C51" w:rsidP="00D97C51">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7FE4F427" w14:textId="77777777" w:rsidR="00D97C51" w:rsidRPr="005B0EB8" w:rsidRDefault="00D97C51" w:rsidP="00D97C51">
      <w:pPr>
        <w:widowControl w:val="0"/>
        <w:jc w:val="both"/>
        <w:rPr>
          <w:rFonts w:ascii="Arial" w:hAnsi="Arial" w:cs="Arial"/>
          <w:b/>
          <w:sz w:val="22"/>
          <w:szCs w:val="22"/>
        </w:rPr>
      </w:pPr>
    </w:p>
    <w:p w14:paraId="0D777614" w14:textId="77777777" w:rsidR="00D97C51" w:rsidRPr="005B0EB8" w:rsidRDefault="00D97C51" w:rsidP="00D97C51">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3AF9A51F" w14:textId="77777777" w:rsidR="00D97C51" w:rsidRPr="005B0EB8" w:rsidRDefault="00D97C51" w:rsidP="00D97C51">
      <w:pPr>
        <w:widowControl w:val="0"/>
        <w:jc w:val="both"/>
        <w:rPr>
          <w:rFonts w:ascii="Arial" w:hAnsi="Arial" w:cs="Arial"/>
          <w:b/>
          <w:sz w:val="22"/>
          <w:szCs w:val="22"/>
        </w:rPr>
      </w:pPr>
    </w:p>
    <w:p w14:paraId="16407786" w14:textId="77777777" w:rsidR="00D97C51" w:rsidRPr="00BC0742" w:rsidRDefault="00D97C51" w:rsidP="00D97C51">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4235FA50" w14:textId="77777777" w:rsidR="00D97C51" w:rsidRPr="000403B0" w:rsidRDefault="00D97C51" w:rsidP="00D97C51">
      <w:pPr>
        <w:pStyle w:val="Texto"/>
        <w:spacing w:after="0" w:line="240" w:lineRule="auto"/>
        <w:ind w:firstLine="0"/>
        <w:rPr>
          <w:bCs/>
          <w:sz w:val="22"/>
          <w:szCs w:val="36"/>
        </w:rPr>
      </w:pPr>
    </w:p>
    <w:p w14:paraId="2BD0B677" w14:textId="77777777" w:rsidR="00D97C51" w:rsidRPr="00FA32A5" w:rsidRDefault="00D97C51" w:rsidP="00D97C51">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00F4C030" w14:textId="77777777" w:rsidR="00D97C51" w:rsidRPr="0008008F" w:rsidRDefault="00D97C51" w:rsidP="00D97C51">
      <w:pPr>
        <w:pStyle w:val="Texto"/>
        <w:spacing w:after="0" w:line="240" w:lineRule="auto"/>
        <w:ind w:firstLine="0"/>
        <w:rPr>
          <w:b/>
          <w:sz w:val="22"/>
          <w:szCs w:val="22"/>
        </w:rPr>
      </w:pPr>
    </w:p>
    <w:p w14:paraId="487D9374" w14:textId="77777777" w:rsidR="00D97C51" w:rsidRPr="0008008F" w:rsidRDefault="00D97C51" w:rsidP="00D97C51">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148EB4D1" w14:textId="77777777" w:rsidR="00D97C51" w:rsidRPr="0008008F" w:rsidRDefault="00D97C51" w:rsidP="00D97C51">
      <w:pPr>
        <w:widowControl w:val="0"/>
        <w:jc w:val="both"/>
        <w:rPr>
          <w:rFonts w:ascii="Arial" w:hAnsi="Arial" w:cs="Arial"/>
          <w:sz w:val="22"/>
          <w:szCs w:val="22"/>
        </w:rPr>
      </w:pPr>
    </w:p>
    <w:p w14:paraId="41BB758A" w14:textId="77777777" w:rsidR="00D97C51" w:rsidRPr="0008008F" w:rsidRDefault="00D97C51" w:rsidP="00D97C51">
      <w:pPr>
        <w:autoSpaceDE w:val="0"/>
        <w:autoSpaceDN w:val="0"/>
        <w:adjustRightInd w:val="0"/>
        <w:jc w:val="both"/>
        <w:rPr>
          <w:rFonts w:ascii="Arial" w:eastAsiaTheme="minorHAnsi" w:hAnsi="Arial" w:cs="Arial"/>
          <w:sz w:val="22"/>
          <w:szCs w:val="22"/>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A61608">
        <w:rPr>
          <w:rFonts w:ascii="Arial" w:eastAsiaTheme="minorHAnsi" w:hAnsi="Arial" w:cs="Arial"/>
          <w:b/>
          <w:sz w:val="22"/>
          <w:szCs w:val="22"/>
        </w:rPr>
        <w:t>"ANEXO _______"</w:t>
      </w:r>
      <w:r w:rsidRPr="00FA32A5">
        <w:rPr>
          <w:rFonts w:ascii="Arial" w:eastAsiaTheme="minorHAnsi" w:hAnsi="Arial" w:cs="Arial"/>
          <w:sz w:val="22"/>
          <w:szCs w:val="22"/>
        </w:rPr>
        <w:t xml:space="preserve"> que forma parte integrante de este contrato.</w:t>
      </w:r>
    </w:p>
    <w:p w14:paraId="4F991123" w14:textId="77777777" w:rsidR="00D97C51" w:rsidRPr="0008008F" w:rsidRDefault="00D97C51" w:rsidP="00D97C51">
      <w:pPr>
        <w:autoSpaceDE w:val="0"/>
        <w:autoSpaceDN w:val="0"/>
        <w:adjustRightInd w:val="0"/>
        <w:jc w:val="both"/>
        <w:rPr>
          <w:rFonts w:ascii="Arial" w:eastAsiaTheme="minorHAnsi" w:hAnsi="Arial" w:cs="Arial"/>
          <w:sz w:val="22"/>
          <w:szCs w:val="22"/>
        </w:rPr>
      </w:pPr>
    </w:p>
    <w:p w14:paraId="3E335C08" w14:textId="77777777" w:rsidR="00D97C51" w:rsidRPr="005B0EB8" w:rsidRDefault="00D97C51" w:rsidP="00D97C51">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535E8376" w14:textId="77777777" w:rsidR="00D97C51" w:rsidRPr="00BC0742" w:rsidRDefault="00D97C51" w:rsidP="00D97C51">
      <w:pPr>
        <w:jc w:val="both"/>
        <w:rPr>
          <w:rFonts w:ascii="Arial" w:hAnsi="Arial" w:cs="Arial"/>
          <w:sz w:val="22"/>
          <w:szCs w:val="22"/>
        </w:rPr>
      </w:pPr>
    </w:p>
    <w:p w14:paraId="6BE61690" w14:textId="77777777" w:rsidR="00D97C51" w:rsidRPr="00BC0742" w:rsidRDefault="00D97C51" w:rsidP="00D97C51">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74FC8433" w14:textId="77777777" w:rsidR="00D97C51" w:rsidRPr="00BC0742" w:rsidRDefault="00D97C51" w:rsidP="00D97C51">
      <w:pPr>
        <w:jc w:val="both"/>
        <w:rPr>
          <w:rFonts w:ascii="Arial" w:hAnsi="Arial" w:cs="Arial"/>
          <w:sz w:val="22"/>
          <w:szCs w:val="22"/>
        </w:rPr>
      </w:pPr>
    </w:p>
    <w:p w14:paraId="16689C54" w14:textId="77777777" w:rsidR="00D97C51" w:rsidRPr="0008008F" w:rsidRDefault="00D97C51" w:rsidP="00D97C51">
      <w:pPr>
        <w:jc w:val="both"/>
        <w:rPr>
          <w:rFonts w:ascii="Arial" w:hAnsi="Arial" w:cs="Arial"/>
          <w:sz w:val="22"/>
          <w:szCs w:val="22"/>
          <w:highlight w:val="yellow"/>
        </w:rPr>
      </w:pPr>
      <w:r w:rsidRPr="0008008F">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46420979" w14:textId="77777777" w:rsidR="00D97C51" w:rsidRPr="0008008F" w:rsidRDefault="00D97C51" w:rsidP="00D97C51">
      <w:pPr>
        <w:widowControl w:val="0"/>
        <w:jc w:val="both"/>
        <w:rPr>
          <w:rFonts w:ascii="Arial" w:hAnsi="Arial" w:cs="Arial"/>
          <w:sz w:val="22"/>
          <w:szCs w:val="22"/>
          <w:highlight w:val="yellow"/>
        </w:rPr>
      </w:pPr>
    </w:p>
    <w:p w14:paraId="6E724151" w14:textId="77777777" w:rsidR="00D97C51" w:rsidRPr="0008008F" w:rsidRDefault="00D97C51" w:rsidP="00D97C51">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w:t>
      </w:r>
      <w:r w:rsidRPr="0008008F">
        <w:rPr>
          <w:rFonts w:ascii="Arial" w:hAnsi="Arial" w:cs="Arial"/>
          <w:sz w:val="22"/>
          <w:szCs w:val="22"/>
          <w:highlight w:val="yellow"/>
        </w:rPr>
        <w:lastRenderedPageBreak/>
        <w:t xml:space="preserve">lo que, el procedimiento de pago reiniciará en el momento en que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3040C2E1" w14:textId="77777777" w:rsidR="00D97C51" w:rsidRPr="0008008F" w:rsidRDefault="00D97C51" w:rsidP="00D97C51">
      <w:pPr>
        <w:widowControl w:val="0"/>
        <w:jc w:val="both"/>
        <w:rPr>
          <w:rFonts w:ascii="Arial" w:hAnsi="Arial" w:cs="Arial"/>
          <w:sz w:val="22"/>
          <w:szCs w:val="22"/>
          <w:highlight w:val="yellow"/>
        </w:rPr>
      </w:pPr>
    </w:p>
    <w:p w14:paraId="3F80EE5B" w14:textId="77777777" w:rsidR="00D97C51" w:rsidRPr="0008008F" w:rsidRDefault="00D97C51" w:rsidP="00D97C51">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w:t>
      </w:r>
      <w:r>
        <w:rPr>
          <w:rFonts w:ascii="Arial" w:hAnsi="Arial" w:cs="Arial"/>
          <w:sz w:val="22"/>
          <w:szCs w:val="22"/>
          <w:highlight w:val="yellow"/>
        </w:rPr>
        <w:t>73</w:t>
      </w:r>
      <w:r w:rsidRPr="0008008F">
        <w:rPr>
          <w:rFonts w:ascii="Arial" w:hAnsi="Arial" w:cs="Arial"/>
          <w:sz w:val="22"/>
          <w:szCs w:val="22"/>
          <w:highlight w:val="yellow"/>
        </w:rPr>
        <w:t xml:space="preserve">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5044F0E0" w14:textId="77777777" w:rsidR="00D97C51" w:rsidRPr="0008008F" w:rsidRDefault="00D97C51" w:rsidP="00D97C51">
      <w:pPr>
        <w:widowControl w:val="0"/>
        <w:jc w:val="both"/>
        <w:rPr>
          <w:rFonts w:ascii="Arial" w:hAnsi="Arial" w:cs="Arial"/>
          <w:sz w:val="22"/>
          <w:szCs w:val="22"/>
        </w:rPr>
      </w:pPr>
    </w:p>
    <w:p w14:paraId="7FD996B7" w14:textId="77777777" w:rsidR="00D97C51" w:rsidRPr="00FA32A5" w:rsidRDefault="00D97C51" w:rsidP="00D97C51">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5977E669" w14:textId="77777777" w:rsidR="00D97C51" w:rsidRPr="00FA32A5" w:rsidRDefault="00D97C51" w:rsidP="00D97C51">
      <w:pPr>
        <w:jc w:val="both"/>
        <w:rPr>
          <w:rFonts w:ascii="Arial" w:hAnsi="Arial" w:cs="Arial"/>
          <w:sz w:val="22"/>
          <w:szCs w:val="22"/>
        </w:rPr>
      </w:pPr>
    </w:p>
    <w:p w14:paraId="67CF34C4" w14:textId="77777777" w:rsidR="00D97C51" w:rsidRPr="0008008F" w:rsidRDefault="00D97C51" w:rsidP="00D97C51">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13282F41" w14:textId="77777777" w:rsidR="00D97C51" w:rsidRPr="0008008F" w:rsidRDefault="00D97C51" w:rsidP="00D97C51">
      <w:pPr>
        <w:widowControl w:val="0"/>
        <w:jc w:val="both"/>
        <w:rPr>
          <w:rFonts w:ascii="Arial" w:hAnsi="Arial" w:cs="Arial"/>
          <w:sz w:val="22"/>
          <w:szCs w:val="22"/>
          <w:highlight w:val="yellow"/>
        </w:rPr>
      </w:pPr>
    </w:p>
    <w:p w14:paraId="07A9813F" w14:textId="77777777" w:rsidR="00D97C51" w:rsidRPr="0008008F" w:rsidRDefault="00D97C51" w:rsidP="00D97C51">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0CCFFCF2" w14:textId="77777777" w:rsidR="00D97C51" w:rsidRPr="00A42E3D" w:rsidRDefault="00D97C51" w:rsidP="00D97C51">
      <w:pPr>
        <w:suppressAutoHyphens/>
        <w:overflowPunct w:val="0"/>
        <w:autoSpaceDE w:val="0"/>
        <w:autoSpaceDN w:val="0"/>
        <w:adjustRightInd w:val="0"/>
        <w:jc w:val="both"/>
        <w:textAlignment w:val="baseline"/>
        <w:rPr>
          <w:rFonts w:ascii="Arial" w:hAnsi="Arial" w:cs="Arial"/>
          <w:sz w:val="22"/>
          <w:szCs w:val="22"/>
        </w:rPr>
      </w:pPr>
    </w:p>
    <w:p w14:paraId="22278617" w14:textId="77777777" w:rsidR="00D97C51" w:rsidRPr="00A42E3D" w:rsidRDefault="00D97C51" w:rsidP="00D97C51">
      <w:pPr>
        <w:jc w:val="both"/>
        <w:rPr>
          <w:rFonts w:ascii="Arial" w:hAnsi="Arial" w:cs="Arial"/>
          <w:sz w:val="22"/>
          <w:szCs w:val="22"/>
        </w:rPr>
      </w:pPr>
      <w:r w:rsidRPr="00A42E3D">
        <w:rPr>
          <w:rFonts w:ascii="Arial" w:hAnsi="Arial" w:cs="Arial"/>
          <w:sz w:val="22"/>
          <w:szCs w:val="22"/>
        </w:rPr>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614FE058" w14:textId="77777777" w:rsidR="00D97C51" w:rsidRPr="0008008F" w:rsidRDefault="00D97C51" w:rsidP="00D97C51">
      <w:pPr>
        <w:pStyle w:val="Textocomentario"/>
        <w:rPr>
          <w:rFonts w:ascii="Arial" w:hAnsi="Arial" w:cs="Arial"/>
          <w:sz w:val="22"/>
          <w:szCs w:val="22"/>
        </w:rPr>
      </w:pPr>
    </w:p>
    <w:p w14:paraId="505E6E74" w14:textId="77777777" w:rsidR="00D97C51" w:rsidRPr="0008008F" w:rsidRDefault="00D97C51" w:rsidP="00D97C51">
      <w:pPr>
        <w:pStyle w:val="Textocomentario"/>
        <w:jc w:val="both"/>
        <w:rPr>
          <w:rFonts w:ascii="Arial" w:hAnsi="Arial" w:cs="Arial"/>
          <w:b/>
          <w:sz w:val="22"/>
          <w:szCs w:val="22"/>
        </w:rPr>
      </w:pP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51C033DA" w14:textId="77777777" w:rsidR="00D97C51" w:rsidRPr="0008008F" w:rsidRDefault="00D97C51" w:rsidP="00D97C51">
      <w:pPr>
        <w:jc w:val="both"/>
        <w:rPr>
          <w:rFonts w:ascii="Arial" w:hAnsi="Arial" w:cs="Arial"/>
          <w:sz w:val="22"/>
          <w:szCs w:val="22"/>
        </w:rPr>
      </w:pPr>
    </w:p>
    <w:p w14:paraId="5592189F" w14:textId="77777777" w:rsidR="00D97C51" w:rsidRPr="005B0EB8" w:rsidRDefault="00D97C51" w:rsidP="00D97C51">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pago de la prestación de los servicios recibidos,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60C77137" w14:textId="77777777" w:rsidR="00D97C51" w:rsidRPr="005B0EB8" w:rsidRDefault="00D97C51" w:rsidP="00D97C51">
      <w:pPr>
        <w:jc w:val="both"/>
        <w:rPr>
          <w:rFonts w:ascii="Arial" w:hAnsi="Arial" w:cs="Arial"/>
          <w:sz w:val="22"/>
          <w:szCs w:val="22"/>
        </w:rPr>
      </w:pPr>
    </w:p>
    <w:p w14:paraId="5E4F2292" w14:textId="77777777" w:rsidR="00D97C51" w:rsidRPr="00BC0742" w:rsidRDefault="00D97C51" w:rsidP="00D97C51">
      <w:pPr>
        <w:pStyle w:val="Texto"/>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EN CASO DE PAGO EN MONEDA EXTRANJERA, INDICAR LA FUENTE OFICIAL QUE SE TOMARÁ PARA LLEVAR A CABO LA CONVERSIÓN Y LA TASA DE CAMBIO O LA FECHA A CONSIDERAR PARA HACERLO:</w:t>
      </w:r>
    </w:p>
    <w:p w14:paraId="1CEE21D8" w14:textId="77777777" w:rsidR="00D97C51" w:rsidRPr="00BC0742" w:rsidRDefault="00D97C51" w:rsidP="00D97C51">
      <w:pPr>
        <w:pStyle w:val="Texto"/>
        <w:spacing w:after="0" w:line="240" w:lineRule="auto"/>
        <w:ind w:firstLine="0"/>
        <w:rPr>
          <w:sz w:val="22"/>
          <w:szCs w:val="22"/>
          <w:lang w:eastAsia="es-ES"/>
        </w:rPr>
      </w:pPr>
    </w:p>
    <w:p w14:paraId="76951709" w14:textId="77777777" w:rsidR="00D97C51" w:rsidRPr="0008008F" w:rsidRDefault="00D97C51" w:rsidP="00D97C51">
      <w:pPr>
        <w:pStyle w:val="Texto"/>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el Banco de México y la fecha a considerar será ___________________.</w:t>
      </w:r>
    </w:p>
    <w:p w14:paraId="50A19D9E" w14:textId="77777777" w:rsidR="00D97C51" w:rsidRPr="0008008F" w:rsidRDefault="00D97C51" w:rsidP="00D97C51">
      <w:pPr>
        <w:pStyle w:val="Texto"/>
        <w:spacing w:after="0" w:line="240" w:lineRule="auto"/>
        <w:ind w:firstLine="0"/>
        <w:rPr>
          <w:sz w:val="22"/>
          <w:szCs w:val="22"/>
          <w:lang w:eastAsia="es-ES"/>
        </w:rPr>
      </w:pPr>
    </w:p>
    <w:p w14:paraId="63289F39" w14:textId="77777777" w:rsidR="00D97C51" w:rsidRPr="0008008F" w:rsidRDefault="00D97C51" w:rsidP="00D97C51">
      <w:pPr>
        <w:ind w:right="51"/>
        <w:jc w:val="both"/>
        <w:rPr>
          <w:rFonts w:ascii="Arial" w:hAnsi="Arial" w:cs="Arial"/>
          <w:sz w:val="22"/>
          <w:szCs w:val="22"/>
        </w:rPr>
      </w:pPr>
      <w:r w:rsidRPr="0008008F">
        <w:rPr>
          <w:rFonts w:ascii="Arial" w:hAnsi="Arial" w:cs="Arial"/>
          <w:sz w:val="22"/>
          <w:szCs w:val="22"/>
          <w:highlight w:val="yellow"/>
        </w:rPr>
        <w:t xml:space="preserve">Para el caso que se presenten pagos en exceso, se estará a lo dispuesto por el artículo </w:t>
      </w:r>
      <w:r>
        <w:rPr>
          <w:rFonts w:ascii="Arial" w:hAnsi="Arial" w:cs="Arial"/>
          <w:sz w:val="22"/>
          <w:szCs w:val="22"/>
          <w:highlight w:val="yellow"/>
        </w:rPr>
        <w:t>73</w:t>
      </w:r>
      <w:r w:rsidRPr="0008008F">
        <w:rPr>
          <w:rFonts w:ascii="Arial" w:hAnsi="Arial" w:cs="Arial"/>
          <w:sz w:val="22"/>
          <w:szCs w:val="22"/>
          <w:highlight w:val="yellow"/>
        </w:rPr>
        <w:t xml:space="preserve">,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28712BF8" w14:textId="77777777" w:rsidR="00D97C51" w:rsidRPr="0008008F" w:rsidRDefault="00D97C51" w:rsidP="00D97C51">
      <w:pPr>
        <w:ind w:right="51"/>
        <w:jc w:val="both"/>
        <w:rPr>
          <w:rFonts w:ascii="Arial" w:hAnsi="Arial" w:cs="Arial"/>
          <w:sz w:val="22"/>
          <w:szCs w:val="22"/>
          <w:highlight w:val="yellow"/>
        </w:rPr>
      </w:pPr>
    </w:p>
    <w:p w14:paraId="18B08FE7" w14:textId="77777777" w:rsidR="00D97C51" w:rsidRPr="0008008F" w:rsidRDefault="00D97C51" w:rsidP="00D97C51">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488D5D58" w14:textId="77777777" w:rsidR="00D97C51" w:rsidRPr="0008008F" w:rsidRDefault="00D97C51" w:rsidP="00D97C51">
      <w:pPr>
        <w:ind w:right="51"/>
        <w:jc w:val="both"/>
        <w:rPr>
          <w:rFonts w:ascii="Arial" w:hAnsi="Arial" w:cs="Arial"/>
          <w:sz w:val="22"/>
          <w:szCs w:val="22"/>
        </w:rPr>
      </w:pPr>
    </w:p>
    <w:p w14:paraId="7242DD4C" w14:textId="77777777" w:rsidR="00D97C51" w:rsidRPr="009002CD" w:rsidRDefault="00D97C51" w:rsidP="00D97C51">
      <w:pPr>
        <w:ind w:right="51"/>
        <w:jc w:val="both"/>
        <w:rPr>
          <w:rFonts w:ascii="Arial" w:eastAsia="Calibri" w:hAnsi="Arial" w:cs="Arial"/>
          <w:b/>
          <w:sz w:val="22"/>
          <w:szCs w:val="22"/>
          <w:u w:val="single"/>
        </w:rPr>
      </w:pPr>
      <w:r>
        <w:rPr>
          <w:rFonts w:ascii="Arial" w:hAnsi="Arial" w:cs="Arial"/>
          <w:sz w:val="22"/>
          <w:szCs w:val="22"/>
        </w:rPr>
        <w:t xml:space="preserve">La </w:t>
      </w:r>
      <w:r w:rsidRPr="00172F41">
        <w:rPr>
          <w:rFonts w:ascii="Arial" w:hAnsi="Arial" w:cs="Arial"/>
          <w:sz w:val="22"/>
          <w:szCs w:val="22"/>
        </w:rPr>
        <w:t xml:space="preserve">prestación de los servicios, </w:t>
      </w:r>
      <w:r w:rsidRPr="00172F41">
        <w:rPr>
          <w:rFonts w:ascii="Arial" w:eastAsia="Calibri" w:hAnsi="Arial" w:cs="Arial"/>
          <w:sz w:val="22"/>
          <w:szCs w:val="22"/>
        </w:rPr>
        <w:t>se realizará conforme a los plazos, condiciones</w:t>
      </w:r>
      <w:r>
        <w:rPr>
          <w:rFonts w:ascii="Arial" w:eastAsia="Calibri" w:hAnsi="Arial" w:cs="Arial"/>
          <w:sz w:val="22"/>
          <w:szCs w:val="22"/>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rPr>
        <w:t xml:space="preserve"> en el </w:t>
      </w:r>
      <w:r w:rsidRPr="009002CD">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0A308EC5" w14:textId="77777777" w:rsidR="00D97C51" w:rsidRPr="00172F41" w:rsidRDefault="00D97C51" w:rsidP="00D97C51">
      <w:pPr>
        <w:ind w:right="51"/>
        <w:jc w:val="both"/>
        <w:rPr>
          <w:rFonts w:ascii="Arial" w:hAnsi="Arial" w:cs="Arial"/>
          <w:sz w:val="22"/>
          <w:szCs w:val="22"/>
        </w:rPr>
      </w:pPr>
    </w:p>
    <w:p w14:paraId="03E1CD3F" w14:textId="77777777" w:rsidR="00D97C51" w:rsidRPr="00172F41" w:rsidRDefault="00D97C51" w:rsidP="00D97C51">
      <w:pPr>
        <w:jc w:val="both"/>
        <w:rPr>
          <w:rFonts w:ascii="Arial" w:eastAsia="Calibri" w:hAnsi="Arial" w:cs="Arial"/>
          <w:sz w:val="22"/>
          <w:szCs w:val="22"/>
        </w:rPr>
      </w:pPr>
      <w:r w:rsidRPr="00172F41">
        <w:rPr>
          <w:rFonts w:ascii="Arial" w:hAnsi="Arial" w:cs="Arial"/>
          <w:sz w:val="22"/>
          <w:szCs w:val="22"/>
        </w:rPr>
        <w:t xml:space="preserve">Los servicios serán prestados </w:t>
      </w:r>
      <w:r w:rsidRPr="00172F41">
        <w:rPr>
          <w:rFonts w:ascii="Arial" w:eastAsia="Calibri" w:hAnsi="Arial" w:cs="Arial"/>
          <w:sz w:val="22"/>
          <w:szCs w:val="22"/>
        </w:rPr>
        <w:t xml:space="preserve">en los domicilios señalados en </w:t>
      </w:r>
      <w:r w:rsidRPr="009002CD">
        <w:rPr>
          <w:rFonts w:ascii="Arial" w:eastAsia="Calibri" w:hAnsi="Arial" w:cs="Arial"/>
          <w:sz w:val="22"/>
          <w:szCs w:val="22"/>
        </w:rPr>
        <w:t xml:space="preserve">el </w:t>
      </w:r>
      <w:r w:rsidRPr="009002CD">
        <w:rPr>
          <w:rFonts w:ascii="Arial" w:eastAsia="Calibri" w:hAnsi="Arial" w:cs="Arial"/>
          <w:b/>
          <w:sz w:val="22"/>
          <w:szCs w:val="22"/>
          <w:u w:val="single"/>
        </w:rPr>
        <w:t>(ESTABLECER EL DOCUMENTO O ANEXO DONDE SE ENCUENTRAN LOS DOMICILIOS, O EN SU DEFECTO REDACTARLOS)</w:t>
      </w:r>
      <w:r w:rsidRPr="00172F41" w:rsidDel="00437DBD">
        <w:rPr>
          <w:rFonts w:ascii="Arial" w:eastAsia="Calibri" w:hAnsi="Arial" w:cs="Arial"/>
          <w:sz w:val="22"/>
          <w:szCs w:val="22"/>
        </w:rPr>
        <w:t xml:space="preserve"> </w:t>
      </w:r>
      <w:r w:rsidRPr="00172F41">
        <w:rPr>
          <w:rFonts w:ascii="Arial" w:eastAsia="Calibri" w:hAnsi="Arial" w:cs="Arial"/>
          <w:sz w:val="22"/>
          <w:szCs w:val="22"/>
        </w:rPr>
        <w:t xml:space="preserve">y fechas establecidas en el mismo; </w:t>
      </w:r>
    </w:p>
    <w:p w14:paraId="088BADC7" w14:textId="77777777" w:rsidR="00D97C51" w:rsidRPr="00172F41" w:rsidRDefault="00D97C51" w:rsidP="00D97C51">
      <w:pPr>
        <w:jc w:val="both"/>
        <w:rPr>
          <w:rFonts w:ascii="Arial" w:eastAsia="Calibri" w:hAnsi="Arial" w:cs="Arial"/>
          <w:sz w:val="22"/>
          <w:szCs w:val="22"/>
        </w:rPr>
      </w:pPr>
    </w:p>
    <w:p w14:paraId="71964E22" w14:textId="77777777" w:rsidR="00D97C51" w:rsidRPr="00716F00" w:rsidRDefault="00D97C51" w:rsidP="00D97C51">
      <w:pPr>
        <w:ind w:right="51"/>
        <w:jc w:val="both"/>
        <w:rPr>
          <w:rFonts w:ascii="Arial" w:eastAsia="Calibri" w:hAnsi="Arial" w:cs="Arial"/>
          <w:sz w:val="22"/>
          <w:szCs w:val="22"/>
        </w:rPr>
      </w:pPr>
      <w:r w:rsidRPr="00172F41">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rPr>
        <w:t xml:space="preserve"> contará con un plazo de_________</w:t>
      </w:r>
      <w:r>
        <w:rPr>
          <w:rFonts w:ascii="Arial" w:eastAsia="Calibri" w:hAnsi="Arial" w:cs="Arial"/>
          <w:sz w:val="22"/>
          <w:szCs w:val="22"/>
        </w:rPr>
        <w:t xml:space="preserve"> </w:t>
      </w:r>
      <w:r w:rsidRPr="00172F41">
        <w:rPr>
          <w:rFonts w:ascii="Arial" w:eastAsia="Calibri" w:hAnsi="Arial" w:cs="Arial"/>
          <w:sz w:val="22"/>
          <w:szCs w:val="22"/>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rPr>
        <w:t>.</w:t>
      </w:r>
    </w:p>
    <w:p w14:paraId="2E4059F3" w14:textId="77777777" w:rsidR="00D97C51" w:rsidRPr="0008008F" w:rsidRDefault="00D97C51" w:rsidP="00D97C51">
      <w:pPr>
        <w:ind w:right="51"/>
        <w:jc w:val="both"/>
        <w:rPr>
          <w:rFonts w:ascii="Arial" w:hAnsi="Arial" w:cs="Arial"/>
          <w:sz w:val="22"/>
          <w:szCs w:val="22"/>
          <w:highlight w:val="yellow"/>
        </w:rPr>
      </w:pPr>
    </w:p>
    <w:p w14:paraId="75C792D2" w14:textId="77777777" w:rsidR="00D97C51" w:rsidRPr="0008008F" w:rsidRDefault="00D97C51" w:rsidP="00D97C51">
      <w:pPr>
        <w:jc w:val="both"/>
        <w:rPr>
          <w:rFonts w:ascii="Arial" w:hAnsi="Arial" w:cs="Arial"/>
          <w:b/>
          <w:sz w:val="22"/>
          <w:szCs w:val="22"/>
        </w:rPr>
      </w:pPr>
      <w:r w:rsidRPr="00C97404">
        <w:rPr>
          <w:rFonts w:ascii="Arial" w:hAnsi="Arial" w:cs="Arial"/>
          <w:b/>
          <w:sz w:val="22"/>
          <w:szCs w:val="22"/>
          <w:highlight w:val="yellow"/>
        </w:rPr>
        <w:t>SEXTA. VIGENCIA</w:t>
      </w:r>
    </w:p>
    <w:p w14:paraId="04587070" w14:textId="77777777" w:rsidR="00D97C51" w:rsidRPr="000403B0" w:rsidRDefault="00D97C51" w:rsidP="00D97C51">
      <w:pPr>
        <w:jc w:val="both"/>
        <w:rPr>
          <w:rFonts w:ascii="Arial" w:hAnsi="Arial" w:cs="Arial"/>
          <w:sz w:val="22"/>
          <w:szCs w:val="22"/>
          <w:highlight w:val="yellow"/>
        </w:rPr>
      </w:pPr>
    </w:p>
    <w:p w14:paraId="4FDE2CC3" w14:textId="77777777" w:rsidR="00D97C51" w:rsidRPr="0008008F" w:rsidRDefault="00D97C51" w:rsidP="00D97C51">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196817E6" w14:textId="77777777" w:rsidR="00D97C51" w:rsidRPr="0008008F" w:rsidRDefault="00D97C51" w:rsidP="00D97C51">
      <w:pPr>
        <w:ind w:right="51"/>
        <w:jc w:val="both"/>
        <w:rPr>
          <w:rFonts w:ascii="Arial" w:hAnsi="Arial" w:cs="Arial"/>
          <w:sz w:val="22"/>
          <w:szCs w:val="22"/>
        </w:rPr>
      </w:pPr>
    </w:p>
    <w:p w14:paraId="49698AFA" w14:textId="77777777" w:rsidR="00D97C51" w:rsidRPr="0008008F" w:rsidRDefault="00D97C51" w:rsidP="00D97C51">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71056A0A" w14:textId="77777777" w:rsidR="00D97C51" w:rsidRPr="0008008F" w:rsidRDefault="00D97C51" w:rsidP="00D97C51">
      <w:pPr>
        <w:jc w:val="both"/>
        <w:rPr>
          <w:rFonts w:ascii="Arial" w:hAnsi="Arial" w:cs="Arial"/>
          <w:sz w:val="22"/>
          <w:szCs w:val="22"/>
        </w:rPr>
      </w:pPr>
    </w:p>
    <w:p w14:paraId="77C1FDF0" w14:textId="77777777" w:rsidR="00D97C51" w:rsidRPr="0008008F" w:rsidRDefault="00D97C51" w:rsidP="00D97C51">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razones fundadas y explícitas podrá ampliar el monto o la cantidad de los servicios, de conformidad con el artículo </w:t>
      </w:r>
      <w:r>
        <w:rPr>
          <w:rFonts w:ascii="Arial" w:hAnsi="Arial" w:cs="Arial"/>
          <w:sz w:val="22"/>
          <w:szCs w:val="22"/>
          <w:highlight w:val="yellow"/>
        </w:rPr>
        <w:t>74</w:t>
      </w:r>
      <w:r w:rsidRPr="0008008F">
        <w:rPr>
          <w:rFonts w:ascii="Arial" w:hAnsi="Arial" w:cs="Arial"/>
          <w:sz w:val="22"/>
          <w:szCs w:val="22"/>
          <w:highlight w:val="yellow"/>
        </w:rPr>
        <w:t xml:space="preserve">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6837C736" w14:textId="77777777" w:rsidR="00D97C51" w:rsidRPr="0008008F" w:rsidRDefault="00D97C51" w:rsidP="00D97C51">
      <w:pPr>
        <w:jc w:val="both"/>
        <w:rPr>
          <w:rFonts w:ascii="Arial" w:hAnsi="Arial" w:cs="Arial"/>
          <w:sz w:val="22"/>
          <w:szCs w:val="22"/>
        </w:rPr>
      </w:pPr>
    </w:p>
    <w:p w14:paraId="3EE25987" w14:textId="77777777" w:rsidR="00D97C51" w:rsidRPr="0008008F" w:rsidRDefault="00D97C51" w:rsidP="00D97C51">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podrá ampliar la vigencia del presente instrumento, siempre y cuando, no implique incremento del monto contratado o de la cantidad del servicio, siendo necesario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0C917400" w14:textId="77777777" w:rsidR="00D97C51" w:rsidRPr="0008008F" w:rsidRDefault="00D97C51" w:rsidP="00D97C51">
      <w:pPr>
        <w:jc w:val="both"/>
        <w:rPr>
          <w:rFonts w:ascii="Arial" w:hAnsi="Arial" w:cs="Arial"/>
          <w:sz w:val="22"/>
          <w:szCs w:val="22"/>
        </w:rPr>
      </w:pPr>
    </w:p>
    <w:p w14:paraId="431BE351" w14:textId="77777777" w:rsidR="00D97C51" w:rsidRPr="0008008F" w:rsidRDefault="00D97C51" w:rsidP="00D97C51">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1FEC6090" w14:textId="77777777" w:rsidR="00D97C51" w:rsidRPr="0008008F" w:rsidRDefault="00D97C51" w:rsidP="00D97C51">
      <w:pPr>
        <w:jc w:val="both"/>
        <w:rPr>
          <w:rFonts w:ascii="Arial" w:hAnsi="Arial" w:cs="Arial"/>
          <w:sz w:val="22"/>
          <w:szCs w:val="22"/>
        </w:rPr>
      </w:pPr>
    </w:p>
    <w:p w14:paraId="4A412863" w14:textId="77777777" w:rsidR="00D97C51" w:rsidRPr="0008008F" w:rsidRDefault="00D97C51" w:rsidP="00D97C51">
      <w:pPr>
        <w:pStyle w:val="Texto"/>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40B74105" w14:textId="77777777" w:rsidR="00D97C51" w:rsidRPr="0008008F" w:rsidRDefault="00D97C51" w:rsidP="00D97C51">
      <w:pPr>
        <w:jc w:val="both"/>
        <w:rPr>
          <w:rFonts w:ascii="Arial" w:hAnsi="Arial" w:cs="Arial"/>
          <w:sz w:val="22"/>
          <w:szCs w:val="22"/>
          <w:highlight w:val="yellow"/>
        </w:rPr>
      </w:pPr>
    </w:p>
    <w:p w14:paraId="51463B9A" w14:textId="77777777" w:rsidR="00D97C51" w:rsidRPr="0008008F" w:rsidRDefault="00D97C51" w:rsidP="00D97C51">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0E69542C" w14:textId="77777777" w:rsidR="00D97C51" w:rsidRPr="0008008F" w:rsidRDefault="00D97C51" w:rsidP="00D97C51">
      <w:pPr>
        <w:ind w:right="51"/>
        <w:jc w:val="both"/>
        <w:rPr>
          <w:rFonts w:ascii="Arial" w:hAnsi="Arial" w:cs="Arial"/>
          <w:sz w:val="22"/>
          <w:szCs w:val="22"/>
        </w:rPr>
      </w:pPr>
    </w:p>
    <w:p w14:paraId="79CECB90" w14:textId="77777777" w:rsidR="00D97C51" w:rsidRPr="0008008F" w:rsidRDefault="00D97C51" w:rsidP="00D97C51">
      <w:pPr>
        <w:ind w:right="51"/>
        <w:jc w:val="both"/>
        <w:rPr>
          <w:rFonts w:ascii="Arial" w:hAnsi="Arial" w:cs="Arial"/>
          <w:bCs/>
          <w:sz w:val="22"/>
          <w:szCs w:val="22"/>
        </w:rPr>
      </w:pPr>
      <w:r w:rsidRPr="00537D08">
        <w:rPr>
          <w:rFonts w:ascii="Arial" w:hAnsi="Arial" w:cs="Arial"/>
          <w:b/>
          <w:sz w:val="22"/>
          <w:szCs w:val="22"/>
        </w:rPr>
        <w:lastRenderedPageBreak/>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D643A44" w14:textId="77777777" w:rsidR="00D97C51" w:rsidRPr="0008008F" w:rsidRDefault="00D97C51" w:rsidP="00D97C51">
      <w:pPr>
        <w:ind w:right="51"/>
        <w:jc w:val="both"/>
        <w:rPr>
          <w:rFonts w:ascii="Arial" w:hAnsi="Arial" w:cs="Arial"/>
          <w:sz w:val="22"/>
          <w:szCs w:val="22"/>
        </w:rPr>
      </w:pPr>
    </w:p>
    <w:p w14:paraId="591C0C5B" w14:textId="77777777" w:rsidR="00D97C51" w:rsidRPr="0008008F" w:rsidRDefault="00D97C51" w:rsidP="00D97C51">
      <w:pPr>
        <w:jc w:val="both"/>
        <w:rPr>
          <w:rFonts w:ascii="Arial" w:hAnsi="Arial" w:cs="Arial"/>
          <w:b/>
          <w:sz w:val="22"/>
          <w:szCs w:val="22"/>
        </w:rPr>
      </w:pPr>
      <w:r w:rsidRPr="00537D08">
        <w:rPr>
          <w:rFonts w:ascii="Arial" w:hAnsi="Arial" w:cs="Arial"/>
          <w:b/>
          <w:sz w:val="22"/>
          <w:szCs w:val="22"/>
          <w:highlight w:val="yellow"/>
        </w:rPr>
        <w:t>OCTAVA. GARANTÍA DE LOS SERVICIOS</w:t>
      </w:r>
    </w:p>
    <w:p w14:paraId="2412EE1B" w14:textId="77777777" w:rsidR="00D97C51" w:rsidRPr="006F04FC" w:rsidRDefault="00D97C51" w:rsidP="00D97C51">
      <w:pPr>
        <w:jc w:val="both"/>
        <w:rPr>
          <w:rFonts w:ascii="Arial" w:hAnsi="Arial" w:cs="Arial"/>
          <w:b/>
          <w:sz w:val="22"/>
          <w:szCs w:val="22"/>
        </w:rPr>
      </w:pPr>
    </w:p>
    <w:p w14:paraId="05453CA2"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4C33B684" w14:textId="77777777" w:rsidR="00D97C51" w:rsidRPr="005B0EB8" w:rsidRDefault="00D97C51" w:rsidP="00D97C51">
      <w:pPr>
        <w:jc w:val="both"/>
        <w:rPr>
          <w:rFonts w:ascii="Arial" w:hAnsi="Arial" w:cs="Arial"/>
          <w:sz w:val="22"/>
          <w:szCs w:val="22"/>
        </w:rPr>
      </w:pPr>
    </w:p>
    <w:p w14:paraId="76EDD179" w14:textId="77777777" w:rsidR="00D97C51" w:rsidRPr="005B0EB8" w:rsidRDefault="00D97C51" w:rsidP="00D97C51">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1C8A01E6" w14:textId="77777777" w:rsidR="00D97C51" w:rsidRPr="005B0EB8" w:rsidRDefault="00D97C51" w:rsidP="00D97C51">
      <w:pPr>
        <w:jc w:val="both"/>
        <w:rPr>
          <w:rFonts w:ascii="Arial" w:hAnsi="Arial" w:cs="Arial"/>
          <w:sz w:val="22"/>
          <w:szCs w:val="22"/>
        </w:rPr>
      </w:pPr>
    </w:p>
    <w:p w14:paraId="7577A09B"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0959422A" w14:textId="77777777" w:rsidR="00D97C51" w:rsidRPr="005B0EB8" w:rsidRDefault="00D97C51" w:rsidP="00D97C51">
      <w:pPr>
        <w:jc w:val="both"/>
        <w:rPr>
          <w:rFonts w:ascii="Arial" w:hAnsi="Arial" w:cs="Arial"/>
          <w:sz w:val="22"/>
          <w:szCs w:val="22"/>
        </w:rPr>
      </w:pPr>
    </w:p>
    <w:p w14:paraId="404BEF71" w14:textId="77777777" w:rsidR="00D97C51" w:rsidRPr="0008008F" w:rsidRDefault="00D97C51" w:rsidP="00D97C51">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3C2DA601" w14:textId="77777777" w:rsidR="00D97C51" w:rsidRPr="0008008F" w:rsidRDefault="00D97C51" w:rsidP="00D97C51">
      <w:pPr>
        <w:ind w:right="51"/>
        <w:jc w:val="both"/>
        <w:rPr>
          <w:rFonts w:ascii="Arial" w:hAnsi="Arial" w:cs="Arial"/>
          <w:sz w:val="22"/>
          <w:szCs w:val="22"/>
        </w:rPr>
      </w:pPr>
    </w:p>
    <w:p w14:paraId="3E465A0B" w14:textId="77777777" w:rsidR="00D97C51" w:rsidRDefault="00D97C51" w:rsidP="00D97C51">
      <w:pPr>
        <w:ind w:right="51"/>
        <w:jc w:val="both"/>
        <w:rPr>
          <w:rFonts w:ascii="Arial" w:hAnsi="Arial" w:cs="Arial"/>
          <w:b/>
          <w:sz w:val="22"/>
          <w:szCs w:val="22"/>
        </w:rPr>
      </w:pPr>
      <w:r w:rsidRPr="00537D08">
        <w:rPr>
          <w:rFonts w:ascii="Arial" w:hAnsi="Arial" w:cs="Arial"/>
          <w:b/>
          <w:sz w:val="22"/>
          <w:szCs w:val="22"/>
          <w:highlight w:val="yellow"/>
        </w:rPr>
        <w:t>NOVENA. GARANTÍA(S)</w:t>
      </w:r>
      <w:r w:rsidRPr="0008008F">
        <w:rPr>
          <w:rFonts w:ascii="Arial" w:hAnsi="Arial" w:cs="Arial"/>
          <w:b/>
          <w:sz w:val="22"/>
          <w:szCs w:val="22"/>
        </w:rPr>
        <w:t xml:space="preserve"> </w:t>
      </w:r>
    </w:p>
    <w:p w14:paraId="2BF91E21" w14:textId="77777777" w:rsidR="00D97C51" w:rsidRPr="00B55EA7" w:rsidRDefault="00D97C51" w:rsidP="00D97C51">
      <w:pPr>
        <w:ind w:right="51"/>
        <w:jc w:val="both"/>
        <w:rPr>
          <w:rFonts w:ascii="Arial" w:hAnsi="Arial" w:cs="Arial"/>
          <w:sz w:val="22"/>
          <w:szCs w:val="22"/>
        </w:rPr>
      </w:pPr>
    </w:p>
    <w:p w14:paraId="0F05B26E"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689AE2A7" w14:textId="77777777" w:rsidR="00D97C51" w:rsidRPr="005B0EB8" w:rsidRDefault="00D97C51" w:rsidP="00D97C51">
      <w:pPr>
        <w:ind w:right="51"/>
        <w:jc w:val="both"/>
        <w:rPr>
          <w:rFonts w:ascii="Arial" w:hAnsi="Arial" w:cs="Arial"/>
          <w:sz w:val="22"/>
          <w:szCs w:val="22"/>
        </w:rPr>
      </w:pPr>
    </w:p>
    <w:p w14:paraId="18F5FF74" w14:textId="77777777" w:rsidR="00D97C51" w:rsidRPr="005B0EB8" w:rsidRDefault="00D97C51" w:rsidP="004E23E6">
      <w:pPr>
        <w:pStyle w:val="Prrafodelista"/>
        <w:numPr>
          <w:ilvl w:val="0"/>
          <w:numId w:val="17"/>
        </w:numPr>
        <w:spacing w:after="0" w:line="240" w:lineRule="auto"/>
        <w:ind w:right="51"/>
        <w:contextualSpacing w:val="0"/>
        <w:jc w:val="both"/>
        <w:rPr>
          <w:b/>
        </w:rPr>
      </w:pPr>
      <w:r w:rsidRPr="005B0EB8">
        <w:rPr>
          <w:b/>
        </w:rPr>
        <w:t>GARANTIA DE ANTICIPO</w:t>
      </w:r>
    </w:p>
    <w:p w14:paraId="3055D65D" w14:textId="77777777" w:rsidR="00D97C51" w:rsidRPr="005B0EB8" w:rsidRDefault="00D97C51" w:rsidP="00D97C51">
      <w:pPr>
        <w:pStyle w:val="Prrafodelista"/>
        <w:ind w:right="51"/>
        <w:jc w:val="both"/>
      </w:pPr>
    </w:p>
    <w:p w14:paraId="680D83BA" w14:textId="77777777" w:rsidR="00D97C51" w:rsidRPr="005B0EB8" w:rsidRDefault="00D97C51" w:rsidP="00D97C51">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69835D85" w14:textId="77777777" w:rsidR="00D97C51" w:rsidRPr="005B0EB8" w:rsidRDefault="00D97C51" w:rsidP="00D97C51">
      <w:pPr>
        <w:ind w:right="51"/>
        <w:jc w:val="both"/>
        <w:rPr>
          <w:rFonts w:ascii="Arial" w:hAnsi="Arial" w:cs="Arial"/>
          <w:sz w:val="22"/>
          <w:szCs w:val="22"/>
        </w:rPr>
      </w:pPr>
    </w:p>
    <w:p w14:paraId="6FA7A72F" w14:textId="77777777" w:rsidR="00D97C51" w:rsidRPr="005B0EB8" w:rsidRDefault="00D97C51" w:rsidP="00D97C51">
      <w:pPr>
        <w:pStyle w:val="Texto"/>
        <w:spacing w:after="0" w:line="240" w:lineRule="auto"/>
        <w:ind w:firstLine="0"/>
        <w:rPr>
          <w:sz w:val="22"/>
          <w:szCs w:val="22"/>
        </w:rPr>
      </w:pPr>
      <w:r w:rsidRPr="005B0EB8">
        <w:rPr>
          <w:sz w:val="22"/>
          <w:szCs w:val="22"/>
          <w:lang w:eastAsia="es-ES"/>
        </w:rPr>
        <w:t xml:space="preserve">El otorgamiento de anticipo, deberá garantizarse en los términos de los artículos </w:t>
      </w:r>
      <w:r>
        <w:rPr>
          <w:sz w:val="22"/>
          <w:szCs w:val="22"/>
          <w:lang w:eastAsia="es-ES"/>
        </w:rPr>
        <w:t>69</w:t>
      </w:r>
      <w:r w:rsidRPr="005B0EB8">
        <w:rPr>
          <w:sz w:val="22"/>
          <w:szCs w:val="22"/>
          <w:lang w:eastAsia="es-ES"/>
        </w:rPr>
        <w:t xml:space="preserve">,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0DC5972F" w14:textId="77777777" w:rsidR="00D97C51" w:rsidRPr="005B0EB8" w:rsidRDefault="00D97C51" w:rsidP="00D97C51">
      <w:pPr>
        <w:ind w:right="51"/>
        <w:jc w:val="both"/>
        <w:rPr>
          <w:rFonts w:ascii="Arial" w:hAnsi="Arial" w:cs="Arial"/>
          <w:sz w:val="22"/>
          <w:szCs w:val="22"/>
        </w:rPr>
      </w:pPr>
    </w:p>
    <w:p w14:paraId="7045A922" w14:textId="77777777" w:rsidR="00D97C51" w:rsidRPr="005B0EB8" w:rsidRDefault="00D97C51" w:rsidP="00D97C51">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3B766CFF" w14:textId="77777777" w:rsidR="00D97C51" w:rsidRPr="005B0EB8" w:rsidRDefault="00D97C51" w:rsidP="00D97C51">
      <w:pPr>
        <w:ind w:right="51"/>
        <w:jc w:val="both"/>
        <w:rPr>
          <w:rFonts w:ascii="Arial" w:hAnsi="Arial" w:cs="Arial"/>
          <w:sz w:val="22"/>
          <w:szCs w:val="22"/>
        </w:rPr>
      </w:pPr>
    </w:p>
    <w:p w14:paraId="49403EFD" w14:textId="77777777" w:rsidR="00D97C51" w:rsidRPr="005B0EB8" w:rsidRDefault="00D97C51" w:rsidP="00D97C51">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40BD4D45" w14:textId="77777777" w:rsidR="00D97C51" w:rsidRPr="005B0EB8" w:rsidRDefault="00D97C51" w:rsidP="00D97C51">
      <w:pPr>
        <w:ind w:right="51"/>
        <w:jc w:val="both"/>
        <w:rPr>
          <w:rFonts w:ascii="Arial" w:hAnsi="Arial" w:cs="Arial"/>
          <w:sz w:val="22"/>
          <w:szCs w:val="22"/>
        </w:rPr>
      </w:pPr>
    </w:p>
    <w:p w14:paraId="394A3658" w14:textId="77777777" w:rsidR="00D97C51" w:rsidRDefault="00D97C51" w:rsidP="00D97C51">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6F13A57C" w14:textId="77777777" w:rsidR="00D97C51" w:rsidRDefault="00D97C51" w:rsidP="00D97C51">
      <w:pPr>
        <w:autoSpaceDE w:val="0"/>
        <w:autoSpaceDN w:val="0"/>
        <w:adjustRightInd w:val="0"/>
        <w:jc w:val="both"/>
        <w:rPr>
          <w:rFonts w:ascii="Arial" w:hAnsi="Arial" w:cs="Arial"/>
          <w:b/>
          <w:sz w:val="22"/>
          <w:szCs w:val="22"/>
        </w:rPr>
      </w:pPr>
    </w:p>
    <w:p w14:paraId="5FC065E1" w14:textId="77777777" w:rsidR="00D97C51" w:rsidRPr="0008008F" w:rsidRDefault="00D97C51" w:rsidP="00D97C51">
      <w:pPr>
        <w:ind w:right="51"/>
        <w:jc w:val="both"/>
        <w:rPr>
          <w:rFonts w:ascii="Arial" w:hAnsi="Arial" w:cs="Arial"/>
          <w:sz w:val="22"/>
          <w:szCs w:val="22"/>
        </w:rPr>
      </w:pPr>
    </w:p>
    <w:p w14:paraId="73114EDD" w14:textId="77777777" w:rsidR="00D97C51" w:rsidRPr="0008008F" w:rsidRDefault="00D97C51" w:rsidP="004E23E6">
      <w:pPr>
        <w:pStyle w:val="Prrafodelista"/>
        <w:numPr>
          <w:ilvl w:val="0"/>
          <w:numId w:val="17"/>
        </w:numPr>
        <w:tabs>
          <w:tab w:val="left" w:pos="0"/>
        </w:tabs>
        <w:suppressAutoHyphens/>
        <w:spacing w:after="0" w:line="240" w:lineRule="auto"/>
        <w:contextualSpacing w:val="0"/>
        <w:jc w:val="both"/>
      </w:pPr>
      <w:r w:rsidRPr="0008008F">
        <w:rPr>
          <w:b/>
        </w:rPr>
        <w:lastRenderedPageBreak/>
        <w:t>CUMPLIMIENTO DEL CONTRATO.</w:t>
      </w:r>
    </w:p>
    <w:p w14:paraId="7A0B643A" w14:textId="77777777" w:rsidR="00D97C51" w:rsidRDefault="00D97C51" w:rsidP="00D97C51">
      <w:pPr>
        <w:jc w:val="both"/>
        <w:rPr>
          <w:rFonts w:ascii="Arial" w:hAnsi="Arial" w:cs="Arial"/>
          <w:sz w:val="22"/>
          <w:szCs w:val="22"/>
        </w:rPr>
      </w:pPr>
    </w:p>
    <w:p w14:paraId="2210ED4C" w14:textId="77777777" w:rsidR="00D97C51" w:rsidRPr="00200B7F" w:rsidRDefault="00D97C51" w:rsidP="00D97C51">
      <w:pPr>
        <w:jc w:val="both"/>
        <w:rPr>
          <w:rFonts w:ascii="Arial" w:hAnsi="Arial" w:cs="Arial"/>
          <w:sz w:val="22"/>
          <w:szCs w:val="22"/>
        </w:rPr>
      </w:pPr>
      <w:r w:rsidRPr="00200B7F">
        <w:rPr>
          <w:rFonts w:ascii="Arial" w:hAnsi="Arial" w:cs="Arial"/>
          <w:sz w:val="22"/>
          <w:szCs w:val="22"/>
        </w:rPr>
        <w:t xml:space="preserve">Conforme a los artículos </w:t>
      </w:r>
      <w:r>
        <w:rPr>
          <w:rFonts w:ascii="Arial" w:hAnsi="Arial" w:cs="Arial"/>
          <w:sz w:val="22"/>
          <w:szCs w:val="22"/>
        </w:rPr>
        <w:t>69</w:t>
      </w:r>
      <w:r w:rsidRPr="00200B7F">
        <w:rPr>
          <w:rFonts w:ascii="Arial" w:hAnsi="Arial" w:cs="Arial"/>
          <w:sz w:val="22"/>
          <w:szCs w:val="22"/>
        </w:rPr>
        <w:t xml:space="preserve">, fracción II, </w:t>
      </w:r>
      <w:r>
        <w:rPr>
          <w:rFonts w:ascii="Arial" w:hAnsi="Arial" w:cs="Arial"/>
          <w:sz w:val="22"/>
          <w:szCs w:val="22"/>
        </w:rPr>
        <w:t>70</w:t>
      </w:r>
      <w:r w:rsidRPr="00200B7F">
        <w:rPr>
          <w:rFonts w:ascii="Arial" w:hAnsi="Arial" w:cs="Arial"/>
          <w:sz w:val="22"/>
          <w:szCs w:val="22"/>
        </w:rPr>
        <w:t xml:space="preserve">,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7E6C498F" w14:textId="77777777" w:rsidR="00D97C51" w:rsidRDefault="00D97C51" w:rsidP="00D97C51">
      <w:pPr>
        <w:jc w:val="both"/>
        <w:rPr>
          <w:rFonts w:ascii="Arial" w:hAnsi="Arial" w:cs="Arial"/>
          <w:sz w:val="22"/>
          <w:szCs w:val="22"/>
        </w:rPr>
      </w:pPr>
    </w:p>
    <w:p w14:paraId="1B4EE1B2" w14:textId="77777777" w:rsidR="00D97C51" w:rsidRPr="00B55EA7" w:rsidRDefault="00D97C51" w:rsidP="00D97C51">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3C352F20" w14:textId="77777777" w:rsidR="00D97C51" w:rsidRPr="00B55EA7" w:rsidRDefault="00D97C51" w:rsidP="00D97C51">
      <w:pPr>
        <w:jc w:val="both"/>
        <w:rPr>
          <w:rFonts w:ascii="Arial" w:hAnsi="Arial" w:cs="Arial"/>
          <w:sz w:val="22"/>
          <w:szCs w:val="22"/>
        </w:rPr>
      </w:pPr>
    </w:p>
    <w:p w14:paraId="5F5DA0B6" w14:textId="77777777" w:rsidR="00D97C51" w:rsidRDefault="00D97C51" w:rsidP="00D97C51">
      <w:pPr>
        <w:pStyle w:val="Texto"/>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25EB47E7" w14:textId="77777777" w:rsidR="00D97C51" w:rsidRPr="0008008F" w:rsidRDefault="00D97C51" w:rsidP="00D97C51">
      <w:pPr>
        <w:ind w:right="51"/>
        <w:jc w:val="both"/>
        <w:rPr>
          <w:rFonts w:ascii="Arial" w:hAnsi="Arial" w:cs="Arial"/>
          <w:sz w:val="22"/>
          <w:szCs w:val="22"/>
        </w:rPr>
      </w:pPr>
    </w:p>
    <w:p w14:paraId="4E321DF7" w14:textId="77777777" w:rsidR="00D97C51" w:rsidRPr="0008008F" w:rsidRDefault="00D97C51" w:rsidP="00D97C51">
      <w:pPr>
        <w:jc w:val="both"/>
        <w:rPr>
          <w:rFonts w:ascii="Arial" w:hAnsi="Arial" w:cs="Arial"/>
          <w:bCs/>
          <w:sz w:val="22"/>
          <w:szCs w:val="22"/>
        </w:rPr>
      </w:pPr>
      <w:r w:rsidRPr="0008008F">
        <w:rPr>
          <w:rFonts w:ascii="Arial" w:hAnsi="Arial" w:cs="Arial"/>
          <w:bCs/>
          <w:sz w:val="22"/>
          <w:szCs w:val="22"/>
          <w:highlight w:val="yellow"/>
        </w:rPr>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73B47DA5" w14:textId="77777777" w:rsidR="00D97C51" w:rsidRPr="0008008F" w:rsidRDefault="00D97C51" w:rsidP="00D97C51">
      <w:pPr>
        <w:jc w:val="both"/>
        <w:rPr>
          <w:rFonts w:ascii="Arial" w:hAnsi="Arial" w:cs="Arial"/>
          <w:bCs/>
          <w:sz w:val="22"/>
          <w:szCs w:val="22"/>
        </w:rPr>
      </w:pPr>
    </w:p>
    <w:p w14:paraId="6E4518E0" w14:textId="77777777" w:rsidR="00D97C51" w:rsidRPr="0008008F" w:rsidRDefault="00D97C51" w:rsidP="00D97C51">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6BD845FA" w14:textId="77777777" w:rsidR="00D97C51" w:rsidRPr="0008008F" w:rsidRDefault="00D97C51" w:rsidP="00D97C51">
      <w:pPr>
        <w:jc w:val="both"/>
        <w:rPr>
          <w:rFonts w:ascii="Arial" w:hAnsi="Arial" w:cs="Arial"/>
          <w:bCs/>
          <w:sz w:val="22"/>
          <w:szCs w:val="22"/>
        </w:rPr>
      </w:pPr>
    </w:p>
    <w:p w14:paraId="63018AB8" w14:textId="77777777" w:rsidR="00D97C51" w:rsidRPr="0008008F" w:rsidRDefault="00D97C51" w:rsidP="00D97C51">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4D339B45" w14:textId="77777777" w:rsidR="00D97C51" w:rsidRPr="0008008F" w:rsidRDefault="00D97C51" w:rsidP="00D97C51">
      <w:pPr>
        <w:suppressAutoHyphens/>
        <w:jc w:val="both"/>
        <w:rPr>
          <w:rFonts w:ascii="Arial" w:hAnsi="Arial" w:cs="Arial"/>
          <w:sz w:val="22"/>
          <w:szCs w:val="22"/>
        </w:rPr>
      </w:pPr>
    </w:p>
    <w:p w14:paraId="4FD88B85" w14:textId="77777777" w:rsidR="00D97C51" w:rsidRPr="00EF790C" w:rsidRDefault="00D97C51" w:rsidP="00D97C51">
      <w:pPr>
        <w:pStyle w:val="Texto"/>
        <w:spacing w:after="0" w:line="240" w:lineRule="auto"/>
        <w:ind w:firstLine="0"/>
        <w:rPr>
          <w:sz w:val="22"/>
          <w:szCs w:val="22"/>
          <w:lang w:eastAsia="es-ES"/>
        </w:rPr>
      </w:pPr>
      <w:r w:rsidRPr="00EF790C">
        <w:rPr>
          <w:sz w:val="22"/>
          <w:szCs w:val="22"/>
          <w:lang w:eastAsia="es-ES"/>
        </w:rPr>
        <w:t>Cuando la contratación abarque más de un ejercicio fiscal, la garantía de cumplimiento del contrato</w:t>
      </w:r>
      <w:r>
        <w:rPr>
          <w:sz w:val="22"/>
          <w:szCs w:val="22"/>
          <w:lang w:eastAsia="es-ES"/>
        </w:rPr>
        <w:t>,</w:t>
      </w:r>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416D44E8" w14:textId="77777777" w:rsidR="00D97C51" w:rsidRPr="0008008F" w:rsidRDefault="00D97C51" w:rsidP="00D97C51">
      <w:pPr>
        <w:suppressAutoHyphens/>
        <w:jc w:val="both"/>
        <w:rPr>
          <w:rFonts w:ascii="Arial" w:hAnsi="Arial" w:cs="Arial"/>
          <w:sz w:val="22"/>
          <w:szCs w:val="22"/>
        </w:rPr>
      </w:pPr>
    </w:p>
    <w:p w14:paraId="17F95F16" w14:textId="77777777" w:rsidR="00D97C51" w:rsidRPr="0008008F" w:rsidRDefault="00D97C51" w:rsidP="00D97C51">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w:t>
      </w:r>
      <w:r w:rsidRPr="0008008F">
        <w:rPr>
          <w:sz w:val="22"/>
          <w:szCs w:val="22"/>
          <w:highlight w:val="yellow"/>
        </w:rPr>
        <w:lastRenderedPageBreak/>
        <w:t xml:space="preserve">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a </w:t>
      </w:r>
      <w:r w:rsidRPr="0008008F">
        <w:rPr>
          <w:b/>
          <w:sz w:val="22"/>
          <w:szCs w:val="22"/>
        </w:rPr>
        <w:t xml:space="preserve"> </w:t>
      </w:r>
      <w:r w:rsidRPr="006B03DD">
        <w:rPr>
          <w:b/>
          <w:sz w:val="22"/>
          <w:szCs w:val="22"/>
        </w:rPr>
        <w:t>“EL PROVEEDOR”.</w:t>
      </w:r>
    </w:p>
    <w:p w14:paraId="54C18A8F" w14:textId="77777777" w:rsidR="00D97C51" w:rsidRPr="00B55EA7" w:rsidRDefault="00D97C51" w:rsidP="00D97C51">
      <w:pPr>
        <w:ind w:right="51"/>
        <w:jc w:val="both"/>
        <w:rPr>
          <w:rFonts w:ascii="Arial" w:hAnsi="Arial" w:cs="Arial"/>
          <w:sz w:val="22"/>
          <w:szCs w:val="22"/>
        </w:rPr>
      </w:pPr>
    </w:p>
    <w:p w14:paraId="1FED794D" w14:textId="77777777" w:rsidR="00D97C51" w:rsidRPr="00BC0742" w:rsidRDefault="00D97C51" w:rsidP="00D97C51">
      <w:pPr>
        <w:pStyle w:val="Texto"/>
        <w:spacing w:after="0" w:line="240" w:lineRule="auto"/>
        <w:ind w:firstLine="0"/>
        <w:rPr>
          <w:bCs/>
          <w:sz w:val="22"/>
          <w:szCs w:val="22"/>
        </w:rPr>
      </w:pPr>
      <w:r w:rsidRPr="00BC0742">
        <w:rPr>
          <w:sz w:val="22"/>
          <w:szCs w:val="22"/>
        </w:rPr>
        <w:t xml:space="preserve">INSTRUCCIÓN: </w:t>
      </w:r>
      <w:r w:rsidRPr="00BC0742">
        <w:rPr>
          <w:bCs/>
          <w:sz w:val="22"/>
          <w:szCs w:val="22"/>
        </w:rPr>
        <w:t>PARA EL CASO DE EXCEPTUAR LA GARANTÍA DE CUMPLIMIENTO POR TRATARSE DE SERVICIOS DE ASEGURAMIENTO, MOSTRAR EL PÁRRAFO SIGUIENTE:</w:t>
      </w:r>
    </w:p>
    <w:p w14:paraId="74534148" w14:textId="77777777" w:rsidR="00D97C51" w:rsidRPr="005B0EB8" w:rsidRDefault="00D97C51" w:rsidP="00D97C51">
      <w:pPr>
        <w:pStyle w:val="Texto"/>
        <w:spacing w:after="0" w:line="240" w:lineRule="auto"/>
        <w:ind w:firstLine="0"/>
        <w:rPr>
          <w:sz w:val="22"/>
          <w:szCs w:val="22"/>
          <w:u w:val="single"/>
        </w:rPr>
      </w:pPr>
    </w:p>
    <w:p w14:paraId="38FC5DD8" w14:textId="77777777" w:rsidR="00D97C51" w:rsidRPr="005B0EB8" w:rsidRDefault="00D97C51" w:rsidP="00D97C51">
      <w:pPr>
        <w:pStyle w:val="Texto"/>
        <w:spacing w:after="0" w:line="240" w:lineRule="auto"/>
        <w:ind w:firstLine="0"/>
        <w:rPr>
          <w:bCs/>
          <w:sz w:val="22"/>
          <w:szCs w:val="22"/>
        </w:rPr>
      </w:pPr>
      <w:r>
        <w:rPr>
          <w:bCs/>
          <w:sz w:val="22"/>
          <w:szCs w:val="22"/>
        </w:rPr>
        <w:t>C</w:t>
      </w:r>
      <w:r w:rsidRPr="005B0EB8">
        <w:rPr>
          <w:bCs/>
          <w:sz w:val="22"/>
          <w:szCs w:val="22"/>
        </w:rPr>
        <w:t>on fundamento en los artículos 15 y 294, fracción VI de la Ley de Instituciones de Seguros y Fianzas</w:t>
      </w:r>
      <w:r>
        <w:rPr>
          <w:bCs/>
          <w:sz w:val="22"/>
          <w:szCs w:val="22"/>
        </w:rPr>
        <w:t>,</w:t>
      </w:r>
      <w:r w:rsidRPr="005B0EB8">
        <w:rPr>
          <w:b/>
          <w:sz w:val="22"/>
          <w:szCs w:val="22"/>
        </w:rPr>
        <w:t xml:space="preserve"> “EL PROVEEDOR”</w:t>
      </w:r>
      <w:r w:rsidRPr="005B0EB8">
        <w:rPr>
          <w:bCs/>
          <w:sz w:val="22"/>
          <w:szCs w:val="22"/>
        </w:rPr>
        <w:t xml:space="preserve"> </w:t>
      </w:r>
      <w:r>
        <w:rPr>
          <w:bCs/>
          <w:sz w:val="22"/>
          <w:szCs w:val="22"/>
        </w:rPr>
        <w:t>se encuentra</w:t>
      </w:r>
      <w:r w:rsidRPr="005B0EB8">
        <w:rPr>
          <w:bCs/>
          <w:sz w:val="22"/>
          <w:szCs w:val="22"/>
        </w:rPr>
        <w:t xml:space="preserve"> exceptuado de la presentación de la garantía de cumplimiento, ya que las aseguradoras no se encuentran obligadas a presentar una póliza de fianza que garantic</w:t>
      </w:r>
      <w:r>
        <w:rPr>
          <w:bCs/>
          <w:sz w:val="22"/>
          <w:szCs w:val="22"/>
        </w:rPr>
        <w:t>e</w:t>
      </w:r>
      <w:r w:rsidRPr="005B0EB8">
        <w:rPr>
          <w:bCs/>
          <w:sz w:val="22"/>
          <w:szCs w:val="22"/>
        </w:rPr>
        <w:t xml:space="preserve"> el cumplimiento de sus contratos.</w:t>
      </w:r>
    </w:p>
    <w:p w14:paraId="44A8F685" w14:textId="77777777" w:rsidR="00D97C51" w:rsidRPr="005B0EB8" w:rsidRDefault="00D97C51" w:rsidP="00D97C51">
      <w:pPr>
        <w:ind w:right="51"/>
        <w:jc w:val="both"/>
        <w:rPr>
          <w:rFonts w:ascii="Arial" w:hAnsi="Arial" w:cs="Arial"/>
          <w:sz w:val="22"/>
          <w:szCs w:val="22"/>
        </w:rPr>
      </w:pPr>
    </w:p>
    <w:p w14:paraId="210617FF" w14:textId="77777777" w:rsidR="00D97C51" w:rsidRPr="00BC0742" w:rsidRDefault="00D97C51" w:rsidP="00D97C51">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01D356A6" w14:textId="77777777" w:rsidR="00D97C51" w:rsidRPr="000403B0" w:rsidRDefault="00D97C51" w:rsidP="00D97C51">
      <w:pPr>
        <w:pStyle w:val="Texto"/>
        <w:spacing w:after="0" w:line="240" w:lineRule="auto"/>
        <w:ind w:firstLine="0"/>
        <w:rPr>
          <w:sz w:val="22"/>
          <w:szCs w:val="22"/>
        </w:rPr>
      </w:pPr>
    </w:p>
    <w:p w14:paraId="23AFDCF2" w14:textId="77777777" w:rsidR="00D97C51" w:rsidRDefault="00D97C51" w:rsidP="00D97C51">
      <w:pPr>
        <w:autoSpaceDE w:val="0"/>
        <w:autoSpaceDN w:val="0"/>
        <w:adjustRightInd w:val="0"/>
        <w:jc w:val="both"/>
        <w:rPr>
          <w:rFonts w:ascii="Arial" w:hAnsi="Arial" w:cs="Arial"/>
          <w:b/>
          <w:sz w:val="22"/>
          <w:szCs w:val="22"/>
        </w:rPr>
      </w:pPr>
      <w:r w:rsidRPr="005B0EB8">
        <w:rPr>
          <w:rFonts w:ascii="Arial" w:hAnsi="Arial" w:cs="Arial"/>
          <w:sz w:val="22"/>
          <w:szCs w:val="22"/>
        </w:rPr>
        <w:t xml:space="preserve">Cuando la prestación de los servicios,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w:t>
      </w:r>
      <w:r>
        <w:rPr>
          <w:rFonts w:ascii="Arial" w:hAnsi="Arial" w:cs="Arial"/>
          <w:sz w:val="22"/>
          <w:szCs w:val="22"/>
        </w:rPr>
        <w:t>69</w:t>
      </w:r>
      <w:r w:rsidRPr="005B0EB8">
        <w:rPr>
          <w:rFonts w:ascii="Arial" w:hAnsi="Arial" w:cs="Arial"/>
          <w:sz w:val="22"/>
          <w:szCs w:val="22"/>
        </w:rPr>
        <w:t xml:space="preserve"> último párrafo de la </w:t>
      </w:r>
      <w:r w:rsidRPr="005B0EB8">
        <w:rPr>
          <w:rFonts w:ascii="Arial" w:hAnsi="Arial" w:cs="Arial"/>
          <w:b/>
          <w:sz w:val="22"/>
          <w:szCs w:val="22"/>
        </w:rPr>
        <w:t>"LAASSP".</w:t>
      </w:r>
    </w:p>
    <w:p w14:paraId="2CBC0410" w14:textId="77777777" w:rsidR="00D97C51" w:rsidRPr="009944EF" w:rsidRDefault="00D97C51" w:rsidP="00D97C51">
      <w:pPr>
        <w:autoSpaceDE w:val="0"/>
        <w:autoSpaceDN w:val="0"/>
        <w:adjustRightInd w:val="0"/>
        <w:jc w:val="both"/>
        <w:rPr>
          <w:rFonts w:ascii="Arial" w:hAnsi="Arial" w:cs="Arial"/>
          <w:sz w:val="22"/>
          <w:szCs w:val="22"/>
        </w:rPr>
      </w:pPr>
    </w:p>
    <w:p w14:paraId="43F4A39E" w14:textId="77777777" w:rsidR="00D97C51" w:rsidRPr="00A10A1C" w:rsidRDefault="00D97C51" w:rsidP="00D97C51">
      <w:pPr>
        <w:autoSpaceDE w:val="0"/>
        <w:autoSpaceDN w:val="0"/>
        <w:adjustRightInd w:val="0"/>
        <w:jc w:val="both"/>
        <w:rPr>
          <w:rFonts w:ascii="Arial" w:hAnsi="Arial" w:cs="Arial"/>
          <w:sz w:val="22"/>
          <w:szCs w:val="22"/>
        </w:rPr>
      </w:pPr>
      <w:r>
        <w:rPr>
          <w:rFonts w:ascii="Arial" w:hAnsi="Arial" w:cs="Arial"/>
          <w:sz w:val="22"/>
          <w:szCs w:val="22"/>
        </w:rPr>
        <w:t xml:space="preserve">La </w:t>
      </w:r>
      <w:r w:rsidRPr="001D338C">
        <w:rPr>
          <w:rFonts w:ascii="Arial" w:hAnsi="Arial" w:cs="Arial"/>
          <w:sz w:val="22"/>
          <w:szCs w:val="22"/>
        </w:rPr>
        <w:t>cons</w:t>
      </w:r>
      <w:r>
        <w:rPr>
          <w:rFonts w:ascii="Arial" w:hAnsi="Arial" w:cs="Arial"/>
          <w:sz w:val="22"/>
          <w:szCs w:val="22"/>
        </w:rPr>
        <w:t>tancia de recepción</w:t>
      </w:r>
      <w:r w:rsidRPr="001D338C">
        <w:rPr>
          <w:rFonts w:ascii="Arial" w:hAnsi="Arial" w:cs="Arial"/>
          <w:sz w:val="22"/>
          <w:szCs w:val="22"/>
        </w:rPr>
        <w:t xml:space="preserve"> de los servicios </w:t>
      </w:r>
      <w:r>
        <w:rPr>
          <w:rFonts w:ascii="Arial" w:hAnsi="Arial" w:cs="Arial"/>
          <w:sz w:val="22"/>
          <w:szCs w:val="22"/>
        </w:rPr>
        <w:t xml:space="preserve">que ampare, que los mismos se prestaron dentro del plazo a que se refiere el párrafo anterior, se integrará en el expediente de contratación de la </w:t>
      </w:r>
      <w:r w:rsidRPr="009944EF">
        <w:rPr>
          <w:rFonts w:ascii="Arial" w:hAnsi="Arial" w:cs="Arial"/>
          <w:b/>
          <w:sz w:val="22"/>
          <w:szCs w:val="22"/>
        </w:rPr>
        <w:t>“LA DEPENDENCIA O ENTIDAD”</w:t>
      </w:r>
      <w:r>
        <w:rPr>
          <w:rFonts w:ascii="Arial" w:hAnsi="Arial" w:cs="Arial"/>
          <w:sz w:val="22"/>
          <w:szCs w:val="22"/>
        </w:rPr>
        <w:t>.</w:t>
      </w:r>
    </w:p>
    <w:p w14:paraId="1B35BB05" w14:textId="77777777" w:rsidR="00D97C51" w:rsidRPr="005B0EB8" w:rsidRDefault="00D97C51" w:rsidP="00D97C51">
      <w:pPr>
        <w:autoSpaceDE w:val="0"/>
        <w:autoSpaceDN w:val="0"/>
        <w:adjustRightInd w:val="0"/>
        <w:jc w:val="both"/>
        <w:rPr>
          <w:rFonts w:ascii="Arial" w:hAnsi="Arial" w:cs="Arial"/>
          <w:sz w:val="22"/>
          <w:szCs w:val="22"/>
        </w:rPr>
      </w:pPr>
    </w:p>
    <w:p w14:paraId="77546164" w14:textId="77777777" w:rsidR="00D97C51" w:rsidRPr="000403B0" w:rsidRDefault="00D97C51" w:rsidP="00D97C51">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w:t>
      </w:r>
      <w:r>
        <w:rPr>
          <w:rFonts w:ascii="Arial" w:hAnsi="Arial" w:cs="Arial"/>
          <w:sz w:val="22"/>
          <w:szCs w:val="22"/>
        </w:rPr>
        <w:t>69</w:t>
      </w:r>
      <w:r w:rsidRPr="005B0EB8">
        <w:rPr>
          <w:rFonts w:ascii="Arial" w:hAnsi="Arial" w:cs="Arial"/>
          <w:sz w:val="22"/>
          <w:szCs w:val="22"/>
        </w:rPr>
        <w:t xml:space="preserve">,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w:t>
      </w:r>
      <w:r>
        <w:rPr>
          <w:rFonts w:ascii="Arial" w:hAnsi="Arial" w:cs="Arial"/>
          <w:sz w:val="22"/>
          <w:szCs w:val="22"/>
        </w:rPr>
        <w:t>54</w:t>
      </w:r>
      <w:r w:rsidRPr="005B0EB8">
        <w:rPr>
          <w:rFonts w:ascii="Arial" w:hAnsi="Arial" w:cs="Arial"/>
          <w:sz w:val="22"/>
          <w:szCs w:val="22"/>
        </w:rPr>
        <w:t xml:space="preserve">, fracción ___ o </w:t>
      </w:r>
      <w:r>
        <w:rPr>
          <w:rFonts w:ascii="Arial" w:hAnsi="Arial" w:cs="Arial"/>
          <w:sz w:val="22"/>
          <w:szCs w:val="22"/>
        </w:rPr>
        <w:t>55</w:t>
      </w:r>
      <w:r w:rsidRPr="005B0EB8">
        <w:rPr>
          <w:rFonts w:ascii="Arial" w:hAnsi="Arial" w:cs="Arial"/>
          <w:sz w:val="22"/>
          <w:szCs w:val="22"/>
        </w:rPr>
        <w:t xml:space="preserve"> de la </w:t>
      </w:r>
      <w:r w:rsidRPr="005B0EB8">
        <w:rPr>
          <w:rFonts w:ascii="Arial" w:hAnsi="Arial" w:cs="Arial"/>
          <w:b/>
          <w:sz w:val="22"/>
          <w:szCs w:val="22"/>
        </w:rPr>
        <w:t>"LAASSP"</w:t>
      </w:r>
      <w:r w:rsidRPr="009B52F1">
        <w:t xml:space="preserve"> </w:t>
      </w:r>
      <w:r w:rsidRPr="009944EF">
        <w:rPr>
          <w:rFonts w:ascii="Arial" w:hAnsi="Arial" w:cs="Arial"/>
          <w:sz w:val="22"/>
          <w:szCs w:val="22"/>
        </w:rPr>
        <w:t xml:space="preserve">y a la petición de exceptuar a </w:t>
      </w:r>
      <w:r w:rsidRPr="009B52F1">
        <w:rPr>
          <w:rFonts w:ascii="Arial" w:hAnsi="Arial" w:cs="Arial"/>
          <w:b/>
          <w:sz w:val="22"/>
          <w:szCs w:val="22"/>
        </w:rPr>
        <w:t>“EL PROVEEDOR”</w:t>
      </w:r>
      <w:r w:rsidRPr="009944EF">
        <w:rPr>
          <w:rFonts w:ascii="Arial" w:hAnsi="Arial" w:cs="Arial"/>
          <w:sz w:val="22"/>
          <w:szCs w:val="22"/>
        </w:rPr>
        <w:t xml:space="preserve"> de presentar la garantía del cumplimiento del contrato, formulada por el titular del área requirente de los servicios</w:t>
      </w:r>
      <w:r>
        <w:rPr>
          <w:rFonts w:ascii="Arial" w:hAnsi="Arial" w:cs="Arial"/>
          <w:sz w:val="22"/>
          <w:szCs w:val="22"/>
        </w:rPr>
        <w:t>, en términos de las políticas bases y lineamientos de la dependencia o entidad</w:t>
      </w:r>
      <w:r w:rsidRPr="009B52F1">
        <w:rPr>
          <w:rFonts w:ascii="Arial" w:hAnsi="Arial" w:cs="Arial"/>
          <w:b/>
          <w:sz w:val="22"/>
          <w:szCs w:val="22"/>
        </w:rPr>
        <w:t>.</w:t>
      </w:r>
    </w:p>
    <w:p w14:paraId="7B292A77" w14:textId="77777777" w:rsidR="00D97C51" w:rsidRPr="000403B0" w:rsidRDefault="00D97C51" w:rsidP="00D97C51">
      <w:pPr>
        <w:autoSpaceDE w:val="0"/>
        <w:autoSpaceDN w:val="0"/>
        <w:adjustRightInd w:val="0"/>
        <w:jc w:val="both"/>
        <w:rPr>
          <w:rFonts w:ascii="Arial" w:hAnsi="Arial" w:cs="Arial"/>
          <w:sz w:val="22"/>
          <w:szCs w:val="22"/>
        </w:rPr>
      </w:pPr>
    </w:p>
    <w:p w14:paraId="754F2238"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77E0BC72" w14:textId="77777777" w:rsidR="00D97C51" w:rsidRPr="000403B0" w:rsidRDefault="00D97C51" w:rsidP="00D97C51">
      <w:pPr>
        <w:autoSpaceDE w:val="0"/>
        <w:autoSpaceDN w:val="0"/>
        <w:adjustRightInd w:val="0"/>
        <w:jc w:val="both"/>
        <w:rPr>
          <w:rFonts w:ascii="Arial" w:hAnsi="Arial" w:cs="Arial"/>
          <w:sz w:val="22"/>
          <w:szCs w:val="22"/>
        </w:rPr>
      </w:pPr>
    </w:p>
    <w:p w14:paraId="03AA563B" w14:textId="77777777" w:rsidR="00D97C51" w:rsidRPr="00383254" w:rsidRDefault="00D97C51" w:rsidP="004E23E6">
      <w:pPr>
        <w:pStyle w:val="Prrafodelista"/>
        <w:numPr>
          <w:ilvl w:val="0"/>
          <w:numId w:val="17"/>
        </w:numPr>
        <w:spacing w:after="0"/>
        <w:contextualSpacing w:val="0"/>
        <w:jc w:val="both"/>
        <w:rPr>
          <w:b/>
        </w:rPr>
      </w:pPr>
      <w:r w:rsidRPr="00383254">
        <w:rPr>
          <w:b/>
        </w:rPr>
        <w:t>GARANTÍA PARA RESPONDER POR VICIOS OCULTOS.</w:t>
      </w:r>
    </w:p>
    <w:p w14:paraId="38BACFCE" w14:textId="77777777" w:rsidR="00D97C51" w:rsidRPr="000403B0" w:rsidRDefault="00D97C51" w:rsidP="00D97C51">
      <w:pPr>
        <w:spacing w:line="276" w:lineRule="auto"/>
        <w:jc w:val="both"/>
        <w:rPr>
          <w:rFonts w:ascii="Arial" w:hAnsi="Arial" w:cs="Arial"/>
          <w:sz w:val="22"/>
          <w:szCs w:val="22"/>
        </w:rPr>
      </w:pPr>
    </w:p>
    <w:p w14:paraId="71C2D86A" w14:textId="77777777" w:rsidR="00D97C51" w:rsidRPr="00383254" w:rsidRDefault="00D97C51" w:rsidP="00D97C51">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w:t>
      </w:r>
      <w:r>
        <w:rPr>
          <w:rFonts w:ascii="Arial" w:hAnsi="Arial" w:cs="Arial"/>
          <w:sz w:val="22"/>
          <w:szCs w:val="22"/>
        </w:rPr>
        <w:t>75</w:t>
      </w:r>
      <w:r w:rsidRPr="002F20D0">
        <w:rPr>
          <w:rFonts w:ascii="Arial" w:hAnsi="Arial" w:cs="Arial"/>
          <w:sz w:val="22"/>
          <w:szCs w:val="22"/>
        </w:rPr>
        <w:t xml:space="preserve">, párrafo segundo de la Ley de Adquisiciones, Arrendamientos y Servicios del Sector Público y 96, párrafo segundo de su Reglamento. </w:t>
      </w:r>
    </w:p>
    <w:p w14:paraId="5AF55EC1" w14:textId="77777777" w:rsidR="00D97C51" w:rsidRDefault="00D97C51" w:rsidP="00D97C51">
      <w:pPr>
        <w:spacing w:line="276" w:lineRule="auto"/>
        <w:jc w:val="both"/>
        <w:rPr>
          <w:rFonts w:ascii="Arial" w:hAnsi="Arial" w:cs="Arial"/>
          <w:sz w:val="22"/>
          <w:szCs w:val="22"/>
        </w:rPr>
      </w:pPr>
    </w:p>
    <w:p w14:paraId="124102E2" w14:textId="77777777" w:rsidR="00D97C51" w:rsidRPr="00263A5F" w:rsidRDefault="00D97C51" w:rsidP="00D97C51">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xml:space="preserve">, contados a partir de la fecha en que conste por </w:t>
      </w:r>
      <w:r w:rsidRPr="004E7F17">
        <w:rPr>
          <w:rFonts w:ascii="Arial" w:hAnsi="Arial" w:cs="Arial"/>
          <w:sz w:val="22"/>
          <w:szCs w:val="22"/>
        </w:rPr>
        <w:lastRenderedPageBreak/>
        <w:t>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631859BD" w14:textId="77777777" w:rsidR="00D97C51" w:rsidRPr="00BC0742" w:rsidRDefault="00D97C51" w:rsidP="00D97C51">
      <w:pPr>
        <w:ind w:right="51"/>
        <w:jc w:val="both"/>
        <w:rPr>
          <w:rFonts w:ascii="Arial" w:hAnsi="Arial" w:cs="Arial"/>
          <w:sz w:val="22"/>
          <w:szCs w:val="22"/>
        </w:rPr>
      </w:pPr>
    </w:p>
    <w:p w14:paraId="383785FF" w14:textId="77777777" w:rsidR="00D97C51" w:rsidRPr="00BC0742" w:rsidRDefault="00D97C51" w:rsidP="00D97C51">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451C556A" w14:textId="77777777" w:rsidR="00D97C51" w:rsidRPr="000403B0" w:rsidRDefault="00D97C51" w:rsidP="00D97C51">
      <w:pPr>
        <w:ind w:right="51"/>
        <w:jc w:val="both"/>
        <w:rPr>
          <w:rFonts w:ascii="Arial" w:hAnsi="Arial" w:cs="Arial"/>
          <w:sz w:val="22"/>
          <w:szCs w:val="22"/>
        </w:rPr>
      </w:pPr>
    </w:p>
    <w:p w14:paraId="6B058BD0" w14:textId="77777777" w:rsidR="00D97C51" w:rsidRPr="0008008F" w:rsidRDefault="00D97C51" w:rsidP="00D97C51">
      <w:pPr>
        <w:tabs>
          <w:tab w:val="left" w:pos="2520"/>
        </w:tabs>
        <w:jc w:val="both"/>
        <w:rPr>
          <w:rFonts w:ascii="Arial" w:hAnsi="Arial" w:cs="Arial"/>
          <w:b/>
          <w:sz w:val="22"/>
          <w:szCs w:val="22"/>
        </w:rPr>
      </w:pPr>
      <w:r w:rsidRPr="00D26EBE">
        <w:rPr>
          <w:rFonts w:ascii="Arial" w:hAnsi="Arial" w:cs="Arial"/>
          <w:b/>
          <w:sz w:val="22"/>
          <w:szCs w:val="22"/>
          <w:highlight w:val="yellow"/>
        </w:rPr>
        <w:t>DÉCIMA. OBLIGACIONES DE “EL PROVEEDOR”.</w:t>
      </w:r>
    </w:p>
    <w:p w14:paraId="4ED18F44" w14:textId="77777777" w:rsidR="00D97C51" w:rsidRPr="000403B0" w:rsidRDefault="00D97C51" w:rsidP="00D97C51">
      <w:pPr>
        <w:tabs>
          <w:tab w:val="left" w:pos="2520"/>
        </w:tabs>
        <w:jc w:val="both"/>
        <w:rPr>
          <w:rFonts w:ascii="Arial" w:hAnsi="Arial" w:cs="Arial"/>
          <w:sz w:val="22"/>
          <w:szCs w:val="22"/>
        </w:rPr>
      </w:pPr>
    </w:p>
    <w:p w14:paraId="58720256" w14:textId="77777777" w:rsidR="00D97C51" w:rsidRPr="0008008F" w:rsidRDefault="00D97C51" w:rsidP="00D97C51">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28D086E5" w14:textId="77777777" w:rsidR="00D97C51" w:rsidRPr="0008008F" w:rsidRDefault="00D97C51" w:rsidP="00D97C51">
      <w:pPr>
        <w:ind w:right="-1"/>
        <w:jc w:val="both"/>
        <w:rPr>
          <w:rFonts w:ascii="Arial" w:hAnsi="Arial" w:cs="Arial"/>
          <w:sz w:val="22"/>
          <w:szCs w:val="22"/>
        </w:rPr>
      </w:pPr>
    </w:p>
    <w:p w14:paraId="62D3B703" w14:textId="77777777" w:rsidR="00D97C51" w:rsidRPr="00B11A31" w:rsidRDefault="00D97C51" w:rsidP="004E23E6">
      <w:pPr>
        <w:pStyle w:val="Prrafodelista"/>
        <w:numPr>
          <w:ilvl w:val="0"/>
          <w:numId w:val="18"/>
        </w:numPr>
        <w:spacing w:after="0" w:line="240" w:lineRule="auto"/>
        <w:contextualSpacing w:val="0"/>
        <w:jc w:val="both"/>
        <w:rPr>
          <w:highlight w:val="yellow"/>
        </w:rPr>
      </w:pPr>
      <w:r w:rsidRPr="00B11A31">
        <w:rPr>
          <w:highlight w:val="yellow"/>
        </w:rPr>
        <w:t>Prestar los servicios en las fechas o plazos y lugares establecidos conforme a lo pactado en el presente contrato y anexos respectivos.</w:t>
      </w:r>
    </w:p>
    <w:p w14:paraId="6F20D44A" w14:textId="77777777" w:rsidR="00D97C51" w:rsidRPr="0008008F" w:rsidRDefault="00D97C51" w:rsidP="004E23E6">
      <w:pPr>
        <w:pStyle w:val="Prrafodelista"/>
        <w:numPr>
          <w:ilvl w:val="0"/>
          <w:numId w:val="18"/>
        </w:numPr>
        <w:spacing w:after="0" w:line="240" w:lineRule="auto"/>
        <w:contextualSpacing w:val="0"/>
        <w:jc w:val="both"/>
        <w:rPr>
          <w:highlight w:val="yellow"/>
        </w:rPr>
      </w:pPr>
      <w:r w:rsidRPr="0008008F">
        <w:rPr>
          <w:highlight w:val="yellow"/>
        </w:rPr>
        <w:t>Cumplir con las especificaciones técnicas, de calidad y demás condiciones establecidas en el presente contrato y sus respectivos anexos.</w:t>
      </w:r>
    </w:p>
    <w:p w14:paraId="597D11CB" w14:textId="77777777" w:rsidR="00D97C51" w:rsidRPr="0008008F" w:rsidRDefault="00D97C51" w:rsidP="004E23E6">
      <w:pPr>
        <w:pStyle w:val="Prrafodelista"/>
        <w:numPr>
          <w:ilvl w:val="0"/>
          <w:numId w:val="18"/>
        </w:numPr>
        <w:spacing w:after="0" w:line="240" w:lineRule="auto"/>
        <w:contextualSpacing w:val="0"/>
        <w:jc w:val="both"/>
        <w:rPr>
          <w:highlight w:val="yellow"/>
        </w:rPr>
      </w:pPr>
      <w:r w:rsidRPr="0008008F">
        <w:rPr>
          <w:highlight w:val="yellow"/>
        </w:rPr>
        <w:t xml:space="preserve">Asumir la responsabilidad de cualquier daño que llegue a ocasionar a </w:t>
      </w:r>
      <w:r w:rsidRPr="00D26EBE">
        <w:rPr>
          <w:b/>
        </w:rPr>
        <w:t>“LA DEPENDENCIA O ENTIDAD”</w:t>
      </w:r>
      <w:r w:rsidRPr="0008008F">
        <w:t xml:space="preserve"> </w:t>
      </w:r>
      <w:r w:rsidRPr="0008008F">
        <w:rPr>
          <w:highlight w:val="yellow"/>
        </w:rPr>
        <w:t>o a terceros con motivo de la ejecución y cumplimiento del presente contrato.</w:t>
      </w:r>
    </w:p>
    <w:p w14:paraId="2E207CC7" w14:textId="77777777" w:rsidR="00D97C51" w:rsidRDefault="00D97C51" w:rsidP="004E23E6">
      <w:pPr>
        <w:pStyle w:val="Prrafodelista"/>
        <w:numPr>
          <w:ilvl w:val="0"/>
          <w:numId w:val="18"/>
        </w:numPr>
        <w:spacing w:after="0" w:line="240" w:lineRule="auto"/>
        <w:contextualSpacing w:val="0"/>
        <w:jc w:val="both"/>
      </w:pPr>
      <w:r w:rsidRPr="0008008F">
        <w:rPr>
          <w:highlight w:val="yellow"/>
        </w:rPr>
        <w:t xml:space="preserve">Proporcionar la información que le sea requerida por la Secretaría </w:t>
      </w:r>
      <w:r>
        <w:rPr>
          <w:highlight w:val="yellow"/>
        </w:rPr>
        <w:t>Anticorrupción y Buen Gobierno</w:t>
      </w:r>
      <w:r w:rsidRPr="0008008F">
        <w:rPr>
          <w:highlight w:val="yellow"/>
        </w:rPr>
        <w:t xml:space="preserve"> y el Órgano Interno de Control, de conformidad con el artículo 107 del Reglamento de la </w:t>
      </w:r>
      <w:r w:rsidRPr="0008008F">
        <w:rPr>
          <w:b/>
          <w:highlight w:val="yellow"/>
        </w:rPr>
        <w:t>“LAASSP”</w:t>
      </w:r>
      <w:r w:rsidRPr="0008008F">
        <w:rPr>
          <w:highlight w:val="yellow"/>
        </w:rPr>
        <w:t>.</w:t>
      </w:r>
      <w:r w:rsidRPr="006A2BEB">
        <w:rPr>
          <w:highlight w:val="yellow"/>
        </w:rPr>
        <w:t xml:space="preserve"> </w:t>
      </w:r>
    </w:p>
    <w:p w14:paraId="2F5FA494" w14:textId="77777777" w:rsidR="00D97C51" w:rsidRPr="00F4548F" w:rsidRDefault="00D97C51" w:rsidP="00D97C51">
      <w:pPr>
        <w:pStyle w:val="Prrafodelista"/>
        <w:ind w:left="786"/>
        <w:jc w:val="both"/>
      </w:pPr>
      <w:r>
        <w:t>INSTRUCCIÓN: EL SIGUIENTE INCISO, SERÁ OBLIGATORIO PARA EFECTOS DEL ARTÍCULO 80, PÁRRAFO CUARTO DEL RLAASSP.</w:t>
      </w:r>
    </w:p>
    <w:p w14:paraId="033983C8" w14:textId="77777777" w:rsidR="00D97C51" w:rsidRPr="006A2BEB" w:rsidRDefault="00D97C51" w:rsidP="004E23E6">
      <w:pPr>
        <w:pStyle w:val="Prrafodelista"/>
        <w:numPr>
          <w:ilvl w:val="0"/>
          <w:numId w:val="18"/>
        </w:numPr>
        <w:spacing w:after="0" w:line="240" w:lineRule="auto"/>
        <w:contextualSpacing w:val="0"/>
        <w:jc w:val="both"/>
        <w:rPr>
          <w:highlight w:val="yellow"/>
        </w:rPr>
      </w:pPr>
      <w:r w:rsidRPr="00F165EE">
        <w:rPr>
          <w:highlight w:val="yellow"/>
        </w:rPr>
        <w:t>Entregar bimestralmente, las constancias de cumplimiento de la inscripción y pago de cuotas al Instituto Mexicano del Seguro Social del personal que utilice para la prestación de los servicios.</w:t>
      </w:r>
    </w:p>
    <w:p w14:paraId="5081441B" w14:textId="77777777" w:rsidR="00D97C51" w:rsidRPr="00BC0742" w:rsidRDefault="00D97C51" w:rsidP="004E23E6">
      <w:pPr>
        <w:pStyle w:val="Prrafodelista"/>
        <w:numPr>
          <w:ilvl w:val="0"/>
          <w:numId w:val="18"/>
        </w:numPr>
        <w:spacing w:after="0" w:line="240" w:lineRule="auto"/>
        <w:contextualSpacing w:val="0"/>
        <w:jc w:val="both"/>
      </w:pPr>
      <w:r w:rsidRPr="00BC0742">
        <w:t>INSTRUCCIÓN: EN CASO DE ESTIPULAR OBLIGACIONES ADICIONALES, AGREGAR LOS INCISOS QUE SE REQUIERAN</w:t>
      </w:r>
    </w:p>
    <w:p w14:paraId="0A1E9F59" w14:textId="77777777" w:rsidR="00D97C51" w:rsidRPr="00BC0742" w:rsidRDefault="00D97C51" w:rsidP="00D97C51">
      <w:pPr>
        <w:pStyle w:val="Prrafodelista"/>
        <w:ind w:left="786"/>
        <w:jc w:val="both"/>
        <w:rPr>
          <w:highlight w:val="yellow"/>
        </w:rPr>
      </w:pPr>
    </w:p>
    <w:p w14:paraId="53D3D426" w14:textId="77777777" w:rsidR="00D97C51" w:rsidRDefault="00D97C51" w:rsidP="00D97C51">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007EA634" w14:textId="77777777" w:rsidR="00D97C51" w:rsidRPr="0008008F" w:rsidRDefault="00D97C51" w:rsidP="00D97C51">
      <w:pPr>
        <w:ind w:right="51"/>
        <w:jc w:val="both"/>
        <w:rPr>
          <w:rFonts w:ascii="Arial" w:hAnsi="Arial" w:cs="Arial"/>
          <w:b/>
          <w:sz w:val="22"/>
          <w:szCs w:val="22"/>
        </w:rPr>
      </w:pPr>
    </w:p>
    <w:p w14:paraId="15BAB7B0" w14:textId="77777777" w:rsidR="00D97C51" w:rsidRPr="0008008F" w:rsidRDefault="00D97C51" w:rsidP="00D97C51">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3725A784" w14:textId="77777777" w:rsidR="00D97C51" w:rsidRPr="0008008F" w:rsidRDefault="00D97C51" w:rsidP="00D97C51">
      <w:pPr>
        <w:ind w:right="51"/>
        <w:jc w:val="both"/>
        <w:rPr>
          <w:rFonts w:ascii="Arial" w:hAnsi="Arial" w:cs="Arial"/>
          <w:sz w:val="22"/>
          <w:szCs w:val="22"/>
        </w:rPr>
      </w:pPr>
    </w:p>
    <w:p w14:paraId="3A984A5C" w14:textId="77777777" w:rsidR="00D97C51" w:rsidRPr="0008008F" w:rsidRDefault="00D97C51" w:rsidP="004E23E6">
      <w:pPr>
        <w:pStyle w:val="Prrafodelista"/>
        <w:numPr>
          <w:ilvl w:val="0"/>
          <w:numId w:val="19"/>
        </w:numPr>
        <w:spacing w:after="0" w:line="240" w:lineRule="auto"/>
        <w:ind w:right="51"/>
        <w:contextualSpacing w:val="0"/>
        <w:jc w:val="both"/>
        <w:rPr>
          <w:highlight w:val="yellow"/>
        </w:rPr>
      </w:pPr>
      <w:r w:rsidRPr="0008008F">
        <w:rPr>
          <w:highlight w:val="yellow"/>
        </w:rPr>
        <w:t>Otorgar las facilida</w:t>
      </w:r>
      <w:r>
        <w:rPr>
          <w:highlight w:val="yellow"/>
        </w:rPr>
        <w:t>des necesarias, a efecto de que</w:t>
      </w:r>
      <w:r w:rsidRPr="0008008F">
        <w:rPr>
          <w:b/>
        </w:rPr>
        <w:t xml:space="preserve"> </w:t>
      </w:r>
      <w:r w:rsidRPr="00D26EBE">
        <w:rPr>
          <w:b/>
        </w:rPr>
        <w:t>“EL PROVEEDOR”</w:t>
      </w:r>
      <w:r w:rsidRPr="00D26EBE">
        <w:t xml:space="preserve"> </w:t>
      </w:r>
      <w:r w:rsidRPr="0008008F">
        <w:rPr>
          <w:highlight w:val="yellow"/>
        </w:rPr>
        <w:t>lleve a cabo en los términos convenidos la prestación de los servicios objeto del contrato.</w:t>
      </w:r>
    </w:p>
    <w:p w14:paraId="7F696DA8" w14:textId="77777777" w:rsidR="00D97C51" w:rsidRPr="0008008F" w:rsidRDefault="00D97C51" w:rsidP="00D97C51">
      <w:pPr>
        <w:pStyle w:val="Prrafodelista"/>
        <w:ind w:right="51"/>
        <w:jc w:val="both"/>
        <w:rPr>
          <w:highlight w:val="yellow"/>
        </w:rPr>
      </w:pPr>
    </w:p>
    <w:p w14:paraId="0AA0B5C1" w14:textId="77777777" w:rsidR="00D97C51" w:rsidRPr="0008008F" w:rsidRDefault="00D97C51" w:rsidP="004E23E6">
      <w:pPr>
        <w:pStyle w:val="Prrafodelista"/>
        <w:numPr>
          <w:ilvl w:val="0"/>
          <w:numId w:val="19"/>
        </w:numPr>
        <w:spacing w:after="0" w:line="240" w:lineRule="auto"/>
        <w:ind w:right="51"/>
        <w:contextualSpacing w:val="0"/>
        <w:jc w:val="both"/>
        <w:rPr>
          <w:highlight w:val="yellow"/>
        </w:rPr>
      </w:pPr>
      <w:r w:rsidRPr="0008008F">
        <w:rPr>
          <w:highlight w:val="yellow"/>
        </w:rPr>
        <w:t>Realizar el pago correspondiente en tiempo y forma.</w:t>
      </w:r>
    </w:p>
    <w:p w14:paraId="526959FF" w14:textId="77777777" w:rsidR="00D97C51" w:rsidRPr="005B0EB8" w:rsidRDefault="00D97C51" w:rsidP="00D97C51">
      <w:pPr>
        <w:pStyle w:val="Prrafodelista"/>
      </w:pPr>
    </w:p>
    <w:p w14:paraId="2EAE5DE9" w14:textId="77777777" w:rsidR="00D97C51" w:rsidRPr="00BC0742" w:rsidRDefault="00D97C51" w:rsidP="00D97C51">
      <w:pPr>
        <w:rPr>
          <w:rFonts w:ascii="Arial" w:hAnsi="Arial" w:cs="Arial"/>
          <w:sz w:val="22"/>
          <w:szCs w:val="22"/>
        </w:rPr>
      </w:pPr>
      <w:r w:rsidRPr="00BC0742">
        <w:rPr>
          <w:rFonts w:ascii="Arial" w:hAnsi="Arial" w:cs="Arial"/>
          <w:sz w:val="22"/>
          <w:szCs w:val="22"/>
        </w:rPr>
        <w:lastRenderedPageBreak/>
        <w:t>INSTRUCCIÓN: EL SIGUIENTE PÁRRAFO APARECERÁ SIEMPRE QUE HAYA EXISTIDO GARANTÍA DE CUMPLIMIENTO.</w:t>
      </w:r>
    </w:p>
    <w:p w14:paraId="7255780D" w14:textId="77777777" w:rsidR="00D97C51" w:rsidRPr="00D26EBE" w:rsidRDefault="00D97C51" w:rsidP="00D97C51">
      <w:pPr>
        <w:rPr>
          <w:rFonts w:ascii="Arial" w:hAnsi="Arial" w:cs="Arial"/>
          <w:sz w:val="22"/>
          <w:szCs w:val="22"/>
        </w:rPr>
      </w:pPr>
    </w:p>
    <w:p w14:paraId="53EB84B4" w14:textId="77777777" w:rsidR="00D97C51" w:rsidRDefault="00D97C51" w:rsidP="004E23E6">
      <w:pPr>
        <w:pStyle w:val="Prrafodelista"/>
        <w:numPr>
          <w:ilvl w:val="0"/>
          <w:numId w:val="19"/>
        </w:numPr>
        <w:spacing w:after="0" w:line="240" w:lineRule="auto"/>
        <w:ind w:right="51"/>
        <w:contextualSpacing w:val="0"/>
        <w:jc w:val="both"/>
      </w:pPr>
      <w:r w:rsidRPr="00172F41">
        <w:rPr>
          <w:bCs/>
          <w:highlight w:val="yellow"/>
        </w:rPr>
        <w:t>Extender a</w:t>
      </w:r>
      <w:r w:rsidRPr="0008008F">
        <w:rPr>
          <w:b/>
          <w:highlight w:val="yellow"/>
        </w:rPr>
        <w:t xml:space="preserve"> </w:t>
      </w:r>
      <w:r w:rsidRPr="00D26EBE">
        <w:rPr>
          <w:b/>
        </w:rPr>
        <w:t xml:space="preserve">“EL PROVEEDOR”, </w:t>
      </w:r>
      <w:r w:rsidRPr="00172F41">
        <w:rPr>
          <w:bCs/>
          <w:highlight w:val="yellow"/>
        </w:rPr>
        <w:t>por conducto del servidor público facultado, la constancia de cumplimiento de obligaciones contractuales</w:t>
      </w:r>
      <w:r w:rsidRPr="0008008F">
        <w:rPr>
          <w:highlight w:val="yellow"/>
        </w:rPr>
        <w:t xml:space="preserve"> inmediatamente que se cumplan éstas a satisfacción expresa de dicho servidor público para que se dé trámite a la cancelación de la garantía de cumplimiento del presente contrato.</w:t>
      </w:r>
    </w:p>
    <w:p w14:paraId="0D4EE282" w14:textId="77777777" w:rsidR="00D97C51" w:rsidRDefault="00D97C51" w:rsidP="00D97C51">
      <w:pPr>
        <w:pStyle w:val="Prrafodelista"/>
        <w:ind w:right="51"/>
        <w:jc w:val="both"/>
      </w:pPr>
    </w:p>
    <w:p w14:paraId="26544508" w14:textId="77777777" w:rsidR="00D97C51" w:rsidRPr="00BC0742" w:rsidRDefault="00D97C51" w:rsidP="004E23E6">
      <w:pPr>
        <w:pStyle w:val="Prrafodelista"/>
        <w:numPr>
          <w:ilvl w:val="0"/>
          <w:numId w:val="19"/>
        </w:numPr>
        <w:spacing w:after="0" w:line="240" w:lineRule="auto"/>
        <w:ind w:right="51"/>
        <w:contextualSpacing w:val="0"/>
        <w:jc w:val="both"/>
      </w:pPr>
      <w:r w:rsidRPr="00BC0742">
        <w:t>INSTRUCCIÓN: EN CASO DE ESTIPULAR OBLIGACIONES ADICIONALES, AGREGAR LOS INCISOS QUE SE REQUIERAN</w:t>
      </w:r>
    </w:p>
    <w:p w14:paraId="09E91967" w14:textId="77777777" w:rsidR="00D97C51" w:rsidRPr="003546EC" w:rsidRDefault="00D97C51" w:rsidP="00D97C51">
      <w:pPr>
        <w:pStyle w:val="Prrafodelista"/>
        <w:ind w:right="51"/>
        <w:jc w:val="both"/>
        <w:rPr>
          <w:b/>
          <w:u w:val="single"/>
        </w:rPr>
      </w:pPr>
    </w:p>
    <w:p w14:paraId="4E80418F" w14:textId="77777777" w:rsidR="00D97C51" w:rsidRPr="004115DC" w:rsidRDefault="00D97C51" w:rsidP="00D97C51">
      <w:pPr>
        <w:ind w:right="51"/>
        <w:jc w:val="both"/>
        <w:rPr>
          <w:rFonts w:ascii="Arial" w:hAnsi="Arial" w:cs="Arial"/>
          <w:sz w:val="22"/>
          <w:szCs w:val="22"/>
          <w:highlight w:val="yellow"/>
        </w:rPr>
      </w:pPr>
    </w:p>
    <w:p w14:paraId="295FED2F" w14:textId="77777777" w:rsidR="00D97C51" w:rsidRPr="0008008F" w:rsidRDefault="00D97C51" w:rsidP="00D97C51">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601ADC92" w14:textId="77777777" w:rsidR="00D97C51" w:rsidRPr="0008008F" w:rsidRDefault="00D97C51" w:rsidP="00D97C51">
      <w:pPr>
        <w:tabs>
          <w:tab w:val="left" w:pos="2160"/>
        </w:tabs>
        <w:jc w:val="both"/>
        <w:rPr>
          <w:rFonts w:ascii="Arial" w:hAnsi="Arial" w:cs="Arial"/>
          <w:sz w:val="22"/>
          <w:szCs w:val="22"/>
        </w:rPr>
      </w:pPr>
    </w:p>
    <w:p w14:paraId="018CA53C" w14:textId="77777777" w:rsidR="00D97C51" w:rsidRPr="00D26EBE" w:rsidRDefault="00D97C51" w:rsidP="00D97C51">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INCORPORAR CARGO DEL ADMINISTRADOR DEL 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0BAB9A42" w14:textId="77777777" w:rsidR="00D97C51" w:rsidRPr="00D26EBE" w:rsidRDefault="00D97C51" w:rsidP="00D97C51">
      <w:pPr>
        <w:tabs>
          <w:tab w:val="left" w:pos="2340"/>
        </w:tabs>
        <w:jc w:val="both"/>
        <w:rPr>
          <w:rFonts w:ascii="Arial" w:hAnsi="Arial" w:cs="Arial"/>
          <w:sz w:val="22"/>
          <w:szCs w:val="22"/>
        </w:rPr>
      </w:pPr>
    </w:p>
    <w:p w14:paraId="514996F1" w14:textId="77777777" w:rsidR="00D97C51" w:rsidRPr="00D26EBE" w:rsidRDefault="00D97C51" w:rsidP="00D97C51">
      <w:pPr>
        <w:jc w:val="both"/>
        <w:rPr>
          <w:rFonts w:ascii="Arial" w:eastAsia="Calibri" w:hAnsi="Arial" w:cs="Arial"/>
          <w:sz w:val="22"/>
          <w:szCs w:val="22"/>
        </w:rPr>
      </w:pPr>
      <w:r w:rsidRPr="00D26EBE">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rPr>
        <w:t>.</w:t>
      </w:r>
    </w:p>
    <w:p w14:paraId="0F306D0A" w14:textId="77777777" w:rsidR="00D97C51" w:rsidRPr="00D26EBE" w:rsidRDefault="00D97C51" w:rsidP="00D97C51">
      <w:pPr>
        <w:tabs>
          <w:tab w:val="left" w:pos="2340"/>
        </w:tabs>
        <w:jc w:val="both"/>
        <w:rPr>
          <w:rFonts w:ascii="Arial" w:hAnsi="Arial" w:cs="Arial"/>
          <w:sz w:val="22"/>
          <w:szCs w:val="22"/>
        </w:rPr>
      </w:pPr>
    </w:p>
    <w:p w14:paraId="4FD3CD62" w14:textId="77777777" w:rsidR="00D97C51" w:rsidRPr="00D26EBE" w:rsidRDefault="00D97C51" w:rsidP="00D97C51">
      <w:pPr>
        <w:tabs>
          <w:tab w:val="left" w:pos="2340"/>
        </w:tabs>
        <w:jc w:val="both"/>
        <w:rPr>
          <w:rFonts w:ascii="Arial" w:eastAsia="Calibri"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a través del </w:t>
      </w:r>
      <w:r w:rsidRPr="00D26EBE">
        <w:rPr>
          <w:rFonts w:ascii="Arial" w:eastAsia="Calibri" w:hAnsi="Arial" w:cs="Arial"/>
          <w:sz w:val="22"/>
          <w:szCs w:val="22"/>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rPr>
        <w:t>sin perjuicio de la aplicación de las penas convencionales o deducciones al cobro correspondientes.</w:t>
      </w:r>
    </w:p>
    <w:p w14:paraId="0B7AFDA6" w14:textId="77777777" w:rsidR="00D97C51" w:rsidRPr="00D26EBE" w:rsidRDefault="00D97C51" w:rsidP="00D97C51">
      <w:pPr>
        <w:tabs>
          <w:tab w:val="left" w:pos="2340"/>
        </w:tabs>
        <w:jc w:val="both"/>
        <w:rPr>
          <w:rFonts w:ascii="Arial" w:eastAsia="Calibri" w:hAnsi="Arial" w:cs="Arial"/>
          <w:sz w:val="22"/>
          <w:szCs w:val="22"/>
        </w:rPr>
      </w:pPr>
    </w:p>
    <w:p w14:paraId="08618301" w14:textId="77777777" w:rsidR="00D97C51" w:rsidRPr="005B0EB8" w:rsidRDefault="00D97C51" w:rsidP="00D97C51">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los anexos respectivos, </w:t>
      </w:r>
      <w:r w:rsidRPr="005B0EB8">
        <w:rPr>
          <w:rFonts w:ascii="Arial" w:eastAsia="Calibri" w:hAnsi="Arial" w:cs="Arial"/>
          <w:sz w:val="22"/>
          <w:szCs w:val="22"/>
        </w:rPr>
        <w:t>sin perjuicio de la aplicación de las deducciones al pago que procedan, y reposición del servicio, cuando la naturaleza propia de éstos lo permita.</w:t>
      </w:r>
    </w:p>
    <w:p w14:paraId="1FEB6B99" w14:textId="77777777" w:rsidR="00D97C51" w:rsidRPr="000403B0" w:rsidRDefault="00D97C51" w:rsidP="00D97C51">
      <w:pPr>
        <w:jc w:val="both"/>
        <w:rPr>
          <w:rFonts w:ascii="Arial" w:hAnsi="Arial" w:cs="Arial"/>
          <w:sz w:val="22"/>
          <w:szCs w:val="22"/>
          <w:u w:val="single"/>
          <w:lang w:eastAsia="es-MX"/>
        </w:rPr>
      </w:pPr>
    </w:p>
    <w:p w14:paraId="258B82D5" w14:textId="77777777" w:rsidR="00D97C51" w:rsidRPr="00BC0742" w:rsidRDefault="00D97C51" w:rsidP="00D97C51">
      <w:pPr>
        <w:jc w:val="both"/>
        <w:rPr>
          <w:rFonts w:ascii="Arial" w:hAnsi="Arial" w:cs="Arial"/>
          <w:sz w:val="22"/>
          <w:szCs w:val="22"/>
        </w:rPr>
      </w:pPr>
      <w:r w:rsidRPr="00BC0742">
        <w:rPr>
          <w:rFonts w:ascii="Arial" w:hAnsi="Arial" w:cs="Arial"/>
          <w:sz w:val="22"/>
          <w:szCs w:val="22"/>
        </w:rPr>
        <w:t>INSTRUCCIÓN: CUANDO SE REQUIERA LA APLICACIÓN DE DEDUCCIONES:</w:t>
      </w:r>
    </w:p>
    <w:p w14:paraId="7426EC55" w14:textId="77777777" w:rsidR="00D97C51" w:rsidRPr="000403B0" w:rsidRDefault="00D97C51" w:rsidP="00D97C51">
      <w:pPr>
        <w:jc w:val="both"/>
        <w:rPr>
          <w:rFonts w:ascii="Arial" w:hAnsi="Arial" w:cs="Arial"/>
          <w:sz w:val="22"/>
          <w:szCs w:val="22"/>
          <w:highlight w:val="yellow"/>
          <w:lang w:eastAsia="es-MX"/>
        </w:rPr>
      </w:pPr>
    </w:p>
    <w:p w14:paraId="1445799C" w14:textId="77777777" w:rsidR="00D97C51" w:rsidRPr="0008008F" w:rsidRDefault="00D97C51" w:rsidP="00D97C51">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48570B8C" w14:textId="77777777" w:rsidR="00D97C51" w:rsidRPr="000403B0" w:rsidRDefault="00D97C51" w:rsidP="00D97C51">
      <w:pPr>
        <w:jc w:val="both"/>
        <w:rPr>
          <w:rFonts w:ascii="Arial" w:hAnsi="Arial" w:cs="Arial"/>
          <w:sz w:val="22"/>
          <w:szCs w:val="22"/>
          <w:lang w:eastAsia="es-MX"/>
        </w:rPr>
      </w:pPr>
    </w:p>
    <w:p w14:paraId="4E62C456" w14:textId="77777777" w:rsidR="00D97C51" w:rsidRPr="00D26EBE" w:rsidRDefault="00D97C51" w:rsidP="00D97C51">
      <w:pPr>
        <w:pStyle w:val="Textoindependiente"/>
        <w:tabs>
          <w:tab w:val="left" w:pos="2520"/>
        </w:tabs>
        <w:rPr>
          <w:rFonts w:ascii="Arial" w:hAnsi="Arial" w:cs="Arial"/>
          <w:spacing w:val="-2"/>
        </w:rPr>
      </w:pPr>
      <w:r w:rsidRPr="00D26EBE">
        <w:rPr>
          <w:rFonts w:ascii="Arial" w:hAnsi="Arial" w:cs="Arial"/>
          <w:b/>
        </w:rPr>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lang w:val="es-ES"/>
        </w:rPr>
        <w:lastRenderedPageBreak/>
        <w:t xml:space="preserve">SEÑALAR PORCENTAJE DE DEDUCTIVA) </w:t>
      </w:r>
      <w:r w:rsidRPr="00D26EBE">
        <w:rPr>
          <w:rFonts w:ascii="Arial" w:hAnsi="Arial" w:cs="Arial"/>
          <w:bCs/>
          <w:spacing w:val="-2"/>
          <w:lang w:val="es-ES"/>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Las cantidades a deducir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3E130636" w14:textId="77777777" w:rsidR="00D97C51" w:rsidRPr="00D26EBE" w:rsidRDefault="00D97C51" w:rsidP="00D97C51">
      <w:pPr>
        <w:pStyle w:val="Textoindependiente"/>
        <w:tabs>
          <w:tab w:val="left" w:pos="2520"/>
        </w:tabs>
        <w:rPr>
          <w:rFonts w:ascii="Arial" w:hAnsi="Arial" w:cs="Arial"/>
          <w:spacing w:val="-2"/>
        </w:rPr>
      </w:pPr>
    </w:p>
    <w:p w14:paraId="7AE21FD4" w14:textId="77777777" w:rsidR="00D97C51" w:rsidRPr="00D26EBE" w:rsidRDefault="00D97C51" w:rsidP="00D97C51">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4FEBFC87" w14:textId="77777777" w:rsidR="00D97C51" w:rsidRPr="00D26EBE" w:rsidRDefault="00D97C51" w:rsidP="00D97C51">
      <w:pPr>
        <w:jc w:val="both"/>
        <w:rPr>
          <w:rFonts w:ascii="Arial" w:hAnsi="Arial" w:cs="Arial"/>
          <w:spacing w:val="-2"/>
          <w:sz w:val="22"/>
          <w:szCs w:val="22"/>
        </w:rPr>
      </w:pPr>
    </w:p>
    <w:p w14:paraId="2B43B244" w14:textId="77777777" w:rsidR="00D97C51" w:rsidRPr="00D26EBE" w:rsidRDefault="00D97C51" w:rsidP="00D97C51">
      <w:pPr>
        <w:pStyle w:val="Textoindependiente"/>
        <w:tabs>
          <w:tab w:val="left" w:pos="2520"/>
        </w:tabs>
        <w:rPr>
          <w:rFonts w:ascii="Arial" w:hAnsi="Arial" w:cs="Arial"/>
          <w:bCs/>
          <w:spacing w:val="-2"/>
        </w:rPr>
      </w:pPr>
      <w:r w:rsidRPr="00D26EBE">
        <w:rPr>
          <w:rFonts w:ascii="Arial" w:hAnsi="Arial" w:cs="Arial"/>
          <w:bCs/>
          <w:spacing w:val="-2"/>
        </w:rPr>
        <w:t>Las deducciones económicas se aplicarán sobre la cantidad indicada sin incluir impuestos.</w:t>
      </w:r>
    </w:p>
    <w:p w14:paraId="5F1AB1C5" w14:textId="77777777" w:rsidR="00D97C51" w:rsidRDefault="00D97C51" w:rsidP="00D97C51">
      <w:pPr>
        <w:pStyle w:val="Textoindependiente"/>
        <w:tabs>
          <w:tab w:val="left" w:pos="2520"/>
        </w:tabs>
        <w:rPr>
          <w:rFonts w:ascii="Arial" w:hAnsi="Arial" w:cs="Arial"/>
          <w:bCs/>
          <w:spacing w:val="-2"/>
        </w:rPr>
      </w:pPr>
    </w:p>
    <w:p w14:paraId="1E22AEF5" w14:textId="77777777" w:rsidR="00D97C51" w:rsidRDefault="00D97C51" w:rsidP="00D97C51">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339E9F0F" w14:textId="77777777" w:rsidR="00D97C51" w:rsidRPr="0008008F" w:rsidRDefault="00D97C51" w:rsidP="00D97C51">
      <w:pPr>
        <w:pStyle w:val="Textoindependiente"/>
        <w:tabs>
          <w:tab w:val="left" w:pos="2520"/>
        </w:tabs>
        <w:rPr>
          <w:rFonts w:ascii="Arial" w:hAnsi="Arial" w:cs="Arial"/>
          <w:bCs/>
          <w:spacing w:val="-2"/>
        </w:rPr>
      </w:pPr>
    </w:p>
    <w:p w14:paraId="6748C2D0" w14:textId="77777777" w:rsidR="00D97C51" w:rsidRPr="0008008F" w:rsidRDefault="00D97C51" w:rsidP="00D97C51">
      <w:pPr>
        <w:jc w:val="both"/>
        <w:rPr>
          <w:rFonts w:ascii="Arial" w:hAnsi="Arial" w:cs="Arial"/>
          <w:b/>
          <w:sz w:val="22"/>
          <w:szCs w:val="22"/>
          <w:lang w:eastAsia="es-MX"/>
        </w:rPr>
      </w:pPr>
      <w:r w:rsidRPr="00F77A83">
        <w:rPr>
          <w:rFonts w:ascii="Arial" w:hAnsi="Arial" w:cs="Arial"/>
          <w:b/>
          <w:sz w:val="22"/>
          <w:szCs w:val="22"/>
          <w:highlight w:val="yellow"/>
        </w:rPr>
        <w:t>DÉCIMA CUARTA</w:t>
      </w:r>
      <w:r w:rsidRPr="00F77A83">
        <w:rPr>
          <w:rFonts w:ascii="Arial" w:hAnsi="Arial" w:cs="Arial"/>
          <w:b/>
          <w:sz w:val="22"/>
          <w:szCs w:val="22"/>
          <w:highlight w:val="yellow"/>
          <w:lang w:eastAsia="es-MX"/>
        </w:rPr>
        <w:t>. PENAS CONVENCIONALES</w:t>
      </w:r>
    </w:p>
    <w:p w14:paraId="6D668086" w14:textId="77777777" w:rsidR="00D97C51" w:rsidRPr="0008008F" w:rsidRDefault="00D97C51" w:rsidP="00D97C51">
      <w:pPr>
        <w:autoSpaceDE w:val="0"/>
        <w:autoSpaceDN w:val="0"/>
        <w:adjustRightInd w:val="0"/>
        <w:jc w:val="both"/>
        <w:rPr>
          <w:rFonts w:ascii="Arial" w:hAnsi="Arial" w:cs="Arial"/>
          <w:sz w:val="22"/>
          <w:szCs w:val="22"/>
        </w:rPr>
      </w:pPr>
    </w:p>
    <w:p w14:paraId="105D8227" w14:textId="77777777" w:rsidR="00D97C51" w:rsidRPr="005B0EB8" w:rsidRDefault="00D97C51" w:rsidP="00D97C51">
      <w:pPr>
        <w:jc w:val="both"/>
        <w:rPr>
          <w:rFonts w:ascii="Arial" w:hAnsi="Arial" w:cs="Arial"/>
          <w:bCs/>
          <w:spacing w:val="-2"/>
          <w:sz w:val="22"/>
          <w:szCs w:val="22"/>
        </w:rPr>
      </w:pPr>
      <w:r w:rsidRPr="0008008F">
        <w:rPr>
          <w:rFonts w:ascii="Arial" w:hAnsi="Arial" w:cs="Arial"/>
          <w:sz w:val="22"/>
          <w:szCs w:val="22"/>
          <w:highlight w:val="yellow"/>
        </w:rPr>
        <w:t xml:space="preserve">En caso </w:t>
      </w:r>
      <w:r w:rsidRPr="0008008F">
        <w:rPr>
          <w:rFonts w:ascii="Arial" w:hAnsi="Arial" w:cs="Arial"/>
          <w:bCs/>
          <w:spacing w:val="-2"/>
          <w:sz w:val="22"/>
          <w:szCs w:val="22"/>
          <w:highlight w:val="yellow"/>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rPr>
        <w:t xml:space="preserve">incurra en </w:t>
      </w:r>
      <w:r w:rsidRPr="0008008F">
        <w:rPr>
          <w:rFonts w:ascii="Arial" w:hAnsi="Arial" w:cs="Arial"/>
          <w:sz w:val="22"/>
          <w:szCs w:val="22"/>
          <w:highlight w:val="yellow"/>
        </w:rPr>
        <w:t>atraso en el cumplimiento conforme a lo pactado</w:t>
      </w:r>
      <w:r w:rsidRPr="0008008F">
        <w:rPr>
          <w:rFonts w:ascii="Arial" w:hAnsi="Arial" w:cs="Arial"/>
          <w:bCs/>
          <w:spacing w:val="-2"/>
          <w:sz w:val="22"/>
          <w:szCs w:val="22"/>
          <w:highlight w:val="yellow"/>
        </w:rPr>
        <w:t xml:space="preserve"> </w:t>
      </w:r>
      <w:r w:rsidRPr="0008008F">
        <w:rPr>
          <w:rFonts w:ascii="Arial" w:hAnsi="Arial" w:cs="Arial"/>
          <w:sz w:val="22"/>
          <w:szCs w:val="22"/>
          <w:highlight w:val="yellow"/>
        </w:rPr>
        <w:t>para la prestación de los servicios, objeto del</w:t>
      </w:r>
      <w:r w:rsidRPr="0008008F">
        <w:rPr>
          <w:rFonts w:ascii="Arial" w:hAnsi="Arial" w:cs="Arial"/>
          <w:bCs/>
          <w:spacing w:val="-2"/>
          <w:sz w:val="22"/>
          <w:szCs w:val="22"/>
          <w:highlight w:val="yellow"/>
        </w:rPr>
        <w:t xml:space="preserve"> presente contrato,</w:t>
      </w:r>
      <w:r w:rsidRPr="0008008F">
        <w:rPr>
          <w:rFonts w:ascii="Arial" w:hAnsi="Arial" w:cs="Arial"/>
          <w:bCs/>
          <w:spacing w:val="-2"/>
          <w:sz w:val="22"/>
          <w:szCs w:val="22"/>
        </w:rPr>
        <w:t xml:space="preserve"> </w:t>
      </w:r>
      <w:r w:rsidRPr="00F344C0">
        <w:rPr>
          <w:rFonts w:ascii="Arial" w:hAnsi="Arial" w:cs="Arial"/>
          <w:bCs/>
          <w:spacing w:val="-2"/>
          <w:sz w:val="22"/>
          <w:szCs w:val="22"/>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rPr>
        <w:t xml:space="preserve"> por </w:t>
      </w:r>
      <w:r w:rsidRPr="005B0EB8">
        <w:rPr>
          <w:rFonts w:ascii="Arial" w:hAnsi="Arial" w:cs="Arial"/>
          <w:bCs/>
          <w:spacing w:val="-2"/>
          <w:sz w:val="22"/>
          <w:szCs w:val="22"/>
        </w:rPr>
        <w:t xml:space="preserve">conducto del </w:t>
      </w:r>
      <w:r w:rsidRPr="005B0EB8">
        <w:rPr>
          <w:rFonts w:ascii="Arial" w:eastAsia="Calibri" w:hAnsi="Arial" w:cs="Arial"/>
          <w:sz w:val="22"/>
          <w:szCs w:val="22"/>
        </w:rPr>
        <w:t>administrador del contrato</w:t>
      </w:r>
      <w:r w:rsidRPr="005B0EB8">
        <w:rPr>
          <w:rFonts w:ascii="Arial" w:hAnsi="Arial" w:cs="Arial"/>
          <w:bCs/>
          <w:spacing w:val="-2"/>
          <w:sz w:val="22"/>
          <w:szCs w:val="22"/>
        </w:rPr>
        <w:t xml:space="preserve"> aplicará la pena convencional equivalente al </w:t>
      </w:r>
      <w:r w:rsidRPr="005B0EB8">
        <w:rPr>
          <w:rFonts w:ascii="Arial" w:hAnsi="Arial" w:cs="Arial"/>
          <w:b/>
          <w:bCs/>
          <w:spacing w:val="-2"/>
          <w:sz w:val="22"/>
          <w:szCs w:val="22"/>
          <w:u w:val="single"/>
        </w:rPr>
        <w:t>(INCORPORAR PORCENTAJE DE PENA CONVENCIONAL</w:t>
      </w:r>
      <w:r w:rsidRPr="005B0EB8">
        <w:rPr>
          <w:rFonts w:ascii="Arial" w:hAnsi="Arial" w:cs="Arial"/>
          <w:b/>
          <w:bCs/>
          <w:spacing w:val="-2"/>
          <w:sz w:val="22"/>
          <w:szCs w:val="22"/>
        </w:rPr>
        <w:t>)%</w:t>
      </w:r>
      <w:r w:rsidRPr="005B0EB8">
        <w:rPr>
          <w:rFonts w:ascii="Arial" w:hAnsi="Arial" w:cs="Arial"/>
          <w:sz w:val="22"/>
          <w:szCs w:val="22"/>
        </w:rPr>
        <w:t>,</w:t>
      </w:r>
      <w:r w:rsidRPr="005B0EB8">
        <w:rPr>
          <w:rFonts w:ascii="Arial" w:hAnsi="Arial" w:cs="Arial"/>
          <w:b/>
          <w:sz w:val="22"/>
          <w:szCs w:val="22"/>
          <w:u w:val="single"/>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rPr>
        <w:t xml:space="preserve">por cada </w:t>
      </w:r>
      <w:r w:rsidRPr="005B0EB8">
        <w:rPr>
          <w:rFonts w:ascii="Arial" w:hAnsi="Arial" w:cs="Arial"/>
          <w:b/>
          <w:bCs/>
          <w:spacing w:val="-2"/>
          <w:sz w:val="22"/>
          <w:szCs w:val="22"/>
          <w:u w:val="single"/>
        </w:rPr>
        <w:t>(CALCULAR PERIODICIDAD DE PENA)</w:t>
      </w:r>
      <w:r w:rsidRPr="005B0EB8">
        <w:rPr>
          <w:rFonts w:ascii="Arial" w:hAnsi="Arial" w:cs="Arial"/>
          <w:bCs/>
          <w:spacing w:val="-2"/>
          <w:sz w:val="22"/>
          <w:szCs w:val="22"/>
        </w:rPr>
        <w:t xml:space="preserve"> de atraso sobre la parte de los servicios no prestados, de conformidad con </w:t>
      </w:r>
      <w:r w:rsidRPr="005B0EB8">
        <w:rPr>
          <w:rFonts w:ascii="Arial" w:hAnsi="Arial" w:cs="Arial"/>
          <w:sz w:val="22"/>
          <w:szCs w:val="22"/>
        </w:rPr>
        <w:t>este instrumento legal</w:t>
      </w:r>
      <w:r w:rsidRPr="005B0EB8">
        <w:rPr>
          <w:rFonts w:ascii="Arial" w:hAnsi="Arial" w:cs="Arial"/>
          <w:bCs/>
          <w:spacing w:val="-2"/>
          <w:sz w:val="22"/>
          <w:szCs w:val="22"/>
        </w:rPr>
        <w:t xml:space="preserve"> </w:t>
      </w:r>
      <w:r w:rsidRPr="005B0EB8">
        <w:rPr>
          <w:rFonts w:ascii="Arial" w:hAnsi="Arial" w:cs="Arial"/>
          <w:sz w:val="22"/>
          <w:szCs w:val="22"/>
        </w:rPr>
        <w:t>y sus respectivos anexos.</w:t>
      </w:r>
    </w:p>
    <w:p w14:paraId="6E56D42D" w14:textId="77777777" w:rsidR="00D97C51" w:rsidRPr="005B0EB8" w:rsidRDefault="00D97C51" w:rsidP="00D97C51">
      <w:pPr>
        <w:jc w:val="both"/>
        <w:rPr>
          <w:rFonts w:ascii="Arial" w:hAnsi="Arial" w:cs="Arial"/>
          <w:bCs/>
          <w:spacing w:val="-2"/>
          <w:sz w:val="22"/>
          <w:szCs w:val="22"/>
        </w:rPr>
      </w:pPr>
    </w:p>
    <w:p w14:paraId="1416C387" w14:textId="77777777" w:rsidR="00D97C51" w:rsidRPr="00C0352C" w:rsidRDefault="00D97C51" w:rsidP="00D97C51">
      <w:pPr>
        <w:ind w:right="51"/>
        <w:jc w:val="both"/>
        <w:rPr>
          <w:rFonts w:ascii="Arial" w:hAnsi="Arial" w:cs="Arial"/>
          <w:sz w:val="22"/>
          <w:szCs w:val="22"/>
        </w:rPr>
      </w:pPr>
      <w:r w:rsidRPr="005B0EB8">
        <w:rPr>
          <w:rFonts w:ascii="Arial" w:hAnsi="Arial" w:cs="Arial"/>
          <w:sz w:val="22"/>
          <w:szCs w:val="22"/>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r w:rsidRPr="005B0EB8">
        <w:rPr>
          <w:rFonts w:ascii="Arial" w:hAnsi="Arial" w:cs="Arial"/>
          <w:b/>
          <w:bCs/>
          <w:spacing w:val="-2"/>
          <w:sz w:val="22"/>
          <w:szCs w:val="22"/>
          <w:u w:val="single"/>
        </w:rPr>
        <w:t>_(DÍAS)_____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4857CB37" w14:textId="77777777" w:rsidR="00D97C51" w:rsidRPr="00F344C0" w:rsidRDefault="00D97C51" w:rsidP="00D97C51">
      <w:pPr>
        <w:jc w:val="both"/>
        <w:rPr>
          <w:rFonts w:ascii="Arial" w:hAnsi="Arial" w:cs="Arial"/>
          <w:sz w:val="22"/>
          <w:szCs w:val="22"/>
        </w:rPr>
      </w:pPr>
    </w:p>
    <w:p w14:paraId="6B1BC728" w14:textId="77777777" w:rsidR="00D97C51" w:rsidRPr="00F344C0" w:rsidRDefault="00D97C51" w:rsidP="00D97C51">
      <w:pPr>
        <w:tabs>
          <w:tab w:val="left" w:pos="708"/>
        </w:tabs>
        <w:jc w:val="both"/>
        <w:rPr>
          <w:rFonts w:ascii="Arial" w:hAnsi="Arial" w:cs="Arial"/>
          <w:sz w:val="22"/>
          <w:szCs w:val="22"/>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23B442FE" w14:textId="77777777" w:rsidR="00D97C51" w:rsidRPr="00F344C0" w:rsidRDefault="00D97C51" w:rsidP="00D97C51">
      <w:pPr>
        <w:jc w:val="both"/>
        <w:rPr>
          <w:rFonts w:ascii="Arial" w:hAnsi="Arial" w:cs="Arial"/>
          <w:sz w:val="22"/>
          <w:szCs w:val="22"/>
        </w:rPr>
      </w:pPr>
    </w:p>
    <w:p w14:paraId="557ACEAF" w14:textId="77777777" w:rsidR="00D97C51" w:rsidRPr="0008008F" w:rsidRDefault="00D97C51" w:rsidP="00D97C51">
      <w:pPr>
        <w:tabs>
          <w:tab w:val="left" w:pos="708"/>
        </w:tabs>
        <w:jc w:val="both"/>
        <w:rPr>
          <w:rFonts w:ascii="Arial" w:hAnsi="Arial" w:cs="Arial"/>
          <w:sz w:val="22"/>
          <w:szCs w:val="22"/>
        </w:rPr>
      </w:pPr>
      <w:r w:rsidRPr="00F344C0">
        <w:rPr>
          <w:rFonts w:ascii="Arial" w:hAnsi="Arial" w:cs="Arial"/>
          <w:sz w:val="22"/>
          <w:szCs w:val="22"/>
        </w:rPr>
        <w:lastRenderedPageBreak/>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(DPA´s),</w:t>
      </w:r>
      <w:r w:rsidRPr="00F344C0">
        <w:rPr>
          <w:rFonts w:ascii="Arial" w:hAnsi="Arial" w:cs="Arial"/>
          <w:sz w:val="22"/>
          <w:szCs w:val="22"/>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357E331" w14:textId="77777777" w:rsidR="00D97C51" w:rsidRPr="0008008F" w:rsidRDefault="00D97C51" w:rsidP="00D97C51">
      <w:pPr>
        <w:tabs>
          <w:tab w:val="left" w:pos="708"/>
        </w:tabs>
        <w:jc w:val="both"/>
        <w:rPr>
          <w:rFonts w:ascii="Arial" w:hAnsi="Arial" w:cs="Arial"/>
          <w:sz w:val="22"/>
          <w:szCs w:val="22"/>
        </w:rPr>
      </w:pPr>
    </w:p>
    <w:p w14:paraId="3DB3C3EA" w14:textId="77777777" w:rsidR="00D97C51" w:rsidRPr="0008008F" w:rsidRDefault="00D97C51" w:rsidP="00D97C51">
      <w:pPr>
        <w:tabs>
          <w:tab w:val="left" w:pos="708"/>
        </w:tabs>
        <w:jc w:val="both"/>
        <w:rPr>
          <w:rFonts w:ascii="Arial" w:hAnsi="Arial" w:cs="Arial"/>
          <w:spacing w:val="-2"/>
          <w:sz w:val="22"/>
          <w:szCs w:val="22"/>
        </w:rPr>
      </w:pPr>
      <w:r w:rsidRPr="0008008F">
        <w:rPr>
          <w:rFonts w:ascii="Arial" w:hAnsi="Arial" w:cs="Arial"/>
          <w:sz w:val="22"/>
          <w:szCs w:val="22"/>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346FBE2D" w14:textId="77777777" w:rsidR="00D97C51" w:rsidRPr="0008008F" w:rsidRDefault="00D97C51" w:rsidP="00D97C51">
      <w:pPr>
        <w:pStyle w:val="Texto"/>
        <w:spacing w:after="0" w:line="240" w:lineRule="auto"/>
        <w:ind w:firstLine="0"/>
        <w:rPr>
          <w:rFonts w:eastAsia="Calibri"/>
          <w:sz w:val="22"/>
          <w:szCs w:val="22"/>
          <w:lang w:eastAsia="en-US"/>
        </w:rPr>
      </w:pPr>
    </w:p>
    <w:p w14:paraId="3DDF99D7" w14:textId="77777777" w:rsidR="00D97C51" w:rsidRPr="005B0EB8" w:rsidRDefault="00D97C51" w:rsidP="00D97C51">
      <w:pPr>
        <w:autoSpaceDE w:val="0"/>
        <w:autoSpaceDN w:val="0"/>
        <w:adjustRightInd w:val="0"/>
        <w:jc w:val="both"/>
        <w:rPr>
          <w:rFonts w:ascii="Arial" w:hAnsi="Arial" w:cs="Arial"/>
          <w:sz w:val="22"/>
          <w:szCs w:val="22"/>
        </w:rPr>
      </w:pPr>
      <w:r>
        <w:rPr>
          <w:rFonts w:ascii="Arial" w:hAnsi="Arial" w:cs="Arial"/>
          <w:sz w:val="22"/>
          <w:szCs w:val="22"/>
        </w:rPr>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461DB09C" w14:textId="77777777" w:rsidR="00D97C51" w:rsidRPr="005B0EB8" w:rsidRDefault="00D97C51" w:rsidP="00D97C51">
      <w:pPr>
        <w:autoSpaceDE w:val="0"/>
        <w:autoSpaceDN w:val="0"/>
        <w:adjustRightInd w:val="0"/>
        <w:jc w:val="both"/>
        <w:rPr>
          <w:rFonts w:ascii="Arial" w:hAnsi="Arial" w:cs="Arial"/>
          <w:sz w:val="22"/>
          <w:szCs w:val="22"/>
          <w:u w:val="single"/>
        </w:rPr>
      </w:pPr>
    </w:p>
    <w:p w14:paraId="7C0D32E6" w14:textId="77777777" w:rsidR="00D97C51" w:rsidRPr="00BC0742" w:rsidRDefault="00D97C51" w:rsidP="00D97C51">
      <w:pPr>
        <w:autoSpaceDE w:val="0"/>
        <w:autoSpaceDN w:val="0"/>
        <w:adjustRightInd w:val="0"/>
        <w:jc w:val="both"/>
        <w:rPr>
          <w:rFonts w:ascii="Arial" w:hAnsi="Arial" w:cs="Arial"/>
          <w:sz w:val="22"/>
          <w:szCs w:val="22"/>
        </w:rPr>
      </w:pPr>
      <w:r w:rsidRPr="00BC0742">
        <w:rPr>
          <w:rFonts w:ascii="Arial" w:hAnsi="Arial" w:cs="Arial"/>
          <w:sz w:val="22"/>
          <w:szCs w:val="22"/>
        </w:rPr>
        <w:t xml:space="preserve">INSTRUCCIÓN: PARA EL CASO DE CONTRATACIONES CON CAMPESINOS O GRUPOS URBANOS MARGINADOS, COMO PERSONAS FÍSICAS O MORALES, </w:t>
      </w:r>
      <w:r w:rsidRPr="000F0EA0">
        <w:rPr>
          <w:rFonts w:ascii="Arial" w:hAnsi="Arial" w:cs="Arial"/>
          <w:sz w:val="22"/>
          <w:szCs w:val="22"/>
        </w:rPr>
        <w:t>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w:t>
      </w:r>
      <w:r>
        <w:rPr>
          <w:rFonts w:ascii="Arial" w:hAnsi="Arial" w:cs="Arial"/>
          <w:sz w:val="22"/>
          <w:szCs w:val="22"/>
        </w:rPr>
        <w:t xml:space="preserve">, </w:t>
      </w:r>
      <w:r w:rsidRPr="00BC0742">
        <w:rPr>
          <w:rFonts w:ascii="Arial" w:hAnsi="Arial" w:cs="Arial"/>
          <w:sz w:val="22"/>
          <w:szCs w:val="22"/>
        </w:rPr>
        <w:t xml:space="preserve">AL AMPARO DEL ARTÍCULO </w:t>
      </w:r>
      <w:r>
        <w:rPr>
          <w:rFonts w:ascii="Arial" w:hAnsi="Arial" w:cs="Arial"/>
          <w:sz w:val="22"/>
          <w:szCs w:val="22"/>
        </w:rPr>
        <w:t>54</w:t>
      </w:r>
      <w:r w:rsidRPr="00BC0742">
        <w:rPr>
          <w:rFonts w:ascii="Arial" w:hAnsi="Arial" w:cs="Arial"/>
          <w:sz w:val="22"/>
          <w:szCs w:val="22"/>
        </w:rPr>
        <w:t>, FRACCIÓN XI, DE LA LAASSP, EL ÁREA CONTRATANTE DEBERÁ CONSIDERAR QUE EL MONTO MÁXIMO DE LAS PENAS CONVENCIONALES POR ATRASO SERÁ DEL 10% (DIEZ POR CIENTO), CONFORME LO ESTABLECIDO EN EL ARTÍCULO 96 DEL REGLAMENTO DE LA LAASSP</w:t>
      </w:r>
    </w:p>
    <w:p w14:paraId="2166A6C8" w14:textId="77777777" w:rsidR="00D97C51" w:rsidRPr="0008008F" w:rsidRDefault="00D97C51" w:rsidP="00D97C51">
      <w:pPr>
        <w:pStyle w:val="Texto"/>
        <w:spacing w:after="0" w:line="240" w:lineRule="auto"/>
        <w:ind w:firstLine="0"/>
        <w:rPr>
          <w:rFonts w:eastAsia="Calibri"/>
          <w:sz w:val="22"/>
          <w:szCs w:val="22"/>
          <w:lang w:eastAsia="en-US"/>
        </w:rPr>
      </w:pPr>
    </w:p>
    <w:p w14:paraId="7A18F8A1" w14:textId="77777777" w:rsidR="00D97C51" w:rsidRPr="0008008F" w:rsidRDefault="00D97C51" w:rsidP="00D97C51">
      <w:pPr>
        <w:pStyle w:val="Texto"/>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2B073E9D" w14:textId="77777777" w:rsidR="00D97C51" w:rsidRPr="0008008F" w:rsidRDefault="00D97C51" w:rsidP="00D97C51">
      <w:pPr>
        <w:pStyle w:val="Texto"/>
        <w:spacing w:after="0" w:line="240" w:lineRule="auto"/>
        <w:ind w:firstLine="0"/>
        <w:rPr>
          <w:b/>
          <w:sz w:val="20"/>
        </w:rPr>
      </w:pPr>
    </w:p>
    <w:p w14:paraId="4FF9C5E8" w14:textId="77777777" w:rsidR="00D97C51" w:rsidRDefault="00D97C51" w:rsidP="00D97C51">
      <w:pPr>
        <w:pStyle w:val="Texto"/>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3C2A29F3" w14:textId="77777777" w:rsidR="00D97C51" w:rsidRPr="0008008F" w:rsidRDefault="00D97C51" w:rsidP="00D97C51">
      <w:pPr>
        <w:pStyle w:val="Texto"/>
        <w:spacing w:after="0" w:line="240" w:lineRule="auto"/>
        <w:ind w:firstLine="0"/>
        <w:rPr>
          <w:rFonts w:eastAsia="Calibri"/>
          <w:sz w:val="22"/>
          <w:szCs w:val="22"/>
          <w:lang w:eastAsia="en-US"/>
        </w:rPr>
      </w:pPr>
    </w:p>
    <w:p w14:paraId="389832DC" w14:textId="77777777" w:rsidR="00D97C51" w:rsidRPr="0008008F" w:rsidRDefault="00D97C51" w:rsidP="00D97C51">
      <w:pPr>
        <w:pStyle w:val="Texto"/>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41E3E4C2" w14:textId="77777777" w:rsidR="00D97C51" w:rsidRPr="006F04FC" w:rsidRDefault="00D97C51" w:rsidP="00D97C51">
      <w:pPr>
        <w:ind w:right="51"/>
        <w:jc w:val="both"/>
        <w:rPr>
          <w:rFonts w:ascii="Arial" w:hAnsi="Arial" w:cs="Arial"/>
          <w:sz w:val="22"/>
          <w:szCs w:val="22"/>
          <w:u w:val="single"/>
        </w:rPr>
      </w:pPr>
    </w:p>
    <w:p w14:paraId="5ECBC137"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49C0338C" w14:textId="77777777" w:rsidR="00D97C51" w:rsidRPr="005B0EB8" w:rsidRDefault="00D97C51" w:rsidP="00D97C51">
      <w:pPr>
        <w:ind w:right="51"/>
        <w:jc w:val="both"/>
        <w:rPr>
          <w:rFonts w:ascii="Arial" w:hAnsi="Arial" w:cs="Arial"/>
          <w:sz w:val="22"/>
          <w:szCs w:val="22"/>
        </w:rPr>
      </w:pPr>
    </w:p>
    <w:p w14:paraId="6D865028" w14:textId="77777777" w:rsidR="00D97C51" w:rsidRPr="005B0EB8" w:rsidRDefault="00D97C51" w:rsidP="00D97C51">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54BE079D" w14:textId="77777777" w:rsidR="00D97C51" w:rsidRPr="005B0EB8" w:rsidRDefault="00D97C51" w:rsidP="00D97C51">
      <w:pPr>
        <w:ind w:right="51"/>
        <w:jc w:val="both"/>
        <w:rPr>
          <w:rFonts w:ascii="Arial" w:hAnsi="Arial" w:cs="Arial"/>
          <w:b/>
          <w:sz w:val="22"/>
          <w:szCs w:val="22"/>
          <w:u w:val="single"/>
        </w:rPr>
      </w:pPr>
    </w:p>
    <w:p w14:paraId="19370042"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6E119EDE" w14:textId="77777777" w:rsidR="00D97C51" w:rsidRPr="005B0EB8" w:rsidRDefault="00D97C51" w:rsidP="00D97C51">
      <w:pPr>
        <w:ind w:right="51"/>
        <w:jc w:val="both"/>
        <w:rPr>
          <w:rFonts w:ascii="Arial" w:hAnsi="Arial" w:cs="Arial"/>
          <w:sz w:val="22"/>
          <w:szCs w:val="22"/>
        </w:rPr>
      </w:pPr>
    </w:p>
    <w:p w14:paraId="3508A203" w14:textId="77777777" w:rsidR="00D97C51" w:rsidRPr="005B0EB8" w:rsidRDefault="00D97C51" w:rsidP="00D97C51">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w:t>
      </w:r>
      <w:r w:rsidRPr="005B0EB8">
        <w:rPr>
          <w:rFonts w:ascii="Arial" w:hAnsi="Arial" w:cs="Arial"/>
          <w:sz w:val="22"/>
          <w:szCs w:val="22"/>
        </w:rPr>
        <w:lastRenderedPageBreak/>
        <w:t xml:space="preserve">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273C0E34" w14:textId="77777777" w:rsidR="00D97C51" w:rsidRPr="005B0EB8" w:rsidRDefault="00D97C51" w:rsidP="00D97C51">
      <w:pPr>
        <w:ind w:right="51"/>
        <w:jc w:val="both"/>
        <w:rPr>
          <w:rFonts w:ascii="Arial" w:hAnsi="Arial" w:cs="Arial"/>
          <w:sz w:val="22"/>
          <w:szCs w:val="22"/>
        </w:rPr>
      </w:pPr>
    </w:p>
    <w:p w14:paraId="45F9B4CF" w14:textId="77777777" w:rsidR="00D97C51" w:rsidRPr="005B0EB8" w:rsidRDefault="00D97C51" w:rsidP="00D97C51">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179A53D3" w14:textId="77777777" w:rsidR="00D97C51" w:rsidRPr="005B0EB8" w:rsidRDefault="00D97C51" w:rsidP="00D97C51">
      <w:pPr>
        <w:ind w:right="51"/>
        <w:jc w:val="both"/>
        <w:rPr>
          <w:rFonts w:ascii="Arial" w:hAnsi="Arial" w:cs="Arial"/>
          <w:sz w:val="22"/>
          <w:szCs w:val="22"/>
          <w:u w:val="single"/>
        </w:rPr>
      </w:pPr>
    </w:p>
    <w:p w14:paraId="168E8B57" w14:textId="77777777" w:rsidR="00D97C51" w:rsidRPr="00BC0742" w:rsidRDefault="00D97C51" w:rsidP="00D97C51">
      <w:pPr>
        <w:ind w:right="51"/>
        <w:jc w:val="both"/>
        <w:rPr>
          <w:rFonts w:ascii="Arial" w:hAnsi="Arial" w:cs="Arial"/>
          <w:sz w:val="22"/>
          <w:szCs w:val="22"/>
        </w:rPr>
      </w:pPr>
      <w:r w:rsidRPr="00BC0742">
        <w:rPr>
          <w:rFonts w:ascii="Arial" w:hAnsi="Arial" w:cs="Arial"/>
          <w:sz w:val="22"/>
          <w:szCs w:val="22"/>
        </w:rPr>
        <w:t>INSTRUCCIÓN: DESCRIBIR LAS COBERTURAS, ATENDIENDO A LAS NECESIDADES, TIPO Y CARACTERÍSTICAS DEL SERVICIO</w:t>
      </w:r>
    </w:p>
    <w:p w14:paraId="7584393B" w14:textId="77777777" w:rsidR="00D97C51" w:rsidRPr="0008008F" w:rsidRDefault="00D97C51" w:rsidP="00D97C51">
      <w:pPr>
        <w:ind w:right="51"/>
        <w:jc w:val="both"/>
        <w:rPr>
          <w:rFonts w:ascii="Arial" w:hAnsi="Arial" w:cs="Arial"/>
          <w:sz w:val="22"/>
          <w:szCs w:val="22"/>
        </w:rPr>
      </w:pPr>
    </w:p>
    <w:p w14:paraId="6C948836" w14:textId="77777777" w:rsidR="00D97C51" w:rsidRPr="0008008F" w:rsidRDefault="00D97C51" w:rsidP="00D97C51">
      <w:pPr>
        <w:jc w:val="both"/>
        <w:rPr>
          <w:rFonts w:ascii="Arial" w:eastAsia="Calibri" w:hAnsi="Arial" w:cs="Arial"/>
          <w:sz w:val="22"/>
          <w:szCs w:val="22"/>
        </w:rPr>
      </w:pPr>
      <w:r w:rsidRPr="00C97404">
        <w:rPr>
          <w:rFonts w:ascii="Arial" w:eastAsia="Calibri" w:hAnsi="Arial" w:cs="Arial"/>
          <w:b/>
          <w:sz w:val="22"/>
          <w:szCs w:val="22"/>
          <w:highlight w:val="yellow"/>
        </w:rPr>
        <w:t>DÉCIMA SÉPTIMA. TRANSPORTE</w:t>
      </w:r>
    </w:p>
    <w:p w14:paraId="193A8285" w14:textId="77777777" w:rsidR="00D97C51" w:rsidRPr="0008008F" w:rsidRDefault="00D97C51" w:rsidP="00D97C51">
      <w:pPr>
        <w:jc w:val="both"/>
        <w:rPr>
          <w:rFonts w:ascii="Arial" w:eastAsia="Calibri" w:hAnsi="Arial" w:cs="Arial"/>
          <w:sz w:val="22"/>
          <w:szCs w:val="22"/>
        </w:rPr>
      </w:pPr>
    </w:p>
    <w:p w14:paraId="74ADE861" w14:textId="77777777" w:rsidR="00D97C51" w:rsidRPr="0008008F" w:rsidRDefault="00D97C51" w:rsidP="00D97C51">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rPr>
        <w:t xml:space="preserve"> se obliga bajo su costa y riesgo, a trasportar los bienes e insumos necesarios </w:t>
      </w:r>
      <w:r w:rsidRPr="005B0EB8">
        <w:rPr>
          <w:rFonts w:ascii="Arial" w:eastAsia="Calibri" w:hAnsi="Arial" w:cs="Arial"/>
          <w:sz w:val="22"/>
          <w:szCs w:val="22"/>
        </w:rPr>
        <w:t xml:space="preserve">para la prestación del servicio, desde su lugar de origen, hasta las instalaciones señaladas en el </w:t>
      </w:r>
      <w:r w:rsidRPr="005B0EB8">
        <w:rPr>
          <w:rFonts w:ascii="Arial" w:eastAsia="Calibri" w:hAnsi="Arial" w:cs="Arial"/>
          <w:b/>
          <w:sz w:val="22"/>
          <w:szCs w:val="22"/>
          <w:u w:val="single"/>
        </w:rPr>
        <w:t>(ESTABLECER EL DOCUMENTO O ANEXO DONDE SE ENCUENTRAN LOS DOMICILIOS, O EN SU DEFECTO REDACTARLOS)</w:t>
      </w:r>
      <w:r w:rsidRPr="005B0EB8">
        <w:rPr>
          <w:rFonts w:ascii="Arial" w:eastAsia="Calibri" w:hAnsi="Arial" w:cs="Arial"/>
          <w:sz w:val="22"/>
          <w:szCs w:val="22"/>
        </w:rPr>
        <w:t xml:space="preserve"> del presente contrato.</w:t>
      </w:r>
    </w:p>
    <w:p w14:paraId="4EB8B6B1" w14:textId="77777777" w:rsidR="00D97C51" w:rsidRPr="0008008F" w:rsidRDefault="00D97C51" w:rsidP="00D97C51">
      <w:pPr>
        <w:ind w:right="51"/>
        <w:jc w:val="both"/>
        <w:rPr>
          <w:rFonts w:ascii="Arial" w:hAnsi="Arial" w:cs="Arial"/>
          <w:sz w:val="22"/>
          <w:szCs w:val="22"/>
        </w:rPr>
      </w:pPr>
    </w:p>
    <w:p w14:paraId="1F457C0B" w14:textId="77777777" w:rsidR="00D97C51" w:rsidRPr="0008008F" w:rsidRDefault="00D97C51" w:rsidP="00D97C51">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47B4805F" w14:textId="77777777" w:rsidR="00D97C51" w:rsidRPr="0008008F" w:rsidRDefault="00D97C51" w:rsidP="00D97C51">
      <w:pPr>
        <w:jc w:val="both"/>
        <w:rPr>
          <w:rFonts w:ascii="Arial" w:hAnsi="Arial" w:cs="Arial"/>
          <w:sz w:val="22"/>
          <w:szCs w:val="22"/>
          <w:highlight w:val="yellow"/>
        </w:rPr>
      </w:pPr>
    </w:p>
    <w:p w14:paraId="72AD9633" w14:textId="77777777" w:rsidR="00D97C51" w:rsidRPr="0008008F" w:rsidRDefault="00D97C51" w:rsidP="00D97C51">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08680CA1" w14:textId="77777777" w:rsidR="00D97C51" w:rsidRPr="0008008F" w:rsidRDefault="00D97C51" w:rsidP="00D97C51">
      <w:pPr>
        <w:ind w:right="51"/>
        <w:jc w:val="both"/>
        <w:rPr>
          <w:rFonts w:ascii="Arial" w:hAnsi="Arial" w:cs="Arial"/>
          <w:b/>
          <w:sz w:val="22"/>
          <w:szCs w:val="22"/>
        </w:rPr>
      </w:pPr>
    </w:p>
    <w:p w14:paraId="1AB937C2" w14:textId="77777777" w:rsidR="00D97C51" w:rsidRDefault="00D97C51" w:rsidP="00D97C51">
      <w:pPr>
        <w:ind w:right="51"/>
        <w:jc w:val="both"/>
        <w:rPr>
          <w:rFonts w:ascii="Arial" w:hAnsi="Arial" w:cs="Arial"/>
          <w:sz w:val="22"/>
          <w:szCs w:val="22"/>
        </w:rPr>
      </w:pP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4E9CDAF4" w14:textId="77777777" w:rsidR="00D97C51" w:rsidRPr="0008008F" w:rsidRDefault="00D97C51" w:rsidP="00D97C51">
      <w:pPr>
        <w:ind w:right="51"/>
        <w:jc w:val="both"/>
        <w:rPr>
          <w:rFonts w:ascii="Arial" w:hAnsi="Arial" w:cs="Arial"/>
          <w:sz w:val="22"/>
          <w:szCs w:val="22"/>
        </w:rPr>
      </w:pPr>
    </w:p>
    <w:p w14:paraId="7288956F" w14:textId="77777777" w:rsidR="00D97C51" w:rsidRPr="0008008F" w:rsidRDefault="00D97C51" w:rsidP="00D97C51">
      <w:pPr>
        <w:ind w:right="51"/>
        <w:jc w:val="both"/>
        <w:rPr>
          <w:rFonts w:ascii="Arial" w:hAnsi="Arial" w:cs="Arial"/>
          <w:sz w:val="22"/>
          <w:szCs w:val="22"/>
        </w:rPr>
      </w:pPr>
    </w:p>
    <w:p w14:paraId="7CD9B882" w14:textId="77777777" w:rsidR="00D97C51" w:rsidRPr="00D477DA" w:rsidRDefault="00D97C51" w:rsidP="00D97C51">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478856BA" w14:textId="77777777" w:rsidR="00D97C51" w:rsidRPr="0008008F" w:rsidRDefault="00D97C51" w:rsidP="00D97C51">
      <w:pPr>
        <w:tabs>
          <w:tab w:val="left" w:pos="2340"/>
        </w:tabs>
        <w:jc w:val="both"/>
        <w:rPr>
          <w:rFonts w:ascii="Arial" w:hAnsi="Arial" w:cs="Arial"/>
          <w:b/>
          <w:sz w:val="22"/>
          <w:szCs w:val="22"/>
          <w:highlight w:val="yellow"/>
        </w:rPr>
      </w:pPr>
    </w:p>
    <w:p w14:paraId="5473EF04" w14:textId="77777777" w:rsidR="00D97C51" w:rsidRDefault="00D97C51" w:rsidP="00D97C51">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7EA5574C" w14:textId="77777777" w:rsidR="00D97C51" w:rsidRPr="0008008F" w:rsidRDefault="00D97C51" w:rsidP="00D97C51">
      <w:pPr>
        <w:ind w:right="51"/>
        <w:jc w:val="both"/>
        <w:rPr>
          <w:rFonts w:ascii="Arial" w:hAnsi="Arial" w:cs="Arial"/>
          <w:sz w:val="22"/>
          <w:szCs w:val="22"/>
        </w:rPr>
      </w:pPr>
    </w:p>
    <w:p w14:paraId="2812FF90" w14:textId="77777777" w:rsidR="00D97C51" w:rsidRPr="0008008F" w:rsidRDefault="00D97C51" w:rsidP="00D97C51">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7BE30203" w14:textId="77777777" w:rsidR="00D97C51" w:rsidRPr="0008008F" w:rsidRDefault="00D97C51" w:rsidP="00D97C51">
      <w:pPr>
        <w:tabs>
          <w:tab w:val="left" w:pos="2340"/>
        </w:tabs>
        <w:jc w:val="both"/>
        <w:rPr>
          <w:rFonts w:ascii="Arial" w:hAnsi="Arial" w:cs="Arial"/>
          <w:sz w:val="22"/>
          <w:szCs w:val="22"/>
        </w:rPr>
      </w:pPr>
    </w:p>
    <w:p w14:paraId="4ED130F7" w14:textId="77777777" w:rsidR="00D97C51" w:rsidRPr="0008008F" w:rsidRDefault="00D97C51" w:rsidP="00D97C51">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4A504195" w14:textId="77777777" w:rsidR="00D97C51" w:rsidRPr="0008008F" w:rsidRDefault="00D97C51" w:rsidP="00D97C51">
      <w:pPr>
        <w:tabs>
          <w:tab w:val="left" w:pos="2340"/>
        </w:tabs>
        <w:jc w:val="both"/>
        <w:rPr>
          <w:rFonts w:ascii="Arial" w:hAnsi="Arial" w:cs="Arial"/>
          <w:sz w:val="22"/>
          <w:szCs w:val="22"/>
        </w:rPr>
      </w:pPr>
    </w:p>
    <w:p w14:paraId="03F0C068" w14:textId="77777777" w:rsidR="00D97C51" w:rsidRPr="0008008F" w:rsidRDefault="00D97C51" w:rsidP="00D97C51">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w:t>
      </w:r>
      <w:r w:rsidRPr="0008008F">
        <w:rPr>
          <w:rFonts w:ascii="Arial" w:hAnsi="Arial" w:cs="Arial"/>
          <w:sz w:val="22"/>
          <w:szCs w:val="22"/>
        </w:rPr>
        <w:lastRenderedPageBreak/>
        <w:t>controversia, liberándola de toda responsabilidad de carácter civil, penal, mercantil, fiscal o de cualquier otra índole, sacándola en paz y a salvo.</w:t>
      </w:r>
    </w:p>
    <w:p w14:paraId="46121000" w14:textId="77777777" w:rsidR="00D97C51" w:rsidRPr="0008008F" w:rsidRDefault="00D97C51" w:rsidP="00D97C51">
      <w:pPr>
        <w:tabs>
          <w:tab w:val="left" w:pos="2340"/>
        </w:tabs>
        <w:jc w:val="both"/>
        <w:rPr>
          <w:rFonts w:ascii="Arial" w:hAnsi="Arial" w:cs="Arial"/>
          <w:sz w:val="22"/>
          <w:szCs w:val="22"/>
        </w:rPr>
      </w:pPr>
    </w:p>
    <w:p w14:paraId="3DFCAF02" w14:textId="77777777" w:rsidR="00D97C51" w:rsidRPr="0008008F" w:rsidRDefault="00D97C51" w:rsidP="00D97C51">
      <w:pPr>
        <w:ind w:right="51"/>
        <w:jc w:val="both"/>
        <w:rPr>
          <w:rFonts w:ascii="Arial" w:hAnsi="Arial" w:cs="Arial"/>
          <w:sz w:val="22"/>
          <w:szCs w:val="22"/>
        </w:rPr>
      </w:pPr>
      <w:r w:rsidRPr="0008008F">
        <w:rPr>
          <w:rFonts w:ascii="Arial" w:hAnsi="Arial" w:cs="Arial"/>
          <w:sz w:val="22"/>
          <w:szCs w:val="22"/>
        </w:rPr>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21D2C5DB" w14:textId="77777777" w:rsidR="00D97C51" w:rsidRPr="0008008F" w:rsidRDefault="00D97C51" w:rsidP="00D97C51">
      <w:pPr>
        <w:ind w:right="51"/>
        <w:jc w:val="both"/>
        <w:rPr>
          <w:rFonts w:ascii="Arial" w:hAnsi="Arial" w:cs="Arial"/>
          <w:strike/>
          <w:sz w:val="22"/>
          <w:szCs w:val="22"/>
        </w:rPr>
      </w:pPr>
    </w:p>
    <w:p w14:paraId="2DFD2C24" w14:textId="77777777" w:rsidR="00D97C51" w:rsidRPr="0008008F" w:rsidRDefault="00D97C51" w:rsidP="00D97C51">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649322CA" w14:textId="77777777" w:rsidR="00D97C51" w:rsidRPr="0008008F" w:rsidRDefault="00D97C51" w:rsidP="00D97C51">
      <w:pPr>
        <w:tabs>
          <w:tab w:val="center" w:pos="567"/>
        </w:tabs>
        <w:autoSpaceDE w:val="0"/>
        <w:autoSpaceDN w:val="0"/>
        <w:adjustRightInd w:val="0"/>
        <w:ind w:right="48"/>
        <w:jc w:val="both"/>
        <w:rPr>
          <w:rFonts w:ascii="Arial" w:hAnsi="Arial" w:cs="Arial"/>
          <w:b/>
          <w:bCs/>
          <w:sz w:val="22"/>
          <w:szCs w:val="22"/>
        </w:rPr>
      </w:pPr>
    </w:p>
    <w:p w14:paraId="7BAA84AF" w14:textId="77777777" w:rsidR="00D97C51" w:rsidRPr="0008008F" w:rsidRDefault="00D97C51" w:rsidP="00D97C51">
      <w:pPr>
        <w:tabs>
          <w:tab w:val="center" w:pos="567"/>
        </w:tabs>
        <w:autoSpaceDE w:val="0"/>
        <w:autoSpaceDN w:val="0"/>
        <w:adjustRightInd w:val="0"/>
        <w:ind w:right="48"/>
        <w:jc w:val="both"/>
        <w:rPr>
          <w:rFonts w:ascii="Arial" w:hAnsi="Arial" w:cs="Arial"/>
          <w:b/>
          <w:bCs/>
          <w:sz w:val="22"/>
          <w:szCs w:val="22"/>
          <w:highlight w:val="yellow"/>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7B11D97" w14:textId="77777777" w:rsidR="00D97C51" w:rsidRPr="0008008F" w:rsidRDefault="00D97C51" w:rsidP="00D97C51">
      <w:pPr>
        <w:jc w:val="both"/>
        <w:rPr>
          <w:rFonts w:ascii="Arial" w:hAnsi="Arial" w:cs="Arial"/>
          <w:sz w:val="22"/>
          <w:szCs w:val="22"/>
          <w:highlight w:val="yellow"/>
        </w:rPr>
      </w:pPr>
    </w:p>
    <w:p w14:paraId="40C918F9" w14:textId="77777777" w:rsidR="00D97C51" w:rsidRPr="0008008F" w:rsidRDefault="00D97C51" w:rsidP="00D97C51">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7DCFF09B" w14:textId="77777777" w:rsidR="00D97C51" w:rsidRPr="0008008F" w:rsidRDefault="00D97C51" w:rsidP="00D97C51">
      <w:pPr>
        <w:jc w:val="both"/>
        <w:rPr>
          <w:rFonts w:ascii="Arial" w:hAnsi="Arial" w:cs="Arial"/>
          <w:sz w:val="22"/>
          <w:szCs w:val="22"/>
          <w:highlight w:val="yellow"/>
        </w:rPr>
      </w:pPr>
    </w:p>
    <w:p w14:paraId="2D4E5695" w14:textId="77777777" w:rsidR="00D97C51" w:rsidRPr="0008008F" w:rsidRDefault="00D97C51" w:rsidP="00D97C51">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315C57BD" w14:textId="77777777" w:rsidR="00D97C51" w:rsidRPr="0008008F" w:rsidRDefault="00D97C51" w:rsidP="00D97C51">
      <w:pPr>
        <w:tabs>
          <w:tab w:val="center" w:pos="567"/>
        </w:tabs>
        <w:autoSpaceDE w:val="0"/>
        <w:autoSpaceDN w:val="0"/>
        <w:adjustRightInd w:val="0"/>
        <w:ind w:right="48"/>
        <w:jc w:val="both"/>
        <w:rPr>
          <w:rFonts w:ascii="Arial" w:hAnsi="Arial" w:cs="Arial"/>
          <w:sz w:val="22"/>
          <w:szCs w:val="22"/>
        </w:rPr>
      </w:pPr>
    </w:p>
    <w:p w14:paraId="3E9EBDAF" w14:textId="77777777" w:rsidR="00D97C51" w:rsidRPr="0008008F" w:rsidRDefault="00D97C51" w:rsidP="00D97C51">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6ADFBC1C" w14:textId="77777777" w:rsidR="00D97C51" w:rsidRPr="0008008F" w:rsidRDefault="00D97C51" w:rsidP="00D97C51">
      <w:pPr>
        <w:jc w:val="both"/>
        <w:rPr>
          <w:rFonts w:ascii="Arial" w:hAnsi="Arial" w:cs="Arial"/>
          <w:sz w:val="22"/>
          <w:szCs w:val="22"/>
        </w:rPr>
      </w:pPr>
    </w:p>
    <w:p w14:paraId="244080B3" w14:textId="77777777" w:rsidR="00D97C51" w:rsidRPr="0008008F" w:rsidRDefault="00D97C51" w:rsidP="00D97C51">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599616B0" w14:textId="77777777" w:rsidR="00D97C51" w:rsidRPr="0008008F" w:rsidRDefault="00D97C51" w:rsidP="00D97C51">
      <w:pPr>
        <w:jc w:val="both"/>
        <w:rPr>
          <w:rFonts w:ascii="Arial" w:hAnsi="Arial" w:cs="Arial"/>
          <w:sz w:val="22"/>
          <w:szCs w:val="22"/>
        </w:rPr>
      </w:pPr>
    </w:p>
    <w:p w14:paraId="6DF13899" w14:textId="77777777" w:rsidR="00D97C51" w:rsidRPr="0008008F" w:rsidRDefault="00D97C51" w:rsidP="00D97C51">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 xml:space="preserve">Con fundamento en el artículo </w:t>
      </w:r>
      <w:r>
        <w:rPr>
          <w:rFonts w:ascii="Arial" w:hAnsi="Arial" w:cs="Arial"/>
          <w:bCs/>
          <w:sz w:val="22"/>
          <w:szCs w:val="22"/>
          <w:highlight w:val="yellow"/>
        </w:rPr>
        <w:t>80</w:t>
      </w:r>
      <w:r w:rsidRPr="0008008F">
        <w:rPr>
          <w:rFonts w:ascii="Arial" w:hAnsi="Arial" w:cs="Arial"/>
          <w:bCs/>
          <w:sz w:val="22"/>
          <w:szCs w:val="22"/>
          <w:highlight w:val="yellow"/>
        </w:rPr>
        <w:t xml:space="preserve">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acreditamiento.</w:t>
      </w:r>
    </w:p>
    <w:p w14:paraId="5A153D8A" w14:textId="77777777" w:rsidR="00D97C51" w:rsidRPr="0008008F" w:rsidRDefault="00D97C51" w:rsidP="00D97C51">
      <w:pPr>
        <w:tabs>
          <w:tab w:val="center" w:pos="567"/>
        </w:tabs>
        <w:autoSpaceDE w:val="0"/>
        <w:autoSpaceDN w:val="0"/>
        <w:adjustRightInd w:val="0"/>
        <w:ind w:left="284" w:right="423"/>
        <w:jc w:val="both"/>
        <w:rPr>
          <w:rFonts w:ascii="Arial" w:hAnsi="Arial" w:cs="Arial"/>
          <w:bCs/>
          <w:sz w:val="22"/>
          <w:szCs w:val="22"/>
        </w:rPr>
      </w:pPr>
    </w:p>
    <w:p w14:paraId="7BE6CFFD" w14:textId="77777777" w:rsidR="00D97C51" w:rsidRDefault="00D97C51" w:rsidP="00D97C51">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14:paraId="60C61C96" w14:textId="77777777" w:rsidR="00D97C51" w:rsidRPr="0008008F" w:rsidRDefault="00D97C51" w:rsidP="00D97C51">
      <w:pPr>
        <w:jc w:val="both"/>
        <w:rPr>
          <w:rFonts w:ascii="Arial" w:hAnsi="Arial" w:cs="Arial"/>
          <w:sz w:val="22"/>
          <w:szCs w:val="22"/>
        </w:rPr>
      </w:pPr>
    </w:p>
    <w:p w14:paraId="2B43941D" w14:textId="77777777" w:rsidR="00D97C51" w:rsidRPr="0008008F" w:rsidRDefault="00D97C51" w:rsidP="00D97C51">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5A95EC68" w14:textId="77777777" w:rsidR="00D97C51" w:rsidRPr="0008008F" w:rsidRDefault="00D97C51" w:rsidP="00D97C51">
      <w:pPr>
        <w:jc w:val="both"/>
        <w:rPr>
          <w:rFonts w:ascii="Arial" w:hAnsi="Arial" w:cs="Arial"/>
          <w:sz w:val="22"/>
          <w:szCs w:val="22"/>
          <w:lang w:eastAsia="es-MX"/>
        </w:rPr>
      </w:pPr>
    </w:p>
    <w:p w14:paraId="449B43BF" w14:textId="77777777" w:rsidR="00D97C51" w:rsidRPr="0008008F" w:rsidRDefault="00D97C51" w:rsidP="00D97C51">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lastRenderedPageBreak/>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 xml:space="preserve">o se determine la nulidad total o parcial de los actos que dieron origen al presente contrato, con motivo de la resolución de una inconformidad o intervención de oficio, emitida por la Secretaría </w:t>
      </w:r>
      <w:r>
        <w:rPr>
          <w:rFonts w:ascii="Arial" w:hAnsi="Arial" w:cs="Arial"/>
          <w:bCs/>
          <w:sz w:val="22"/>
          <w:szCs w:val="22"/>
          <w:highlight w:val="yellow"/>
        </w:rPr>
        <w:t>Anticorrupción y Buen Gobierno</w:t>
      </w:r>
      <w:r w:rsidRPr="0008008F">
        <w:rPr>
          <w:rFonts w:ascii="Arial" w:hAnsi="Arial" w:cs="Arial"/>
          <w:bCs/>
          <w:sz w:val="22"/>
          <w:szCs w:val="22"/>
          <w:highlight w:val="yellow"/>
        </w:rPr>
        <w:t>,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1382DACB" w14:textId="77777777" w:rsidR="00D97C51" w:rsidRPr="0008008F" w:rsidRDefault="00D97C51" w:rsidP="00D97C51">
      <w:pPr>
        <w:tabs>
          <w:tab w:val="center" w:pos="567"/>
        </w:tabs>
        <w:autoSpaceDE w:val="0"/>
        <w:autoSpaceDN w:val="0"/>
        <w:adjustRightInd w:val="0"/>
        <w:ind w:right="48"/>
        <w:jc w:val="both"/>
        <w:rPr>
          <w:rFonts w:ascii="Arial" w:hAnsi="Arial" w:cs="Arial"/>
          <w:bCs/>
          <w:sz w:val="22"/>
          <w:szCs w:val="22"/>
        </w:rPr>
      </w:pPr>
    </w:p>
    <w:p w14:paraId="1E106082" w14:textId="77777777" w:rsidR="00D97C51" w:rsidRPr="0008008F" w:rsidRDefault="00D97C51" w:rsidP="00D97C51">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75532EFE" w14:textId="77777777" w:rsidR="00D97C51" w:rsidRPr="0008008F" w:rsidRDefault="00D97C51" w:rsidP="00D97C51">
      <w:pPr>
        <w:tabs>
          <w:tab w:val="center" w:pos="567"/>
        </w:tabs>
        <w:autoSpaceDE w:val="0"/>
        <w:autoSpaceDN w:val="0"/>
        <w:adjustRightInd w:val="0"/>
        <w:ind w:right="423"/>
        <w:jc w:val="both"/>
        <w:rPr>
          <w:rFonts w:ascii="Arial" w:hAnsi="Arial" w:cs="Arial"/>
          <w:bCs/>
          <w:sz w:val="22"/>
          <w:szCs w:val="22"/>
        </w:rPr>
      </w:pPr>
    </w:p>
    <w:p w14:paraId="133EC953" w14:textId="77777777" w:rsidR="00D97C51" w:rsidRDefault="00D97C51" w:rsidP="00D97C51">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6ABE4327" w14:textId="77777777" w:rsidR="00D97C51" w:rsidRPr="000A33CF" w:rsidRDefault="00D97C51" w:rsidP="00D97C51">
      <w:pPr>
        <w:ind w:right="51"/>
        <w:jc w:val="both"/>
        <w:rPr>
          <w:rFonts w:ascii="Arial" w:hAnsi="Arial" w:cs="Arial"/>
          <w:sz w:val="22"/>
          <w:szCs w:val="22"/>
          <w:lang w:eastAsia="es-MX"/>
        </w:rPr>
      </w:pPr>
    </w:p>
    <w:p w14:paraId="20230C62" w14:textId="77777777" w:rsidR="00D97C51" w:rsidRPr="0008008F" w:rsidRDefault="00D97C51" w:rsidP="00D97C51">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1A5267">
        <w:rPr>
          <w:rFonts w:ascii="Arial" w:hAnsi="Arial" w:cs="Arial"/>
          <w:b/>
          <w:bCs/>
          <w:outline/>
          <w:color w:val="A02B93"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7B9EBD93" w14:textId="77777777" w:rsidR="00D97C51" w:rsidRPr="0008008F" w:rsidRDefault="00D97C51" w:rsidP="00D97C51">
      <w:pPr>
        <w:ind w:right="51"/>
        <w:jc w:val="both"/>
        <w:rPr>
          <w:rFonts w:ascii="Arial" w:hAnsi="Arial" w:cs="Arial"/>
          <w:sz w:val="22"/>
          <w:szCs w:val="22"/>
        </w:rPr>
      </w:pPr>
    </w:p>
    <w:p w14:paraId="13DBB687" w14:textId="77777777" w:rsidR="00D97C51" w:rsidRPr="005B0EB8" w:rsidRDefault="00D97C51" w:rsidP="004E23E6">
      <w:pPr>
        <w:pStyle w:val="Prrafodelista"/>
        <w:numPr>
          <w:ilvl w:val="0"/>
          <w:numId w:val="20"/>
        </w:numPr>
        <w:tabs>
          <w:tab w:val="left" w:pos="284"/>
        </w:tabs>
        <w:spacing w:after="0" w:line="240" w:lineRule="auto"/>
        <w:ind w:left="567" w:right="-1" w:hanging="283"/>
        <w:jc w:val="both"/>
        <w:rPr>
          <w:b/>
          <w:highlight w:val="yellow"/>
        </w:rPr>
      </w:pPr>
      <w:r w:rsidRPr="005B0EB8">
        <w:rPr>
          <w:highlight w:val="yellow"/>
        </w:rPr>
        <w:t>Contravenir los términos pactados para la prestación de los servicios, establecidos en el presente contrato</w:t>
      </w:r>
      <w:r w:rsidRPr="000A33CF">
        <w:rPr>
          <w:highlight w:val="yellow"/>
        </w:rPr>
        <w:t>;</w:t>
      </w:r>
    </w:p>
    <w:p w14:paraId="6EF611E9" w14:textId="77777777" w:rsidR="00D97C51" w:rsidRPr="005B0EB8" w:rsidRDefault="00D97C51" w:rsidP="004E23E6">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 xml:space="preserve">Transferir en todo o en parte las obligaciones que deriven del presente contrato a un tercero </w:t>
      </w:r>
      <w:r>
        <w:rPr>
          <w:highlight w:val="yellow"/>
        </w:rPr>
        <w:t>ajeno a la relación contractual;</w:t>
      </w:r>
    </w:p>
    <w:p w14:paraId="711A12AD" w14:textId="77777777" w:rsidR="00D97C51" w:rsidRPr="005B0EB8" w:rsidRDefault="00D97C51" w:rsidP="004E23E6">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 xml:space="preserve">Ceder los derechos de cobro derivados del contrato, sin contar con la conformidad previa y por escrito de </w:t>
      </w:r>
      <w:r w:rsidRPr="005B0EB8">
        <w:rPr>
          <w:b/>
          <w:highlight w:val="yellow"/>
        </w:rPr>
        <w:t>“LA DEPENDENCIA O ENTIDAD”</w:t>
      </w:r>
      <w:r>
        <w:rPr>
          <w:highlight w:val="yellow"/>
        </w:rPr>
        <w:t>;</w:t>
      </w:r>
    </w:p>
    <w:p w14:paraId="104B5A95" w14:textId="77777777" w:rsidR="00D97C51" w:rsidRPr="005B0EB8" w:rsidRDefault="00D97C51" w:rsidP="004E23E6">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 xml:space="preserve">Suspender total o parcialmente y sin causa justificada la prestación de los </w:t>
      </w:r>
      <w:r>
        <w:rPr>
          <w:highlight w:val="yellow"/>
        </w:rPr>
        <w:t>servicios del presente contrato;</w:t>
      </w:r>
    </w:p>
    <w:p w14:paraId="35DEB09D" w14:textId="77777777" w:rsidR="00D97C51" w:rsidRDefault="00D97C51" w:rsidP="004E23E6">
      <w:pPr>
        <w:pStyle w:val="Prrafodelista"/>
        <w:numPr>
          <w:ilvl w:val="0"/>
          <w:numId w:val="20"/>
        </w:numPr>
        <w:spacing w:after="0" w:line="240" w:lineRule="auto"/>
        <w:ind w:left="567" w:hanging="283"/>
        <w:jc w:val="both"/>
        <w:rPr>
          <w:highlight w:val="yellow"/>
        </w:rPr>
      </w:pPr>
      <w:r w:rsidRPr="005B0EB8">
        <w:rPr>
          <w:highlight w:val="yellow"/>
        </w:rPr>
        <w:t>No realizar la prestación de los servicios en tiempo y forma conforme a lo establecido en el presente co</w:t>
      </w:r>
      <w:r>
        <w:rPr>
          <w:highlight w:val="yellow"/>
        </w:rPr>
        <w:t>ntrato y sus respectivos anexos;</w:t>
      </w:r>
    </w:p>
    <w:p w14:paraId="3B2A5080" w14:textId="77777777" w:rsidR="00D97C51" w:rsidRPr="005B0EB8" w:rsidRDefault="00D97C51" w:rsidP="004E23E6">
      <w:pPr>
        <w:pStyle w:val="Prrafodelista"/>
        <w:numPr>
          <w:ilvl w:val="0"/>
          <w:numId w:val="20"/>
        </w:numPr>
        <w:spacing w:after="0" w:line="240" w:lineRule="auto"/>
        <w:ind w:left="567" w:hanging="283"/>
        <w:jc w:val="both"/>
        <w:rPr>
          <w:highlight w:val="yellow"/>
        </w:rPr>
      </w:pPr>
      <w:r w:rsidRPr="005B0EB8">
        <w:rPr>
          <w:highlight w:val="yellow"/>
        </w:rPr>
        <w:t xml:space="preserve"> No proporcionar a los Órganos de Fiscalización, la información que le sea requerida con motivo de las auditorías, visitas e inspecci</w:t>
      </w:r>
      <w:r>
        <w:rPr>
          <w:highlight w:val="yellow"/>
        </w:rPr>
        <w:t>ones que realicen;</w:t>
      </w:r>
    </w:p>
    <w:p w14:paraId="615F13B1" w14:textId="77777777" w:rsidR="00D97C51" w:rsidRPr="005B0EB8" w:rsidRDefault="00D97C51" w:rsidP="004E23E6">
      <w:pPr>
        <w:pStyle w:val="Prrafodelista"/>
        <w:numPr>
          <w:ilvl w:val="0"/>
          <w:numId w:val="20"/>
        </w:numPr>
        <w:tabs>
          <w:tab w:val="left" w:pos="284"/>
        </w:tabs>
        <w:spacing w:after="0" w:line="240" w:lineRule="auto"/>
        <w:ind w:left="567" w:right="-1" w:hanging="283"/>
        <w:jc w:val="both"/>
        <w:rPr>
          <w:highlight w:val="yellow"/>
        </w:rPr>
      </w:pPr>
      <w:r w:rsidRPr="005B0EB8">
        <w:rPr>
          <w:highlight w:val="yellow"/>
        </w:rPr>
        <w:t>Ser declarado en concurso mercantil, o por cualquier otra causa distinta o a</w:t>
      </w:r>
      <w:r>
        <w:rPr>
          <w:highlight w:val="yellow"/>
        </w:rPr>
        <w:t>náloga que afecte su patrimonio;</w:t>
      </w:r>
    </w:p>
    <w:p w14:paraId="17835B4C" w14:textId="77777777" w:rsidR="00D97C51" w:rsidRDefault="00D97C51" w:rsidP="004E23E6">
      <w:pPr>
        <w:pStyle w:val="Prrafodelista"/>
        <w:numPr>
          <w:ilvl w:val="0"/>
          <w:numId w:val="20"/>
        </w:numPr>
        <w:spacing w:after="0" w:line="240" w:lineRule="auto"/>
        <w:ind w:left="567" w:right="-1" w:hanging="283"/>
        <w:jc w:val="both"/>
        <w:rPr>
          <w:bCs/>
          <w:highlight w:val="yellow"/>
          <w:lang w:val="es-ES"/>
        </w:rPr>
      </w:pPr>
      <w:r w:rsidRPr="005B0EB8">
        <w:rPr>
          <w:bCs/>
          <w:highlight w:val="yellow"/>
          <w:lang w:val="es-ES"/>
        </w:rPr>
        <w:t xml:space="preserve">En caso de que compruebe la falsedad de alguna manifestación, información o documentación proporcionada para efecto del presente contrato; </w:t>
      </w:r>
    </w:p>
    <w:p w14:paraId="25523EF7" w14:textId="77777777" w:rsidR="00D97C51" w:rsidRPr="00B84D44" w:rsidRDefault="00D97C51" w:rsidP="00D97C51">
      <w:pPr>
        <w:pStyle w:val="Prrafodelista"/>
        <w:ind w:left="567" w:right="-1"/>
        <w:jc w:val="both"/>
        <w:rPr>
          <w:bCs/>
          <w:lang w:val="es-ES"/>
        </w:rPr>
      </w:pPr>
      <w:r w:rsidRPr="00EE30B8">
        <w:rPr>
          <w:bCs/>
        </w:rPr>
        <w:t>INSTRUCCIÓN: EL SIGUIENTE INCISO, SERÁ OBLIGATORIO PARA EFECTOS DEL ARTÍCULO 80, PÁRRAFO CUARTO DEL RLAASSP</w:t>
      </w:r>
    </w:p>
    <w:p w14:paraId="5F4640BA" w14:textId="77777777" w:rsidR="00D97C51" w:rsidRPr="00F165EE" w:rsidRDefault="00D97C51" w:rsidP="004E23E6">
      <w:pPr>
        <w:pStyle w:val="Prrafodelista"/>
        <w:numPr>
          <w:ilvl w:val="0"/>
          <w:numId w:val="20"/>
        </w:numPr>
        <w:spacing w:after="0" w:line="240" w:lineRule="auto"/>
        <w:ind w:left="567" w:right="-1" w:hanging="283"/>
        <w:jc w:val="both"/>
        <w:rPr>
          <w:bCs/>
          <w:highlight w:val="yellow"/>
          <w:lang w:val="es-ES"/>
        </w:rPr>
      </w:pPr>
      <w:r w:rsidRPr="00F165EE">
        <w:rPr>
          <w:bCs/>
          <w:highlight w:val="yellow"/>
          <w:lang w:val="es-ES"/>
        </w:rPr>
        <w:t xml:space="preserve">No presentar bimestralmente, las constancias de la inscripción y pago de cuotas al Instituto Mexicano del Seguro Social </w:t>
      </w:r>
      <w:r w:rsidRPr="00F165EE">
        <w:rPr>
          <w:bCs/>
          <w:highlight w:val="yellow"/>
        </w:rPr>
        <w:t>del personal que utilice para la prestación de los servicios</w:t>
      </w:r>
      <w:r>
        <w:rPr>
          <w:bCs/>
          <w:highlight w:val="yellow"/>
          <w:lang w:val="es-ES"/>
        </w:rPr>
        <w:t>;</w:t>
      </w:r>
    </w:p>
    <w:p w14:paraId="252E05D9" w14:textId="77777777" w:rsidR="00D97C51" w:rsidRPr="005B0EB8" w:rsidRDefault="00D97C51" w:rsidP="004E23E6">
      <w:pPr>
        <w:pStyle w:val="Prrafodelista"/>
        <w:numPr>
          <w:ilvl w:val="0"/>
          <w:numId w:val="20"/>
        </w:numPr>
        <w:tabs>
          <w:tab w:val="left" w:pos="284"/>
        </w:tabs>
        <w:spacing w:after="0" w:line="240" w:lineRule="auto"/>
        <w:ind w:left="567" w:right="-1" w:hanging="283"/>
        <w:jc w:val="both"/>
        <w:rPr>
          <w:bCs/>
        </w:rPr>
      </w:pPr>
      <w:r w:rsidRPr="005B0EB8">
        <w:rPr>
          <w:bCs/>
        </w:rPr>
        <w:lastRenderedPageBreak/>
        <w:t>No entregar dentro de los 10 (diez) días naturales siguientes a la fecha de firma del presente contrato, la gar</w:t>
      </w:r>
      <w:r>
        <w:rPr>
          <w:bCs/>
        </w:rPr>
        <w:t>antía de cumplimiento del mismo;</w:t>
      </w:r>
    </w:p>
    <w:p w14:paraId="71A32D58" w14:textId="77777777" w:rsidR="00D97C51" w:rsidRPr="00AD464C" w:rsidRDefault="00D97C51" w:rsidP="004E23E6">
      <w:pPr>
        <w:pStyle w:val="Prrafodelista"/>
        <w:numPr>
          <w:ilvl w:val="0"/>
          <w:numId w:val="20"/>
        </w:numPr>
        <w:spacing w:after="0" w:line="240" w:lineRule="auto"/>
        <w:ind w:left="567" w:right="-1"/>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1C0F8F2B" w14:textId="77777777" w:rsidR="00D97C51" w:rsidRDefault="00D97C51" w:rsidP="00D97C51">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1BF42463" w14:textId="77777777" w:rsidR="00D97C51" w:rsidRPr="00951852" w:rsidRDefault="00D97C51" w:rsidP="00D97C51">
      <w:pPr>
        <w:pStyle w:val="Prrafodelista"/>
        <w:ind w:left="567" w:right="-1"/>
        <w:jc w:val="both"/>
        <w:rPr>
          <w:bCs/>
          <w:sz w:val="10"/>
        </w:rPr>
      </w:pPr>
    </w:p>
    <w:p w14:paraId="0024B38C" w14:textId="77777777" w:rsidR="00D97C51" w:rsidRPr="005B0EB8" w:rsidRDefault="00D97C51" w:rsidP="004E23E6">
      <w:pPr>
        <w:pStyle w:val="Prrafodelista"/>
        <w:numPr>
          <w:ilvl w:val="0"/>
          <w:numId w:val="20"/>
        </w:numPr>
        <w:spacing w:after="0" w:line="240" w:lineRule="auto"/>
        <w:ind w:left="567" w:right="-1" w:hanging="283"/>
        <w:jc w:val="both"/>
        <w:rPr>
          <w:bCs/>
          <w:lang w:val="es-ES"/>
        </w:rPr>
      </w:pPr>
      <w:r w:rsidRPr="0000656A">
        <w:rPr>
          <w:bCs/>
          <w:lang w:val="es-ES"/>
        </w:rPr>
        <w:t>Cuando la suma de las deducciones al pago, excedan el límite máximo establecido para las deducciones</w:t>
      </w:r>
      <w:r>
        <w:rPr>
          <w:bCs/>
          <w:lang w:val="es-ES"/>
        </w:rPr>
        <w:t>;</w:t>
      </w:r>
    </w:p>
    <w:p w14:paraId="1B08C393" w14:textId="77777777" w:rsidR="00D97C51" w:rsidRPr="005B0EB8" w:rsidRDefault="00D97C51" w:rsidP="004E23E6">
      <w:pPr>
        <w:pStyle w:val="Prrafodelista"/>
        <w:numPr>
          <w:ilvl w:val="0"/>
          <w:numId w:val="20"/>
        </w:numPr>
        <w:spacing w:after="0" w:line="240" w:lineRule="auto"/>
        <w:ind w:left="567" w:right="-1" w:hanging="283"/>
        <w:jc w:val="both"/>
        <w:rPr>
          <w:b/>
          <w:lang w:val="es-ES"/>
        </w:rPr>
      </w:pPr>
      <w:r w:rsidRPr="005B0EB8">
        <w:rPr>
          <w:bCs/>
          <w:lang w:val="es-ES"/>
        </w:rPr>
        <w:t>Divulgar, transferir o utilizar la información que conozca en el desarrollo del cumplimiento del objeto del presente contrato, sin contar con la autorización de</w:t>
      </w:r>
      <w:r w:rsidRPr="000A33CF">
        <w:t xml:space="preserve"> </w:t>
      </w:r>
      <w:r w:rsidRPr="005B0EB8">
        <w:rPr>
          <w:b/>
        </w:rPr>
        <w:t>“LA DEPENDENCIA O ENTIDAD”</w:t>
      </w:r>
      <w:r w:rsidRPr="000A33CF">
        <w:rPr>
          <w:lang w:val="es-ES"/>
        </w:rPr>
        <w:t xml:space="preserve"> </w:t>
      </w:r>
      <w:r w:rsidRPr="005B0EB8">
        <w:rPr>
          <w:bCs/>
          <w:lang w:val="es-ES"/>
        </w:rPr>
        <w:t xml:space="preserve">en los términos de lo dispuesto en la </w:t>
      </w:r>
      <w:r w:rsidRPr="00EB73F8">
        <w:rPr>
          <w:b/>
          <w:bCs/>
          <w:lang w:val="es-ES"/>
        </w:rPr>
        <w:t>CLÁUSULA VIGÉSIMA PRIMERA DE CONFIDENCIALIDAD Y PROTECCIÓN DE DATOS PERSONALES</w:t>
      </w:r>
      <w:r w:rsidRPr="005B0EB8">
        <w:rPr>
          <w:bCs/>
          <w:lang w:val="es-ES"/>
        </w:rPr>
        <w:t xml:space="preserve"> de</w:t>
      </w:r>
      <w:r>
        <w:rPr>
          <w:bCs/>
          <w:lang w:val="es-ES"/>
        </w:rPr>
        <w:t>l presente instrumento jurídico;</w:t>
      </w:r>
    </w:p>
    <w:p w14:paraId="3A439D58" w14:textId="77777777" w:rsidR="00D97C51" w:rsidRPr="005B0EB8" w:rsidRDefault="00D97C51" w:rsidP="004E23E6">
      <w:pPr>
        <w:pStyle w:val="Prrafodelista"/>
        <w:numPr>
          <w:ilvl w:val="0"/>
          <w:numId w:val="20"/>
        </w:numPr>
        <w:spacing w:after="0" w:line="240" w:lineRule="auto"/>
        <w:ind w:left="567" w:right="-1" w:hanging="283"/>
        <w:jc w:val="both"/>
        <w:rPr>
          <w:b/>
          <w:lang w:val="es-ES"/>
        </w:rPr>
      </w:pPr>
      <w:r w:rsidRPr="005B0EB8">
        <w:rPr>
          <w:bCs/>
          <w:lang w:val="es-ES"/>
        </w:rPr>
        <w:t xml:space="preserve"> Impedir el desempeño normal de labores de</w:t>
      </w:r>
      <w:r w:rsidRPr="005B0EB8">
        <w:rPr>
          <w:b/>
        </w:rPr>
        <w:t xml:space="preserve"> “LA DEPENDENCIA O ENTIDAD”</w:t>
      </w:r>
      <w:r>
        <w:rPr>
          <w:b/>
          <w:lang w:val="es-ES"/>
        </w:rPr>
        <w:t>;</w:t>
      </w:r>
    </w:p>
    <w:p w14:paraId="4EF81102" w14:textId="77777777" w:rsidR="00D97C51" w:rsidRPr="0000656A" w:rsidRDefault="00D97C51" w:rsidP="004E23E6">
      <w:pPr>
        <w:pStyle w:val="Prrafodelista"/>
        <w:numPr>
          <w:ilvl w:val="0"/>
          <w:numId w:val="20"/>
        </w:numPr>
        <w:tabs>
          <w:tab w:val="left" w:pos="284"/>
        </w:tabs>
        <w:spacing w:after="0" w:line="240" w:lineRule="auto"/>
        <w:ind w:left="567" w:right="-1" w:hanging="283"/>
        <w:jc w:val="both"/>
      </w:pPr>
      <w:r w:rsidRPr="005B0EB8">
        <w:rPr>
          <w:bCs/>
        </w:rPr>
        <w:t>Cambiar su nacionalidad por otra e invocar la protección de su gobierno contra reclamaciones y órdenes de</w:t>
      </w:r>
      <w:r w:rsidRPr="000A33CF">
        <w:t xml:space="preserve"> </w:t>
      </w:r>
      <w:r w:rsidRPr="005B0EB8">
        <w:rPr>
          <w:b/>
        </w:rPr>
        <w:t>“LA DEPENDENCIA O ENTIDAD”</w:t>
      </w:r>
      <w:r w:rsidRPr="000A33CF">
        <w:t xml:space="preserve">, cuando sea extranjero, </w:t>
      </w:r>
      <w:r w:rsidRPr="0000656A">
        <w:t>y</w:t>
      </w:r>
    </w:p>
    <w:p w14:paraId="1DB163FA" w14:textId="77777777" w:rsidR="00D97C51" w:rsidRPr="00E9699B" w:rsidRDefault="00D97C51" w:rsidP="004E23E6">
      <w:pPr>
        <w:pStyle w:val="Prrafodelista"/>
        <w:numPr>
          <w:ilvl w:val="0"/>
          <w:numId w:val="20"/>
        </w:numPr>
        <w:tabs>
          <w:tab w:val="left" w:pos="284"/>
        </w:tabs>
        <w:spacing w:after="0" w:line="240" w:lineRule="auto"/>
        <w:ind w:left="567" w:right="-1" w:hanging="283"/>
        <w:jc w:val="both"/>
        <w:rPr>
          <w:highlight w:val="yellow"/>
        </w:rPr>
      </w:pPr>
      <w:r w:rsidRPr="00E9699B">
        <w:rPr>
          <w:highlight w:val="yellow"/>
        </w:rPr>
        <w:t xml:space="preserve">Incumplir cualquier obligación distinta de las anteriores y derivadas del presente contrato. </w:t>
      </w:r>
    </w:p>
    <w:p w14:paraId="39553707" w14:textId="77777777" w:rsidR="00D97C51" w:rsidRPr="0008008F" w:rsidRDefault="00D97C51" w:rsidP="00D97C51">
      <w:pPr>
        <w:ind w:right="51"/>
        <w:jc w:val="both"/>
        <w:rPr>
          <w:rFonts w:ascii="Arial" w:hAnsi="Arial" w:cs="Arial"/>
          <w:sz w:val="22"/>
          <w:szCs w:val="22"/>
        </w:rPr>
      </w:pPr>
    </w:p>
    <w:p w14:paraId="152CCCC8" w14:textId="77777777" w:rsidR="00D97C51" w:rsidRPr="0008008F" w:rsidRDefault="00D97C51" w:rsidP="00D97C51">
      <w:pPr>
        <w:jc w:val="both"/>
        <w:rPr>
          <w:rFonts w:ascii="Arial" w:hAnsi="Arial" w:cs="Arial"/>
          <w:sz w:val="22"/>
          <w:szCs w:val="22"/>
        </w:rPr>
      </w:pPr>
      <w:r w:rsidRPr="0008008F">
        <w:rPr>
          <w:rFonts w:ascii="Arial" w:hAnsi="Arial" w:cs="Arial"/>
          <w:sz w:val="22"/>
          <w:szCs w:val="22"/>
          <w:highlight w:val="yellow"/>
        </w:rPr>
        <w:t>Para el caso de optar por la rescisión del contrato</w:t>
      </w:r>
      <w:r>
        <w:rPr>
          <w:rFonts w:ascii="Arial" w:hAnsi="Arial" w:cs="Arial"/>
          <w:sz w:val="22"/>
          <w:szCs w:val="22"/>
        </w:rPr>
        <w:t>,</w:t>
      </w:r>
      <w:r w:rsidRPr="00D477DA">
        <w:rPr>
          <w:rFonts w:ascii="Arial" w:hAnsi="Arial" w:cs="Arial"/>
          <w:b/>
          <w:sz w:val="22"/>
          <w:szCs w:val="22"/>
        </w:rPr>
        <w:t xml:space="preserve"> “LA DEPENDENCIA O ENTIDAD” </w:t>
      </w:r>
      <w:r>
        <w:rPr>
          <w:rFonts w:ascii="Arial" w:hAnsi="Arial" w:cs="Arial"/>
          <w:sz w:val="22"/>
          <w:szCs w:val="22"/>
          <w:highlight w:val="yellow"/>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el incumplimiento en que haya incurrido, para que en un término de 5 (cinco) días hábiles contados a partir del día siguiente de la notificación, exponga lo que a su derecho convenga y aporte en su caso las pruebas que estime pertinentes.</w:t>
      </w:r>
    </w:p>
    <w:p w14:paraId="72B8C1D6" w14:textId="77777777" w:rsidR="00D97C51" w:rsidRPr="0008008F" w:rsidRDefault="00D97C51" w:rsidP="00D97C51">
      <w:pPr>
        <w:ind w:right="-1"/>
        <w:jc w:val="both"/>
        <w:rPr>
          <w:rFonts w:ascii="Arial" w:hAnsi="Arial" w:cs="Arial"/>
          <w:sz w:val="22"/>
          <w:szCs w:val="22"/>
        </w:rPr>
      </w:pPr>
    </w:p>
    <w:p w14:paraId="34F11CE3" w14:textId="77777777" w:rsidR="00D97C51" w:rsidRPr="0008008F" w:rsidRDefault="00D97C51" w:rsidP="00D97C51">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20EE0AE8" w14:textId="77777777" w:rsidR="00D97C51" w:rsidRPr="0008008F" w:rsidRDefault="00D97C51" w:rsidP="00D97C51">
      <w:pPr>
        <w:tabs>
          <w:tab w:val="left" w:pos="2700"/>
        </w:tabs>
        <w:ind w:right="-1"/>
        <w:jc w:val="both"/>
        <w:rPr>
          <w:rFonts w:ascii="Arial" w:hAnsi="Arial" w:cs="Arial"/>
          <w:sz w:val="22"/>
          <w:szCs w:val="22"/>
        </w:rPr>
      </w:pPr>
    </w:p>
    <w:p w14:paraId="672522F9" w14:textId="77777777" w:rsidR="00D97C51" w:rsidRPr="0008008F" w:rsidRDefault="00D97C51" w:rsidP="00D97C51">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16BB893F" w14:textId="77777777" w:rsidR="00D97C51" w:rsidRPr="0008008F" w:rsidRDefault="00D97C51" w:rsidP="00D97C51">
      <w:pPr>
        <w:tabs>
          <w:tab w:val="left" w:pos="2700"/>
        </w:tabs>
        <w:ind w:right="-1"/>
        <w:jc w:val="both"/>
        <w:rPr>
          <w:rFonts w:ascii="Arial" w:hAnsi="Arial" w:cs="Arial"/>
          <w:sz w:val="22"/>
          <w:szCs w:val="22"/>
        </w:rPr>
      </w:pPr>
    </w:p>
    <w:p w14:paraId="338CE0BF" w14:textId="77777777" w:rsidR="00D97C51" w:rsidRPr="0008008F" w:rsidRDefault="00D97C51" w:rsidP="00D97C51">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3E96D554" w14:textId="77777777" w:rsidR="00D97C51" w:rsidRPr="0008008F" w:rsidRDefault="00D97C51" w:rsidP="00D97C51">
      <w:pPr>
        <w:tabs>
          <w:tab w:val="left" w:pos="2700"/>
        </w:tabs>
        <w:ind w:right="-1"/>
        <w:jc w:val="both"/>
        <w:rPr>
          <w:rFonts w:ascii="Arial" w:hAnsi="Arial" w:cs="Arial"/>
          <w:sz w:val="22"/>
          <w:szCs w:val="22"/>
        </w:rPr>
      </w:pPr>
    </w:p>
    <w:p w14:paraId="3B82DE78" w14:textId="77777777" w:rsidR="00D97C51" w:rsidRPr="0008008F" w:rsidRDefault="00D97C51" w:rsidP="00D97C51">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269D6B1A" w14:textId="77777777" w:rsidR="00D97C51" w:rsidRPr="0008008F" w:rsidRDefault="00D97C51" w:rsidP="00D97C51">
      <w:pPr>
        <w:tabs>
          <w:tab w:val="left" w:pos="2700"/>
        </w:tabs>
        <w:ind w:right="-1"/>
        <w:jc w:val="both"/>
        <w:rPr>
          <w:rFonts w:ascii="Arial" w:hAnsi="Arial" w:cs="Arial"/>
          <w:sz w:val="22"/>
          <w:szCs w:val="22"/>
        </w:rPr>
      </w:pPr>
    </w:p>
    <w:p w14:paraId="00227F31" w14:textId="77777777" w:rsidR="00D97C51" w:rsidRPr="0008008F" w:rsidRDefault="00D97C51" w:rsidP="00D97C51">
      <w:pPr>
        <w:tabs>
          <w:tab w:val="left" w:pos="2700"/>
        </w:tabs>
        <w:ind w:right="-1"/>
        <w:jc w:val="both"/>
        <w:rPr>
          <w:rFonts w:ascii="Arial" w:hAnsi="Arial" w:cs="Arial"/>
          <w:sz w:val="22"/>
          <w:szCs w:val="22"/>
        </w:rPr>
      </w:pPr>
      <w:r w:rsidRPr="006418B6">
        <w:rPr>
          <w:rFonts w:ascii="Arial" w:hAnsi="Arial" w:cs="Arial"/>
          <w:b/>
          <w:sz w:val="22"/>
          <w:szCs w:val="22"/>
        </w:rPr>
        <w:lastRenderedPageBreak/>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46763DDD" w14:textId="77777777" w:rsidR="00D97C51" w:rsidRPr="0008008F" w:rsidRDefault="00D97C51" w:rsidP="00D97C51">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41301091" w14:textId="77777777" w:rsidR="00D97C51" w:rsidRPr="0008008F" w:rsidRDefault="00D97C51" w:rsidP="00D97C51">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w:t>
      </w:r>
      <w:r>
        <w:rPr>
          <w:rFonts w:ascii="Arial" w:hAnsi="Arial" w:cs="Arial"/>
          <w:sz w:val="22"/>
          <w:szCs w:val="22"/>
          <w:highlight w:val="yellow"/>
        </w:rPr>
        <w:t>74</w:t>
      </w:r>
      <w:r w:rsidRPr="0008008F">
        <w:rPr>
          <w:rFonts w:ascii="Arial" w:hAnsi="Arial" w:cs="Arial"/>
          <w:sz w:val="22"/>
          <w:szCs w:val="22"/>
          <w:highlight w:val="yellow"/>
        </w:rPr>
        <w:t xml:space="preserve">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6BF86543" w14:textId="77777777" w:rsidR="00D97C51" w:rsidRPr="0008008F" w:rsidRDefault="00D97C51" w:rsidP="00D97C51">
      <w:pPr>
        <w:tabs>
          <w:tab w:val="left" w:pos="2700"/>
        </w:tabs>
        <w:ind w:right="-1"/>
        <w:jc w:val="both"/>
        <w:rPr>
          <w:rFonts w:ascii="Arial" w:hAnsi="Arial" w:cs="Arial"/>
          <w:sz w:val="22"/>
          <w:szCs w:val="22"/>
        </w:rPr>
      </w:pPr>
    </w:p>
    <w:p w14:paraId="3351AC55" w14:textId="77777777" w:rsidR="00D97C51" w:rsidRPr="0008008F" w:rsidRDefault="00D97C51" w:rsidP="00D97C51">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5F4D0F6B" w14:textId="77777777" w:rsidR="00D97C51" w:rsidRPr="0008008F" w:rsidRDefault="00D97C51" w:rsidP="00D97C51">
      <w:pPr>
        <w:tabs>
          <w:tab w:val="left" w:pos="2700"/>
        </w:tabs>
        <w:ind w:right="-1"/>
        <w:jc w:val="both"/>
        <w:rPr>
          <w:rFonts w:ascii="Arial" w:hAnsi="Arial" w:cs="Arial"/>
          <w:sz w:val="22"/>
          <w:szCs w:val="22"/>
        </w:rPr>
      </w:pPr>
    </w:p>
    <w:p w14:paraId="2A557435" w14:textId="77777777" w:rsidR="00D97C51" w:rsidRPr="0008008F" w:rsidRDefault="00D97C51" w:rsidP="00D97C51">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w:t>
      </w:r>
      <w:r>
        <w:rPr>
          <w:rFonts w:ascii="Arial" w:hAnsi="Arial" w:cs="Arial"/>
          <w:sz w:val="22"/>
          <w:szCs w:val="22"/>
          <w:highlight w:val="yellow"/>
        </w:rPr>
        <w:t>73</w:t>
      </w:r>
      <w:r w:rsidRPr="0008008F">
        <w:rPr>
          <w:rFonts w:ascii="Arial" w:hAnsi="Arial" w:cs="Arial"/>
          <w:sz w:val="22"/>
          <w:szCs w:val="22"/>
          <w:highlight w:val="yellow"/>
        </w:rPr>
        <w:t xml:space="preserve">,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2B57E428" w14:textId="77777777" w:rsidR="00D97C51" w:rsidRPr="0008008F" w:rsidRDefault="00D97C51" w:rsidP="00D97C51">
      <w:pPr>
        <w:tabs>
          <w:tab w:val="left" w:pos="2700"/>
        </w:tabs>
        <w:ind w:right="-1"/>
        <w:jc w:val="both"/>
        <w:rPr>
          <w:rFonts w:ascii="Arial" w:hAnsi="Arial" w:cs="Arial"/>
          <w:sz w:val="22"/>
          <w:szCs w:val="22"/>
          <w:highlight w:val="yellow"/>
        </w:rPr>
      </w:pPr>
    </w:p>
    <w:p w14:paraId="65D89045" w14:textId="77777777" w:rsidR="00D97C51" w:rsidRPr="0008008F" w:rsidRDefault="00D97C51" w:rsidP="00D97C51">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40239AAE" w14:textId="77777777" w:rsidR="00D97C51" w:rsidRPr="0008008F" w:rsidRDefault="00D97C51" w:rsidP="00D97C51">
      <w:pPr>
        <w:ind w:right="51"/>
        <w:jc w:val="both"/>
        <w:rPr>
          <w:rFonts w:ascii="Arial" w:hAnsi="Arial" w:cs="Arial"/>
          <w:sz w:val="22"/>
          <w:szCs w:val="22"/>
        </w:rPr>
      </w:pPr>
    </w:p>
    <w:p w14:paraId="30F1E977" w14:textId="77777777" w:rsidR="00D97C51" w:rsidRPr="0008008F" w:rsidRDefault="00D97C51" w:rsidP="00D97C51">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4B96556B" w14:textId="77777777" w:rsidR="00D97C51" w:rsidRPr="0008008F" w:rsidRDefault="00D97C51" w:rsidP="00D97C51">
      <w:pPr>
        <w:jc w:val="both"/>
        <w:rPr>
          <w:rFonts w:ascii="Arial" w:hAnsi="Arial" w:cs="Arial"/>
          <w:sz w:val="22"/>
          <w:szCs w:val="22"/>
          <w:lang w:eastAsia="es-MX"/>
        </w:rPr>
      </w:pPr>
    </w:p>
    <w:p w14:paraId="6157C5E2" w14:textId="77777777" w:rsidR="00D97C51" w:rsidRPr="0008008F" w:rsidRDefault="00D97C51" w:rsidP="00D97C51">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7F4F4B09" w14:textId="77777777" w:rsidR="00D97C51" w:rsidRPr="0008008F" w:rsidRDefault="00D97C51" w:rsidP="00D97C51">
      <w:pPr>
        <w:pStyle w:val="Textoindependiente"/>
        <w:tabs>
          <w:tab w:val="center" w:pos="567"/>
        </w:tabs>
        <w:ind w:left="284" w:right="423"/>
        <w:rPr>
          <w:rFonts w:ascii="Arial" w:hAnsi="Arial" w:cs="Arial"/>
        </w:rPr>
      </w:pPr>
    </w:p>
    <w:p w14:paraId="1FFE939B" w14:textId="77777777" w:rsidR="00D97C51" w:rsidRPr="0008008F" w:rsidRDefault="00D97C51" w:rsidP="00D97C51">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04715430" w14:textId="77777777" w:rsidR="00D97C51" w:rsidRPr="0008008F" w:rsidRDefault="00D97C51" w:rsidP="00D97C51">
      <w:pPr>
        <w:pStyle w:val="Textoindependiente"/>
        <w:tabs>
          <w:tab w:val="center" w:pos="567"/>
        </w:tabs>
        <w:ind w:left="284" w:right="423"/>
        <w:rPr>
          <w:rFonts w:ascii="Arial" w:hAnsi="Arial" w:cs="Arial"/>
        </w:rPr>
      </w:pPr>
    </w:p>
    <w:p w14:paraId="0AB775BB" w14:textId="77777777" w:rsidR="00D97C51" w:rsidRPr="0008008F" w:rsidRDefault="00D97C51" w:rsidP="00D97C51">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 xml:space="preserve">de cualquier responsabilidad laboral, civil o penal o </w:t>
      </w:r>
      <w:r w:rsidRPr="0008008F">
        <w:rPr>
          <w:rFonts w:ascii="Arial" w:hAnsi="Arial" w:cs="Arial"/>
          <w:highlight w:val="yellow"/>
        </w:rPr>
        <w:lastRenderedPageBreak/>
        <w:t>de cualquier otra especie que en su caso pudiera llegar a generarse, relacionado con el presente contrato.</w:t>
      </w:r>
    </w:p>
    <w:p w14:paraId="3B2C3491" w14:textId="77777777" w:rsidR="00D97C51" w:rsidRPr="0008008F" w:rsidRDefault="00D97C51" w:rsidP="00D97C51">
      <w:pPr>
        <w:pStyle w:val="Textoindependiente"/>
        <w:tabs>
          <w:tab w:val="center" w:pos="567"/>
        </w:tabs>
        <w:ind w:left="284" w:right="423"/>
        <w:rPr>
          <w:rFonts w:ascii="Arial" w:hAnsi="Arial" w:cs="Arial"/>
        </w:rPr>
      </w:pPr>
    </w:p>
    <w:p w14:paraId="29E969E8" w14:textId="77777777" w:rsidR="00D97C51" w:rsidRDefault="00D97C51" w:rsidP="00D97C51">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7A90AAD7" w14:textId="77777777" w:rsidR="00D97C51" w:rsidRPr="0008008F" w:rsidRDefault="00D97C51" w:rsidP="00D97C51">
      <w:pPr>
        <w:ind w:right="51"/>
        <w:jc w:val="both"/>
        <w:rPr>
          <w:rFonts w:ascii="Arial" w:hAnsi="Arial" w:cs="Arial"/>
          <w:sz w:val="22"/>
          <w:szCs w:val="22"/>
        </w:rPr>
      </w:pPr>
    </w:p>
    <w:p w14:paraId="1AF6F7D6" w14:textId="77777777" w:rsidR="00D97C51" w:rsidRPr="0008008F" w:rsidRDefault="00D97C51" w:rsidP="00D97C51">
      <w:pPr>
        <w:tabs>
          <w:tab w:val="left" w:pos="2520"/>
        </w:tabs>
        <w:jc w:val="both"/>
        <w:rPr>
          <w:rFonts w:ascii="Arial" w:hAnsi="Arial" w:cs="Arial"/>
          <w:b/>
          <w:sz w:val="22"/>
          <w:szCs w:val="22"/>
        </w:rPr>
      </w:pPr>
      <w:r w:rsidRPr="006418B6">
        <w:rPr>
          <w:rFonts w:ascii="Arial" w:hAnsi="Arial" w:cs="Arial"/>
          <w:b/>
          <w:sz w:val="22"/>
          <w:szCs w:val="22"/>
          <w:highlight w:val="yellow"/>
        </w:rPr>
        <w:t>VIGÉSIMA SEXTA. DISCREPANCIAS</w:t>
      </w:r>
    </w:p>
    <w:p w14:paraId="0F8E9ECB" w14:textId="77777777" w:rsidR="00D97C51" w:rsidRPr="0008008F" w:rsidRDefault="00D97C51" w:rsidP="00D97C51">
      <w:pPr>
        <w:tabs>
          <w:tab w:val="left" w:pos="2520"/>
        </w:tabs>
        <w:jc w:val="both"/>
        <w:rPr>
          <w:rFonts w:ascii="Arial" w:hAnsi="Arial" w:cs="Arial"/>
          <w:sz w:val="22"/>
          <w:szCs w:val="22"/>
        </w:rPr>
      </w:pPr>
    </w:p>
    <w:p w14:paraId="6D6E8140" w14:textId="77777777" w:rsidR="00D97C51" w:rsidRPr="00172F41" w:rsidRDefault="00D97C51" w:rsidP="00D97C51">
      <w:pPr>
        <w:ind w:right="51"/>
        <w:jc w:val="both"/>
        <w:rPr>
          <w:rFonts w:ascii="Arial" w:hAnsi="Arial" w:cs="Arial"/>
          <w:sz w:val="22"/>
          <w:szCs w:val="22"/>
        </w:rPr>
      </w:pPr>
      <w:r w:rsidRPr="00172F41">
        <w:rPr>
          <w:rFonts w:ascii="Arial" w:hAnsi="Arial" w:cs="Arial"/>
          <w:b/>
          <w:sz w:val="22"/>
          <w:szCs w:val="22"/>
        </w:rPr>
        <w:t xml:space="preserve">“LAS PARTES” </w:t>
      </w:r>
      <w:r w:rsidRPr="00172F41">
        <w:rPr>
          <w:rFonts w:ascii="Arial" w:hAnsi="Arial"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72F41">
        <w:rPr>
          <w:rFonts w:ascii="Arial" w:hAnsi="Arial" w:cs="Arial"/>
          <w:b/>
          <w:bCs/>
          <w:sz w:val="22"/>
          <w:szCs w:val="22"/>
        </w:rPr>
        <w:t>“LAASSP”</w:t>
      </w:r>
      <w:r w:rsidRPr="00172F41">
        <w:rPr>
          <w:rFonts w:ascii="Arial" w:hAnsi="Arial" w:cs="Arial"/>
          <w:sz w:val="22"/>
          <w:szCs w:val="22"/>
        </w:rPr>
        <w:t>.</w:t>
      </w:r>
    </w:p>
    <w:p w14:paraId="4361543C" w14:textId="77777777" w:rsidR="00D97C51" w:rsidRPr="0008008F" w:rsidRDefault="00D97C51" w:rsidP="00D97C51">
      <w:pPr>
        <w:ind w:right="51"/>
        <w:jc w:val="both"/>
        <w:rPr>
          <w:rFonts w:ascii="Arial" w:hAnsi="Arial" w:cs="Arial"/>
          <w:sz w:val="22"/>
          <w:szCs w:val="22"/>
          <w:highlight w:val="yellow"/>
        </w:rPr>
      </w:pPr>
    </w:p>
    <w:p w14:paraId="07E94F80" w14:textId="77777777" w:rsidR="00D97C51" w:rsidRPr="006418B6" w:rsidRDefault="00D97C51" w:rsidP="00D97C51">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1C9BA2D7" w14:textId="77777777" w:rsidR="00D97C51" w:rsidRPr="0008008F" w:rsidRDefault="00D97C51" w:rsidP="00D97C51">
      <w:pPr>
        <w:tabs>
          <w:tab w:val="left" w:pos="2520"/>
        </w:tabs>
        <w:jc w:val="both"/>
        <w:rPr>
          <w:rFonts w:ascii="Arial" w:hAnsi="Arial" w:cs="Arial"/>
          <w:sz w:val="22"/>
          <w:szCs w:val="22"/>
          <w:highlight w:val="yellow"/>
        </w:rPr>
      </w:pPr>
    </w:p>
    <w:p w14:paraId="19C2D492" w14:textId="77777777" w:rsidR="00D97C51" w:rsidRPr="0008008F" w:rsidRDefault="00D97C51" w:rsidP="00D97C51">
      <w:pPr>
        <w:tabs>
          <w:tab w:val="left" w:pos="2520"/>
        </w:tabs>
        <w:jc w:val="both"/>
        <w:rPr>
          <w:rFonts w:ascii="Arial" w:eastAsia="Cambria" w:hAnsi="Arial" w:cs="Arial"/>
          <w:sz w:val="22"/>
          <w:szCs w:val="22"/>
          <w:highlight w:val="yellow"/>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w:t>
      </w:r>
      <w:r w:rsidRPr="0008008F">
        <w:rPr>
          <w:rFonts w:ascii="Arial" w:eastAsia="Cambria" w:hAnsi="Arial" w:cs="Arial"/>
          <w:sz w:val="22"/>
          <w:szCs w:val="22"/>
          <w:highlight w:val="yellow"/>
        </w:rPr>
        <w:t xml:space="preserve">acuerdan que para el caso de que se presenten desavenencias derivadas de la ejecución y cumplimiento del presente contrato podrán someterse al procedimiento de conciliación establecido en los artículos </w:t>
      </w:r>
      <w:r>
        <w:rPr>
          <w:rFonts w:ascii="Arial" w:eastAsia="Cambria" w:hAnsi="Arial" w:cs="Arial"/>
          <w:sz w:val="22"/>
          <w:szCs w:val="22"/>
          <w:highlight w:val="yellow"/>
        </w:rPr>
        <w:t>109, 111 y 112</w:t>
      </w:r>
      <w:r w:rsidRPr="0008008F">
        <w:rPr>
          <w:rFonts w:ascii="Arial" w:eastAsia="Cambria" w:hAnsi="Arial" w:cs="Arial"/>
          <w:sz w:val="22"/>
          <w:szCs w:val="22"/>
          <w:highlight w:val="yellow"/>
        </w:rPr>
        <w:t xml:space="preserve"> de la Ley de Adquisiciones, Arrendamientos y Servicios del Sector Público, y 126 al 136 de su Reglamento.</w:t>
      </w:r>
    </w:p>
    <w:p w14:paraId="62619CEF" w14:textId="77777777" w:rsidR="00D97C51" w:rsidRPr="0008008F" w:rsidRDefault="00D97C51" w:rsidP="00D97C51">
      <w:pPr>
        <w:tabs>
          <w:tab w:val="left" w:pos="2520"/>
        </w:tabs>
        <w:jc w:val="both"/>
        <w:rPr>
          <w:rFonts w:ascii="Arial" w:eastAsia="Cambria" w:hAnsi="Arial" w:cs="Arial"/>
          <w:sz w:val="22"/>
          <w:szCs w:val="22"/>
          <w:highlight w:val="yellow"/>
        </w:rPr>
      </w:pPr>
    </w:p>
    <w:p w14:paraId="55CE69FE" w14:textId="77777777" w:rsidR="00D97C51" w:rsidRPr="006418B6" w:rsidRDefault="00D97C51" w:rsidP="00D97C51">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6AC52810" w14:textId="77777777" w:rsidR="00D97C51" w:rsidRPr="0008008F" w:rsidRDefault="00D97C51" w:rsidP="00D97C51">
      <w:pPr>
        <w:tabs>
          <w:tab w:val="left" w:pos="2520"/>
        </w:tabs>
        <w:jc w:val="both"/>
        <w:rPr>
          <w:rFonts w:ascii="Arial" w:hAnsi="Arial" w:cs="Arial"/>
          <w:sz w:val="22"/>
          <w:szCs w:val="22"/>
          <w:highlight w:val="yellow"/>
        </w:rPr>
      </w:pPr>
    </w:p>
    <w:p w14:paraId="289ED225" w14:textId="77777777" w:rsidR="00D97C51" w:rsidRPr="0008008F" w:rsidRDefault="00D97C51" w:rsidP="00D97C51">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señalan como sus domicilios legales para todos los efectos a que haya lugar y que se relacionan en el presente </w:t>
      </w:r>
      <w:r w:rsidRPr="0008008F">
        <w:rPr>
          <w:rFonts w:ascii="Arial" w:eastAsia="Cambria" w:hAnsi="Arial" w:cs="Arial"/>
          <w:sz w:val="22"/>
          <w:szCs w:val="22"/>
          <w:highlight w:val="yellow"/>
        </w:rPr>
        <w:t>contrato</w:t>
      </w:r>
      <w:r w:rsidRPr="0008008F">
        <w:rPr>
          <w:rFonts w:ascii="Arial" w:hAnsi="Arial" w:cs="Arial"/>
          <w:sz w:val="22"/>
          <w:szCs w:val="22"/>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6FF0914E" w14:textId="77777777" w:rsidR="00D97C51" w:rsidRPr="00EB73F8" w:rsidRDefault="00D97C51" w:rsidP="00D97C51">
      <w:pPr>
        <w:pStyle w:val="Prrafodelista"/>
        <w:shd w:val="clear" w:color="auto" w:fill="FFFFFF"/>
        <w:ind w:left="0"/>
        <w:jc w:val="both"/>
        <w:textAlignment w:val="baseline"/>
        <w:rPr>
          <w:highlight w:val="yellow"/>
          <w:lang w:eastAsia="es-MX"/>
        </w:rPr>
      </w:pPr>
    </w:p>
    <w:p w14:paraId="7B03628E" w14:textId="77777777" w:rsidR="00D97C51" w:rsidRPr="00C97404" w:rsidRDefault="00D97C51" w:rsidP="00D97C51">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4BE8E04A" w14:textId="77777777" w:rsidR="00D97C51" w:rsidRPr="00EB73F8" w:rsidRDefault="00D97C51" w:rsidP="00D97C51">
      <w:pPr>
        <w:pStyle w:val="Prrafodelista"/>
        <w:shd w:val="clear" w:color="auto" w:fill="FFFFFF"/>
        <w:ind w:left="0"/>
        <w:jc w:val="both"/>
        <w:textAlignment w:val="baseline"/>
        <w:rPr>
          <w:highlight w:val="yellow"/>
          <w:lang w:eastAsia="es-MX"/>
        </w:rPr>
      </w:pPr>
    </w:p>
    <w:p w14:paraId="3FF156B7" w14:textId="77777777" w:rsidR="00D97C51" w:rsidRPr="0008008F" w:rsidRDefault="00D97C51" w:rsidP="00D97C51">
      <w:pPr>
        <w:tabs>
          <w:tab w:val="left" w:pos="2520"/>
        </w:tabs>
        <w:jc w:val="both"/>
        <w:rPr>
          <w:rFonts w:ascii="Arial" w:hAnsi="Arial" w:cs="Arial"/>
          <w:sz w:val="22"/>
          <w:szCs w:val="22"/>
          <w:highlight w:val="yellow"/>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w:t>
      </w:r>
      <w:r>
        <w:rPr>
          <w:rFonts w:ascii="Arial" w:hAnsi="Arial" w:cs="Arial"/>
          <w:sz w:val="22"/>
          <w:szCs w:val="22"/>
          <w:highlight w:val="yellow"/>
        </w:rPr>
        <w:t>Federal de Procedimientos Civiles</w:t>
      </w:r>
      <w:r w:rsidRPr="0008008F">
        <w:rPr>
          <w:rFonts w:ascii="Arial" w:hAnsi="Arial" w:cs="Arial"/>
          <w:sz w:val="22"/>
          <w:szCs w:val="22"/>
          <w:highlight w:val="yellow"/>
        </w:rPr>
        <w:t>; Ley Federal de Presupuesto y Responsabilidad Hacendaria y su Reglamento.</w:t>
      </w:r>
    </w:p>
    <w:p w14:paraId="28989089" w14:textId="77777777" w:rsidR="00D97C51" w:rsidRPr="000A33CF" w:rsidRDefault="00D97C51" w:rsidP="00D97C51">
      <w:pPr>
        <w:shd w:val="clear" w:color="auto" w:fill="FFFFFF"/>
        <w:jc w:val="both"/>
        <w:textAlignment w:val="baseline"/>
        <w:rPr>
          <w:rFonts w:ascii="Arial" w:hAnsi="Arial" w:cs="Arial"/>
          <w:sz w:val="22"/>
          <w:highlight w:val="yellow"/>
          <w:lang w:eastAsia="es-MX"/>
        </w:rPr>
      </w:pPr>
    </w:p>
    <w:p w14:paraId="7FED9A61" w14:textId="77777777" w:rsidR="00D97C51" w:rsidRPr="00C97404" w:rsidRDefault="00D97C51" w:rsidP="00D97C51">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5948676F" w14:textId="77777777" w:rsidR="00D97C51" w:rsidRPr="000A33CF" w:rsidRDefault="00D97C51" w:rsidP="00D97C51">
      <w:pPr>
        <w:tabs>
          <w:tab w:val="left" w:pos="2520"/>
        </w:tabs>
        <w:jc w:val="both"/>
        <w:rPr>
          <w:rFonts w:ascii="Arial" w:hAnsi="Arial" w:cs="Arial"/>
          <w:sz w:val="22"/>
          <w:szCs w:val="22"/>
          <w:highlight w:val="yellow"/>
        </w:rPr>
      </w:pPr>
    </w:p>
    <w:p w14:paraId="49B4F241" w14:textId="77777777" w:rsidR="00D97C51" w:rsidRPr="0008008F" w:rsidRDefault="00D97C51" w:rsidP="00D97C51">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rPr>
        <w:lastRenderedPageBreak/>
        <w:t>“LAS PARTES”</w:t>
      </w:r>
      <w:r w:rsidRPr="0008008F">
        <w:rPr>
          <w:rFonts w:ascii="Arial" w:hAnsi="Arial" w:cs="Arial"/>
          <w:sz w:val="22"/>
          <w:szCs w:val="22"/>
          <w:highlight w:val="yellow"/>
        </w:rPr>
        <w:t xml:space="preserve"> convienen que, para la interpretación y cumplimiento de este contrato, así como para lo no previsto en el mismo, se someterán a la jurisdicción y competencia de los Tribunales Federales </w:t>
      </w:r>
      <w:r w:rsidRPr="006418B6">
        <w:rPr>
          <w:rFonts w:ascii="Arial" w:hAnsi="Arial" w:cs="Arial"/>
          <w:sz w:val="22"/>
          <w:szCs w:val="22"/>
        </w:rPr>
        <w:t xml:space="preserve">con sede en la Ciudad_______, </w:t>
      </w:r>
      <w:r w:rsidRPr="0008008F">
        <w:rPr>
          <w:rFonts w:ascii="Arial" w:hAnsi="Arial" w:cs="Arial"/>
          <w:sz w:val="22"/>
          <w:szCs w:val="22"/>
          <w:highlight w:val="yellow"/>
        </w:rPr>
        <w:t>renunciando ex</w:t>
      </w:r>
      <w:r>
        <w:rPr>
          <w:rFonts w:ascii="Arial" w:hAnsi="Arial" w:cs="Arial"/>
          <w:sz w:val="22"/>
          <w:szCs w:val="22"/>
          <w:highlight w:val="yellow"/>
        </w:rPr>
        <w:t>yg</w:t>
      </w:r>
      <w:r w:rsidRPr="0008008F">
        <w:rPr>
          <w:rFonts w:ascii="Arial" w:hAnsi="Arial" w:cs="Arial"/>
          <w:sz w:val="22"/>
          <w:szCs w:val="22"/>
          <w:highlight w:val="yellow"/>
        </w:rPr>
        <w:t>presamente al fuero que pudiera corresponderles en razón de su domicilio actual o futuro.</w:t>
      </w:r>
    </w:p>
    <w:p w14:paraId="3DBE74CA" w14:textId="77777777" w:rsidR="00D97C51" w:rsidRPr="006418B6" w:rsidRDefault="00D97C51" w:rsidP="00D97C51">
      <w:pPr>
        <w:tabs>
          <w:tab w:val="left" w:pos="2520"/>
        </w:tabs>
        <w:jc w:val="both"/>
        <w:rPr>
          <w:rFonts w:ascii="Arial" w:hAnsi="Arial" w:cs="Arial"/>
          <w:sz w:val="22"/>
          <w:szCs w:val="22"/>
        </w:rPr>
      </w:pPr>
      <w:bookmarkStart w:id="465" w:name="_Hlk131436329"/>
    </w:p>
    <w:p w14:paraId="4E9346AB" w14:textId="77777777" w:rsidR="00D97C51" w:rsidRPr="006418B6" w:rsidRDefault="00D97C51" w:rsidP="00D97C51">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465"/>
    <w:p w14:paraId="030AED6F" w14:textId="77777777" w:rsidR="00D97C51" w:rsidRPr="006418B6" w:rsidRDefault="00D97C51" w:rsidP="00D97C51">
      <w:pPr>
        <w:jc w:val="both"/>
        <w:rPr>
          <w:rFonts w:ascii="Arial" w:hAnsi="Arial" w:cs="Arial"/>
          <w:sz w:val="22"/>
          <w:szCs w:val="22"/>
        </w:rPr>
      </w:pPr>
    </w:p>
    <w:p w14:paraId="55437099" w14:textId="77777777" w:rsidR="00D97C51" w:rsidRPr="006418B6" w:rsidRDefault="00D97C51" w:rsidP="00D97C51">
      <w:pPr>
        <w:jc w:val="center"/>
        <w:rPr>
          <w:rFonts w:ascii="Arial" w:hAnsi="Arial" w:cs="Arial"/>
          <w:b/>
          <w:sz w:val="22"/>
          <w:szCs w:val="22"/>
        </w:rPr>
      </w:pPr>
      <w:r>
        <w:rPr>
          <w:rFonts w:ascii="Arial" w:hAnsi="Arial" w:cs="Arial"/>
          <w:b/>
          <w:sz w:val="22"/>
          <w:szCs w:val="22"/>
        </w:rPr>
        <w:t>POR:</w:t>
      </w:r>
    </w:p>
    <w:p w14:paraId="17437D0C" w14:textId="77777777" w:rsidR="00D97C51" w:rsidRPr="006418B6" w:rsidRDefault="00D97C51" w:rsidP="00D97C51">
      <w:pPr>
        <w:jc w:val="center"/>
        <w:rPr>
          <w:rFonts w:ascii="Arial" w:hAnsi="Arial" w:cs="Arial"/>
          <w:b/>
          <w:sz w:val="22"/>
          <w:szCs w:val="22"/>
        </w:rPr>
      </w:pPr>
      <w:r w:rsidRPr="006418B6">
        <w:rPr>
          <w:rFonts w:ascii="Arial" w:hAnsi="Arial" w:cs="Arial"/>
          <w:b/>
          <w:sz w:val="22"/>
          <w:szCs w:val="22"/>
        </w:rPr>
        <w:t>“LA DEPENDENCIA O ENTIDAD”</w:t>
      </w:r>
    </w:p>
    <w:p w14:paraId="1320E936" w14:textId="77777777" w:rsidR="00D97C51" w:rsidRPr="006418B6" w:rsidRDefault="00D97C51" w:rsidP="00D97C51">
      <w:pPr>
        <w:jc w:val="center"/>
        <w:rPr>
          <w:rFonts w:ascii="Arial" w:hAnsi="Arial" w:cs="Arial"/>
          <w:b/>
          <w:sz w:val="22"/>
          <w:szCs w:val="22"/>
        </w:rPr>
      </w:pPr>
    </w:p>
    <w:p w14:paraId="709F8AC4" w14:textId="77777777" w:rsidR="00D97C51" w:rsidRPr="006418B6" w:rsidRDefault="00D97C51" w:rsidP="00D97C51">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D97C51" w:rsidRPr="006418B6" w14:paraId="0DD74298" w14:textId="77777777" w:rsidTr="009F72F3">
        <w:tc>
          <w:tcPr>
            <w:tcW w:w="3426" w:type="dxa"/>
          </w:tcPr>
          <w:p w14:paraId="339B6C5A" w14:textId="77777777" w:rsidR="00D97C51" w:rsidRPr="006418B6" w:rsidRDefault="00D97C51" w:rsidP="009F72F3">
            <w:pPr>
              <w:jc w:val="center"/>
              <w:rPr>
                <w:rFonts w:ascii="Arial" w:hAnsi="Arial" w:cs="Arial"/>
                <w:b/>
                <w:sz w:val="22"/>
                <w:szCs w:val="22"/>
              </w:rPr>
            </w:pPr>
          </w:p>
          <w:p w14:paraId="6C9888F1" w14:textId="77777777" w:rsidR="00D97C51" w:rsidRPr="006418B6" w:rsidRDefault="00D97C51" w:rsidP="009F72F3">
            <w:pPr>
              <w:jc w:val="center"/>
              <w:rPr>
                <w:rFonts w:ascii="Arial" w:hAnsi="Arial" w:cs="Arial"/>
                <w:b/>
                <w:sz w:val="22"/>
                <w:szCs w:val="22"/>
              </w:rPr>
            </w:pPr>
            <w:r w:rsidRPr="006418B6">
              <w:rPr>
                <w:rFonts w:ascii="Arial" w:hAnsi="Arial" w:cs="Arial"/>
                <w:b/>
                <w:sz w:val="22"/>
                <w:szCs w:val="22"/>
              </w:rPr>
              <w:t>NOMBRE</w:t>
            </w:r>
          </w:p>
          <w:p w14:paraId="32CA73FF" w14:textId="77777777" w:rsidR="00D97C51" w:rsidRPr="006418B6" w:rsidRDefault="00D97C51" w:rsidP="009F72F3">
            <w:pPr>
              <w:rPr>
                <w:rFonts w:ascii="Arial" w:hAnsi="Arial" w:cs="Arial"/>
                <w:b/>
                <w:sz w:val="22"/>
                <w:szCs w:val="22"/>
              </w:rPr>
            </w:pPr>
          </w:p>
        </w:tc>
        <w:tc>
          <w:tcPr>
            <w:tcW w:w="3458" w:type="dxa"/>
          </w:tcPr>
          <w:p w14:paraId="1BD0CD96" w14:textId="77777777" w:rsidR="00D97C51" w:rsidRPr="006418B6" w:rsidRDefault="00D97C51" w:rsidP="009F72F3">
            <w:pPr>
              <w:jc w:val="center"/>
              <w:rPr>
                <w:rFonts w:ascii="Arial" w:hAnsi="Arial" w:cs="Arial"/>
                <w:b/>
                <w:sz w:val="22"/>
                <w:szCs w:val="22"/>
              </w:rPr>
            </w:pPr>
          </w:p>
          <w:p w14:paraId="346BC610" w14:textId="77777777" w:rsidR="00D97C51" w:rsidRPr="006418B6" w:rsidRDefault="00D97C51" w:rsidP="009F72F3">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259A3419" w14:textId="77777777" w:rsidR="00D97C51" w:rsidRPr="006418B6" w:rsidRDefault="00D97C51" w:rsidP="009F72F3">
            <w:pPr>
              <w:jc w:val="center"/>
              <w:rPr>
                <w:rFonts w:ascii="Arial" w:hAnsi="Arial" w:cs="Arial"/>
                <w:b/>
                <w:sz w:val="22"/>
                <w:szCs w:val="22"/>
              </w:rPr>
            </w:pPr>
          </w:p>
          <w:p w14:paraId="27CD6638" w14:textId="77777777" w:rsidR="00D97C51" w:rsidRPr="006418B6" w:rsidRDefault="00D97C51" w:rsidP="009F72F3">
            <w:pPr>
              <w:jc w:val="center"/>
              <w:rPr>
                <w:rFonts w:ascii="Arial" w:hAnsi="Arial" w:cs="Arial"/>
                <w:b/>
                <w:sz w:val="22"/>
                <w:szCs w:val="22"/>
              </w:rPr>
            </w:pPr>
            <w:r w:rsidRPr="006418B6">
              <w:rPr>
                <w:rFonts w:ascii="Arial" w:hAnsi="Arial" w:cs="Arial"/>
                <w:b/>
                <w:sz w:val="22"/>
                <w:szCs w:val="22"/>
              </w:rPr>
              <w:t>R.F.C.</w:t>
            </w:r>
          </w:p>
        </w:tc>
      </w:tr>
      <w:tr w:rsidR="00D97C51" w:rsidRPr="006418B6" w14:paraId="71CA9510" w14:textId="77777777" w:rsidTr="009F72F3">
        <w:tc>
          <w:tcPr>
            <w:tcW w:w="3426" w:type="dxa"/>
          </w:tcPr>
          <w:p w14:paraId="1622894D"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(NOMBRE DEL REPRESENTANTE DE LA DEPENDENCIA O ENTIDAD</w:t>
            </w:r>
          </w:p>
          <w:p w14:paraId="45FA1EC5" w14:textId="77777777" w:rsidR="00D97C51" w:rsidRPr="006418B6" w:rsidRDefault="00D97C51" w:rsidP="009F72F3">
            <w:pPr>
              <w:jc w:val="center"/>
              <w:rPr>
                <w:rFonts w:ascii="Arial" w:hAnsi="Arial" w:cs="Arial"/>
                <w:b/>
                <w:sz w:val="22"/>
                <w:szCs w:val="22"/>
              </w:rPr>
            </w:pPr>
          </w:p>
        </w:tc>
        <w:tc>
          <w:tcPr>
            <w:tcW w:w="3458" w:type="dxa"/>
          </w:tcPr>
          <w:p w14:paraId="277B5691"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(CARGO DEL REPRESENTANTE DE LA DEPENDENCIA O ENTIDAD</w:t>
            </w:r>
          </w:p>
          <w:p w14:paraId="41B4BAD6" w14:textId="77777777" w:rsidR="00D97C51" w:rsidRPr="006418B6" w:rsidRDefault="00D97C51" w:rsidP="009F72F3">
            <w:pPr>
              <w:jc w:val="center"/>
              <w:rPr>
                <w:rFonts w:ascii="Arial" w:hAnsi="Arial" w:cs="Arial"/>
                <w:b/>
                <w:sz w:val="22"/>
                <w:szCs w:val="22"/>
              </w:rPr>
            </w:pPr>
          </w:p>
        </w:tc>
        <w:tc>
          <w:tcPr>
            <w:tcW w:w="2510" w:type="dxa"/>
          </w:tcPr>
          <w:p w14:paraId="4D708C7E"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(R.F.C. DEL REPRESENTANTE DE LA DEPENDENCIA O ENTIDAD</w:t>
            </w:r>
          </w:p>
        </w:tc>
      </w:tr>
      <w:tr w:rsidR="00D97C51" w:rsidRPr="006418B6" w14:paraId="3E9882CE" w14:textId="77777777" w:rsidTr="009F72F3">
        <w:tc>
          <w:tcPr>
            <w:tcW w:w="3426" w:type="dxa"/>
          </w:tcPr>
          <w:p w14:paraId="03C5781C" w14:textId="77777777" w:rsidR="00D97C51" w:rsidRPr="006418B6" w:rsidRDefault="00D97C51" w:rsidP="009F72F3">
            <w:pPr>
              <w:jc w:val="center"/>
              <w:rPr>
                <w:rFonts w:ascii="Arial" w:hAnsi="Arial" w:cs="Arial"/>
                <w:b/>
                <w:sz w:val="22"/>
                <w:szCs w:val="22"/>
              </w:rPr>
            </w:pPr>
          </w:p>
          <w:p w14:paraId="499D6FDC"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37D932C6" w14:textId="77777777" w:rsidR="00D97C51" w:rsidRPr="006418B6" w:rsidRDefault="00D97C51" w:rsidP="009F72F3">
            <w:pPr>
              <w:rPr>
                <w:rFonts w:ascii="Arial" w:hAnsi="Arial" w:cs="Arial"/>
                <w:b/>
                <w:sz w:val="22"/>
                <w:szCs w:val="22"/>
              </w:rPr>
            </w:pPr>
          </w:p>
        </w:tc>
        <w:tc>
          <w:tcPr>
            <w:tcW w:w="3458" w:type="dxa"/>
          </w:tcPr>
          <w:p w14:paraId="227DA654" w14:textId="77777777" w:rsidR="00D97C51" w:rsidRPr="006418B6" w:rsidRDefault="00D97C51" w:rsidP="009F72F3">
            <w:pPr>
              <w:jc w:val="center"/>
              <w:rPr>
                <w:rFonts w:ascii="Arial" w:hAnsi="Arial" w:cs="Arial"/>
                <w:b/>
                <w:sz w:val="22"/>
                <w:szCs w:val="22"/>
              </w:rPr>
            </w:pPr>
          </w:p>
          <w:p w14:paraId="4962BA88"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6B9AE153" w14:textId="77777777" w:rsidR="00D97C51" w:rsidRPr="006418B6" w:rsidRDefault="00D97C51" w:rsidP="009F72F3">
            <w:pPr>
              <w:jc w:val="center"/>
              <w:rPr>
                <w:rFonts w:ascii="Arial" w:hAnsi="Arial" w:cs="Arial"/>
                <w:b/>
                <w:sz w:val="22"/>
                <w:szCs w:val="22"/>
              </w:rPr>
            </w:pPr>
          </w:p>
        </w:tc>
        <w:tc>
          <w:tcPr>
            <w:tcW w:w="2510" w:type="dxa"/>
          </w:tcPr>
          <w:p w14:paraId="2FC318E7" w14:textId="77777777" w:rsidR="00D97C51" w:rsidRPr="006418B6" w:rsidRDefault="00D97C51" w:rsidP="009F72F3">
            <w:pPr>
              <w:jc w:val="center"/>
              <w:rPr>
                <w:rFonts w:ascii="Arial" w:hAnsi="Arial" w:cs="Arial"/>
                <w:b/>
                <w:sz w:val="22"/>
                <w:szCs w:val="22"/>
              </w:rPr>
            </w:pPr>
          </w:p>
          <w:p w14:paraId="6A9F112F"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73632BE9" w14:textId="77777777" w:rsidR="00D97C51" w:rsidRPr="006418B6" w:rsidRDefault="00D97C51" w:rsidP="009F72F3">
            <w:pPr>
              <w:jc w:val="center"/>
              <w:rPr>
                <w:rFonts w:ascii="Arial" w:hAnsi="Arial" w:cs="Arial"/>
                <w:b/>
                <w:sz w:val="22"/>
                <w:szCs w:val="22"/>
              </w:rPr>
            </w:pPr>
          </w:p>
        </w:tc>
      </w:tr>
      <w:tr w:rsidR="00D97C51" w:rsidRPr="006418B6" w14:paraId="0AE5EDBE" w14:textId="77777777" w:rsidTr="009F72F3">
        <w:tc>
          <w:tcPr>
            <w:tcW w:w="3426" w:type="dxa"/>
          </w:tcPr>
          <w:p w14:paraId="7BDEE7BB" w14:textId="77777777" w:rsidR="00D97C51" w:rsidRPr="006418B6" w:rsidRDefault="00D97C51" w:rsidP="009F72F3">
            <w:pPr>
              <w:jc w:val="center"/>
              <w:rPr>
                <w:rFonts w:ascii="Arial" w:hAnsi="Arial" w:cs="Arial"/>
                <w:b/>
                <w:sz w:val="22"/>
                <w:szCs w:val="22"/>
              </w:rPr>
            </w:pPr>
          </w:p>
          <w:p w14:paraId="316CFB67"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 xml:space="preserve">(NOMBRE DEL FIRMANTE X) </w:t>
            </w:r>
          </w:p>
          <w:p w14:paraId="3CF56BAB" w14:textId="77777777" w:rsidR="00D97C51" w:rsidRPr="006418B6" w:rsidRDefault="00D97C51" w:rsidP="009F72F3">
            <w:pPr>
              <w:jc w:val="center"/>
              <w:rPr>
                <w:rFonts w:ascii="Arial" w:hAnsi="Arial" w:cs="Arial"/>
                <w:b/>
                <w:sz w:val="22"/>
                <w:szCs w:val="22"/>
              </w:rPr>
            </w:pPr>
          </w:p>
        </w:tc>
        <w:tc>
          <w:tcPr>
            <w:tcW w:w="3458" w:type="dxa"/>
          </w:tcPr>
          <w:p w14:paraId="2E306360" w14:textId="77777777" w:rsidR="00D97C51" w:rsidRPr="006418B6" w:rsidRDefault="00D97C51" w:rsidP="009F72F3">
            <w:pPr>
              <w:jc w:val="center"/>
              <w:rPr>
                <w:rFonts w:ascii="Arial" w:hAnsi="Arial" w:cs="Arial"/>
                <w:b/>
                <w:sz w:val="22"/>
                <w:szCs w:val="22"/>
              </w:rPr>
            </w:pPr>
          </w:p>
          <w:p w14:paraId="11613511"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 xml:space="preserve">(CARGO DEL FIRMANTE X) </w:t>
            </w:r>
          </w:p>
          <w:p w14:paraId="593D82D3" w14:textId="77777777" w:rsidR="00D97C51" w:rsidRPr="006418B6" w:rsidRDefault="00D97C51" w:rsidP="009F72F3">
            <w:pPr>
              <w:jc w:val="center"/>
              <w:rPr>
                <w:rFonts w:ascii="Arial" w:hAnsi="Arial" w:cs="Arial"/>
                <w:b/>
                <w:sz w:val="22"/>
                <w:szCs w:val="22"/>
              </w:rPr>
            </w:pPr>
          </w:p>
        </w:tc>
        <w:tc>
          <w:tcPr>
            <w:tcW w:w="2510" w:type="dxa"/>
          </w:tcPr>
          <w:p w14:paraId="27D0B497" w14:textId="77777777" w:rsidR="00D97C51" w:rsidRPr="006418B6" w:rsidRDefault="00D97C51" w:rsidP="009F72F3">
            <w:pPr>
              <w:jc w:val="center"/>
              <w:rPr>
                <w:rFonts w:ascii="Arial" w:hAnsi="Arial" w:cs="Arial"/>
                <w:b/>
                <w:sz w:val="22"/>
                <w:szCs w:val="22"/>
              </w:rPr>
            </w:pPr>
          </w:p>
          <w:p w14:paraId="0CACD9D4" w14:textId="77777777" w:rsidR="00D97C51" w:rsidRPr="006418B6" w:rsidRDefault="00D97C51" w:rsidP="009F72F3">
            <w:pPr>
              <w:jc w:val="center"/>
              <w:rPr>
                <w:rFonts w:ascii="Arial" w:hAnsi="Arial" w:cs="Arial"/>
                <w:b/>
                <w:sz w:val="22"/>
                <w:szCs w:val="22"/>
              </w:rPr>
            </w:pPr>
            <w:r w:rsidRPr="006418B6">
              <w:rPr>
                <w:rFonts w:ascii="Arial" w:hAnsi="Arial" w:cs="Arial"/>
                <w:sz w:val="22"/>
                <w:szCs w:val="22"/>
                <w:u w:val="single"/>
              </w:rPr>
              <w:t xml:space="preserve">(R.F.C. FIRMANTE X) </w:t>
            </w:r>
          </w:p>
          <w:p w14:paraId="5E2D4CBE" w14:textId="77777777" w:rsidR="00D97C51" w:rsidRPr="006418B6" w:rsidRDefault="00D97C51" w:rsidP="009F72F3">
            <w:pPr>
              <w:jc w:val="center"/>
              <w:rPr>
                <w:rFonts w:ascii="Arial" w:hAnsi="Arial" w:cs="Arial"/>
                <w:b/>
                <w:sz w:val="22"/>
                <w:szCs w:val="22"/>
              </w:rPr>
            </w:pPr>
          </w:p>
        </w:tc>
      </w:tr>
    </w:tbl>
    <w:p w14:paraId="31DE47E6" w14:textId="77777777" w:rsidR="00D97C51" w:rsidRPr="006418B6" w:rsidRDefault="00D97C51" w:rsidP="00D97C51">
      <w:pPr>
        <w:jc w:val="center"/>
        <w:rPr>
          <w:rFonts w:ascii="Arial" w:hAnsi="Arial" w:cs="Arial"/>
          <w:b/>
          <w:sz w:val="22"/>
          <w:szCs w:val="22"/>
        </w:rPr>
      </w:pPr>
    </w:p>
    <w:p w14:paraId="37790D09" w14:textId="77777777" w:rsidR="00D97C51" w:rsidRPr="006418B6" w:rsidRDefault="00D97C51" w:rsidP="00D97C51">
      <w:pPr>
        <w:jc w:val="center"/>
        <w:rPr>
          <w:rFonts w:ascii="Arial" w:hAnsi="Arial" w:cs="Arial"/>
          <w:b/>
          <w:sz w:val="22"/>
          <w:szCs w:val="22"/>
        </w:rPr>
      </w:pPr>
    </w:p>
    <w:p w14:paraId="39F5DAE0" w14:textId="77777777" w:rsidR="00D97C51" w:rsidRPr="006418B6" w:rsidRDefault="00D97C51" w:rsidP="00D97C51">
      <w:pPr>
        <w:jc w:val="center"/>
        <w:rPr>
          <w:rFonts w:ascii="Arial" w:hAnsi="Arial" w:cs="Arial"/>
          <w:b/>
          <w:sz w:val="22"/>
          <w:szCs w:val="22"/>
        </w:rPr>
      </w:pPr>
      <w:r>
        <w:rPr>
          <w:rFonts w:ascii="Arial" w:hAnsi="Arial" w:cs="Arial"/>
          <w:b/>
          <w:sz w:val="22"/>
          <w:szCs w:val="22"/>
        </w:rPr>
        <w:t>POR:</w:t>
      </w:r>
    </w:p>
    <w:p w14:paraId="27DA9D97" w14:textId="77777777" w:rsidR="00D97C51" w:rsidRPr="006418B6" w:rsidRDefault="00D97C51" w:rsidP="00D97C51">
      <w:pPr>
        <w:jc w:val="center"/>
        <w:rPr>
          <w:rFonts w:ascii="Arial" w:hAnsi="Arial" w:cs="Arial"/>
          <w:b/>
          <w:sz w:val="22"/>
          <w:szCs w:val="22"/>
        </w:rPr>
      </w:pPr>
      <w:r w:rsidRPr="006418B6">
        <w:rPr>
          <w:rFonts w:ascii="Arial" w:hAnsi="Arial" w:cs="Arial"/>
          <w:b/>
          <w:sz w:val="22"/>
          <w:szCs w:val="22"/>
        </w:rPr>
        <w:t xml:space="preserve"> “EL PROVEEDOR”</w:t>
      </w:r>
    </w:p>
    <w:p w14:paraId="08DC7802" w14:textId="77777777" w:rsidR="00D97C51" w:rsidRPr="006418B6" w:rsidRDefault="00D97C51" w:rsidP="00D97C51">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353"/>
        <w:gridCol w:w="4475"/>
      </w:tblGrid>
      <w:tr w:rsidR="00D97C51" w:rsidRPr="006418B6" w14:paraId="77316C88" w14:textId="77777777" w:rsidTr="009F72F3">
        <w:tc>
          <w:tcPr>
            <w:tcW w:w="4631" w:type="dxa"/>
          </w:tcPr>
          <w:p w14:paraId="0CF4A984" w14:textId="77777777" w:rsidR="00D97C51" w:rsidRPr="006418B6" w:rsidRDefault="00D97C51" w:rsidP="009F72F3">
            <w:pPr>
              <w:jc w:val="center"/>
              <w:rPr>
                <w:rFonts w:ascii="Arial" w:hAnsi="Arial" w:cs="Arial"/>
                <w:b/>
                <w:sz w:val="22"/>
                <w:szCs w:val="22"/>
              </w:rPr>
            </w:pPr>
          </w:p>
          <w:p w14:paraId="2117D6B1" w14:textId="77777777" w:rsidR="00D97C51" w:rsidRPr="006418B6" w:rsidRDefault="00D97C51" w:rsidP="009F72F3">
            <w:pPr>
              <w:jc w:val="center"/>
              <w:rPr>
                <w:rFonts w:ascii="Arial" w:hAnsi="Arial" w:cs="Arial"/>
                <w:b/>
                <w:sz w:val="22"/>
                <w:szCs w:val="22"/>
              </w:rPr>
            </w:pPr>
            <w:r w:rsidRPr="006418B6">
              <w:rPr>
                <w:rFonts w:ascii="Arial" w:hAnsi="Arial" w:cs="Arial"/>
                <w:b/>
                <w:sz w:val="22"/>
                <w:szCs w:val="22"/>
              </w:rPr>
              <w:t>NOMBRE</w:t>
            </w:r>
          </w:p>
          <w:p w14:paraId="2A93FE72" w14:textId="77777777" w:rsidR="00D97C51" w:rsidRPr="006418B6" w:rsidRDefault="00D97C51" w:rsidP="009F72F3">
            <w:pPr>
              <w:jc w:val="center"/>
              <w:rPr>
                <w:rFonts w:ascii="Arial" w:hAnsi="Arial" w:cs="Arial"/>
                <w:b/>
                <w:sz w:val="22"/>
                <w:szCs w:val="22"/>
              </w:rPr>
            </w:pPr>
          </w:p>
        </w:tc>
        <w:tc>
          <w:tcPr>
            <w:tcW w:w="4763" w:type="dxa"/>
          </w:tcPr>
          <w:p w14:paraId="0A953375" w14:textId="77777777" w:rsidR="00D97C51" w:rsidRPr="006418B6" w:rsidRDefault="00D97C51" w:rsidP="009F72F3">
            <w:pPr>
              <w:jc w:val="center"/>
              <w:rPr>
                <w:rFonts w:ascii="Arial" w:hAnsi="Arial" w:cs="Arial"/>
                <w:b/>
                <w:sz w:val="22"/>
                <w:szCs w:val="22"/>
              </w:rPr>
            </w:pPr>
          </w:p>
          <w:p w14:paraId="18E3D364" w14:textId="77777777" w:rsidR="00D97C51" w:rsidRPr="006418B6" w:rsidRDefault="00D97C51" w:rsidP="009F72F3">
            <w:pPr>
              <w:jc w:val="center"/>
              <w:rPr>
                <w:rFonts w:ascii="Arial" w:hAnsi="Arial" w:cs="Arial"/>
                <w:b/>
                <w:sz w:val="22"/>
                <w:szCs w:val="22"/>
              </w:rPr>
            </w:pPr>
            <w:r w:rsidRPr="006418B6">
              <w:rPr>
                <w:rFonts w:ascii="Arial" w:hAnsi="Arial" w:cs="Arial"/>
                <w:b/>
                <w:sz w:val="22"/>
                <w:szCs w:val="22"/>
              </w:rPr>
              <w:t>R.F.C.</w:t>
            </w:r>
          </w:p>
        </w:tc>
      </w:tr>
      <w:tr w:rsidR="00D97C51" w:rsidRPr="006418B6" w14:paraId="4787C201" w14:textId="77777777" w:rsidTr="009F72F3">
        <w:tc>
          <w:tcPr>
            <w:tcW w:w="4631" w:type="dxa"/>
          </w:tcPr>
          <w:p w14:paraId="3E1D8901" w14:textId="77777777" w:rsidR="00D97C51" w:rsidRPr="006418B6" w:rsidRDefault="00D97C51" w:rsidP="009F72F3">
            <w:pPr>
              <w:jc w:val="center"/>
              <w:rPr>
                <w:rFonts w:ascii="Arial" w:hAnsi="Arial" w:cs="Arial"/>
                <w:b/>
                <w:sz w:val="22"/>
                <w:szCs w:val="22"/>
              </w:rPr>
            </w:pPr>
          </w:p>
          <w:p w14:paraId="0E1DBEE9" w14:textId="77777777" w:rsidR="00D97C51" w:rsidRPr="006418B6" w:rsidRDefault="00D97C51" w:rsidP="009F72F3">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2631B86E" w14:textId="77777777" w:rsidR="00D97C51" w:rsidRPr="006418B6" w:rsidRDefault="00D97C51" w:rsidP="009F72F3">
            <w:pPr>
              <w:jc w:val="center"/>
              <w:rPr>
                <w:rFonts w:ascii="Arial" w:hAnsi="Arial" w:cs="Arial"/>
                <w:b/>
                <w:sz w:val="22"/>
                <w:szCs w:val="22"/>
              </w:rPr>
            </w:pPr>
          </w:p>
        </w:tc>
        <w:tc>
          <w:tcPr>
            <w:tcW w:w="4763" w:type="dxa"/>
          </w:tcPr>
          <w:p w14:paraId="5C7D07E3" w14:textId="77777777" w:rsidR="00D97C51" w:rsidRPr="006418B6" w:rsidRDefault="00D97C51" w:rsidP="009F72F3">
            <w:pPr>
              <w:jc w:val="center"/>
              <w:rPr>
                <w:rFonts w:ascii="Arial" w:hAnsi="Arial" w:cs="Arial"/>
                <w:b/>
                <w:sz w:val="22"/>
                <w:szCs w:val="22"/>
              </w:rPr>
            </w:pPr>
          </w:p>
          <w:p w14:paraId="43A46495" w14:textId="77777777" w:rsidR="00D97C51" w:rsidRPr="006418B6" w:rsidRDefault="00D97C51" w:rsidP="009F72F3">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14B38F29" w14:textId="77777777" w:rsidR="00D97C51" w:rsidRPr="006418B6" w:rsidRDefault="00D97C51" w:rsidP="009F72F3">
            <w:pPr>
              <w:jc w:val="center"/>
              <w:rPr>
                <w:rFonts w:ascii="Arial" w:hAnsi="Arial" w:cs="Arial"/>
                <w:b/>
                <w:sz w:val="22"/>
                <w:szCs w:val="22"/>
              </w:rPr>
            </w:pPr>
          </w:p>
        </w:tc>
      </w:tr>
    </w:tbl>
    <w:p w14:paraId="3E2A7D5A" w14:textId="49C0431C" w:rsidR="00D97C51" w:rsidRPr="0008008F" w:rsidRDefault="00D97C51" w:rsidP="00D97C51">
      <w:pPr>
        <w:jc w:val="both"/>
        <w:rPr>
          <w:rFonts w:ascii="Arial" w:hAnsi="Arial" w:cs="Arial"/>
          <w:sz w:val="22"/>
          <w:szCs w:val="22"/>
        </w:rPr>
      </w:pPr>
    </w:p>
    <w:p w14:paraId="5F8570F3" w14:textId="77777777" w:rsidR="00EC2A54" w:rsidRDefault="00EC2A54" w:rsidP="00A5741F">
      <w:pPr>
        <w:jc w:val="both"/>
        <w:rPr>
          <w:rFonts w:ascii="Arial" w:hAnsi="Arial" w:cs="Arial"/>
          <w:sz w:val="22"/>
          <w:szCs w:val="22"/>
        </w:rPr>
      </w:pPr>
    </w:p>
    <w:p w14:paraId="1D4AFCCF" w14:textId="77777777" w:rsidR="00EC2A54" w:rsidRDefault="00EC2A54" w:rsidP="00A5741F">
      <w:pPr>
        <w:jc w:val="both"/>
        <w:rPr>
          <w:rFonts w:ascii="Arial" w:hAnsi="Arial" w:cs="Arial"/>
          <w:sz w:val="22"/>
          <w:szCs w:val="22"/>
        </w:rPr>
      </w:pPr>
    </w:p>
    <w:p w14:paraId="60D16591" w14:textId="77777777" w:rsidR="00EC2A54" w:rsidRDefault="00EC2A54" w:rsidP="00A5741F">
      <w:pPr>
        <w:jc w:val="both"/>
        <w:rPr>
          <w:rFonts w:ascii="Arial" w:hAnsi="Arial" w:cs="Arial"/>
          <w:sz w:val="22"/>
          <w:szCs w:val="22"/>
        </w:rPr>
      </w:pPr>
    </w:p>
    <w:p w14:paraId="5C3259BE" w14:textId="77777777" w:rsidR="00EC2A54" w:rsidRDefault="00EC2A54" w:rsidP="00A5741F">
      <w:pPr>
        <w:jc w:val="both"/>
        <w:rPr>
          <w:rFonts w:ascii="Arial" w:hAnsi="Arial" w:cs="Arial"/>
          <w:sz w:val="22"/>
          <w:szCs w:val="22"/>
        </w:rPr>
      </w:pPr>
    </w:p>
    <w:p w14:paraId="12A9C7B6" w14:textId="77777777" w:rsidR="00EC2A54" w:rsidRDefault="00EC2A54" w:rsidP="00A5741F">
      <w:pPr>
        <w:jc w:val="both"/>
        <w:rPr>
          <w:rFonts w:ascii="Arial" w:hAnsi="Arial" w:cs="Arial"/>
          <w:sz w:val="22"/>
          <w:szCs w:val="22"/>
        </w:rPr>
      </w:pPr>
    </w:p>
    <w:p w14:paraId="165F43FF" w14:textId="77777777" w:rsidR="00EC2A54" w:rsidRDefault="00EC2A54" w:rsidP="00A5741F">
      <w:pPr>
        <w:jc w:val="both"/>
        <w:rPr>
          <w:rFonts w:ascii="Arial" w:hAnsi="Arial" w:cs="Arial"/>
          <w:sz w:val="22"/>
          <w:szCs w:val="22"/>
        </w:rPr>
      </w:pPr>
    </w:p>
    <w:p w14:paraId="20F1FC11" w14:textId="77777777" w:rsidR="00A5741F" w:rsidRDefault="00A5741F" w:rsidP="00A5741F">
      <w:pPr>
        <w:jc w:val="both"/>
        <w:rPr>
          <w:rFonts w:ascii="Arial" w:hAnsi="Arial" w:cs="Arial"/>
          <w:b/>
          <w:sz w:val="20"/>
          <w:szCs w:val="20"/>
        </w:rPr>
      </w:pPr>
    </w:p>
    <w:p w14:paraId="7E5FE8F0" w14:textId="77777777" w:rsidR="00A5741F" w:rsidRDefault="00A5741F" w:rsidP="00A5741F">
      <w:pPr>
        <w:ind w:left="2160" w:hanging="2160"/>
        <w:jc w:val="center"/>
        <w:rPr>
          <w:rFonts w:ascii="Arial" w:hAnsi="Arial" w:cs="Arial"/>
          <w:b/>
        </w:rPr>
      </w:pPr>
      <w:bookmarkStart w:id="466" w:name="_Toc470698650"/>
      <w:r>
        <w:rPr>
          <w:rFonts w:ascii="Arial" w:hAnsi="Arial" w:cs="Arial"/>
          <w:b/>
        </w:rPr>
        <w:t>“Formato para Póliza de Fianza de Cumplimiento de Contrato”</w:t>
      </w:r>
    </w:p>
    <w:p w14:paraId="407828CD" w14:textId="77777777" w:rsidR="00A5741F" w:rsidRDefault="00A5741F" w:rsidP="00A5741F">
      <w:pPr>
        <w:rPr>
          <w:rFonts w:ascii="Arial" w:hAnsi="Arial" w:cs="Arial"/>
          <w:sz w:val="22"/>
          <w:szCs w:val="22"/>
        </w:rPr>
      </w:pPr>
    </w:p>
    <w:p w14:paraId="5CC20807"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1ABAE04B"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(Afianzadora o Aseguradora)</w:t>
      </w:r>
    </w:p>
    <w:p w14:paraId="0E3B585E"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Denominación social: __________.</w:t>
      </w:r>
      <w:r>
        <w:rPr>
          <w:rFonts w:ascii="Arial" w:eastAsia="Times New Roman" w:hAnsi="Arial" w:cs="Arial"/>
          <w:color w:val="2F2F2F"/>
          <w:sz w:val="16"/>
          <w:szCs w:val="16"/>
          <w:lang w:eastAsia="es-MX"/>
        </w:rPr>
        <w:t> en lo sucesivo (la "Afianzadora" o la "Aseguradora")</w:t>
      </w:r>
    </w:p>
    <w:p w14:paraId="15B9CDB1"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w:t>
      </w:r>
    </w:p>
    <w:p w14:paraId="1414B3FA"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Autorización del Gobierno Federal para operar: _________ </w:t>
      </w:r>
      <w:r>
        <w:rPr>
          <w:rFonts w:ascii="Arial" w:eastAsia="Times New Roman" w:hAnsi="Arial" w:cs="Arial"/>
          <w:color w:val="2F2F2F"/>
          <w:sz w:val="16"/>
          <w:szCs w:val="16"/>
          <w:lang w:eastAsia="es-MX"/>
        </w:rPr>
        <w:t>(Número de oficio y fecha)</w:t>
      </w:r>
    </w:p>
    <w:p w14:paraId="79494BE4"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Beneficiaria:</w:t>
      </w:r>
    </w:p>
    <w:p w14:paraId="0BF17460"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 la Entidad paraestatal), en lo sucesivo "la Beneficiaria".</w:t>
      </w:r>
    </w:p>
    <w:p w14:paraId="490A34CE"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w:t>
      </w:r>
      <w:r>
        <w:rPr>
          <w:rFonts w:ascii="Arial" w:eastAsia="Times New Roman" w:hAnsi="Arial" w:cs="Arial"/>
          <w:color w:val="2F2F2F"/>
          <w:sz w:val="16"/>
          <w:szCs w:val="16"/>
          <w:lang w:eastAsia="es-MX"/>
        </w:rPr>
        <w:t>_________________________________________.</w:t>
      </w:r>
    </w:p>
    <w:p w14:paraId="2798A9F0"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medio electrónico, por el cual se pueda enviar la fianza a "la Contratante" y a "la Beneficiaria": _______.</w:t>
      </w:r>
    </w:p>
    <w:p w14:paraId="26BC33A1"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Fiado (s): </w:t>
      </w:r>
      <w:r>
        <w:rPr>
          <w:rFonts w:ascii="Arial" w:eastAsia="Times New Roman" w:hAnsi="Arial" w:cs="Arial"/>
          <w:color w:val="2F2F2F"/>
          <w:sz w:val="16"/>
          <w:szCs w:val="16"/>
          <w:lang w:eastAsia="es-MX"/>
        </w:rPr>
        <w:t>(En caso de proposición conjunta, el nombre y datos de cada uno de ellos)</w:t>
      </w:r>
    </w:p>
    <w:p w14:paraId="1D15805B"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Nombre o denominación social: _____________________________.</w:t>
      </w:r>
    </w:p>
    <w:p w14:paraId="5CE9E6DE"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RFC: __________.</w:t>
      </w:r>
    </w:p>
    <w:p w14:paraId="144ABB40"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Domicilio: _____________________________.</w:t>
      </w:r>
      <w:r>
        <w:rPr>
          <w:rFonts w:ascii="Arial" w:eastAsia="Times New Roman" w:hAnsi="Arial" w:cs="Arial"/>
          <w:color w:val="2F2F2F"/>
          <w:sz w:val="16"/>
          <w:szCs w:val="16"/>
          <w:lang w:eastAsia="es-MX"/>
        </w:rPr>
        <w:t> (El mismo que aparezca en el contrato principal)</w:t>
      </w:r>
    </w:p>
    <w:p w14:paraId="11FE4F9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 la póliza:</w:t>
      </w:r>
    </w:p>
    <w:p w14:paraId="6440C07A"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_________________________. </w:t>
      </w:r>
      <w:r>
        <w:rPr>
          <w:rFonts w:ascii="Arial" w:eastAsia="Times New Roman" w:hAnsi="Arial" w:cs="Arial"/>
          <w:color w:val="2F2F2F"/>
          <w:sz w:val="16"/>
          <w:szCs w:val="16"/>
          <w:lang w:eastAsia="es-MX"/>
        </w:rPr>
        <w:t>(Número asignado por la "Afianzadora" o la "Aseguradora")</w:t>
      </w:r>
    </w:p>
    <w:p w14:paraId="2324F9FD"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Afianzado: _________________. </w:t>
      </w:r>
      <w:r>
        <w:rPr>
          <w:rFonts w:ascii="Arial" w:eastAsia="Times New Roman" w:hAnsi="Arial" w:cs="Arial"/>
          <w:color w:val="2F2F2F"/>
          <w:sz w:val="16"/>
          <w:szCs w:val="16"/>
          <w:lang w:eastAsia="es-MX"/>
        </w:rPr>
        <w:t>(Con letra y número, sin incluir el Impuesto al Valor Agregado).</w:t>
      </w:r>
    </w:p>
    <w:p w14:paraId="5C972770"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w:t>
      </w:r>
    </w:p>
    <w:p w14:paraId="2DD0ED4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expedición: ______________.</w:t>
      </w:r>
    </w:p>
    <w:p w14:paraId="432C4EE1"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garantizada</w:t>
      </w:r>
      <w:r>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5DAF884"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Naturaleza de las Obligaciones</w:t>
      </w:r>
      <w:r>
        <w:rPr>
          <w:rFonts w:ascii="Arial" w:eastAsia="Times New Roman" w:hAnsi="Arial" w:cs="Arial"/>
          <w:color w:val="2F2F2F"/>
          <w:sz w:val="16"/>
          <w:szCs w:val="16"/>
          <w:lang w:eastAsia="es-MX"/>
        </w:rPr>
        <w:t>: ____ (Divisible o Indivisible, de conformidad con lo estipulado en el contrato).</w:t>
      </w:r>
    </w:p>
    <w:p w14:paraId="0C7C8D37"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Divisible</w:t>
      </w:r>
      <w:r>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21421F5E"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Si es </w:t>
      </w:r>
      <w:r>
        <w:rPr>
          <w:rFonts w:ascii="Arial" w:eastAsia="Times New Roman" w:hAnsi="Arial" w:cs="Arial"/>
          <w:b/>
          <w:bCs/>
          <w:color w:val="2F2F2F"/>
          <w:sz w:val="16"/>
          <w:szCs w:val="16"/>
          <w:lang w:eastAsia="es-MX"/>
        </w:rPr>
        <w:t>Indivisible</w:t>
      </w:r>
      <w:r>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00BA2F52"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Datos del contrato o pedido, en lo sucesivo el "Contrato":</w:t>
      </w:r>
    </w:p>
    <w:p w14:paraId="01B60BE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Número asignado por "la Contratante": _________________.</w:t>
      </w:r>
    </w:p>
    <w:p w14:paraId="3FF419E1"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Objeto: __________________________________________.</w:t>
      </w:r>
    </w:p>
    <w:p w14:paraId="1291941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Monto del Contrato: (</w:t>
      </w:r>
      <w:r>
        <w:rPr>
          <w:rFonts w:ascii="Arial" w:eastAsia="Times New Roman" w:hAnsi="Arial" w:cs="Arial"/>
          <w:color w:val="2F2F2F"/>
          <w:sz w:val="16"/>
          <w:szCs w:val="16"/>
          <w:lang w:eastAsia="es-MX"/>
        </w:rPr>
        <w:t>Con número y letra, sin el Impuesto al Valor Agregado)</w:t>
      </w:r>
    </w:p>
    <w:p w14:paraId="75EBA659"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Moneda: _________________________________________.</w:t>
      </w:r>
    </w:p>
    <w:p w14:paraId="6C599CAA"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Fecha de suscripción: ______________________________.</w:t>
      </w:r>
    </w:p>
    <w:p w14:paraId="44DC1B2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Tipo: </w:t>
      </w:r>
      <w:r>
        <w:rPr>
          <w:rFonts w:ascii="Arial" w:eastAsia="Times New Roman" w:hAnsi="Arial" w:cs="Arial"/>
          <w:color w:val="2F2F2F"/>
          <w:sz w:val="16"/>
          <w:szCs w:val="16"/>
          <w:lang w:eastAsia="es-MX"/>
        </w:rPr>
        <w:t>(Adquisiciones, Arrendamientos, Servicios, Obra Pública o servicios relacionados con la misma).</w:t>
      </w:r>
    </w:p>
    <w:p w14:paraId="4B0B32BD"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Obligación contractual para la garantía de cumplimiento: </w:t>
      </w:r>
      <w:r>
        <w:rPr>
          <w:rFonts w:ascii="Arial" w:eastAsia="Times New Roman" w:hAnsi="Arial" w:cs="Arial"/>
          <w:color w:val="2F2F2F"/>
          <w:sz w:val="16"/>
          <w:szCs w:val="16"/>
          <w:lang w:eastAsia="es-MX"/>
        </w:rPr>
        <w:t>(Divisible o Indivisible, de conformidad con lo estipulado en el contrato)</w:t>
      </w:r>
    </w:p>
    <w:p w14:paraId="07A648A4"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Procedimiento al que se sujetará la presente póliza de fianza para hacerla efectiva: </w:t>
      </w:r>
      <w:r>
        <w:rPr>
          <w:rFonts w:ascii="Arial" w:eastAsia="Times New Roman" w:hAnsi="Arial" w:cs="Arial"/>
          <w:color w:val="2F2F2F"/>
          <w:sz w:val="16"/>
          <w:szCs w:val="16"/>
          <w:lang w:eastAsia="es-MX"/>
        </w:rPr>
        <w:t>El previsto en el artículo 279 de la Ley de Instituciones de Seguros y de Fianzas.</w:t>
      </w:r>
    </w:p>
    <w:p w14:paraId="113D761A"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Competencia y Jurisdicción: </w:t>
      </w:r>
      <w:r>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7DE87199"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595AF696"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Validación de la fianza en el portal de internet, dirección electrónica </w:t>
      </w:r>
      <w:r>
        <w:rPr>
          <w:rFonts w:ascii="Arial" w:eastAsia="Times New Roman" w:hAnsi="Arial" w:cs="Arial"/>
          <w:color w:val="2F2F2F"/>
          <w:sz w:val="16"/>
          <w:szCs w:val="16"/>
          <w:u w:val="single"/>
          <w:lang w:eastAsia="es-MX"/>
        </w:rPr>
        <w:t>www.amig.org.mx</w:t>
      </w:r>
    </w:p>
    <w:p w14:paraId="11B2CA03" w14:textId="77777777" w:rsidR="00A5741F" w:rsidRDefault="00A5741F" w:rsidP="00A5741F">
      <w:pPr>
        <w:shd w:val="clear" w:color="auto" w:fill="FFFFFF"/>
        <w:jc w:val="center"/>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(Nombre del representante de la Afianzadora o Aseguradora)</w:t>
      </w:r>
    </w:p>
    <w:p w14:paraId="12FC8FB0" w14:textId="77777777" w:rsidR="00A5741F" w:rsidRDefault="00A5741F" w:rsidP="00A5741F">
      <w:pPr>
        <w:shd w:val="clear" w:color="auto" w:fill="FFFFFF"/>
        <w:jc w:val="both"/>
        <w:rPr>
          <w:rFonts w:ascii="Arial" w:eastAsia="Times New Roman" w:hAnsi="Arial" w:cs="Arial"/>
          <w:b/>
          <w:bCs/>
          <w:color w:val="2F2F2F"/>
          <w:sz w:val="16"/>
          <w:szCs w:val="16"/>
          <w:lang w:eastAsia="es-MX"/>
        </w:rPr>
      </w:pPr>
    </w:p>
    <w:p w14:paraId="7E21080F"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CLÁUSULAS GENERALES A QUE SE SUJETARÁ LA PRESENTE PÓLIZA DE FIANZA PARA</w:t>
      </w:r>
    </w:p>
    <w:p w14:paraId="543F1F55"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14A1F1B3" w14:textId="77777777" w:rsidR="00A5741F" w:rsidRDefault="00A5741F" w:rsidP="00A5741F">
      <w:pPr>
        <w:shd w:val="clear" w:color="auto" w:fill="FFFFFF"/>
        <w:jc w:val="both"/>
        <w:rPr>
          <w:rFonts w:ascii="Arial" w:eastAsia="Times New Roman" w:hAnsi="Arial" w:cs="Arial"/>
          <w:b/>
          <w:bCs/>
          <w:color w:val="2F2F2F"/>
          <w:sz w:val="16"/>
          <w:szCs w:val="16"/>
          <w:lang w:eastAsia="es-MX"/>
        </w:rPr>
      </w:pPr>
    </w:p>
    <w:p w14:paraId="23C21022"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PRIMERA. - OBLIGACIÓN GARANTIZADA.</w:t>
      </w:r>
    </w:p>
    <w:p w14:paraId="66F1B35A"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617A7D14" w14:textId="77777777" w:rsidR="00A5741F" w:rsidRDefault="00A5741F" w:rsidP="00A5741F">
      <w:pPr>
        <w:shd w:val="clear" w:color="auto" w:fill="FFFFFF"/>
        <w:jc w:val="both"/>
        <w:rPr>
          <w:rFonts w:ascii="Arial" w:eastAsia="Times New Roman" w:hAnsi="Arial" w:cs="Arial"/>
          <w:b/>
          <w:bCs/>
          <w:color w:val="2F2F2F"/>
          <w:sz w:val="16"/>
          <w:szCs w:val="16"/>
          <w:lang w:eastAsia="es-MX"/>
        </w:rPr>
      </w:pPr>
    </w:p>
    <w:p w14:paraId="331D4BFF"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SEGUNDA. - MONTO AFIANZADO.</w:t>
      </w:r>
    </w:p>
    <w:p w14:paraId="05F9466A"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70EFCA4"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xml:space="preserve">(La "Afianzadora" o la "Aseguradora") reconoce que el monto garantizado por la fianza de cumplimiento se puede modificar en el caso de que se formalice uno o varios convenios modificatorios de ampliación del monto del "Contrato" indicado en la </w:t>
      </w:r>
      <w:r>
        <w:rPr>
          <w:rFonts w:ascii="Arial" w:eastAsia="Times New Roman" w:hAnsi="Arial" w:cs="Arial"/>
          <w:color w:val="2F2F2F"/>
          <w:sz w:val="16"/>
          <w:szCs w:val="16"/>
          <w:lang w:eastAsia="es-MX"/>
        </w:rPr>
        <w:lastRenderedPageBreak/>
        <w:t>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4FEF8E5"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49F3072"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4A127BA7" w14:textId="77777777" w:rsidR="00A5741F" w:rsidRDefault="00A5741F" w:rsidP="00A5741F">
      <w:pPr>
        <w:shd w:val="clear" w:color="auto" w:fill="FFFFFF"/>
        <w:jc w:val="both"/>
        <w:rPr>
          <w:rFonts w:ascii="Arial" w:eastAsia="Times New Roman" w:hAnsi="Arial" w:cs="Arial"/>
          <w:b/>
          <w:bCs/>
          <w:color w:val="2F2F2F"/>
          <w:sz w:val="16"/>
          <w:szCs w:val="16"/>
          <w:lang w:eastAsia="es-MX"/>
        </w:rPr>
      </w:pPr>
    </w:p>
    <w:p w14:paraId="421E8145"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TERCERA. - INDEMNIZACIÓN POR MORA.</w:t>
      </w:r>
    </w:p>
    <w:p w14:paraId="27521879"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13819CB9" w14:textId="77777777" w:rsidR="00A5741F" w:rsidRDefault="00A5741F" w:rsidP="00A5741F">
      <w:pPr>
        <w:shd w:val="clear" w:color="auto" w:fill="FFFFFF"/>
        <w:jc w:val="both"/>
        <w:rPr>
          <w:rFonts w:ascii="Arial" w:eastAsia="Times New Roman" w:hAnsi="Arial" w:cs="Arial"/>
          <w:b/>
          <w:bCs/>
          <w:color w:val="2F2F2F"/>
          <w:sz w:val="16"/>
          <w:szCs w:val="16"/>
          <w:lang w:eastAsia="es-MX"/>
        </w:rPr>
      </w:pPr>
    </w:p>
    <w:p w14:paraId="6E66129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CUARTA. - VIGENCIA.</w:t>
      </w:r>
    </w:p>
    <w:p w14:paraId="5CE4EDB8"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5580A035"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28EEE77"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005F2393" w14:textId="77777777" w:rsidR="00A5741F" w:rsidRDefault="00A5741F" w:rsidP="00A5741F">
      <w:pPr>
        <w:shd w:val="clear" w:color="auto" w:fill="FFFFFF"/>
        <w:jc w:val="both"/>
        <w:rPr>
          <w:rFonts w:ascii="Arial" w:eastAsia="Times New Roman" w:hAnsi="Arial" w:cs="Arial"/>
          <w:b/>
          <w:bCs/>
          <w:color w:val="2F2F2F"/>
          <w:sz w:val="16"/>
          <w:szCs w:val="16"/>
          <w:lang w:eastAsia="es-MX"/>
        </w:rPr>
      </w:pPr>
    </w:p>
    <w:p w14:paraId="5CE477C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QUINTA. - PRÓRROGAS, ESPERAS O AMPLIACIÓN AL PLAZO DEL CONTRATO.</w:t>
      </w:r>
    </w:p>
    <w:p w14:paraId="43D4AC32"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DECF48"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14:paraId="0EC2E430"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5B8AF8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SEXTA. - SUPUESTOS DE SUSPENSIÓN.</w:t>
      </w:r>
    </w:p>
    <w:p w14:paraId="79336AD8"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póliza en materia de Adquisiciones, Arrendamientos y Servicios)</w:t>
      </w:r>
    </w:p>
    <w:p w14:paraId="4496CA44"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67DA7ED3"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Pr>
          <w:rFonts w:ascii="Arial" w:eastAsia="Times New Roman" w:hAnsi="Arial" w:cs="Arial"/>
          <w:b/>
          <w:bCs/>
          <w:color w:val="2F2F2F"/>
          <w:sz w:val="16"/>
          <w:szCs w:val="16"/>
          <w:lang w:eastAsia="es-MX"/>
        </w:rPr>
        <w:t> </w:t>
      </w:r>
      <w:r>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4440429D" w14:textId="77777777" w:rsidR="00A5741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70485254"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SÉPTIMA. - SUBJUDICIDAD.</w:t>
      </w:r>
    </w:p>
    <w:p w14:paraId="218B63CB"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B801F36"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7D3A4ADB" w14:textId="77777777" w:rsidR="00A5741F" w:rsidRDefault="00A5741F" w:rsidP="00A5741F">
      <w:pPr>
        <w:shd w:val="clear" w:color="auto" w:fill="FFFFFF"/>
        <w:ind w:firstLine="288"/>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 </w:t>
      </w:r>
    </w:p>
    <w:p w14:paraId="4056B7A8"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OCTAVA. - COAFIANZAMIENTO O YUXTAPOSICIÓN DE GARANTÍAS.</w:t>
      </w:r>
    </w:p>
    <w:p w14:paraId="59D08ADC"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06C0A2A" w14:textId="77777777" w:rsidR="00A5741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3BCECAD8"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NOVENA. - CANCELACIÓN DE LA FIANZA.</w:t>
      </w:r>
    </w:p>
    <w:p w14:paraId="0748954B"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(Sólo incluir para el caso de Adquisiciones, Arrendamientos y Servicios)</w:t>
      </w:r>
    </w:p>
    <w:p w14:paraId="0694030A"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lastRenderedPageBreak/>
        <w:t>(La "Afianzadora" o la "Aseguradora") quedará liberada de su obligación fiadora siempre y cuando "la Contratante" le comunique por escrito, por conducto del servidor público facultado para ello, su conformidad para cancelar la presente garantía.</w:t>
      </w:r>
    </w:p>
    <w:p w14:paraId="77455139"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3949F98F"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5E16417B" w14:textId="77777777" w:rsidR="00EC2A54" w:rsidRDefault="00EC2A54" w:rsidP="00A5741F">
      <w:pPr>
        <w:shd w:val="clear" w:color="auto" w:fill="FFFFFF"/>
        <w:jc w:val="both"/>
        <w:rPr>
          <w:rFonts w:ascii="Arial" w:eastAsia="Times New Roman" w:hAnsi="Arial" w:cs="Arial"/>
          <w:color w:val="2F2F2F"/>
          <w:sz w:val="16"/>
          <w:szCs w:val="16"/>
          <w:lang w:eastAsia="es-MX"/>
        </w:rPr>
      </w:pPr>
    </w:p>
    <w:p w14:paraId="65F7B48B" w14:textId="77777777" w:rsidR="00A5741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6AD63147"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 PROCEDIMIENTOS.</w:t>
      </w:r>
    </w:p>
    <w:p w14:paraId="362D6981"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07354552" w14:textId="77777777" w:rsidR="00A5741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21B10AE5"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PRIMERA. -RECLAMACIÓN</w:t>
      </w:r>
    </w:p>
    <w:p w14:paraId="1FFBBE32"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17BC5730" w14:textId="77777777" w:rsidR="00A5741F" w:rsidRDefault="00A5741F" w:rsidP="00A5741F">
      <w:pPr>
        <w:shd w:val="clear" w:color="auto" w:fill="FFFFFF"/>
        <w:ind w:firstLine="288"/>
        <w:jc w:val="both"/>
        <w:rPr>
          <w:rFonts w:ascii="Arial" w:eastAsia="Times New Roman" w:hAnsi="Arial" w:cs="Arial"/>
          <w:b/>
          <w:bCs/>
          <w:color w:val="2F2F2F"/>
          <w:sz w:val="16"/>
          <w:szCs w:val="16"/>
          <w:lang w:eastAsia="es-MX"/>
        </w:rPr>
      </w:pPr>
    </w:p>
    <w:p w14:paraId="2F6989CE"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b/>
          <w:bCs/>
          <w:color w:val="2F2F2F"/>
          <w:sz w:val="16"/>
          <w:szCs w:val="16"/>
          <w:lang w:eastAsia="es-MX"/>
        </w:rPr>
        <w:t>DÉCIMA SEGUNDA. - DISPOSICIONES APLICABLES.</w:t>
      </w:r>
    </w:p>
    <w:p w14:paraId="7ED8749B" w14:textId="77777777" w:rsidR="00A5741F" w:rsidRDefault="00A5741F" w:rsidP="00A5741F">
      <w:pPr>
        <w:shd w:val="clear" w:color="auto" w:fill="FFFFFF"/>
        <w:jc w:val="both"/>
        <w:rPr>
          <w:rFonts w:ascii="Arial" w:eastAsia="Times New Roman" w:hAnsi="Arial" w:cs="Arial"/>
          <w:color w:val="2F2F2F"/>
          <w:sz w:val="16"/>
          <w:szCs w:val="16"/>
          <w:lang w:eastAsia="es-MX"/>
        </w:rPr>
      </w:pPr>
      <w:r>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50FE572B" w14:textId="77777777" w:rsidR="00A5741F" w:rsidRDefault="00A5741F" w:rsidP="00A5741F">
      <w:pPr>
        <w:rPr>
          <w:rFonts w:ascii="Arial" w:hAnsi="Arial" w:cs="Arial"/>
        </w:rPr>
      </w:pPr>
    </w:p>
    <w:p w14:paraId="4862E603" w14:textId="77777777" w:rsidR="00A5741F" w:rsidRDefault="00A5741F" w:rsidP="00A5741F">
      <w:pPr>
        <w:rPr>
          <w:rFonts w:ascii="Arial" w:hAnsi="Arial" w:cs="Arial"/>
        </w:rPr>
      </w:pPr>
    </w:p>
    <w:p w14:paraId="151ECF51" w14:textId="77777777" w:rsidR="00A5741F" w:rsidRDefault="00A5741F" w:rsidP="00A5741F">
      <w:pPr>
        <w:rPr>
          <w:rFonts w:ascii="Arial" w:hAnsi="Arial" w:cs="Arial"/>
        </w:rPr>
      </w:pPr>
    </w:p>
    <w:p w14:paraId="5A04222D" w14:textId="77777777" w:rsidR="00A5741F" w:rsidRDefault="00A5741F" w:rsidP="00A5741F">
      <w:pPr>
        <w:rPr>
          <w:rFonts w:ascii="Arial" w:hAnsi="Arial" w:cs="Arial"/>
        </w:rPr>
      </w:pPr>
    </w:p>
    <w:p w14:paraId="6BA00AB0" w14:textId="77777777" w:rsidR="00A5741F" w:rsidRDefault="00A5741F" w:rsidP="00A5741F">
      <w:pPr>
        <w:rPr>
          <w:rFonts w:ascii="Arial" w:hAnsi="Arial" w:cs="Arial"/>
        </w:rPr>
      </w:pPr>
    </w:p>
    <w:p w14:paraId="75C6E2D1" w14:textId="77777777" w:rsidR="00A5741F" w:rsidRDefault="00A5741F" w:rsidP="00A5741F">
      <w:pPr>
        <w:rPr>
          <w:rFonts w:ascii="Arial" w:hAnsi="Arial" w:cs="Arial"/>
        </w:rPr>
      </w:pPr>
    </w:p>
    <w:p w14:paraId="69F866E2" w14:textId="77777777" w:rsidR="00A5741F" w:rsidRDefault="00A5741F" w:rsidP="00A5741F">
      <w:pPr>
        <w:rPr>
          <w:rFonts w:ascii="Arial" w:hAnsi="Arial" w:cs="Arial"/>
        </w:rPr>
      </w:pPr>
    </w:p>
    <w:p w14:paraId="798FC8C9" w14:textId="77777777" w:rsidR="00A5741F" w:rsidRDefault="00A5741F" w:rsidP="00A5741F">
      <w:pPr>
        <w:rPr>
          <w:rFonts w:ascii="Arial" w:hAnsi="Arial" w:cs="Arial"/>
        </w:rPr>
      </w:pPr>
    </w:p>
    <w:p w14:paraId="1C16BB50" w14:textId="77777777" w:rsidR="00A5741F" w:rsidRDefault="00A5741F" w:rsidP="00A5741F">
      <w:pPr>
        <w:rPr>
          <w:rFonts w:ascii="Arial" w:hAnsi="Arial" w:cs="Arial"/>
        </w:rPr>
      </w:pPr>
    </w:p>
    <w:p w14:paraId="2F1C9BF1" w14:textId="77777777" w:rsidR="00A5741F" w:rsidRDefault="00A5741F" w:rsidP="00A5741F">
      <w:pPr>
        <w:rPr>
          <w:rFonts w:ascii="Arial" w:hAnsi="Arial" w:cs="Arial"/>
        </w:rPr>
      </w:pPr>
    </w:p>
    <w:p w14:paraId="77974902"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1D8D77A"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6CF1FA2"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2FD9287"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EAF539"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CE5DA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BECC21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4DFAD93"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8233055"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901EDEB"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A111D52"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D9EC188"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E736A3A"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CBF1B99"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A927EF9"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11DC763"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E76EBE4"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13447C3F"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55F3E60"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71E8B945"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08188873" w14:textId="77777777" w:rsidR="005B5C7F" w:rsidRDefault="005B5C7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4F581EFA"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67" w:name="_Toc197449403"/>
      <w:r>
        <w:rPr>
          <w:rFonts w:ascii="Arial" w:eastAsia="Times New Roman" w:hAnsi="Arial" w:cs="Arial"/>
          <w:b/>
          <w:bCs/>
          <w:color w:val="auto"/>
          <w:kern w:val="1"/>
          <w:sz w:val="28"/>
          <w:szCs w:val="28"/>
          <w:lang w:eastAsia="ar-SA"/>
        </w:rPr>
        <w:lastRenderedPageBreak/>
        <w:t>Anexo 13.- Modelo de convenio de proposición conjunta.</w:t>
      </w:r>
      <w:bookmarkEnd w:id="466"/>
      <w:bookmarkEnd w:id="467"/>
    </w:p>
    <w:p w14:paraId="02A93863" w14:textId="77777777" w:rsidR="00A5741F" w:rsidRDefault="00A5741F" w:rsidP="00A5741F">
      <w:pPr>
        <w:ind w:right="-376"/>
        <w:jc w:val="both"/>
        <w:rPr>
          <w:rFonts w:ascii="Arial" w:hAnsi="Arial" w:cs="Arial"/>
          <w:b/>
          <w:sz w:val="20"/>
          <w:szCs w:val="20"/>
        </w:rPr>
      </w:pPr>
    </w:p>
    <w:p w14:paraId="30E4E018" w14:textId="77777777" w:rsidR="00A5741F" w:rsidRDefault="00A5741F" w:rsidP="00A5741F">
      <w:pPr>
        <w:ind w:right="-376"/>
        <w:jc w:val="both"/>
        <w:rPr>
          <w:rFonts w:ascii="Arial" w:hAnsi="Arial" w:cs="Arial"/>
          <w:sz w:val="20"/>
          <w:szCs w:val="20"/>
        </w:rPr>
      </w:pPr>
    </w:p>
    <w:p w14:paraId="5775C00D" w14:textId="77777777" w:rsidR="00A5741F" w:rsidRDefault="00A5741F" w:rsidP="00A5741F">
      <w:pPr>
        <w:ind w:right="-376"/>
        <w:jc w:val="both"/>
        <w:rPr>
          <w:rFonts w:ascii="Arial" w:hAnsi="Arial" w:cs="Arial"/>
          <w:sz w:val="18"/>
          <w:szCs w:val="20"/>
        </w:rPr>
      </w:pPr>
      <w:r>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B55A091" w14:textId="77777777" w:rsidR="00A5741F" w:rsidRDefault="00A5741F" w:rsidP="00A5741F">
      <w:pPr>
        <w:ind w:right="-376"/>
        <w:jc w:val="both"/>
        <w:rPr>
          <w:rFonts w:ascii="Arial" w:hAnsi="Arial" w:cs="Arial"/>
          <w:sz w:val="18"/>
          <w:szCs w:val="20"/>
        </w:rPr>
      </w:pPr>
    </w:p>
    <w:p w14:paraId="7EFDBF73" w14:textId="77777777" w:rsidR="00A5741F" w:rsidRDefault="00A5741F" w:rsidP="004E23E6">
      <w:pPr>
        <w:numPr>
          <w:ilvl w:val="1"/>
          <w:numId w:val="21"/>
        </w:numPr>
        <w:ind w:right="-376"/>
        <w:jc w:val="both"/>
        <w:rPr>
          <w:rFonts w:ascii="Arial" w:hAnsi="Arial" w:cs="Arial"/>
          <w:b/>
          <w:sz w:val="18"/>
          <w:szCs w:val="20"/>
        </w:rPr>
      </w:pPr>
      <w:r>
        <w:rPr>
          <w:rFonts w:ascii="Arial" w:hAnsi="Arial" w:cs="Arial"/>
          <w:b/>
          <w:sz w:val="18"/>
          <w:szCs w:val="20"/>
        </w:rPr>
        <w:t>“EL PARTICIPANTE A”, DECLARA QUE.:</w:t>
      </w:r>
    </w:p>
    <w:p w14:paraId="67A6AABE" w14:textId="77777777" w:rsidR="00A5741F" w:rsidRDefault="00A5741F" w:rsidP="00A5741F">
      <w:pPr>
        <w:ind w:right="-376"/>
        <w:jc w:val="both"/>
        <w:rPr>
          <w:rFonts w:ascii="Arial" w:hAnsi="Arial" w:cs="Arial"/>
          <w:b/>
          <w:sz w:val="18"/>
          <w:szCs w:val="20"/>
        </w:rPr>
      </w:pPr>
    </w:p>
    <w:p w14:paraId="7FF1208C" w14:textId="77777777" w:rsidR="00A5741F" w:rsidRDefault="00A5741F" w:rsidP="00A5741F">
      <w:pPr>
        <w:ind w:right="-376"/>
        <w:jc w:val="both"/>
        <w:rPr>
          <w:rFonts w:ascii="Arial" w:hAnsi="Arial" w:cs="Arial"/>
          <w:b/>
          <w:sz w:val="18"/>
          <w:szCs w:val="20"/>
        </w:rPr>
      </w:pPr>
      <w:r>
        <w:rPr>
          <w:rFonts w:ascii="Arial" w:hAnsi="Arial" w:cs="Arial"/>
          <w:b/>
          <w:sz w:val="18"/>
          <w:szCs w:val="20"/>
        </w:rPr>
        <w:t>1.1.1</w:t>
      </w:r>
      <w:r>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607A9FC8" w14:textId="77777777" w:rsidR="00A5741F" w:rsidRDefault="00A5741F" w:rsidP="00A5741F">
      <w:pPr>
        <w:ind w:right="-376"/>
        <w:jc w:val="both"/>
        <w:rPr>
          <w:rFonts w:ascii="Arial" w:hAnsi="Arial" w:cs="Arial"/>
          <w:sz w:val="18"/>
          <w:szCs w:val="20"/>
        </w:rPr>
      </w:pPr>
    </w:p>
    <w:p w14:paraId="5B509E7C" w14:textId="77777777" w:rsidR="00A5741F" w:rsidRDefault="00A5741F" w:rsidP="00A5741F">
      <w:pPr>
        <w:ind w:right="-376"/>
        <w:jc w:val="both"/>
        <w:rPr>
          <w:rFonts w:ascii="Arial" w:hAnsi="Arial" w:cs="Arial"/>
          <w:sz w:val="18"/>
          <w:szCs w:val="20"/>
        </w:rPr>
      </w:pPr>
      <w:r>
        <w:rPr>
          <w:rFonts w:ascii="Arial" w:hAnsi="Arial" w:cs="Arial"/>
          <w:sz w:val="18"/>
          <w:szCs w:val="20"/>
        </w:rPr>
        <w:t>EL ACTA CONSTITUTIVA DE LA SOCIEDAD ____ (SI/NO) HA TENIDO REFORMAS Y MODIFICACIONES.</w:t>
      </w:r>
    </w:p>
    <w:p w14:paraId="3EDCEB4A" w14:textId="77777777" w:rsidR="00A5741F" w:rsidRDefault="00A5741F" w:rsidP="00A5741F">
      <w:pPr>
        <w:ind w:right="-376"/>
        <w:jc w:val="both"/>
        <w:rPr>
          <w:rFonts w:ascii="Arial" w:hAnsi="Arial" w:cs="Arial"/>
          <w:sz w:val="18"/>
          <w:szCs w:val="20"/>
        </w:rPr>
      </w:pPr>
    </w:p>
    <w:p w14:paraId="3C3B5378" w14:textId="77777777" w:rsidR="00A5741F" w:rsidRDefault="00A5741F" w:rsidP="00A5741F">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14:paraId="4AFDF76A" w14:textId="77777777" w:rsidR="00A5741F" w:rsidRDefault="00A5741F" w:rsidP="00A5741F">
      <w:pPr>
        <w:ind w:right="-376"/>
        <w:jc w:val="both"/>
        <w:rPr>
          <w:rFonts w:ascii="Arial" w:hAnsi="Arial" w:cs="Arial"/>
          <w:sz w:val="18"/>
          <w:szCs w:val="20"/>
        </w:rPr>
      </w:pPr>
    </w:p>
    <w:p w14:paraId="0C0968AA" w14:textId="77777777" w:rsidR="00A5741F" w:rsidRDefault="00A5741F" w:rsidP="00A5741F">
      <w:pPr>
        <w:ind w:right="-376"/>
        <w:jc w:val="both"/>
        <w:rPr>
          <w:rFonts w:ascii="Arial" w:hAnsi="Arial" w:cs="Arial"/>
          <w:sz w:val="18"/>
          <w:szCs w:val="20"/>
        </w:rPr>
      </w:pPr>
      <w:r>
        <w:rPr>
          <w:rFonts w:ascii="Arial" w:hAnsi="Arial" w:cs="Arial"/>
          <w:sz w:val="18"/>
          <w:szCs w:val="20"/>
        </w:rPr>
        <w:t>LOS NOMBRES DE SUS SOCIOS SON:</w:t>
      </w:r>
    </w:p>
    <w:p w14:paraId="6000FC5A" w14:textId="77777777" w:rsidR="00A5741F" w:rsidRDefault="00A5741F" w:rsidP="00A5741F">
      <w:pPr>
        <w:ind w:right="-376"/>
        <w:jc w:val="both"/>
        <w:rPr>
          <w:rFonts w:ascii="Arial" w:hAnsi="Arial" w:cs="Arial"/>
          <w:sz w:val="18"/>
          <w:szCs w:val="20"/>
        </w:rPr>
      </w:pPr>
    </w:p>
    <w:p w14:paraId="20DDE42F" w14:textId="77777777" w:rsidR="00A5741F" w:rsidRDefault="00A5741F" w:rsidP="00A5741F">
      <w:pPr>
        <w:ind w:right="-376"/>
        <w:jc w:val="both"/>
        <w:rPr>
          <w:rFonts w:ascii="Arial" w:hAnsi="Arial" w:cs="Arial"/>
          <w:sz w:val="18"/>
          <w:szCs w:val="20"/>
        </w:rPr>
      </w:pPr>
      <w:r>
        <w:rPr>
          <w:rFonts w:ascii="Arial" w:hAnsi="Arial" w:cs="Arial"/>
          <w:sz w:val="18"/>
          <w:szCs w:val="20"/>
        </w:rPr>
        <w:t>_____________________ CON REGISTRO FEDERAL DE CONTRIBUYENTES _____________.</w:t>
      </w:r>
    </w:p>
    <w:p w14:paraId="7B87B098" w14:textId="77777777" w:rsidR="00A5741F" w:rsidRDefault="00A5741F" w:rsidP="00A5741F">
      <w:pPr>
        <w:ind w:right="-376"/>
        <w:jc w:val="both"/>
        <w:rPr>
          <w:rFonts w:ascii="Arial" w:hAnsi="Arial" w:cs="Arial"/>
          <w:sz w:val="18"/>
          <w:szCs w:val="20"/>
        </w:rPr>
      </w:pPr>
    </w:p>
    <w:p w14:paraId="1F8EA90A" w14:textId="77777777" w:rsidR="00A5741F" w:rsidRDefault="00A5741F" w:rsidP="00A5741F">
      <w:pPr>
        <w:ind w:right="-376"/>
        <w:jc w:val="both"/>
        <w:rPr>
          <w:rFonts w:ascii="Arial" w:hAnsi="Arial" w:cs="Arial"/>
          <w:sz w:val="18"/>
          <w:szCs w:val="20"/>
        </w:rPr>
      </w:pPr>
      <w:r>
        <w:rPr>
          <w:rFonts w:ascii="Arial" w:hAnsi="Arial" w:cs="Arial"/>
          <w:b/>
          <w:sz w:val="18"/>
          <w:szCs w:val="20"/>
        </w:rPr>
        <w:t>1.1.2</w:t>
      </w:r>
      <w:r>
        <w:rPr>
          <w:rFonts w:ascii="Arial" w:hAnsi="Arial" w:cs="Arial"/>
          <w:sz w:val="18"/>
          <w:szCs w:val="20"/>
        </w:rPr>
        <w:tab/>
        <w:t>TIENE LOS SIGUIENTES REGISTROS OFICIALES. REGISTRO FEDERAL DE CONTRIBUYENTES NÚMERO___ Y REGISTRO PATRONAL ANTE EL INSTITUTO MEXICANO DEL SEGURO SOCIAL NÚMERO __.</w:t>
      </w:r>
    </w:p>
    <w:p w14:paraId="3EF794D0" w14:textId="77777777" w:rsidR="00A5741F" w:rsidRDefault="00A5741F" w:rsidP="00A5741F">
      <w:pPr>
        <w:ind w:right="-376"/>
        <w:jc w:val="both"/>
        <w:rPr>
          <w:rFonts w:ascii="Arial" w:hAnsi="Arial" w:cs="Arial"/>
          <w:sz w:val="18"/>
          <w:szCs w:val="20"/>
        </w:rPr>
      </w:pPr>
    </w:p>
    <w:p w14:paraId="3B14C189" w14:textId="77777777" w:rsidR="00A5741F" w:rsidRDefault="00A5741F" w:rsidP="00A5741F">
      <w:pPr>
        <w:ind w:right="-376"/>
        <w:jc w:val="both"/>
        <w:rPr>
          <w:rFonts w:ascii="Arial" w:hAnsi="Arial" w:cs="Arial"/>
          <w:sz w:val="18"/>
          <w:szCs w:val="20"/>
        </w:rPr>
      </w:pPr>
      <w:r>
        <w:rPr>
          <w:rFonts w:ascii="Arial" w:hAnsi="Arial" w:cs="Arial"/>
          <w:b/>
          <w:sz w:val="18"/>
          <w:szCs w:val="20"/>
        </w:rPr>
        <w:t>1.1.3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265173AC" w14:textId="77777777" w:rsidR="00A5741F" w:rsidRDefault="00A5741F" w:rsidP="00A5741F">
      <w:pPr>
        <w:tabs>
          <w:tab w:val="left" w:pos="1275"/>
        </w:tabs>
        <w:ind w:right="-376"/>
        <w:jc w:val="both"/>
        <w:rPr>
          <w:rFonts w:ascii="Arial" w:hAnsi="Arial" w:cs="Arial"/>
          <w:sz w:val="18"/>
          <w:szCs w:val="20"/>
        </w:rPr>
      </w:pPr>
      <w:r>
        <w:rPr>
          <w:rFonts w:ascii="Arial" w:hAnsi="Arial" w:cs="Arial"/>
          <w:sz w:val="18"/>
          <w:szCs w:val="20"/>
        </w:rPr>
        <w:tab/>
      </w:r>
      <w:r>
        <w:rPr>
          <w:rFonts w:ascii="Arial" w:hAnsi="Arial" w:cs="Arial"/>
          <w:sz w:val="18"/>
          <w:szCs w:val="20"/>
        </w:rPr>
        <w:tab/>
      </w:r>
    </w:p>
    <w:p w14:paraId="1DCF4B3A" w14:textId="77777777" w:rsidR="00A5741F" w:rsidRDefault="00A5741F" w:rsidP="00A5741F">
      <w:pPr>
        <w:ind w:right="-376"/>
        <w:jc w:val="both"/>
        <w:rPr>
          <w:rFonts w:ascii="Arial" w:hAnsi="Arial" w:cs="Arial"/>
          <w:sz w:val="18"/>
          <w:szCs w:val="20"/>
        </w:rPr>
      </w:pPr>
      <w:r>
        <w:rPr>
          <w:rFonts w:ascii="Arial" w:hAnsi="Arial" w:cs="Arial"/>
          <w:sz w:val="18"/>
          <w:szCs w:val="20"/>
        </w:rPr>
        <w:t>EL DOMICILIO DEL REPRESENTANTE LEGAL ES EL UBICADO EN: __________.</w:t>
      </w:r>
    </w:p>
    <w:p w14:paraId="3485BD53" w14:textId="77777777" w:rsidR="00A5741F" w:rsidRDefault="00A5741F" w:rsidP="00A5741F">
      <w:pPr>
        <w:ind w:right="-376"/>
        <w:jc w:val="both"/>
        <w:rPr>
          <w:rFonts w:ascii="Arial" w:hAnsi="Arial" w:cs="Arial"/>
          <w:sz w:val="18"/>
          <w:szCs w:val="20"/>
        </w:rPr>
      </w:pPr>
    </w:p>
    <w:p w14:paraId="09BCD70C" w14:textId="77777777" w:rsidR="00A5741F" w:rsidRDefault="00A5741F" w:rsidP="00A5741F">
      <w:pPr>
        <w:ind w:right="-376"/>
        <w:jc w:val="both"/>
        <w:rPr>
          <w:rFonts w:ascii="Arial" w:hAnsi="Arial" w:cs="Arial"/>
          <w:sz w:val="18"/>
          <w:szCs w:val="20"/>
        </w:rPr>
      </w:pPr>
      <w:r>
        <w:rPr>
          <w:rFonts w:ascii="Arial" w:hAnsi="Arial" w:cs="Arial"/>
          <w:b/>
          <w:sz w:val="18"/>
          <w:szCs w:val="20"/>
        </w:rPr>
        <w:t>1.1.4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2C929C2F" w14:textId="77777777" w:rsidR="00A5741F" w:rsidRDefault="00A5741F" w:rsidP="00A5741F">
      <w:pPr>
        <w:ind w:right="-376"/>
        <w:jc w:val="both"/>
        <w:rPr>
          <w:rFonts w:ascii="Arial" w:hAnsi="Arial" w:cs="Arial"/>
          <w:sz w:val="18"/>
          <w:szCs w:val="20"/>
        </w:rPr>
      </w:pPr>
    </w:p>
    <w:p w14:paraId="0F7E9317" w14:textId="77777777" w:rsidR="00A5741F" w:rsidRDefault="00A5741F" w:rsidP="00A5741F">
      <w:pPr>
        <w:ind w:right="-376"/>
        <w:jc w:val="both"/>
        <w:rPr>
          <w:rFonts w:ascii="Arial" w:hAnsi="Arial" w:cs="Arial"/>
          <w:sz w:val="18"/>
          <w:szCs w:val="20"/>
        </w:rPr>
      </w:pPr>
      <w:r>
        <w:rPr>
          <w:rFonts w:ascii="Arial" w:hAnsi="Arial" w:cs="Arial"/>
          <w:b/>
          <w:sz w:val="18"/>
          <w:szCs w:val="20"/>
        </w:rPr>
        <w:t>1.1.5</w:t>
      </w:r>
      <w:r>
        <w:rPr>
          <w:rFonts w:ascii="Arial" w:hAnsi="Arial" w:cs="Arial"/>
          <w:sz w:val="18"/>
          <w:szCs w:val="20"/>
        </w:rPr>
        <w:tab/>
        <w:t>SEÑALA COMO DOMICILIO LEGAL PARA TODOS LOS EFECTOS QUE DERIVEN DEL PRESENTE CONVENIO, EL UBICADO EN:</w:t>
      </w:r>
    </w:p>
    <w:p w14:paraId="05DD8EEF" w14:textId="77777777" w:rsidR="00A5741F" w:rsidRDefault="00A5741F" w:rsidP="00A5741F">
      <w:pPr>
        <w:ind w:right="-376"/>
        <w:jc w:val="both"/>
        <w:rPr>
          <w:rFonts w:ascii="Arial" w:hAnsi="Arial" w:cs="Arial"/>
          <w:sz w:val="18"/>
          <w:szCs w:val="20"/>
        </w:rPr>
      </w:pPr>
    </w:p>
    <w:p w14:paraId="1FC1156F" w14:textId="77777777" w:rsidR="00A5741F" w:rsidRDefault="00A5741F" w:rsidP="00A5741F">
      <w:pPr>
        <w:ind w:right="-376"/>
        <w:jc w:val="both"/>
        <w:rPr>
          <w:rFonts w:ascii="Arial" w:hAnsi="Arial" w:cs="Arial"/>
          <w:b/>
          <w:sz w:val="18"/>
          <w:szCs w:val="20"/>
        </w:rPr>
      </w:pPr>
      <w:r>
        <w:rPr>
          <w:rFonts w:ascii="Arial" w:hAnsi="Arial" w:cs="Arial"/>
          <w:b/>
          <w:sz w:val="18"/>
          <w:szCs w:val="20"/>
        </w:rPr>
        <w:t>2.1</w:t>
      </w:r>
      <w:r>
        <w:rPr>
          <w:rFonts w:ascii="Arial" w:hAnsi="Arial" w:cs="Arial"/>
          <w:b/>
          <w:sz w:val="18"/>
          <w:szCs w:val="20"/>
        </w:rPr>
        <w:tab/>
        <w:t>“EL PARTICIPANTE B”, DECLARA QUE:</w:t>
      </w:r>
    </w:p>
    <w:p w14:paraId="4D5FF60D" w14:textId="77777777" w:rsidR="00A5741F" w:rsidRDefault="00A5741F" w:rsidP="00A5741F">
      <w:pPr>
        <w:ind w:right="-376"/>
        <w:jc w:val="both"/>
        <w:rPr>
          <w:rFonts w:ascii="Arial" w:hAnsi="Arial" w:cs="Arial"/>
          <w:sz w:val="18"/>
          <w:szCs w:val="20"/>
        </w:rPr>
      </w:pPr>
    </w:p>
    <w:p w14:paraId="756F296F" w14:textId="77777777" w:rsidR="00A5741F" w:rsidRDefault="00A5741F" w:rsidP="00A5741F">
      <w:pPr>
        <w:ind w:right="-376"/>
        <w:jc w:val="both"/>
        <w:rPr>
          <w:rFonts w:ascii="Arial" w:hAnsi="Arial" w:cs="Arial"/>
          <w:sz w:val="18"/>
          <w:szCs w:val="20"/>
        </w:rPr>
      </w:pPr>
      <w:r>
        <w:rPr>
          <w:rFonts w:ascii="Arial" w:hAnsi="Arial" w:cs="Arial"/>
          <w:b/>
          <w:sz w:val="18"/>
          <w:szCs w:val="20"/>
        </w:rPr>
        <w:t>2.1.1</w:t>
      </w:r>
      <w:r>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49589ED" w14:textId="77777777" w:rsidR="00A5741F" w:rsidRDefault="00A5741F" w:rsidP="00A5741F">
      <w:pPr>
        <w:ind w:right="-376"/>
        <w:jc w:val="both"/>
        <w:rPr>
          <w:rFonts w:ascii="Arial" w:hAnsi="Arial" w:cs="Arial"/>
          <w:sz w:val="18"/>
          <w:szCs w:val="20"/>
        </w:rPr>
      </w:pPr>
    </w:p>
    <w:p w14:paraId="6F7A5117" w14:textId="77777777" w:rsidR="00EC2A54" w:rsidRDefault="00EC2A54" w:rsidP="00A5741F">
      <w:pPr>
        <w:ind w:right="-376"/>
        <w:jc w:val="both"/>
        <w:rPr>
          <w:rFonts w:ascii="Arial" w:hAnsi="Arial" w:cs="Arial"/>
          <w:sz w:val="18"/>
          <w:szCs w:val="20"/>
        </w:rPr>
      </w:pPr>
    </w:p>
    <w:p w14:paraId="4285D0F2" w14:textId="77777777" w:rsidR="00EC2A54" w:rsidRDefault="00EC2A54" w:rsidP="00A5741F">
      <w:pPr>
        <w:ind w:right="-376"/>
        <w:jc w:val="both"/>
        <w:rPr>
          <w:rFonts w:ascii="Arial" w:hAnsi="Arial" w:cs="Arial"/>
          <w:sz w:val="18"/>
          <w:szCs w:val="20"/>
        </w:rPr>
      </w:pPr>
    </w:p>
    <w:p w14:paraId="37D913A7" w14:textId="77777777" w:rsidR="00A5741F" w:rsidRDefault="00A5741F" w:rsidP="00A5741F">
      <w:pPr>
        <w:ind w:right="-376"/>
        <w:jc w:val="both"/>
        <w:rPr>
          <w:rFonts w:ascii="Arial" w:hAnsi="Arial" w:cs="Arial"/>
          <w:sz w:val="18"/>
          <w:szCs w:val="20"/>
        </w:rPr>
      </w:pPr>
      <w:r>
        <w:rPr>
          <w:rFonts w:ascii="Arial" w:hAnsi="Arial" w:cs="Arial"/>
          <w:sz w:val="18"/>
          <w:szCs w:val="20"/>
        </w:rPr>
        <w:lastRenderedPageBreak/>
        <w:t>EL ACTA CONSTITUTIVA DE LA SOCIEDAD __ (SI/NO) HA TENIDO REFORMAS Y MODIFICACIONES.</w:t>
      </w:r>
    </w:p>
    <w:p w14:paraId="1DD3BD3F" w14:textId="77777777" w:rsidR="00A5741F" w:rsidRDefault="00A5741F" w:rsidP="00A5741F">
      <w:pPr>
        <w:ind w:right="-376"/>
        <w:jc w:val="both"/>
        <w:rPr>
          <w:rFonts w:ascii="Arial" w:hAnsi="Arial" w:cs="Arial"/>
          <w:sz w:val="18"/>
          <w:szCs w:val="20"/>
        </w:rPr>
      </w:pPr>
    </w:p>
    <w:p w14:paraId="5F0FC99D" w14:textId="77777777" w:rsidR="00A5741F" w:rsidRDefault="00A5741F" w:rsidP="00A5741F">
      <w:pPr>
        <w:ind w:right="-376"/>
        <w:jc w:val="both"/>
        <w:rPr>
          <w:rFonts w:ascii="Arial" w:hAnsi="Arial" w:cs="Arial"/>
          <w:sz w:val="18"/>
          <w:szCs w:val="20"/>
        </w:rPr>
      </w:pPr>
      <w:r>
        <w:rPr>
          <w:rFonts w:ascii="Arial" w:hAnsi="Arial" w:cs="Arial"/>
          <w:sz w:val="18"/>
          <w:szCs w:val="20"/>
        </w:rPr>
        <w:t>Nota. En su caso, se deberán relacionar las escrituras en que consten las reformas o modificaciones de la sociedad.</w:t>
      </w:r>
    </w:p>
    <w:p w14:paraId="7BB680EC" w14:textId="77777777" w:rsidR="00A5741F" w:rsidRDefault="00A5741F" w:rsidP="00A5741F">
      <w:pPr>
        <w:ind w:right="-376"/>
        <w:jc w:val="both"/>
        <w:rPr>
          <w:rFonts w:ascii="Arial" w:hAnsi="Arial" w:cs="Arial"/>
          <w:sz w:val="18"/>
          <w:szCs w:val="20"/>
        </w:rPr>
      </w:pPr>
    </w:p>
    <w:p w14:paraId="237CC55D" w14:textId="77777777" w:rsidR="00A5741F" w:rsidRDefault="00A5741F" w:rsidP="00A5741F">
      <w:pPr>
        <w:ind w:right="-376"/>
        <w:jc w:val="both"/>
        <w:rPr>
          <w:rFonts w:ascii="Arial" w:hAnsi="Arial" w:cs="Arial"/>
          <w:sz w:val="18"/>
          <w:szCs w:val="20"/>
        </w:rPr>
      </w:pPr>
      <w:r>
        <w:rPr>
          <w:rFonts w:ascii="Arial" w:hAnsi="Arial" w:cs="Arial"/>
          <w:sz w:val="18"/>
          <w:szCs w:val="20"/>
        </w:rPr>
        <w:t>LOS NOMBRES DE SUS SOCIOS SON:</w:t>
      </w:r>
    </w:p>
    <w:p w14:paraId="04AC3C5B" w14:textId="77777777" w:rsidR="00A5741F" w:rsidRDefault="00A5741F" w:rsidP="00A5741F">
      <w:pPr>
        <w:ind w:right="-376"/>
        <w:jc w:val="both"/>
        <w:rPr>
          <w:rFonts w:ascii="Arial" w:hAnsi="Arial" w:cs="Arial"/>
          <w:sz w:val="18"/>
          <w:szCs w:val="20"/>
        </w:rPr>
      </w:pPr>
    </w:p>
    <w:p w14:paraId="5E94320B" w14:textId="77777777" w:rsidR="00A5741F" w:rsidRDefault="00A5741F" w:rsidP="00A5741F">
      <w:pPr>
        <w:ind w:right="-376"/>
        <w:jc w:val="both"/>
        <w:rPr>
          <w:rFonts w:ascii="Arial" w:hAnsi="Arial" w:cs="Arial"/>
          <w:sz w:val="18"/>
          <w:szCs w:val="20"/>
        </w:rPr>
      </w:pPr>
      <w:r>
        <w:rPr>
          <w:rFonts w:ascii="Arial" w:hAnsi="Arial" w:cs="Arial"/>
          <w:sz w:val="18"/>
          <w:szCs w:val="20"/>
        </w:rPr>
        <w:t>_____________________ CON REGISTRO FEDERAL DE CONTRIBUYENTES ____.</w:t>
      </w:r>
    </w:p>
    <w:p w14:paraId="7650B8AB" w14:textId="77777777" w:rsidR="00A5741F" w:rsidRDefault="00A5741F" w:rsidP="00A5741F">
      <w:pPr>
        <w:ind w:right="-376"/>
        <w:jc w:val="both"/>
        <w:rPr>
          <w:rFonts w:ascii="Arial" w:hAnsi="Arial" w:cs="Arial"/>
          <w:sz w:val="18"/>
          <w:szCs w:val="20"/>
        </w:rPr>
      </w:pPr>
      <w:r>
        <w:rPr>
          <w:rFonts w:ascii="Arial" w:hAnsi="Arial" w:cs="Arial"/>
          <w:sz w:val="18"/>
          <w:szCs w:val="20"/>
        </w:rPr>
        <w:tab/>
      </w:r>
    </w:p>
    <w:p w14:paraId="11C96ED0" w14:textId="77777777" w:rsidR="00A5741F" w:rsidRDefault="00A5741F" w:rsidP="00A5741F">
      <w:pPr>
        <w:ind w:right="-376"/>
        <w:jc w:val="both"/>
        <w:rPr>
          <w:rFonts w:ascii="Arial" w:hAnsi="Arial" w:cs="Arial"/>
          <w:sz w:val="18"/>
          <w:szCs w:val="20"/>
        </w:rPr>
      </w:pPr>
    </w:p>
    <w:p w14:paraId="77ACCA3F" w14:textId="77777777" w:rsidR="00A5741F" w:rsidRDefault="00A5741F" w:rsidP="00A5741F">
      <w:pPr>
        <w:ind w:right="-376"/>
        <w:jc w:val="both"/>
        <w:rPr>
          <w:rFonts w:ascii="Arial" w:hAnsi="Arial" w:cs="Arial"/>
          <w:sz w:val="18"/>
          <w:szCs w:val="20"/>
        </w:rPr>
      </w:pPr>
      <w:r>
        <w:rPr>
          <w:rFonts w:ascii="Arial" w:hAnsi="Arial" w:cs="Arial"/>
          <w:b/>
          <w:sz w:val="18"/>
          <w:szCs w:val="20"/>
        </w:rPr>
        <w:t>2.1.2</w:t>
      </w:r>
      <w:r>
        <w:rPr>
          <w:rFonts w:ascii="Arial" w:hAnsi="Arial" w:cs="Arial"/>
          <w:sz w:val="18"/>
          <w:szCs w:val="20"/>
        </w:rPr>
        <w:tab/>
        <w:t>TIENE LOS SIGUIENTES REGISTROS OFICIALES. REGISTRO FEDERAL DE CONTRIBUYENTES NÚMERO __________ Y REGISTRO PATRONAL ANTE EL INSTITUTO MEXICANO DEL SEGURO SOCIAL NÚMERO _____.</w:t>
      </w:r>
    </w:p>
    <w:p w14:paraId="3AD7C4EE" w14:textId="77777777" w:rsidR="00A5741F" w:rsidRDefault="00A5741F" w:rsidP="00A5741F">
      <w:pPr>
        <w:ind w:right="-376"/>
        <w:jc w:val="both"/>
        <w:rPr>
          <w:rFonts w:ascii="Arial" w:hAnsi="Arial" w:cs="Arial"/>
          <w:sz w:val="18"/>
          <w:szCs w:val="20"/>
        </w:rPr>
      </w:pPr>
    </w:p>
    <w:p w14:paraId="02AAA3A0" w14:textId="77777777" w:rsidR="00A5741F" w:rsidRDefault="00A5741F" w:rsidP="00A5741F">
      <w:pPr>
        <w:ind w:right="-376"/>
        <w:jc w:val="both"/>
        <w:rPr>
          <w:rFonts w:ascii="Arial" w:hAnsi="Arial" w:cs="Arial"/>
          <w:sz w:val="18"/>
          <w:szCs w:val="20"/>
        </w:rPr>
      </w:pPr>
      <w:r>
        <w:rPr>
          <w:rFonts w:ascii="Arial" w:hAnsi="Arial" w:cs="Arial"/>
          <w:b/>
          <w:sz w:val="18"/>
          <w:szCs w:val="20"/>
        </w:rPr>
        <w:t>2.1.3</w:t>
      </w:r>
      <w:r>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6753D756" w14:textId="77777777" w:rsidR="00A5741F" w:rsidRDefault="00A5741F" w:rsidP="00A5741F">
      <w:pPr>
        <w:ind w:right="-376"/>
        <w:jc w:val="both"/>
        <w:rPr>
          <w:rFonts w:ascii="Arial" w:hAnsi="Arial" w:cs="Arial"/>
          <w:sz w:val="18"/>
          <w:szCs w:val="20"/>
        </w:rPr>
      </w:pPr>
    </w:p>
    <w:p w14:paraId="1678F083" w14:textId="77777777" w:rsidR="00A5741F" w:rsidRDefault="00A5741F" w:rsidP="00A5741F">
      <w:pPr>
        <w:ind w:right="-376"/>
        <w:jc w:val="both"/>
        <w:rPr>
          <w:rFonts w:ascii="Arial" w:hAnsi="Arial" w:cs="Arial"/>
          <w:sz w:val="18"/>
          <w:szCs w:val="20"/>
        </w:rPr>
      </w:pPr>
      <w:r>
        <w:rPr>
          <w:rFonts w:ascii="Arial" w:hAnsi="Arial" w:cs="Arial"/>
          <w:sz w:val="18"/>
          <w:szCs w:val="20"/>
        </w:rPr>
        <w:t>EL DOMICILIO DE SU REPRESENTANTE LEGAL ES EL UBICADO EN _____.</w:t>
      </w:r>
    </w:p>
    <w:p w14:paraId="38AF9C25" w14:textId="77777777" w:rsidR="00A5741F" w:rsidRDefault="00A5741F" w:rsidP="00A5741F">
      <w:pPr>
        <w:ind w:right="-376"/>
        <w:jc w:val="both"/>
        <w:rPr>
          <w:rFonts w:ascii="Arial" w:hAnsi="Arial" w:cs="Arial"/>
          <w:sz w:val="18"/>
          <w:szCs w:val="20"/>
        </w:rPr>
      </w:pPr>
    </w:p>
    <w:p w14:paraId="44060704" w14:textId="77777777" w:rsidR="00A5741F" w:rsidRDefault="00A5741F" w:rsidP="00A5741F">
      <w:pPr>
        <w:ind w:right="-376"/>
        <w:jc w:val="both"/>
        <w:rPr>
          <w:rFonts w:ascii="Arial" w:hAnsi="Arial" w:cs="Arial"/>
          <w:sz w:val="18"/>
          <w:szCs w:val="20"/>
        </w:rPr>
      </w:pPr>
      <w:r>
        <w:rPr>
          <w:rFonts w:ascii="Arial" w:hAnsi="Arial" w:cs="Arial"/>
          <w:b/>
          <w:sz w:val="18"/>
          <w:szCs w:val="20"/>
        </w:rPr>
        <w:t>2.1.4</w:t>
      </w:r>
      <w:r>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3647FA8C" w14:textId="77777777" w:rsidR="00A5741F" w:rsidRDefault="00A5741F" w:rsidP="00A5741F">
      <w:pPr>
        <w:ind w:right="-376"/>
        <w:jc w:val="both"/>
        <w:rPr>
          <w:rFonts w:ascii="Arial" w:hAnsi="Arial" w:cs="Arial"/>
          <w:sz w:val="18"/>
          <w:szCs w:val="20"/>
        </w:rPr>
      </w:pPr>
    </w:p>
    <w:p w14:paraId="02639B63" w14:textId="77777777" w:rsidR="00A5741F" w:rsidRDefault="00A5741F" w:rsidP="00A5741F">
      <w:pPr>
        <w:ind w:right="-376"/>
        <w:jc w:val="both"/>
        <w:rPr>
          <w:rFonts w:ascii="Arial" w:hAnsi="Arial" w:cs="Arial"/>
          <w:sz w:val="18"/>
          <w:szCs w:val="20"/>
        </w:rPr>
      </w:pPr>
      <w:r>
        <w:rPr>
          <w:rFonts w:ascii="Arial" w:hAnsi="Arial" w:cs="Arial"/>
          <w:b/>
          <w:sz w:val="18"/>
          <w:szCs w:val="20"/>
        </w:rPr>
        <w:t>2.1.5</w:t>
      </w:r>
      <w:r>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424CE63A" w14:textId="77777777" w:rsidR="00A5741F" w:rsidRDefault="00A5741F" w:rsidP="00A5741F">
      <w:pPr>
        <w:ind w:right="-376"/>
        <w:jc w:val="both"/>
        <w:rPr>
          <w:rFonts w:ascii="Arial" w:hAnsi="Arial" w:cs="Arial"/>
          <w:sz w:val="18"/>
          <w:szCs w:val="20"/>
        </w:rPr>
      </w:pPr>
    </w:p>
    <w:p w14:paraId="1B2920EE" w14:textId="77777777" w:rsidR="00A5741F" w:rsidRDefault="00A5741F" w:rsidP="00A5741F">
      <w:pPr>
        <w:ind w:right="-376"/>
        <w:jc w:val="both"/>
        <w:rPr>
          <w:rFonts w:ascii="Arial" w:hAnsi="Arial" w:cs="Arial"/>
          <w:b/>
          <w:sz w:val="18"/>
          <w:szCs w:val="20"/>
        </w:rPr>
      </w:pPr>
      <w:r>
        <w:rPr>
          <w:rFonts w:ascii="Arial" w:hAnsi="Arial" w:cs="Arial"/>
          <w:b/>
          <w:sz w:val="18"/>
          <w:szCs w:val="20"/>
        </w:rPr>
        <w:t>3.1. “LAS PARTES” DECLARAN QUE:</w:t>
      </w:r>
    </w:p>
    <w:p w14:paraId="13E11D7C" w14:textId="77777777" w:rsidR="00A5741F" w:rsidRDefault="00A5741F" w:rsidP="00A5741F">
      <w:pPr>
        <w:ind w:right="-376"/>
        <w:jc w:val="both"/>
        <w:rPr>
          <w:rFonts w:ascii="Arial" w:hAnsi="Arial" w:cs="Arial"/>
          <w:sz w:val="18"/>
          <w:szCs w:val="20"/>
        </w:rPr>
      </w:pPr>
    </w:p>
    <w:p w14:paraId="3E34DB6A" w14:textId="77777777" w:rsidR="00A5741F" w:rsidRDefault="00A5741F" w:rsidP="00A5741F">
      <w:pPr>
        <w:ind w:right="-376"/>
        <w:jc w:val="both"/>
        <w:rPr>
          <w:rFonts w:ascii="Arial" w:hAnsi="Arial" w:cs="Arial"/>
          <w:sz w:val="18"/>
          <w:szCs w:val="20"/>
        </w:rPr>
      </w:pPr>
      <w:r>
        <w:rPr>
          <w:rFonts w:ascii="Arial" w:hAnsi="Arial" w:cs="Arial"/>
          <w:b/>
          <w:sz w:val="18"/>
          <w:szCs w:val="20"/>
        </w:rPr>
        <w:t>3.1.1</w:t>
      </w:r>
      <w:r>
        <w:rPr>
          <w:rFonts w:ascii="Arial" w:hAnsi="Arial" w:cs="Arial"/>
          <w:sz w:val="18"/>
          <w:szCs w:val="20"/>
        </w:rPr>
        <w:t>. CONOCEN LOS REQUISITOS Y CONDICIONES ESTIPULADAS EN LA CONVOCATORIA A LA LICITACIÓN PÚBLICA NACIONAL ELECTRÓNICA ____________.</w:t>
      </w:r>
    </w:p>
    <w:p w14:paraId="0CD24249" w14:textId="77777777" w:rsidR="00A5741F" w:rsidRDefault="00A5741F" w:rsidP="00A5741F">
      <w:pPr>
        <w:ind w:right="-376"/>
        <w:jc w:val="both"/>
        <w:rPr>
          <w:rFonts w:ascii="Arial" w:hAnsi="Arial" w:cs="Arial"/>
          <w:sz w:val="18"/>
          <w:szCs w:val="20"/>
        </w:rPr>
      </w:pPr>
    </w:p>
    <w:p w14:paraId="794596A6" w14:textId="77777777" w:rsidR="00A5741F" w:rsidRDefault="00A5741F" w:rsidP="00A5741F">
      <w:pPr>
        <w:ind w:right="-376"/>
        <w:jc w:val="both"/>
        <w:rPr>
          <w:rFonts w:ascii="Arial" w:hAnsi="Arial" w:cs="Arial"/>
          <w:sz w:val="18"/>
          <w:szCs w:val="20"/>
        </w:rPr>
      </w:pPr>
      <w:r>
        <w:rPr>
          <w:rFonts w:ascii="Arial" w:hAnsi="Arial" w:cs="Arial"/>
          <w:b/>
          <w:sz w:val="18"/>
          <w:szCs w:val="20"/>
        </w:rPr>
        <w:t>3.1.2</w:t>
      </w:r>
      <w:r>
        <w:rPr>
          <w:rFonts w:ascii="Arial" w:hAnsi="Arial" w:cs="Arial"/>
          <w:sz w:val="18"/>
          <w:szCs w:val="20"/>
        </w:rPr>
        <w:t>.</w:t>
      </w:r>
      <w:r>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7DB15DFB" w14:textId="77777777" w:rsidR="00A5741F" w:rsidRDefault="00A5741F" w:rsidP="00A5741F">
      <w:pPr>
        <w:ind w:right="-376"/>
        <w:jc w:val="both"/>
        <w:rPr>
          <w:rFonts w:ascii="Arial" w:hAnsi="Arial" w:cs="Arial"/>
          <w:sz w:val="18"/>
          <w:szCs w:val="20"/>
        </w:rPr>
      </w:pPr>
    </w:p>
    <w:p w14:paraId="186F53CE" w14:textId="77777777" w:rsidR="00A5741F" w:rsidRDefault="00A5741F" w:rsidP="00A5741F">
      <w:pPr>
        <w:ind w:right="-376"/>
        <w:jc w:val="both"/>
        <w:rPr>
          <w:rFonts w:ascii="Arial" w:hAnsi="Arial" w:cs="Arial"/>
          <w:sz w:val="18"/>
          <w:szCs w:val="20"/>
        </w:rPr>
      </w:pPr>
      <w:r>
        <w:rPr>
          <w:rFonts w:ascii="Arial" w:hAnsi="Arial" w:cs="Arial"/>
          <w:sz w:val="18"/>
          <w:szCs w:val="20"/>
        </w:rPr>
        <w:t>EXPUESTO LO ANTERIOR, LAS PARTES OTORGAN LAS SIGUIENTES.</w:t>
      </w:r>
    </w:p>
    <w:p w14:paraId="01EED5CA" w14:textId="77777777" w:rsidR="00A5741F" w:rsidRDefault="00A5741F" w:rsidP="00A5741F">
      <w:pPr>
        <w:ind w:right="-376"/>
        <w:jc w:val="both"/>
        <w:rPr>
          <w:rFonts w:ascii="Arial" w:hAnsi="Arial" w:cs="Arial"/>
          <w:b/>
          <w:sz w:val="18"/>
          <w:szCs w:val="20"/>
        </w:rPr>
      </w:pPr>
      <w:r>
        <w:rPr>
          <w:rFonts w:ascii="Arial" w:hAnsi="Arial" w:cs="Arial"/>
          <w:b/>
          <w:sz w:val="18"/>
          <w:szCs w:val="20"/>
        </w:rPr>
        <w:t>CLÁUSULAS</w:t>
      </w:r>
    </w:p>
    <w:p w14:paraId="428C5297" w14:textId="77777777" w:rsidR="00A5741F" w:rsidRDefault="00A5741F" w:rsidP="00A5741F">
      <w:pPr>
        <w:ind w:right="-376"/>
        <w:jc w:val="both"/>
        <w:rPr>
          <w:rFonts w:ascii="Arial" w:hAnsi="Arial" w:cs="Arial"/>
          <w:sz w:val="18"/>
          <w:szCs w:val="20"/>
        </w:rPr>
      </w:pPr>
    </w:p>
    <w:p w14:paraId="1C494B25" w14:textId="77777777" w:rsidR="00A5741F" w:rsidRDefault="00A5741F" w:rsidP="00A5741F">
      <w:pPr>
        <w:ind w:right="-376"/>
        <w:jc w:val="both"/>
        <w:rPr>
          <w:rFonts w:ascii="Arial" w:hAnsi="Arial" w:cs="Arial"/>
          <w:sz w:val="18"/>
          <w:szCs w:val="20"/>
        </w:rPr>
      </w:pPr>
      <w:r>
        <w:rPr>
          <w:rFonts w:ascii="Arial" w:hAnsi="Arial" w:cs="Arial"/>
          <w:b/>
          <w:sz w:val="18"/>
          <w:szCs w:val="20"/>
        </w:rPr>
        <w:t>PRIMERA.- OBJETO: “PROPOSICIÓN CONJUNTA</w:t>
      </w:r>
      <w:r>
        <w:rPr>
          <w:rFonts w:ascii="Arial" w:hAnsi="Arial" w:cs="Arial"/>
          <w:sz w:val="18"/>
          <w:szCs w:val="20"/>
        </w:rPr>
        <w:t>”.</w:t>
      </w:r>
    </w:p>
    <w:p w14:paraId="42D47E38" w14:textId="77777777" w:rsidR="00A5741F" w:rsidRDefault="00A5741F" w:rsidP="00A5741F">
      <w:pPr>
        <w:ind w:right="-376"/>
        <w:jc w:val="both"/>
        <w:rPr>
          <w:rFonts w:ascii="Arial" w:hAnsi="Arial" w:cs="Arial"/>
          <w:sz w:val="18"/>
          <w:szCs w:val="20"/>
        </w:rPr>
      </w:pPr>
    </w:p>
    <w:p w14:paraId="6CFAF186"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EN CONJUNTAR SUS RECURSOS TÉCNICOS, LEGALES, ADMINISTRATIVOS, ECONÓMICOS Y FINANCIEROS PARA PRESENTAR PROPUESTA TÉCNICA Y ECONÓMICA EN LA LICITACIÓN PÚBLICA NACIONAL ELECTRÓNICA NÚMERO _________ Y EN CASO DE SER ADJUDICATARIO DEL CONTRATO, SE OBLIGAN A OTORGAR EL SERVICIO CONTRATADO OBJETO DEL CONVENIO, CON LA PARTICIPACIÓN SIGUIENTE.</w:t>
      </w:r>
    </w:p>
    <w:p w14:paraId="721090F2" w14:textId="77777777" w:rsidR="00A5741F" w:rsidRDefault="00A5741F" w:rsidP="00A5741F">
      <w:pPr>
        <w:ind w:right="-376"/>
        <w:jc w:val="both"/>
        <w:rPr>
          <w:rFonts w:ascii="Arial" w:hAnsi="Arial" w:cs="Arial"/>
          <w:sz w:val="18"/>
          <w:szCs w:val="20"/>
        </w:rPr>
      </w:pPr>
    </w:p>
    <w:p w14:paraId="22ADBBD7" w14:textId="77777777" w:rsidR="00EC2A54" w:rsidRDefault="00EC2A54" w:rsidP="00A5741F">
      <w:pPr>
        <w:ind w:right="-376"/>
        <w:jc w:val="both"/>
        <w:rPr>
          <w:rFonts w:ascii="Arial" w:hAnsi="Arial" w:cs="Arial"/>
          <w:sz w:val="18"/>
          <w:szCs w:val="20"/>
        </w:rPr>
      </w:pPr>
    </w:p>
    <w:p w14:paraId="7E0BFE78" w14:textId="77777777" w:rsidR="00EC2A54" w:rsidRDefault="00EC2A54" w:rsidP="00A5741F">
      <w:pPr>
        <w:ind w:right="-376"/>
        <w:jc w:val="both"/>
        <w:rPr>
          <w:rFonts w:ascii="Arial" w:hAnsi="Arial" w:cs="Arial"/>
          <w:sz w:val="18"/>
          <w:szCs w:val="20"/>
        </w:rPr>
      </w:pPr>
    </w:p>
    <w:p w14:paraId="2D2E39DB" w14:textId="77777777" w:rsidR="00EC2A54" w:rsidRDefault="00EC2A54" w:rsidP="00A5741F">
      <w:pPr>
        <w:ind w:right="-376"/>
        <w:jc w:val="both"/>
        <w:rPr>
          <w:rFonts w:ascii="Arial" w:hAnsi="Arial" w:cs="Arial"/>
          <w:sz w:val="18"/>
          <w:szCs w:val="20"/>
        </w:rPr>
      </w:pPr>
    </w:p>
    <w:p w14:paraId="00958A15" w14:textId="77777777" w:rsidR="00A5741F" w:rsidRDefault="00A5741F" w:rsidP="00A5741F">
      <w:pPr>
        <w:ind w:right="-376"/>
        <w:jc w:val="both"/>
        <w:rPr>
          <w:rFonts w:ascii="Arial" w:hAnsi="Arial" w:cs="Arial"/>
          <w:sz w:val="18"/>
          <w:szCs w:val="20"/>
        </w:rPr>
      </w:pPr>
      <w:r>
        <w:rPr>
          <w:rFonts w:ascii="Arial" w:hAnsi="Arial" w:cs="Arial"/>
          <w:sz w:val="18"/>
          <w:szCs w:val="20"/>
        </w:rPr>
        <w:lastRenderedPageBreak/>
        <w:t>PARTICIPANTE “A”. (DESCRIBIR LA PARTE QUE SE OBLIGA A SUMINISTRAR).</w:t>
      </w:r>
    </w:p>
    <w:p w14:paraId="03DEE5FB" w14:textId="77777777" w:rsidR="00A5741F" w:rsidRDefault="00A5741F" w:rsidP="00A5741F">
      <w:pPr>
        <w:ind w:right="-376"/>
        <w:jc w:val="both"/>
        <w:rPr>
          <w:rFonts w:ascii="Arial" w:hAnsi="Arial" w:cs="Arial"/>
          <w:sz w:val="18"/>
          <w:szCs w:val="20"/>
        </w:rPr>
      </w:pPr>
    </w:p>
    <w:p w14:paraId="192970F4" w14:textId="77777777" w:rsidR="00A5741F" w:rsidRDefault="00A5741F" w:rsidP="00A5741F">
      <w:pPr>
        <w:ind w:right="-376"/>
        <w:jc w:val="both"/>
        <w:rPr>
          <w:rFonts w:ascii="Arial" w:hAnsi="Arial" w:cs="Arial"/>
          <w:sz w:val="18"/>
          <w:szCs w:val="20"/>
        </w:rPr>
      </w:pPr>
      <w:r>
        <w:rPr>
          <w:rFonts w:ascii="Arial" w:hAnsi="Arial" w:cs="Arial"/>
          <w:sz w:val="18"/>
          <w:szCs w:val="20"/>
        </w:rPr>
        <w:t>(CADA UNO DE LOS INTEGRANTES QUE CONFORMAN LA PARTICIPACIÓN CONJUNTA PARA LA PRESENTACIÓN DE PROPUESTAS DEBERÁ DESCRIBIR LA PARTE QUE SE OBLIGA A ENTREGAR).</w:t>
      </w:r>
    </w:p>
    <w:p w14:paraId="65DF0A67" w14:textId="77777777" w:rsidR="00A5741F" w:rsidRDefault="00A5741F" w:rsidP="00A5741F">
      <w:pPr>
        <w:ind w:right="-376"/>
        <w:jc w:val="both"/>
        <w:rPr>
          <w:rFonts w:ascii="Arial" w:hAnsi="Arial" w:cs="Arial"/>
          <w:sz w:val="18"/>
          <w:szCs w:val="20"/>
        </w:rPr>
      </w:pPr>
    </w:p>
    <w:p w14:paraId="389EF01C" w14:textId="77777777" w:rsidR="00A5741F" w:rsidRDefault="00A5741F" w:rsidP="00A5741F">
      <w:pPr>
        <w:ind w:right="-376"/>
        <w:jc w:val="both"/>
        <w:rPr>
          <w:rFonts w:ascii="Arial" w:hAnsi="Arial" w:cs="Arial"/>
          <w:b/>
          <w:sz w:val="18"/>
          <w:szCs w:val="20"/>
        </w:rPr>
      </w:pPr>
      <w:r>
        <w:rPr>
          <w:rFonts w:ascii="Arial" w:hAnsi="Arial" w:cs="Arial"/>
          <w:b/>
          <w:sz w:val="18"/>
          <w:szCs w:val="20"/>
        </w:rPr>
        <w:t>SEGUNDA.-REPRESENTANTE COMÚN Y OBLIGADO SOLIDARIO.</w:t>
      </w:r>
    </w:p>
    <w:p w14:paraId="446E344B" w14:textId="77777777" w:rsidR="00A5741F" w:rsidRDefault="00A5741F" w:rsidP="00A5741F">
      <w:pPr>
        <w:ind w:right="-376"/>
        <w:jc w:val="both"/>
        <w:rPr>
          <w:rFonts w:ascii="Arial" w:hAnsi="Arial" w:cs="Arial"/>
          <w:b/>
          <w:sz w:val="18"/>
          <w:szCs w:val="20"/>
        </w:rPr>
      </w:pPr>
    </w:p>
    <w:p w14:paraId="52D8FE15" w14:textId="77777777" w:rsidR="00A5741F" w:rsidRDefault="00A5741F" w:rsidP="00A5741F">
      <w:pPr>
        <w:ind w:right="-376"/>
        <w:jc w:val="both"/>
        <w:rPr>
          <w:rFonts w:ascii="Arial" w:hAnsi="Arial" w:cs="Arial"/>
          <w:sz w:val="18"/>
          <w:szCs w:val="20"/>
        </w:rPr>
      </w:pPr>
      <w:r>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6998477D" w14:textId="77777777" w:rsidR="00A5741F" w:rsidRDefault="00A5741F" w:rsidP="00A5741F">
      <w:pPr>
        <w:ind w:right="-376"/>
        <w:jc w:val="both"/>
        <w:rPr>
          <w:rFonts w:ascii="Arial" w:hAnsi="Arial" w:cs="Arial"/>
          <w:sz w:val="18"/>
          <w:szCs w:val="20"/>
        </w:rPr>
      </w:pPr>
    </w:p>
    <w:p w14:paraId="11FB7AC7" w14:textId="77777777" w:rsidR="00A5741F" w:rsidRDefault="00A5741F" w:rsidP="00A5741F">
      <w:pPr>
        <w:ind w:right="-376"/>
        <w:jc w:val="both"/>
        <w:rPr>
          <w:rFonts w:ascii="Arial" w:hAnsi="Arial" w:cs="Arial"/>
          <w:sz w:val="18"/>
          <w:szCs w:val="20"/>
        </w:rPr>
      </w:pPr>
      <w:r>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77A1DB23" w14:textId="77777777" w:rsidR="00A5741F" w:rsidRDefault="00A5741F" w:rsidP="00A5741F">
      <w:pPr>
        <w:ind w:right="-376"/>
        <w:jc w:val="both"/>
        <w:rPr>
          <w:rFonts w:ascii="Arial" w:hAnsi="Arial" w:cs="Arial"/>
          <w:b/>
          <w:sz w:val="18"/>
          <w:szCs w:val="20"/>
        </w:rPr>
      </w:pPr>
    </w:p>
    <w:p w14:paraId="1760CC6C" w14:textId="77777777" w:rsidR="00A5741F" w:rsidRDefault="00A5741F" w:rsidP="00A5741F">
      <w:pPr>
        <w:ind w:right="-376"/>
        <w:jc w:val="both"/>
        <w:rPr>
          <w:rFonts w:ascii="Arial" w:hAnsi="Arial" w:cs="Arial"/>
          <w:sz w:val="18"/>
          <w:szCs w:val="20"/>
        </w:rPr>
      </w:pPr>
      <w:r>
        <w:rPr>
          <w:rFonts w:ascii="Arial" w:hAnsi="Arial" w:cs="Arial"/>
          <w:sz w:val="18"/>
          <w:szCs w:val="20"/>
        </w:rPr>
        <w:t>TERCERA.- DEL COBRO DE LAS FACTURAS.</w:t>
      </w:r>
    </w:p>
    <w:p w14:paraId="778F04B4" w14:textId="77777777" w:rsidR="00A5741F" w:rsidRDefault="00A5741F" w:rsidP="00A5741F">
      <w:pPr>
        <w:ind w:right="-376"/>
        <w:jc w:val="both"/>
        <w:rPr>
          <w:rFonts w:ascii="Arial" w:hAnsi="Arial" w:cs="Arial"/>
          <w:sz w:val="18"/>
          <w:szCs w:val="20"/>
        </w:rPr>
      </w:pPr>
    </w:p>
    <w:p w14:paraId="44B45371"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ELECTRÓNICA NÚMERO ______.</w:t>
      </w:r>
    </w:p>
    <w:p w14:paraId="54F1FF2D" w14:textId="77777777" w:rsidR="00A5741F" w:rsidRDefault="00A5741F" w:rsidP="00A5741F">
      <w:pPr>
        <w:ind w:right="-376"/>
        <w:jc w:val="both"/>
        <w:rPr>
          <w:rFonts w:ascii="Arial" w:hAnsi="Arial" w:cs="Arial"/>
          <w:sz w:val="18"/>
          <w:szCs w:val="20"/>
        </w:rPr>
      </w:pPr>
    </w:p>
    <w:p w14:paraId="62D7351E" w14:textId="77777777" w:rsidR="00A5741F" w:rsidRDefault="00A5741F" w:rsidP="00A5741F">
      <w:pPr>
        <w:ind w:right="-376"/>
        <w:jc w:val="both"/>
        <w:rPr>
          <w:rFonts w:ascii="Arial" w:hAnsi="Arial" w:cs="Arial"/>
          <w:sz w:val="18"/>
          <w:szCs w:val="20"/>
        </w:rPr>
      </w:pPr>
      <w:r>
        <w:rPr>
          <w:rFonts w:ascii="Arial" w:hAnsi="Arial" w:cs="Arial"/>
          <w:sz w:val="18"/>
          <w:szCs w:val="20"/>
        </w:rPr>
        <w:t>CUARTA.- VIGENCIA.</w:t>
      </w:r>
    </w:p>
    <w:p w14:paraId="751D9C95" w14:textId="77777777" w:rsidR="00A5741F" w:rsidRDefault="00A5741F" w:rsidP="00A5741F">
      <w:pPr>
        <w:ind w:right="-376"/>
        <w:jc w:val="both"/>
        <w:rPr>
          <w:rFonts w:ascii="Arial" w:hAnsi="Arial" w:cs="Arial"/>
          <w:sz w:val="18"/>
          <w:szCs w:val="20"/>
        </w:rPr>
      </w:pPr>
    </w:p>
    <w:p w14:paraId="0C0CF46C"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EN QUE LA VIGENCIA DEL PRESENTE CONVENIO SERÁ EL DEL PERÍODO DURANTE EL CUAL SE DESARROLLE EL PROCEDIMIENTO DE LA LICITACIÓN PÚBLICA NACIONAL ELECTRÓNICA NÚMERO __________, INCLUYENDO, EN SU CASO, DE RESULTAR ADJUDICADOS DEL CONTRATO, EL PLAZO QUE SE ESTIPULE EN ÉSTE Y EL QUE PUDIERA RESULTAR DE CONVENIOS DE MODIFICACIÓN.</w:t>
      </w:r>
    </w:p>
    <w:p w14:paraId="6809831D" w14:textId="77777777" w:rsidR="00A5741F" w:rsidRDefault="00A5741F" w:rsidP="00A5741F">
      <w:pPr>
        <w:ind w:right="-376"/>
        <w:jc w:val="both"/>
        <w:rPr>
          <w:rFonts w:ascii="Arial" w:hAnsi="Arial" w:cs="Arial"/>
          <w:sz w:val="18"/>
          <w:szCs w:val="20"/>
        </w:rPr>
      </w:pPr>
    </w:p>
    <w:p w14:paraId="4FF7CBFF" w14:textId="77777777" w:rsidR="00A5741F" w:rsidRDefault="00A5741F" w:rsidP="00A5741F">
      <w:pPr>
        <w:ind w:right="-376"/>
        <w:jc w:val="both"/>
        <w:rPr>
          <w:rFonts w:ascii="Arial" w:hAnsi="Arial" w:cs="Arial"/>
          <w:sz w:val="18"/>
          <w:szCs w:val="20"/>
        </w:rPr>
      </w:pPr>
      <w:r>
        <w:rPr>
          <w:rFonts w:ascii="Arial" w:hAnsi="Arial" w:cs="Arial"/>
          <w:sz w:val="18"/>
          <w:szCs w:val="20"/>
        </w:rPr>
        <w:t>QUINTA.-OBLIGACIONES.</w:t>
      </w:r>
    </w:p>
    <w:p w14:paraId="7059D505" w14:textId="77777777" w:rsidR="00A5741F" w:rsidRDefault="00A5741F" w:rsidP="00A5741F">
      <w:pPr>
        <w:ind w:right="-376"/>
        <w:jc w:val="both"/>
        <w:rPr>
          <w:rFonts w:ascii="Arial" w:hAnsi="Arial" w:cs="Arial"/>
          <w:sz w:val="18"/>
          <w:szCs w:val="20"/>
        </w:rPr>
      </w:pPr>
    </w:p>
    <w:p w14:paraId="414E036C" w14:textId="77777777" w:rsidR="00A5741F" w:rsidRDefault="00A5741F" w:rsidP="00A5741F">
      <w:pPr>
        <w:ind w:right="-376"/>
        <w:jc w:val="both"/>
        <w:rPr>
          <w:rFonts w:ascii="Arial" w:hAnsi="Arial" w:cs="Arial"/>
          <w:sz w:val="18"/>
          <w:szCs w:val="20"/>
        </w:rPr>
      </w:pPr>
      <w:r>
        <w:rPr>
          <w:rFonts w:ascii="Arial" w:hAnsi="Arial" w:cs="Arial"/>
          <w:sz w:val="18"/>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8E62192" w14:textId="77777777" w:rsidR="00A5741F" w:rsidRDefault="00A5741F" w:rsidP="00A5741F">
      <w:pPr>
        <w:ind w:right="-376"/>
        <w:jc w:val="both"/>
        <w:rPr>
          <w:rFonts w:ascii="Arial" w:hAnsi="Arial" w:cs="Arial"/>
          <w:sz w:val="18"/>
          <w:szCs w:val="20"/>
        </w:rPr>
      </w:pPr>
    </w:p>
    <w:p w14:paraId="5FA2C7FC" w14:textId="77777777" w:rsidR="00A5741F" w:rsidRDefault="00A5741F" w:rsidP="00A5741F">
      <w:pPr>
        <w:ind w:right="-376"/>
        <w:jc w:val="both"/>
        <w:rPr>
          <w:rFonts w:ascii="Arial" w:hAnsi="Arial" w:cs="Arial"/>
          <w:sz w:val="18"/>
          <w:szCs w:val="20"/>
        </w:rPr>
      </w:pPr>
      <w:r>
        <w:rPr>
          <w:rFonts w:ascii="Arial" w:hAnsi="Arial" w:cs="Arial"/>
          <w:sz w:val="18"/>
          <w:szCs w:val="20"/>
        </w:rPr>
        <w:t xml:space="preserve">“LAS PARTES” ACEPTAN Y SE OBLIGAN A PROTOCOLIZAR ANTE NOTARIO PÚBLICO EL PRESENTE CONVENIO, EN CASO DE RESULTAR ADJUDICADOS DEL CONTRATO QUE SE DERIVE DEL FALLO EMITIDO EN LA LICITACIÓN PÚBLICA NACIONAL ELECTRÓNICA NÚMERO _________ EN QUE PARTICIPAN Y, QUE EL PRESENTE INSTRUMENTO, DEBIDAMENTE PROTOCOLIZADO, FORMARÁ PARTE INTEGRANTE DEL CONTRATO QUE SUSCRIBAN LOS REPRESENTANTES LEGALES DE CADA INTEGRANTE Y EL IMSS. </w:t>
      </w:r>
    </w:p>
    <w:p w14:paraId="02DF089C" w14:textId="77777777" w:rsidR="00A5741F" w:rsidRDefault="00A5741F" w:rsidP="00A5741F">
      <w:pPr>
        <w:ind w:right="-376"/>
        <w:jc w:val="both"/>
        <w:rPr>
          <w:rFonts w:ascii="Arial" w:hAnsi="Arial" w:cs="Arial"/>
          <w:sz w:val="18"/>
          <w:szCs w:val="20"/>
        </w:rPr>
      </w:pPr>
    </w:p>
    <w:p w14:paraId="4159F807" w14:textId="77777777" w:rsidR="00A5741F" w:rsidRDefault="00A5741F" w:rsidP="00A5741F">
      <w:pPr>
        <w:ind w:right="-376"/>
        <w:jc w:val="both"/>
        <w:rPr>
          <w:rFonts w:ascii="Arial" w:hAnsi="Arial" w:cs="Arial"/>
          <w:sz w:val="18"/>
          <w:szCs w:val="20"/>
        </w:rPr>
      </w:pPr>
      <w:r>
        <w:rPr>
          <w:rFonts w:ascii="Arial" w:hAnsi="Arial" w:cs="Arial"/>
          <w:sz w:val="18"/>
          <w:szCs w:val="20"/>
        </w:rPr>
        <w:t>LEÍDO QUE FUE EL PRESENTE CONVENIO POR “LAS PARTES” Y ENTERADOS DE SU ALCANCE Y EFECTOS LEGALES, ACEPTANDO QUE NO EXISTIÓ ERROR, DOLO, VIOLENCIA O MALA FE, LO RATIFICAN Y FIRMAN, DE CONFORMIDAD EN _______, EL DÍA ___________ DE _________ DE 20___.</w:t>
      </w:r>
    </w:p>
    <w:p w14:paraId="338CF698" w14:textId="77777777" w:rsidR="00A5741F" w:rsidRDefault="00A5741F" w:rsidP="00A5741F">
      <w:pPr>
        <w:ind w:right="-376"/>
        <w:jc w:val="both"/>
        <w:rPr>
          <w:rFonts w:ascii="Arial" w:hAnsi="Arial" w:cs="Arial"/>
          <w:sz w:val="18"/>
          <w:szCs w:val="20"/>
        </w:rPr>
      </w:pPr>
    </w:p>
    <w:tbl>
      <w:tblPr>
        <w:tblW w:w="7560" w:type="dxa"/>
        <w:jc w:val="center"/>
        <w:tblLayout w:type="fixed"/>
        <w:tblCellMar>
          <w:left w:w="70" w:type="dxa"/>
          <w:right w:w="70" w:type="dxa"/>
        </w:tblCellMar>
        <w:tblLook w:val="04A0" w:firstRow="1" w:lastRow="0" w:firstColumn="1" w:lastColumn="0" w:noHBand="0" w:noVBand="1"/>
      </w:tblPr>
      <w:tblGrid>
        <w:gridCol w:w="3600"/>
        <w:gridCol w:w="720"/>
        <w:gridCol w:w="3240"/>
      </w:tblGrid>
      <w:tr w:rsidR="00A5741F" w14:paraId="5665AC07" w14:textId="77777777" w:rsidTr="00A5741F">
        <w:trPr>
          <w:jc w:val="center"/>
        </w:trPr>
        <w:tc>
          <w:tcPr>
            <w:tcW w:w="3600" w:type="dxa"/>
            <w:tcBorders>
              <w:bottom w:val="single" w:sz="4" w:space="0" w:color="000000"/>
            </w:tcBorders>
          </w:tcPr>
          <w:p w14:paraId="41DCEBBA" w14:textId="77777777" w:rsidR="00A5741F" w:rsidRDefault="00A5741F" w:rsidP="00A5741F">
            <w:pPr>
              <w:ind w:right="-376"/>
              <w:jc w:val="both"/>
              <w:rPr>
                <w:rFonts w:ascii="Arial" w:hAnsi="Arial" w:cs="Arial"/>
                <w:sz w:val="18"/>
                <w:szCs w:val="20"/>
              </w:rPr>
            </w:pPr>
            <w:r>
              <w:rPr>
                <w:rFonts w:ascii="Arial" w:hAnsi="Arial" w:cs="Arial"/>
                <w:sz w:val="18"/>
                <w:szCs w:val="20"/>
              </w:rPr>
              <w:t>“EL PARTICIPANTE A”</w:t>
            </w:r>
          </w:p>
        </w:tc>
        <w:tc>
          <w:tcPr>
            <w:tcW w:w="720" w:type="dxa"/>
          </w:tcPr>
          <w:p w14:paraId="534C157C" w14:textId="77777777" w:rsidR="00A5741F" w:rsidRDefault="00A5741F" w:rsidP="00A5741F">
            <w:pPr>
              <w:ind w:right="-376"/>
              <w:jc w:val="both"/>
              <w:rPr>
                <w:rFonts w:ascii="Arial" w:hAnsi="Arial" w:cs="Arial"/>
                <w:sz w:val="18"/>
                <w:szCs w:val="20"/>
              </w:rPr>
            </w:pPr>
          </w:p>
          <w:p w14:paraId="28E12ADD" w14:textId="77777777" w:rsidR="00A5741F" w:rsidRDefault="00A5741F" w:rsidP="00A5741F">
            <w:pPr>
              <w:ind w:right="-376"/>
              <w:jc w:val="both"/>
              <w:rPr>
                <w:rFonts w:ascii="Arial" w:hAnsi="Arial" w:cs="Arial"/>
                <w:sz w:val="18"/>
                <w:szCs w:val="20"/>
              </w:rPr>
            </w:pPr>
          </w:p>
        </w:tc>
        <w:tc>
          <w:tcPr>
            <w:tcW w:w="3240" w:type="dxa"/>
            <w:tcBorders>
              <w:bottom w:val="single" w:sz="4" w:space="0" w:color="000000"/>
            </w:tcBorders>
          </w:tcPr>
          <w:p w14:paraId="61361A94" w14:textId="77777777" w:rsidR="00A5741F" w:rsidRDefault="00A5741F" w:rsidP="00A5741F">
            <w:pPr>
              <w:ind w:right="-376"/>
              <w:jc w:val="both"/>
              <w:rPr>
                <w:rFonts w:ascii="Arial" w:hAnsi="Arial" w:cs="Arial"/>
                <w:sz w:val="18"/>
                <w:szCs w:val="20"/>
              </w:rPr>
            </w:pPr>
            <w:r>
              <w:rPr>
                <w:rFonts w:ascii="Arial" w:hAnsi="Arial" w:cs="Arial"/>
                <w:sz w:val="18"/>
                <w:szCs w:val="20"/>
              </w:rPr>
              <w:t>“EL PARTICIPANTE B”</w:t>
            </w:r>
          </w:p>
          <w:p w14:paraId="73A685BD" w14:textId="77777777" w:rsidR="00A5741F" w:rsidRDefault="00A5741F" w:rsidP="00A5741F">
            <w:pPr>
              <w:ind w:right="-376"/>
              <w:jc w:val="both"/>
              <w:rPr>
                <w:rFonts w:ascii="Arial" w:hAnsi="Arial" w:cs="Arial"/>
                <w:sz w:val="18"/>
                <w:szCs w:val="20"/>
              </w:rPr>
            </w:pPr>
          </w:p>
        </w:tc>
      </w:tr>
      <w:tr w:rsidR="00A5741F" w14:paraId="568A69AA" w14:textId="77777777" w:rsidTr="00A5741F">
        <w:trPr>
          <w:jc w:val="center"/>
        </w:trPr>
        <w:tc>
          <w:tcPr>
            <w:tcW w:w="3600" w:type="dxa"/>
            <w:tcBorders>
              <w:top w:val="single" w:sz="4" w:space="0" w:color="000000"/>
            </w:tcBorders>
          </w:tcPr>
          <w:p w14:paraId="158578DD" w14:textId="77777777" w:rsidR="00A5741F" w:rsidRDefault="00A5741F" w:rsidP="00A5741F">
            <w:pPr>
              <w:ind w:right="-376"/>
              <w:jc w:val="both"/>
              <w:rPr>
                <w:rFonts w:ascii="Arial" w:hAnsi="Arial" w:cs="Arial"/>
                <w:sz w:val="18"/>
                <w:szCs w:val="20"/>
              </w:rPr>
            </w:pPr>
            <w:r>
              <w:rPr>
                <w:rFonts w:ascii="Arial" w:hAnsi="Arial" w:cs="Arial"/>
                <w:sz w:val="18"/>
                <w:szCs w:val="20"/>
              </w:rPr>
              <w:t>NOMBRE Y CARGO</w:t>
            </w:r>
          </w:p>
          <w:p w14:paraId="3C7A747A" w14:textId="77777777" w:rsidR="00A5741F" w:rsidRDefault="00A5741F" w:rsidP="00A5741F">
            <w:pPr>
              <w:ind w:right="-376"/>
              <w:jc w:val="both"/>
              <w:rPr>
                <w:rFonts w:ascii="Arial" w:hAnsi="Arial" w:cs="Arial"/>
                <w:sz w:val="18"/>
                <w:szCs w:val="20"/>
              </w:rPr>
            </w:pPr>
            <w:r>
              <w:rPr>
                <w:rFonts w:ascii="Arial" w:hAnsi="Arial" w:cs="Arial"/>
                <w:sz w:val="18"/>
                <w:szCs w:val="20"/>
              </w:rPr>
              <w:t>DEL APODERADO LEGAL</w:t>
            </w:r>
          </w:p>
        </w:tc>
        <w:tc>
          <w:tcPr>
            <w:tcW w:w="720" w:type="dxa"/>
          </w:tcPr>
          <w:p w14:paraId="40D33D05" w14:textId="77777777" w:rsidR="00A5741F" w:rsidRDefault="00A5741F" w:rsidP="00A5741F">
            <w:pPr>
              <w:ind w:right="-376"/>
              <w:jc w:val="both"/>
              <w:rPr>
                <w:rFonts w:ascii="Arial" w:hAnsi="Arial" w:cs="Arial"/>
                <w:sz w:val="18"/>
                <w:szCs w:val="20"/>
              </w:rPr>
            </w:pPr>
          </w:p>
        </w:tc>
        <w:tc>
          <w:tcPr>
            <w:tcW w:w="3240" w:type="dxa"/>
            <w:tcBorders>
              <w:top w:val="single" w:sz="4" w:space="0" w:color="000000"/>
            </w:tcBorders>
          </w:tcPr>
          <w:p w14:paraId="02D8B459" w14:textId="77777777" w:rsidR="00A5741F" w:rsidRDefault="00A5741F" w:rsidP="00A5741F">
            <w:pPr>
              <w:ind w:right="-376"/>
              <w:jc w:val="both"/>
              <w:rPr>
                <w:rFonts w:ascii="Arial" w:hAnsi="Arial" w:cs="Arial"/>
                <w:sz w:val="18"/>
                <w:szCs w:val="20"/>
              </w:rPr>
            </w:pPr>
            <w:r>
              <w:rPr>
                <w:rFonts w:ascii="Arial" w:hAnsi="Arial" w:cs="Arial"/>
                <w:sz w:val="18"/>
                <w:szCs w:val="20"/>
              </w:rPr>
              <w:t>NOMBRE Y CARGO</w:t>
            </w:r>
          </w:p>
          <w:p w14:paraId="4E8B7167" w14:textId="77777777" w:rsidR="00A5741F" w:rsidRDefault="00A5741F" w:rsidP="00A5741F">
            <w:pPr>
              <w:ind w:right="-376"/>
              <w:jc w:val="both"/>
              <w:rPr>
                <w:rFonts w:ascii="Arial" w:hAnsi="Arial" w:cs="Arial"/>
                <w:sz w:val="18"/>
                <w:szCs w:val="20"/>
              </w:rPr>
            </w:pPr>
            <w:r>
              <w:rPr>
                <w:rFonts w:ascii="Arial" w:hAnsi="Arial" w:cs="Arial"/>
                <w:sz w:val="18"/>
                <w:szCs w:val="20"/>
              </w:rPr>
              <w:t>DEL APODERADO LEGAL</w:t>
            </w:r>
          </w:p>
        </w:tc>
      </w:tr>
    </w:tbl>
    <w:p w14:paraId="17048929" w14:textId="77777777" w:rsidR="00A5741F" w:rsidRDefault="00A5741F" w:rsidP="00A5741F">
      <w:pPr>
        <w:pStyle w:val="Ttulo1"/>
        <w:keepLines w:val="0"/>
        <w:widowControl w:val="0"/>
        <w:tabs>
          <w:tab w:val="left" w:pos="2160"/>
        </w:tabs>
        <w:suppressAutoHyphens/>
        <w:overflowPunct w:val="0"/>
        <w:autoSpaceDE w:val="0"/>
        <w:spacing w:before="0"/>
        <w:ind w:right="-284"/>
        <w:jc w:val="center"/>
        <w:textAlignment w:val="baseline"/>
        <w:rPr>
          <w:rFonts w:ascii="Arial" w:eastAsia="Times New Roman" w:hAnsi="Arial" w:cs="Arial"/>
          <w:b/>
          <w:bCs/>
          <w:color w:val="auto"/>
          <w:kern w:val="1"/>
          <w:sz w:val="24"/>
          <w:szCs w:val="28"/>
          <w:lang w:eastAsia="ar-SA"/>
        </w:rPr>
      </w:pPr>
      <w:bookmarkStart w:id="468" w:name="_Toc197449404"/>
      <w:r>
        <w:rPr>
          <w:rFonts w:ascii="Arial" w:eastAsia="Times New Roman" w:hAnsi="Arial" w:cs="Arial"/>
          <w:b/>
          <w:bCs/>
          <w:color w:val="auto"/>
          <w:kern w:val="1"/>
          <w:sz w:val="24"/>
          <w:szCs w:val="28"/>
          <w:lang w:eastAsia="ar-SA"/>
        </w:rPr>
        <w:lastRenderedPageBreak/>
        <w:t>ANEXO 14 AVISO DE PRIVACIDAD</w:t>
      </w:r>
      <w:bookmarkEnd w:id="468"/>
    </w:p>
    <w:p w14:paraId="240E9AAD"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69" w:name="_Toc60906210"/>
      <w:bookmarkStart w:id="470" w:name="_Toc60907086"/>
      <w:bookmarkStart w:id="471" w:name="_Toc63693115"/>
      <w:bookmarkStart w:id="472" w:name="_Toc197449405"/>
      <w:r>
        <w:rPr>
          <w:rFonts w:ascii="Arial" w:eastAsia="Times New Roman" w:hAnsi="Arial" w:cs="Arial"/>
          <w:b/>
          <w:bCs/>
          <w:color w:val="auto"/>
          <w:kern w:val="1"/>
          <w:sz w:val="24"/>
          <w:szCs w:val="28"/>
          <w:lang w:eastAsia="ar-SA"/>
        </w:rPr>
        <w:t>INTEGRAL DE LOS PROCEDIMIENTOS DE</w:t>
      </w:r>
      <w:bookmarkEnd w:id="469"/>
      <w:bookmarkEnd w:id="470"/>
      <w:bookmarkEnd w:id="471"/>
      <w:bookmarkEnd w:id="472"/>
    </w:p>
    <w:p w14:paraId="5F509BD6"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4"/>
          <w:szCs w:val="28"/>
          <w:lang w:eastAsia="ar-SA"/>
        </w:rPr>
      </w:pPr>
      <w:bookmarkStart w:id="473" w:name="_Toc60907087"/>
      <w:bookmarkStart w:id="474" w:name="_Toc63693116"/>
      <w:bookmarkStart w:id="475" w:name="_Toc60906211"/>
      <w:bookmarkStart w:id="476" w:name="_Toc197449406"/>
      <w:r>
        <w:rPr>
          <w:rFonts w:ascii="Arial" w:eastAsia="Times New Roman" w:hAnsi="Arial" w:cs="Arial"/>
          <w:b/>
          <w:bCs/>
          <w:color w:val="auto"/>
          <w:kern w:val="1"/>
          <w:sz w:val="24"/>
          <w:szCs w:val="28"/>
          <w:lang w:eastAsia="ar-SA"/>
        </w:rPr>
        <w:t>ADQUISICIONES DE BIENES, ARRENDAMIENTOS Y CONTRATACIÓN DE SERVICIOS</w:t>
      </w:r>
      <w:bookmarkEnd w:id="473"/>
      <w:bookmarkEnd w:id="474"/>
      <w:bookmarkEnd w:id="475"/>
      <w:bookmarkEnd w:id="476"/>
    </w:p>
    <w:p w14:paraId="32775B67" w14:textId="77777777" w:rsidR="00A5741F" w:rsidRDefault="00A5741F" w:rsidP="00A5741F">
      <w:pPr>
        <w:ind w:firstLine="709"/>
        <w:rPr>
          <w:rFonts w:ascii="Arial" w:eastAsia="Times New Roman" w:hAnsi="Arial" w:cs="Arial"/>
          <w:b/>
          <w:sz w:val="20"/>
          <w:szCs w:val="20"/>
          <w:lang w:eastAsia="ar-SA"/>
        </w:rPr>
      </w:pPr>
    </w:p>
    <w:p w14:paraId="27FA3F28"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4655B8F9" w14:textId="77777777" w:rsidR="00A5741F" w:rsidRDefault="00A5741F" w:rsidP="00A5741F">
      <w:pPr>
        <w:suppressAutoHyphens/>
        <w:ind w:right="49"/>
        <w:jc w:val="both"/>
        <w:rPr>
          <w:rFonts w:ascii="Arial" w:eastAsia="Times New Roman" w:hAnsi="Arial" w:cs="Arial"/>
          <w:sz w:val="20"/>
          <w:szCs w:val="20"/>
          <w:lang w:eastAsia="ar-SA"/>
        </w:rPr>
      </w:pPr>
    </w:p>
    <w:p w14:paraId="61A60152"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¿Qué datos personales se recaban y para qué finalidad?</w:t>
      </w:r>
    </w:p>
    <w:p w14:paraId="388D90F7" w14:textId="77777777" w:rsidR="00A5741F" w:rsidRDefault="00A5741F" w:rsidP="00A5741F">
      <w:pPr>
        <w:suppressAutoHyphens/>
        <w:ind w:right="49"/>
        <w:jc w:val="both"/>
        <w:rPr>
          <w:rFonts w:ascii="Arial" w:eastAsia="Times New Roman" w:hAnsi="Arial" w:cs="Arial"/>
          <w:sz w:val="20"/>
          <w:szCs w:val="20"/>
          <w:lang w:eastAsia="ar-SA"/>
        </w:rPr>
      </w:pPr>
    </w:p>
    <w:p w14:paraId="29FF15F8"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Los datos personales que se recabarán son: datos de identificación, datos de contacto y datos patrimoniales y/o financieros.</w:t>
      </w:r>
    </w:p>
    <w:p w14:paraId="39FA9473" w14:textId="77777777" w:rsidR="00A5741F" w:rsidRDefault="00A5741F" w:rsidP="00A5741F">
      <w:pPr>
        <w:suppressAutoHyphens/>
        <w:ind w:right="49"/>
        <w:jc w:val="both"/>
        <w:rPr>
          <w:rFonts w:ascii="Arial" w:eastAsia="Times New Roman" w:hAnsi="Arial" w:cs="Arial"/>
          <w:sz w:val="20"/>
          <w:szCs w:val="20"/>
          <w:lang w:eastAsia="ar-SA"/>
        </w:rPr>
      </w:pPr>
    </w:p>
    <w:p w14:paraId="5D1DD2F2"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No se recabarán datos personales sensibles.</w:t>
      </w:r>
    </w:p>
    <w:p w14:paraId="5C327F94" w14:textId="77777777" w:rsidR="00A5741F" w:rsidRDefault="00A5741F" w:rsidP="00A5741F">
      <w:pPr>
        <w:suppressAutoHyphens/>
        <w:ind w:right="49"/>
        <w:jc w:val="both"/>
        <w:rPr>
          <w:rFonts w:ascii="Arial" w:eastAsia="Times New Roman" w:hAnsi="Arial" w:cs="Arial"/>
          <w:sz w:val="20"/>
          <w:szCs w:val="20"/>
          <w:lang w:eastAsia="ar-SA"/>
        </w:rPr>
      </w:pPr>
    </w:p>
    <w:p w14:paraId="18553FAA"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197809A4" w14:textId="77777777" w:rsidR="00A5741F" w:rsidRDefault="00A5741F" w:rsidP="00A5741F">
      <w:pPr>
        <w:suppressAutoHyphens/>
        <w:ind w:right="49"/>
        <w:jc w:val="both"/>
        <w:rPr>
          <w:rFonts w:ascii="Arial" w:eastAsia="Times New Roman" w:hAnsi="Arial" w:cs="Arial"/>
          <w:sz w:val="20"/>
          <w:szCs w:val="20"/>
          <w:lang w:eastAsia="ar-SA"/>
        </w:rPr>
      </w:pPr>
    </w:p>
    <w:p w14:paraId="2D16AADA"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59A5319B" w14:textId="77777777" w:rsidR="00A5741F" w:rsidRDefault="00A5741F" w:rsidP="00A5741F">
      <w:pPr>
        <w:suppressAutoHyphens/>
        <w:ind w:right="49"/>
        <w:jc w:val="both"/>
        <w:rPr>
          <w:rFonts w:ascii="Arial" w:eastAsia="Times New Roman" w:hAnsi="Arial" w:cs="Arial"/>
          <w:sz w:val="20"/>
          <w:szCs w:val="20"/>
          <w:lang w:eastAsia="ar-SA"/>
        </w:rPr>
      </w:pPr>
    </w:p>
    <w:p w14:paraId="316CDAEE"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t>Realizar  notificaciones  relacionadas  con  los  procedimientos  de  contratación,  formalización  de contratos y/o convenios modificatorios, procedimientos de rescisión de contratos y conciliación.</w:t>
      </w:r>
    </w:p>
    <w:p w14:paraId="3817AB36" w14:textId="77777777" w:rsidR="00A5741F" w:rsidRDefault="00A5741F" w:rsidP="00A5741F">
      <w:pPr>
        <w:suppressAutoHyphens/>
        <w:ind w:right="49"/>
        <w:jc w:val="both"/>
        <w:rPr>
          <w:rFonts w:ascii="Arial" w:eastAsia="Times New Roman" w:hAnsi="Arial" w:cs="Arial"/>
          <w:sz w:val="20"/>
          <w:szCs w:val="20"/>
          <w:lang w:eastAsia="ar-SA"/>
        </w:rPr>
      </w:pPr>
    </w:p>
    <w:p w14:paraId="7F100CC8"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Formalización de instrumentos contractuales derivados de los procedimientos de contratación.</w:t>
      </w:r>
    </w:p>
    <w:p w14:paraId="25C75084" w14:textId="77777777" w:rsidR="00A5741F" w:rsidRDefault="00A5741F" w:rsidP="00A5741F">
      <w:pPr>
        <w:suppressAutoHyphens/>
        <w:ind w:right="49"/>
        <w:jc w:val="both"/>
        <w:rPr>
          <w:rFonts w:ascii="Arial" w:eastAsia="Times New Roman" w:hAnsi="Arial" w:cs="Arial"/>
          <w:sz w:val="20"/>
          <w:szCs w:val="20"/>
          <w:lang w:eastAsia="ar-SA"/>
        </w:rPr>
      </w:pPr>
    </w:p>
    <w:p w14:paraId="6A68952B"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492F7BD2"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w:t>
      </w:r>
      <w:r>
        <w:rPr>
          <w:rFonts w:ascii="Arial" w:eastAsia="Times New Roman" w:hAnsi="Arial" w:cs="Arial"/>
          <w:sz w:val="20"/>
          <w:szCs w:val="20"/>
          <w:lang w:eastAsia="ar-SA"/>
        </w:rPr>
        <w:tab/>
        <w:t>Atender  las  solicitudes  de  acceso  a  la  información  relacionadas  con  los  procedimientos  de contratación (por lo que se refiere a nombre y firma de licitantes, proveedores adjudicados y/o representantes legales).</w:t>
      </w:r>
    </w:p>
    <w:p w14:paraId="3DAE0207" w14:textId="77777777" w:rsidR="00A5741F" w:rsidRDefault="00A5741F" w:rsidP="00A5741F">
      <w:pPr>
        <w:suppressAutoHyphens/>
        <w:ind w:right="49" w:firstLine="709"/>
        <w:jc w:val="both"/>
        <w:rPr>
          <w:rFonts w:ascii="Arial" w:eastAsia="Times New Roman" w:hAnsi="Arial" w:cs="Arial"/>
          <w:sz w:val="20"/>
          <w:szCs w:val="20"/>
          <w:lang w:eastAsia="ar-SA"/>
        </w:rPr>
      </w:pPr>
    </w:p>
    <w:p w14:paraId="57909F1B"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Para dichas finalidades no es  necesario el consentimiento del titular para el tratamiento de sus datos personales.</w:t>
      </w:r>
    </w:p>
    <w:p w14:paraId="6234C378" w14:textId="77777777" w:rsidR="00A5741F" w:rsidRDefault="00A5741F" w:rsidP="00A5741F">
      <w:pPr>
        <w:suppressAutoHyphens/>
        <w:ind w:right="49"/>
        <w:jc w:val="both"/>
        <w:rPr>
          <w:rFonts w:ascii="Arial" w:eastAsia="Times New Roman" w:hAnsi="Arial" w:cs="Arial"/>
          <w:b/>
          <w:sz w:val="20"/>
          <w:szCs w:val="20"/>
          <w:lang w:eastAsia="ar-SA"/>
        </w:rPr>
      </w:pPr>
    </w:p>
    <w:p w14:paraId="1D3BCBAE" w14:textId="77777777" w:rsidR="00A5741F" w:rsidRDefault="00A5741F" w:rsidP="00A5741F">
      <w:pPr>
        <w:tabs>
          <w:tab w:val="left" w:pos="6002"/>
        </w:tabs>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Fundamento para el tratamiento de datos personales.</w:t>
      </w:r>
    </w:p>
    <w:p w14:paraId="616E4E90"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5FC8D981"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374D18FC"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23C43D56" w14:textId="77777777" w:rsidR="00EC2A54" w:rsidRDefault="00EC2A54" w:rsidP="00A5741F">
      <w:pPr>
        <w:tabs>
          <w:tab w:val="left" w:pos="6002"/>
        </w:tabs>
        <w:suppressAutoHyphens/>
        <w:ind w:right="49"/>
        <w:jc w:val="both"/>
        <w:rPr>
          <w:rFonts w:ascii="Arial" w:eastAsia="Times New Roman" w:hAnsi="Arial" w:cs="Arial"/>
          <w:b/>
          <w:sz w:val="20"/>
          <w:szCs w:val="20"/>
          <w:lang w:eastAsia="ar-SA"/>
        </w:rPr>
      </w:pPr>
    </w:p>
    <w:p w14:paraId="1A019A12" w14:textId="77777777" w:rsidR="00A5741F" w:rsidRDefault="00A5741F" w:rsidP="00A5741F">
      <w:pPr>
        <w:tabs>
          <w:tab w:val="left" w:pos="6002"/>
        </w:tabs>
        <w:suppressAutoHyphens/>
        <w:ind w:right="49"/>
        <w:jc w:val="both"/>
        <w:rPr>
          <w:rFonts w:ascii="Arial" w:eastAsia="Times New Roman" w:hAnsi="Arial" w:cs="Arial"/>
          <w:sz w:val="20"/>
          <w:szCs w:val="20"/>
          <w:lang w:eastAsia="ar-SA"/>
        </w:rPr>
      </w:pPr>
    </w:p>
    <w:p w14:paraId="4A805F6F"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39D9F653" w14:textId="77777777" w:rsidR="00A5741F" w:rsidRDefault="00A5741F" w:rsidP="00A5741F">
      <w:pPr>
        <w:suppressAutoHyphens/>
        <w:ind w:right="49"/>
        <w:jc w:val="both"/>
        <w:rPr>
          <w:rFonts w:ascii="Arial" w:eastAsia="Times New Roman" w:hAnsi="Arial" w:cs="Arial"/>
          <w:b/>
          <w:sz w:val="20"/>
          <w:szCs w:val="20"/>
          <w:lang w:eastAsia="ar-SA"/>
        </w:rPr>
      </w:pPr>
    </w:p>
    <w:p w14:paraId="79CB8F30"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Transferencia de datos personales.</w:t>
      </w:r>
    </w:p>
    <w:p w14:paraId="114117C1" w14:textId="77777777" w:rsidR="00A5741F" w:rsidRDefault="00A5741F" w:rsidP="00A5741F">
      <w:pPr>
        <w:suppressAutoHyphens/>
        <w:ind w:right="49"/>
        <w:jc w:val="both"/>
        <w:rPr>
          <w:rFonts w:ascii="Arial" w:eastAsia="Times New Roman" w:hAnsi="Arial" w:cs="Arial"/>
          <w:sz w:val="20"/>
          <w:szCs w:val="20"/>
          <w:lang w:eastAsia="ar-SA"/>
        </w:rPr>
      </w:pPr>
    </w:p>
    <w:p w14:paraId="09390F93"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Se informa que no se realizarán transferencias de datos personales, salvo aquellas que sean necesarias para atender requerimientos de información de autoridad competente que estén debidamente fundados y motivados.</w:t>
      </w:r>
    </w:p>
    <w:p w14:paraId="6D172050" w14:textId="77777777" w:rsidR="00A5741F" w:rsidRDefault="00A5741F" w:rsidP="00A5741F">
      <w:pPr>
        <w:suppressAutoHyphens/>
        <w:ind w:right="49"/>
        <w:jc w:val="both"/>
        <w:rPr>
          <w:rFonts w:ascii="Arial" w:eastAsia="Times New Roman" w:hAnsi="Arial" w:cs="Arial"/>
          <w:sz w:val="20"/>
          <w:szCs w:val="20"/>
          <w:lang w:eastAsia="ar-SA"/>
        </w:rPr>
      </w:pPr>
    </w:p>
    <w:p w14:paraId="2B3F99D2"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¿Dónde se pueden ejercer los derechos de acceso, corrección/rectificación, cancelación u oposición de datos personales (derechos ARCO)?</w:t>
      </w:r>
    </w:p>
    <w:p w14:paraId="41FCD166" w14:textId="77777777" w:rsidR="00A5741F" w:rsidRDefault="00A5741F" w:rsidP="00A5741F">
      <w:pPr>
        <w:suppressAutoHyphens/>
        <w:ind w:right="49"/>
        <w:jc w:val="both"/>
        <w:rPr>
          <w:rFonts w:ascii="Arial" w:eastAsia="Times New Roman" w:hAnsi="Arial" w:cs="Arial"/>
          <w:sz w:val="20"/>
          <w:szCs w:val="20"/>
          <w:lang w:eastAsia="ar-SA"/>
        </w:rPr>
      </w:pPr>
    </w:p>
    <w:p w14:paraId="1AFA142B"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http://www.plataformadetransparencia.org.mx/, o en el   correo electrónico unidad.enlace@imss.gob.mx.</w:t>
      </w:r>
    </w:p>
    <w:p w14:paraId="06E46E7F" w14:textId="77777777" w:rsidR="00A5741F" w:rsidRDefault="00A5741F" w:rsidP="00A5741F">
      <w:pPr>
        <w:suppressAutoHyphens/>
        <w:ind w:right="49"/>
        <w:jc w:val="both"/>
        <w:rPr>
          <w:rFonts w:ascii="Arial" w:eastAsia="Times New Roman" w:hAnsi="Arial" w:cs="Arial"/>
          <w:sz w:val="20"/>
          <w:szCs w:val="20"/>
          <w:lang w:eastAsia="ar-SA"/>
        </w:rPr>
      </w:pPr>
    </w:p>
    <w:p w14:paraId="046FAC72"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Si desea conocer el procedimiento para el ejercicio de los derechos ARCO, puede acudir a la Unidad de Transparencia y/o enviar un correo electrónico a la dirección citada.</w:t>
      </w:r>
    </w:p>
    <w:p w14:paraId="4B374EA1" w14:textId="77777777" w:rsidR="00A5741F" w:rsidRDefault="00A5741F" w:rsidP="00A5741F">
      <w:pPr>
        <w:tabs>
          <w:tab w:val="left" w:pos="3180"/>
        </w:tabs>
        <w:suppressAutoHyphens/>
        <w:ind w:right="49"/>
        <w:jc w:val="both"/>
        <w:rPr>
          <w:rFonts w:ascii="Arial" w:eastAsia="Times New Roman" w:hAnsi="Arial" w:cs="Arial"/>
          <w:b/>
          <w:sz w:val="20"/>
          <w:szCs w:val="20"/>
          <w:lang w:eastAsia="ar-SA"/>
        </w:rPr>
      </w:pPr>
      <w:r>
        <w:rPr>
          <w:rFonts w:ascii="Arial" w:eastAsia="Times New Roman" w:hAnsi="Arial" w:cs="Arial"/>
          <w:sz w:val="20"/>
          <w:szCs w:val="20"/>
          <w:lang w:eastAsia="ar-SA"/>
        </w:rPr>
        <w:tab/>
      </w:r>
    </w:p>
    <w:p w14:paraId="23D05FB1" w14:textId="77777777" w:rsidR="00A5741F" w:rsidRDefault="00A5741F" w:rsidP="00A5741F">
      <w:pPr>
        <w:suppressAutoHyphens/>
        <w:ind w:right="49"/>
        <w:jc w:val="both"/>
        <w:rPr>
          <w:rFonts w:ascii="Arial" w:eastAsia="Times New Roman" w:hAnsi="Arial" w:cs="Arial"/>
          <w:b/>
          <w:sz w:val="20"/>
          <w:szCs w:val="20"/>
          <w:lang w:eastAsia="ar-SA"/>
        </w:rPr>
      </w:pPr>
      <w:r>
        <w:rPr>
          <w:rFonts w:ascii="Arial" w:eastAsia="Times New Roman" w:hAnsi="Arial" w:cs="Arial"/>
          <w:b/>
          <w:sz w:val="20"/>
          <w:szCs w:val="20"/>
          <w:lang w:eastAsia="ar-SA"/>
        </w:rPr>
        <w:t>Cambios al aviso de privacidad</w:t>
      </w:r>
    </w:p>
    <w:p w14:paraId="0BF3BDAE" w14:textId="77777777" w:rsidR="00A5741F" w:rsidRDefault="00A5741F" w:rsidP="00A5741F">
      <w:pPr>
        <w:suppressAutoHyphens/>
        <w:ind w:right="49"/>
        <w:jc w:val="both"/>
        <w:rPr>
          <w:rFonts w:ascii="Arial" w:eastAsia="Times New Roman" w:hAnsi="Arial" w:cs="Arial"/>
          <w:sz w:val="20"/>
          <w:szCs w:val="20"/>
          <w:lang w:eastAsia="ar-SA"/>
        </w:rPr>
      </w:pPr>
    </w:p>
    <w:p w14:paraId="20C06E6A"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El presente aviso de privacidad puede sufrir modificaciones, cambios o actualizaciones derivadas de nuevos requerimientos legales o por otras causas.</w:t>
      </w:r>
    </w:p>
    <w:p w14:paraId="1158A6D0" w14:textId="77777777" w:rsidR="00A5741F" w:rsidRDefault="00A5741F" w:rsidP="00A5741F">
      <w:pPr>
        <w:suppressAutoHyphens/>
        <w:ind w:right="49"/>
        <w:jc w:val="both"/>
        <w:rPr>
          <w:rFonts w:ascii="Arial" w:eastAsia="Times New Roman" w:hAnsi="Arial" w:cs="Arial"/>
          <w:sz w:val="20"/>
          <w:szCs w:val="20"/>
          <w:lang w:eastAsia="ar-SA"/>
        </w:rPr>
      </w:pPr>
    </w:p>
    <w:p w14:paraId="110425EC"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En  caso de  que  se  efectúen cambios, los  mismos se  comunicarán a  través  de  la  página de  internet institucional,  www.imss.gob.mx.</w:t>
      </w:r>
    </w:p>
    <w:p w14:paraId="672F9697" w14:textId="77777777" w:rsidR="00A5741F" w:rsidRDefault="00A5741F" w:rsidP="00A5741F">
      <w:pPr>
        <w:rPr>
          <w:rFonts w:ascii="Arial" w:eastAsia="Times New Roman" w:hAnsi="Arial" w:cs="Arial"/>
          <w:color w:val="0F4761" w:themeColor="accent1" w:themeShade="BF"/>
          <w:sz w:val="32"/>
          <w:szCs w:val="32"/>
          <w:lang w:eastAsia="ar-SA"/>
        </w:rPr>
      </w:pPr>
      <w:r>
        <w:rPr>
          <w:rFonts w:ascii="Arial" w:eastAsia="Times New Roman" w:hAnsi="Arial" w:cs="Arial"/>
          <w:lang w:eastAsia="ar-SA"/>
        </w:rPr>
        <w:br w:type="page"/>
      </w:r>
    </w:p>
    <w:p w14:paraId="27B1001D"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77" w:name="_Toc159502125"/>
      <w:bookmarkStart w:id="478" w:name="_Toc197449407"/>
      <w:r>
        <w:rPr>
          <w:rFonts w:ascii="Arial" w:eastAsia="Times New Roman" w:hAnsi="Arial" w:cs="Arial"/>
          <w:b/>
          <w:bCs/>
          <w:color w:val="auto"/>
          <w:kern w:val="2"/>
          <w:sz w:val="24"/>
          <w:szCs w:val="24"/>
          <w:lang w:eastAsia="ar-SA"/>
        </w:rPr>
        <w:lastRenderedPageBreak/>
        <w:t>Anexo 15.- ESCRITO DE DIRECCIÓN DE CORREO ELECTRÓNICO DEL LICITANTE</w:t>
      </w:r>
      <w:r>
        <w:rPr>
          <w:rFonts w:ascii="Arial" w:eastAsia="Times New Roman" w:hAnsi="Arial" w:cs="Arial"/>
          <w:b/>
          <w:bCs/>
          <w:color w:val="auto"/>
          <w:kern w:val="2"/>
          <w:sz w:val="28"/>
          <w:szCs w:val="28"/>
          <w:lang w:eastAsia="ar-SA"/>
        </w:rPr>
        <w:t>.</w:t>
      </w:r>
      <w:bookmarkEnd w:id="477"/>
      <w:bookmarkEnd w:id="478"/>
    </w:p>
    <w:p w14:paraId="4C5E2988" w14:textId="77777777" w:rsidR="00A5741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536C2DCE" w14:textId="77777777" w:rsidR="00A5741F" w:rsidRDefault="00A5741F" w:rsidP="00A5741F">
      <w:pPr>
        <w:suppressAutoHyphens/>
        <w:ind w:left="143" w:right="49"/>
        <w:jc w:val="center"/>
        <w:rPr>
          <w:rFonts w:ascii="Arial" w:eastAsia="Times New Roman" w:hAnsi="Arial" w:cs="Arial"/>
          <w:sz w:val="20"/>
          <w:szCs w:val="20"/>
          <w:lang w:eastAsia="ar-SA"/>
        </w:rPr>
      </w:pPr>
      <w:r>
        <w:rPr>
          <w:rFonts w:ascii="Arial" w:eastAsia="Times New Roman" w:hAnsi="Arial" w:cs="Arial"/>
          <w:sz w:val="20"/>
          <w:szCs w:val="20"/>
          <w:lang w:eastAsia="ar-SA"/>
        </w:rPr>
        <w:t>PREFERENTEMENTE EN PAPEL MEMBRETADO DEL LICITANTE.</w:t>
      </w:r>
    </w:p>
    <w:p w14:paraId="78262B26" w14:textId="77777777" w:rsidR="00A5741F" w:rsidRDefault="00A5741F" w:rsidP="00A5741F">
      <w:pPr>
        <w:suppressAutoHyphens/>
        <w:ind w:right="49"/>
        <w:rPr>
          <w:rFonts w:ascii="Arial" w:eastAsia="Times New Roman" w:hAnsi="Arial" w:cs="Arial"/>
          <w:sz w:val="20"/>
          <w:szCs w:val="20"/>
          <w:lang w:eastAsia="ar-SA"/>
        </w:rPr>
      </w:pPr>
    </w:p>
    <w:p w14:paraId="6B523F8C" w14:textId="77777777" w:rsidR="00A5741F" w:rsidRDefault="00A5741F" w:rsidP="00A5741F">
      <w:pPr>
        <w:suppressAutoHyphens/>
        <w:spacing w:line="276" w:lineRule="auto"/>
        <w:ind w:left="142" w:right="49"/>
        <w:jc w:val="right"/>
        <w:rPr>
          <w:rFonts w:ascii="Arial" w:eastAsia="Times New Roman" w:hAnsi="Arial" w:cs="Arial"/>
          <w:sz w:val="20"/>
          <w:szCs w:val="20"/>
          <w:lang w:eastAsia="ar-SA"/>
        </w:rPr>
      </w:pPr>
      <w:r>
        <w:rPr>
          <w:rFonts w:ascii="Arial" w:eastAsia="Times New Roman" w:hAnsi="Arial" w:cs="Arial"/>
          <w:sz w:val="20"/>
          <w:szCs w:val="20"/>
          <w:lang w:eastAsia="ar-SA"/>
        </w:rPr>
        <w:t>________, a _____ de ___________________ del 20___.</w:t>
      </w:r>
    </w:p>
    <w:p w14:paraId="4D5CC9AE" w14:textId="77777777" w:rsidR="00A5741F" w:rsidRDefault="00A5741F" w:rsidP="00A5741F">
      <w:pPr>
        <w:suppressAutoHyphens/>
        <w:spacing w:line="276" w:lineRule="auto"/>
        <w:ind w:left="142" w:right="49"/>
        <w:rPr>
          <w:rFonts w:ascii="Arial" w:eastAsia="Times New Roman" w:hAnsi="Arial" w:cs="Arial"/>
          <w:sz w:val="20"/>
          <w:szCs w:val="20"/>
          <w:lang w:eastAsia="ar-SA"/>
        </w:rPr>
      </w:pPr>
    </w:p>
    <w:p w14:paraId="7BB200BC"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76D3150B"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1ADB44CE"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68EB4569"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24D2BE4A" w14:textId="77777777" w:rsidR="00A5741F" w:rsidRDefault="00A5741F" w:rsidP="00A5741F">
      <w:pPr>
        <w:spacing w:line="276" w:lineRule="auto"/>
        <w:rPr>
          <w:rFonts w:ascii="Arial" w:hAnsi="Arial" w:cs="Arial"/>
          <w:spacing w:val="-3"/>
          <w:sz w:val="20"/>
          <w:szCs w:val="20"/>
        </w:rPr>
      </w:pPr>
    </w:p>
    <w:p w14:paraId="43DADB00"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Presente.</w:t>
      </w:r>
    </w:p>
    <w:p w14:paraId="3E1058BB" w14:textId="77777777" w:rsidR="00A5741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p>
    <w:p w14:paraId="1428CD96" w14:textId="77777777" w:rsidR="00A5741F" w:rsidRDefault="00A5741F" w:rsidP="00A5741F">
      <w:pPr>
        <w:tabs>
          <w:tab w:val="left" w:pos="7938"/>
        </w:tabs>
        <w:suppressAutoHyphens/>
        <w:spacing w:line="276" w:lineRule="auto"/>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El (la) C. </w:t>
      </w:r>
      <w:r>
        <w:rPr>
          <w:rFonts w:ascii="Arial" w:hAnsi="Arial" w:cs="Arial"/>
          <w:bCs/>
          <w:sz w:val="20"/>
          <w:szCs w:val="20"/>
        </w:rPr>
        <w:t>__________(NOMBRE DEL REPRESENTANTE LEGAL)__________</w:t>
      </w:r>
      <w:r>
        <w:rPr>
          <w:rFonts w:ascii="Arial" w:eastAsia="Times New Roman" w:hAnsi="Arial" w:cs="Arial"/>
          <w:sz w:val="20"/>
          <w:szCs w:val="20"/>
          <w:lang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eastAsia="ar-SA"/>
        </w:rPr>
        <w:t>realice toda clase de notificaciones a mi representada a través de medios de comunicación electrónica</w:t>
      </w:r>
      <w:r>
        <w:rPr>
          <w:rFonts w:ascii="Arial" w:eastAsia="Times New Roman" w:hAnsi="Arial" w:cs="Arial"/>
          <w:sz w:val="20"/>
          <w:szCs w:val="20"/>
          <w:lang w:eastAsia="ar-SA"/>
        </w:rPr>
        <w:t xml:space="preserve"> respecto de la INVITACIÓN A CUENDO MENOS TRES PRESONAS ________________ No. ____________, para la contratación del ______________, específicamente a los correos electrónicos </w:t>
      </w:r>
      <w:r>
        <w:rPr>
          <w:rFonts w:ascii="Arial" w:hAnsi="Arial" w:cs="Arial"/>
          <w:bCs/>
          <w:sz w:val="20"/>
          <w:szCs w:val="20"/>
        </w:rPr>
        <w:t xml:space="preserve">_________________ </w:t>
      </w:r>
      <w:r>
        <w:rPr>
          <w:rFonts w:ascii="Arial" w:eastAsia="Times New Roman" w:hAnsi="Arial" w:cs="Arial"/>
          <w:sz w:val="20"/>
          <w:szCs w:val="20"/>
          <w:lang w:eastAsia="ar-SA"/>
        </w:rPr>
        <w:t xml:space="preserve">y </w:t>
      </w:r>
      <w:r>
        <w:rPr>
          <w:rFonts w:ascii="Arial" w:hAnsi="Arial" w:cs="Arial"/>
          <w:bCs/>
          <w:sz w:val="20"/>
          <w:szCs w:val="20"/>
        </w:rPr>
        <w:t>___________</w:t>
      </w:r>
      <w:r>
        <w:rPr>
          <w:rFonts w:ascii="Arial" w:eastAsia="Times New Roman" w:hAnsi="Arial" w:cs="Arial"/>
          <w:sz w:val="20"/>
          <w:szCs w:val="20"/>
          <w:lang w:eastAsia="ar-SA"/>
        </w:rPr>
        <w:t>.</w:t>
      </w:r>
    </w:p>
    <w:p w14:paraId="7C63AA30" w14:textId="77777777" w:rsidR="00A5741F" w:rsidRDefault="00A5741F" w:rsidP="00A5741F">
      <w:pPr>
        <w:suppressAutoHyphens/>
        <w:spacing w:line="276" w:lineRule="auto"/>
        <w:ind w:right="49"/>
        <w:jc w:val="both"/>
        <w:rPr>
          <w:rFonts w:ascii="Arial" w:eastAsia="Times New Roman" w:hAnsi="Arial" w:cs="Arial"/>
          <w:sz w:val="20"/>
          <w:szCs w:val="20"/>
          <w:lang w:eastAsia="ar-SA"/>
        </w:rPr>
      </w:pPr>
    </w:p>
    <w:p w14:paraId="033386F8" w14:textId="19E2F381" w:rsidR="00A5741F" w:rsidRDefault="00D97C51" w:rsidP="00A5741F">
      <w:pPr>
        <w:suppressAutoHyphens/>
        <w:spacing w:line="276" w:lineRule="auto"/>
        <w:ind w:right="49"/>
        <w:jc w:val="both"/>
        <w:rPr>
          <w:rFonts w:ascii="Arial" w:eastAsia="Times New Roman" w:hAnsi="Arial" w:cs="Arial"/>
          <w:sz w:val="20"/>
          <w:szCs w:val="20"/>
          <w:lang w:eastAsia="ar-SA"/>
        </w:rPr>
      </w:pPr>
      <w:r w:rsidRPr="00D97C51">
        <w:rPr>
          <w:rFonts w:ascii="Arial" w:eastAsia="Times New Roman" w:hAnsi="Arial" w:cs="Arial"/>
          <w:sz w:val="20"/>
          <w:szCs w:val="20"/>
          <w:lang w:eastAsia="ar-SA"/>
        </w:rPr>
        <w:t>Lo anterior, se realiza de conformidad con el artículo 35, fracción II de la Ley Federal de Procedimiento Administrativo, de manera supletoria al artículo 13 de la Ley de Adquisiciones, Arrendamientos y Servicios del Sector Público.</w:t>
      </w:r>
    </w:p>
    <w:p w14:paraId="32A45449" w14:textId="77777777" w:rsidR="00D97C51" w:rsidRDefault="00D97C51" w:rsidP="00A5741F">
      <w:pPr>
        <w:suppressAutoHyphens/>
        <w:spacing w:line="276" w:lineRule="auto"/>
        <w:ind w:right="49"/>
        <w:jc w:val="both"/>
        <w:rPr>
          <w:rFonts w:ascii="Arial" w:eastAsia="Times New Roman" w:hAnsi="Arial" w:cs="Arial"/>
          <w:sz w:val="20"/>
          <w:szCs w:val="20"/>
          <w:lang w:eastAsia="ar-SA"/>
        </w:rPr>
      </w:pPr>
    </w:p>
    <w:p w14:paraId="6ACD9708"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Atentamente</w:t>
      </w:r>
    </w:p>
    <w:p w14:paraId="6C27FDED"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p>
    <w:p w14:paraId="55454CC8"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p>
    <w:p w14:paraId="5E9F6CD8" w14:textId="77777777" w:rsidR="00A5741F" w:rsidRDefault="00A5741F" w:rsidP="00A5741F">
      <w:pPr>
        <w:suppressAutoHyphens/>
        <w:spacing w:line="276" w:lineRule="auto"/>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(Nombre y firma del representante legal/persona facultada)</w:t>
      </w:r>
    </w:p>
    <w:p w14:paraId="251F92A8" w14:textId="77777777" w:rsidR="00A5741F" w:rsidRDefault="00A5741F" w:rsidP="00A5741F">
      <w:pPr>
        <w:suppressAutoHyphens/>
        <w:spacing w:line="276" w:lineRule="auto"/>
        <w:ind w:right="49"/>
        <w:jc w:val="center"/>
        <w:rPr>
          <w:rFonts w:ascii="Arial" w:hAnsi="Arial" w:cs="Arial"/>
          <w:bCs/>
          <w:sz w:val="20"/>
          <w:szCs w:val="20"/>
        </w:rPr>
      </w:pPr>
      <w:r>
        <w:rPr>
          <w:rFonts w:ascii="Arial" w:eastAsia="Times New Roman" w:hAnsi="Arial" w:cs="Arial"/>
          <w:sz w:val="20"/>
          <w:szCs w:val="20"/>
          <w:lang w:eastAsia="ar-SA"/>
        </w:rPr>
        <w:t>Representante legal de __________(NOMBRE O RAZÓN SOCIAL DE LA EMPRESA)______</w:t>
      </w:r>
    </w:p>
    <w:p w14:paraId="4749F7FE" w14:textId="77777777" w:rsidR="00A5741F" w:rsidRDefault="00A5741F" w:rsidP="00A5741F">
      <w:pPr>
        <w:spacing w:line="276" w:lineRule="auto"/>
        <w:rPr>
          <w:rFonts w:ascii="Arial" w:eastAsia="Times New Roman" w:hAnsi="Arial" w:cs="Arial"/>
          <w:sz w:val="20"/>
          <w:szCs w:val="20"/>
          <w:lang w:eastAsia="ar-SA"/>
        </w:rPr>
      </w:pPr>
    </w:p>
    <w:p w14:paraId="7BBBB79E" w14:textId="77777777" w:rsidR="00A5741F" w:rsidRDefault="00A5741F" w:rsidP="00A5741F">
      <w:pPr>
        <w:spacing w:line="276" w:lineRule="auto"/>
        <w:rPr>
          <w:rFonts w:ascii="Arial" w:eastAsia="Times New Roman" w:hAnsi="Arial" w:cs="Arial"/>
          <w:sz w:val="20"/>
          <w:szCs w:val="20"/>
          <w:lang w:eastAsia="ar-SA"/>
        </w:rPr>
      </w:pPr>
      <w:r>
        <w:rPr>
          <w:rFonts w:ascii="Arial" w:eastAsia="Times New Roman" w:hAnsi="Arial" w:cs="Arial"/>
          <w:b/>
          <w:sz w:val="20"/>
          <w:szCs w:val="20"/>
          <w:lang w:eastAsia="ar-SA"/>
        </w:rPr>
        <w:t>Nota:</w:t>
      </w:r>
      <w:r>
        <w:rPr>
          <w:rFonts w:ascii="Arial" w:eastAsia="Times New Roman" w:hAnsi="Arial" w:cs="Arial"/>
          <w:sz w:val="20"/>
          <w:szCs w:val="20"/>
          <w:lang w:eastAsia="ar-SA"/>
        </w:rPr>
        <w:t xml:space="preserve"> En caso de que el LICITANTE sea persona física, adecuar el formato.</w:t>
      </w:r>
    </w:p>
    <w:p w14:paraId="6B801B43" w14:textId="77777777" w:rsidR="00A5741F" w:rsidRDefault="00A5741F" w:rsidP="00A5741F">
      <w:pPr>
        <w:spacing w:line="276" w:lineRule="auto"/>
        <w:rPr>
          <w:rFonts w:ascii="Montserrat Regular" w:eastAsia="Times New Roman" w:hAnsi="Montserrat Regular" w:cs="Arial"/>
          <w:sz w:val="20"/>
          <w:szCs w:val="20"/>
          <w:lang w:eastAsia="ar-SA"/>
        </w:rPr>
      </w:pPr>
      <w:r>
        <w:rPr>
          <w:rFonts w:ascii="Montserrat Regular" w:eastAsia="Times New Roman" w:hAnsi="Montserrat Regular" w:cs="Arial"/>
          <w:sz w:val="20"/>
          <w:szCs w:val="20"/>
          <w:lang w:eastAsia="ar-SA"/>
        </w:rPr>
        <w:br w:type="page"/>
      </w:r>
    </w:p>
    <w:p w14:paraId="2CA2C4B7"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2"/>
          <w:sz w:val="28"/>
          <w:szCs w:val="28"/>
          <w:lang w:eastAsia="ar-SA"/>
        </w:rPr>
      </w:pPr>
      <w:bookmarkStart w:id="479" w:name="_Toc159502126"/>
      <w:bookmarkStart w:id="480" w:name="_Toc197449408"/>
      <w:r>
        <w:rPr>
          <w:rFonts w:ascii="Arial" w:eastAsia="Times New Roman" w:hAnsi="Arial" w:cs="Arial"/>
          <w:b/>
          <w:bCs/>
          <w:color w:val="auto"/>
          <w:kern w:val="2"/>
          <w:sz w:val="24"/>
          <w:szCs w:val="24"/>
          <w:lang w:eastAsia="ar-SA"/>
        </w:rPr>
        <w:lastRenderedPageBreak/>
        <w:t>Anexo 16.- ESCRITO DE DOMICILIO PARA OÍR Y RECIBIR NOTIFICACIONES DEL LICITANTE</w:t>
      </w:r>
      <w:r>
        <w:rPr>
          <w:rFonts w:ascii="Arial" w:eastAsia="Times New Roman" w:hAnsi="Arial" w:cs="Arial"/>
          <w:b/>
          <w:bCs/>
          <w:color w:val="auto"/>
          <w:kern w:val="2"/>
          <w:sz w:val="28"/>
          <w:szCs w:val="28"/>
          <w:lang w:eastAsia="ar-SA"/>
        </w:rPr>
        <w:t>.</w:t>
      </w:r>
      <w:bookmarkEnd w:id="479"/>
      <w:bookmarkEnd w:id="480"/>
    </w:p>
    <w:p w14:paraId="7B615F31" w14:textId="77777777" w:rsidR="00A5741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618DDC46" w14:textId="77777777" w:rsidR="00A5741F" w:rsidRDefault="00A5741F" w:rsidP="00A5741F">
      <w:pPr>
        <w:suppressAutoHyphens/>
        <w:ind w:left="143" w:right="49"/>
        <w:jc w:val="center"/>
        <w:rPr>
          <w:rFonts w:ascii="Arial" w:eastAsia="Times New Roman" w:hAnsi="Arial" w:cs="Arial"/>
          <w:sz w:val="20"/>
          <w:szCs w:val="20"/>
          <w:lang w:eastAsia="ar-SA"/>
        </w:rPr>
      </w:pPr>
      <w:r>
        <w:rPr>
          <w:rFonts w:ascii="Arial" w:eastAsia="Times New Roman" w:hAnsi="Arial" w:cs="Arial"/>
          <w:sz w:val="20"/>
          <w:szCs w:val="20"/>
          <w:lang w:eastAsia="ar-SA"/>
        </w:rPr>
        <w:t>PREFERENTEMENTE EN PAPEL MEMBRETADO DEL LICITANTE.</w:t>
      </w:r>
    </w:p>
    <w:p w14:paraId="1A4864D7" w14:textId="77777777" w:rsidR="00A5741F" w:rsidRDefault="00A5741F" w:rsidP="00A5741F">
      <w:pPr>
        <w:suppressAutoHyphens/>
        <w:ind w:right="49"/>
        <w:rPr>
          <w:rFonts w:ascii="Arial" w:eastAsia="Times New Roman" w:hAnsi="Arial" w:cs="Arial"/>
          <w:sz w:val="20"/>
          <w:szCs w:val="20"/>
          <w:lang w:eastAsia="ar-SA"/>
        </w:rPr>
      </w:pPr>
    </w:p>
    <w:p w14:paraId="665145CC" w14:textId="77777777" w:rsidR="00A5741F" w:rsidRDefault="00A5741F" w:rsidP="00A5741F">
      <w:pPr>
        <w:suppressAutoHyphens/>
        <w:ind w:left="142" w:right="49"/>
        <w:jc w:val="right"/>
        <w:rPr>
          <w:rFonts w:ascii="Arial" w:eastAsia="Times New Roman" w:hAnsi="Arial" w:cs="Arial"/>
          <w:sz w:val="20"/>
          <w:szCs w:val="20"/>
          <w:lang w:eastAsia="ar-SA"/>
        </w:rPr>
      </w:pPr>
      <w:r>
        <w:rPr>
          <w:rFonts w:ascii="Arial" w:eastAsia="Times New Roman" w:hAnsi="Arial" w:cs="Arial"/>
          <w:sz w:val="20"/>
          <w:szCs w:val="20"/>
          <w:lang w:eastAsia="ar-SA"/>
        </w:rPr>
        <w:t>________, a _____ de ___________________ del 20___.</w:t>
      </w:r>
    </w:p>
    <w:p w14:paraId="56EF9E11" w14:textId="77777777" w:rsidR="00A5741F" w:rsidRDefault="00A5741F" w:rsidP="00A5741F">
      <w:pPr>
        <w:suppressAutoHyphens/>
        <w:ind w:left="142" w:right="49"/>
        <w:rPr>
          <w:rFonts w:ascii="Arial" w:eastAsia="Times New Roman" w:hAnsi="Arial" w:cs="Arial"/>
          <w:sz w:val="20"/>
          <w:szCs w:val="20"/>
          <w:lang w:eastAsia="ar-SA"/>
        </w:rPr>
      </w:pPr>
    </w:p>
    <w:p w14:paraId="418FCECA" w14:textId="77777777" w:rsidR="00A5741F" w:rsidRDefault="00A5741F" w:rsidP="00A5741F">
      <w:pPr>
        <w:tabs>
          <w:tab w:val="left" w:pos="10490"/>
        </w:tabs>
        <w:ind w:left="-284" w:right="-284"/>
        <w:jc w:val="both"/>
        <w:rPr>
          <w:rFonts w:ascii="Arial" w:hAnsi="Arial" w:cs="Arial"/>
          <w:bCs/>
          <w:sz w:val="20"/>
          <w:szCs w:val="20"/>
        </w:rPr>
      </w:pPr>
      <w:r>
        <w:rPr>
          <w:rFonts w:ascii="Arial" w:hAnsi="Arial" w:cs="Arial"/>
          <w:bCs/>
          <w:sz w:val="20"/>
          <w:szCs w:val="20"/>
        </w:rPr>
        <w:t>Instituto Mexicano del Seguro Social</w:t>
      </w:r>
    </w:p>
    <w:p w14:paraId="44FCE257"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Órgano de Operación Administrativa Desconcentrada Estatal Morelos</w:t>
      </w:r>
    </w:p>
    <w:p w14:paraId="3483FDF8"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Jefatura Delegacional de Servicios Administrativos</w:t>
      </w:r>
    </w:p>
    <w:p w14:paraId="46B2EF2E" w14:textId="77777777" w:rsidR="00A5741F" w:rsidRDefault="00A5741F" w:rsidP="00A5741F">
      <w:pPr>
        <w:ind w:left="-284" w:right="-284"/>
        <w:jc w:val="both"/>
        <w:rPr>
          <w:rFonts w:ascii="Arial" w:hAnsi="Arial" w:cs="Arial"/>
          <w:bCs/>
          <w:sz w:val="20"/>
          <w:szCs w:val="20"/>
        </w:rPr>
      </w:pPr>
      <w:r>
        <w:rPr>
          <w:rFonts w:ascii="Arial" w:hAnsi="Arial" w:cs="Arial"/>
          <w:bCs/>
          <w:sz w:val="20"/>
          <w:szCs w:val="20"/>
        </w:rPr>
        <w:t>Coordinación Delegacional de Abastecimiento y Equipamiento</w:t>
      </w:r>
    </w:p>
    <w:p w14:paraId="598E9A9D" w14:textId="77777777" w:rsidR="00A5741F" w:rsidRDefault="00A5741F" w:rsidP="00A5741F">
      <w:pPr>
        <w:tabs>
          <w:tab w:val="left" w:pos="7938"/>
        </w:tabs>
        <w:suppressAutoHyphens/>
        <w:ind w:right="49"/>
        <w:rPr>
          <w:rFonts w:ascii="Arial" w:eastAsia="Times New Roman" w:hAnsi="Arial" w:cs="Arial"/>
          <w:sz w:val="20"/>
          <w:szCs w:val="20"/>
          <w:lang w:eastAsia="ar-SA"/>
        </w:rPr>
      </w:pPr>
    </w:p>
    <w:p w14:paraId="4ECE703F"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Presente.</w:t>
      </w:r>
    </w:p>
    <w:p w14:paraId="60B4FA59" w14:textId="77777777" w:rsidR="00A5741F" w:rsidRDefault="00A5741F" w:rsidP="00A5741F">
      <w:pPr>
        <w:tabs>
          <w:tab w:val="left" w:pos="7938"/>
        </w:tabs>
        <w:suppressAutoHyphens/>
        <w:ind w:right="49"/>
        <w:jc w:val="both"/>
        <w:rPr>
          <w:rFonts w:ascii="Arial" w:eastAsia="Times New Roman" w:hAnsi="Arial" w:cs="Arial"/>
          <w:sz w:val="20"/>
          <w:szCs w:val="20"/>
          <w:lang w:eastAsia="ar-SA"/>
        </w:rPr>
      </w:pPr>
    </w:p>
    <w:p w14:paraId="19F523E4" w14:textId="77777777" w:rsidR="00A5741F" w:rsidRDefault="00A5741F" w:rsidP="00A5741F">
      <w:pPr>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El (la) C. </w:t>
      </w:r>
      <w:r>
        <w:rPr>
          <w:rFonts w:ascii="Arial" w:hAnsi="Arial" w:cs="Arial"/>
          <w:bCs/>
          <w:sz w:val="20"/>
          <w:szCs w:val="20"/>
        </w:rPr>
        <w:t>__________(NOMBRE DEL REPRESENTANTE LEGAL)__________</w:t>
      </w:r>
      <w:r>
        <w:rPr>
          <w:rFonts w:ascii="Arial" w:eastAsia="Times New Roman" w:hAnsi="Arial" w:cs="Arial"/>
          <w:sz w:val="20"/>
          <w:szCs w:val="20"/>
          <w:lang w:eastAsia="ar-SA"/>
        </w:rPr>
        <w:t xml:space="preserve">, en su carácter de representante legal de la empresa </w:t>
      </w:r>
      <w:r>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Pr>
          <w:rFonts w:ascii="Arial" w:hAnsi="Arial" w:cs="Arial"/>
          <w:b/>
          <w:bCs/>
          <w:sz w:val="20"/>
          <w:szCs w:val="20"/>
        </w:rPr>
        <w:t xml:space="preserve">autorizó expresamente al Instituto Mexicano del Seguro Social que mediante las áreas correspondientes </w:t>
      </w:r>
      <w:r>
        <w:rPr>
          <w:rFonts w:ascii="Arial" w:eastAsia="Times New Roman" w:hAnsi="Arial" w:cs="Arial"/>
          <w:b/>
          <w:sz w:val="20"/>
          <w:szCs w:val="20"/>
          <w:lang w:eastAsia="ar-SA"/>
        </w:rPr>
        <w:t xml:space="preserve">realice toda clase de notificaciones a mi representada en el (los) domicilio(s) </w:t>
      </w:r>
      <w:r>
        <w:rPr>
          <w:rFonts w:ascii="Arial" w:eastAsia="Times New Roman" w:hAnsi="Arial" w:cs="Arial"/>
          <w:sz w:val="20"/>
          <w:szCs w:val="20"/>
          <w:lang w:eastAsia="ar-SA"/>
        </w:rPr>
        <w:t xml:space="preserve">ubicados en </w:t>
      </w:r>
      <w:r>
        <w:rPr>
          <w:rFonts w:ascii="Arial" w:hAnsi="Arial" w:cs="Arial"/>
          <w:sz w:val="20"/>
          <w:szCs w:val="20"/>
        </w:rPr>
        <w:t xml:space="preserve">calle ______, número ______,colonia _______ código postal ______, municipio _____, estado_______ </w:t>
      </w:r>
      <w:r>
        <w:rPr>
          <w:rFonts w:ascii="Arial" w:eastAsia="Times New Roman" w:hAnsi="Arial" w:cs="Arial"/>
          <w:sz w:val="20"/>
          <w:szCs w:val="20"/>
          <w:lang w:eastAsia="ar-SA"/>
        </w:rPr>
        <w:t xml:space="preserve">respecto de la INVITACIÓN A CUENDO MENOS TRES PRESONAS _______________________ No. _________________, para la contratación del _________________. </w:t>
      </w:r>
    </w:p>
    <w:p w14:paraId="6C6EA975" w14:textId="77777777" w:rsidR="00A5741F" w:rsidRDefault="00A5741F" w:rsidP="00A5741F">
      <w:pPr>
        <w:suppressAutoHyphens/>
        <w:ind w:right="49"/>
        <w:jc w:val="both"/>
        <w:rPr>
          <w:rFonts w:ascii="Arial" w:eastAsia="Times New Roman" w:hAnsi="Arial" w:cs="Arial"/>
          <w:sz w:val="20"/>
          <w:szCs w:val="20"/>
          <w:lang w:eastAsia="ar-SA"/>
        </w:rPr>
      </w:pPr>
    </w:p>
    <w:p w14:paraId="6C67E037"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6811A1C7" w14:textId="77777777" w:rsidR="00A5741F" w:rsidRDefault="00A5741F" w:rsidP="00A5741F">
      <w:pPr>
        <w:suppressAutoHyphens/>
        <w:ind w:right="49"/>
        <w:jc w:val="both"/>
        <w:rPr>
          <w:rFonts w:ascii="Arial" w:eastAsia="Times New Roman" w:hAnsi="Arial" w:cs="Arial"/>
          <w:sz w:val="20"/>
          <w:szCs w:val="20"/>
          <w:lang w:eastAsia="ar-SA"/>
        </w:rPr>
      </w:pPr>
    </w:p>
    <w:p w14:paraId="07783C9E" w14:textId="77777777" w:rsidR="00A5741F" w:rsidRDefault="00A5741F" w:rsidP="00A5741F">
      <w:pPr>
        <w:suppressAutoHyphens/>
        <w:ind w:right="49"/>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2ABA2D66" w14:textId="77777777" w:rsidR="00A5741F" w:rsidRDefault="00A5741F" w:rsidP="00A5741F">
      <w:pPr>
        <w:suppressAutoHyphens/>
        <w:ind w:right="49"/>
        <w:jc w:val="both"/>
        <w:rPr>
          <w:rFonts w:ascii="Arial" w:eastAsia="Times New Roman" w:hAnsi="Arial" w:cs="Arial"/>
          <w:sz w:val="20"/>
          <w:szCs w:val="20"/>
          <w:lang w:eastAsia="ar-SA"/>
        </w:rPr>
      </w:pPr>
    </w:p>
    <w:p w14:paraId="436C7E24" w14:textId="77777777" w:rsidR="00A5741F" w:rsidRDefault="00A5741F" w:rsidP="00A5741F">
      <w:pPr>
        <w:suppressAutoHyphens/>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Atentamente</w:t>
      </w:r>
    </w:p>
    <w:p w14:paraId="34300DFC" w14:textId="77777777" w:rsidR="00A5741F" w:rsidRDefault="00A5741F" w:rsidP="00A5741F">
      <w:pPr>
        <w:suppressAutoHyphens/>
        <w:ind w:right="49"/>
        <w:jc w:val="center"/>
        <w:rPr>
          <w:rFonts w:ascii="Arial" w:eastAsia="Times New Roman" w:hAnsi="Arial" w:cs="Arial"/>
          <w:sz w:val="20"/>
          <w:szCs w:val="20"/>
          <w:lang w:eastAsia="ar-SA"/>
        </w:rPr>
      </w:pPr>
    </w:p>
    <w:p w14:paraId="32954D65" w14:textId="77777777" w:rsidR="00A5741F" w:rsidRDefault="00A5741F" w:rsidP="00A5741F">
      <w:pPr>
        <w:suppressAutoHyphens/>
        <w:ind w:right="49"/>
        <w:jc w:val="center"/>
        <w:rPr>
          <w:rFonts w:ascii="Arial" w:eastAsia="Times New Roman" w:hAnsi="Arial" w:cs="Arial"/>
          <w:sz w:val="20"/>
          <w:szCs w:val="20"/>
          <w:lang w:eastAsia="ar-SA"/>
        </w:rPr>
      </w:pPr>
    </w:p>
    <w:p w14:paraId="24C6F528" w14:textId="77777777" w:rsidR="00A5741F" w:rsidRDefault="00A5741F" w:rsidP="00A5741F">
      <w:pPr>
        <w:suppressAutoHyphens/>
        <w:ind w:right="49"/>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 (Nombre y firma del representante legal/persona facultada)</w:t>
      </w:r>
    </w:p>
    <w:p w14:paraId="7FB7D4B9" w14:textId="77777777" w:rsidR="00A5741F" w:rsidRDefault="00A5741F" w:rsidP="00A5741F">
      <w:pPr>
        <w:suppressAutoHyphens/>
        <w:ind w:right="49"/>
        <w:jc w:val="center"/>
        <w:rPr>
          <w:rFonts w:ascii="Arial" w:hAnsi="Arial" w:cs="Arial"/>
          <w:bCs/>
          <w:sz w:val="20"/>
          <w:szCs w:val="20"/>
        </w:rPr>
      </w:pPr>
      <w:r>
        <w:rPr>
          <w:rFonts w:ascii="Arial" w:eastAsia="Times New Roman" w:hAnsi="Arial" w:cs="Arial"/>
          <w:sz w:val="20"/>
          <w:szCs w:val="20"/>
          <w:lang w:eastAsia="ar-SA"/>
        </w:rPr>
        <w:t>Representante legal de __________(NOMBRE O RAZÓN SOCIAL DE LA EMPRESA)______</w:t>
      </w:r>
    </w:p>
    <w:p w14:paraId="4A68AB34" w14:textId="77777777" w:rsidR="00A5741F" w:rsidRDefault="00A5741F" w:rsidP="00A5741F">
      <w:pPr>
        <w:rPr>
          <w:rFonts w:ascii="Arial" w:eastAsia="Times New Roman" w:hAnsi="Arial" w:cs="Arial"/>
          <w:sz w:val="20"/>
          <w:szCs w:val="20"/>
          <w:lang w:eastAsia="ar-SA"/>
        </w:rPr>
      </w:pPr>
    </w:p>
    <w:p w14:paraId="2C7CB63E" w14:textId="77777777" w:rsidR="00A5741F" w:rsidRDefault="00A5741F" w:rsidP="00A5741F">
      <w:pPr>
        <w:tabs>
          <w:tab w:val="left" w:pos="142"/>
        </w:tabs>
        <w:suppressAutoHyphens/>
        <w:ind w:left="-284" w:hanging="6"/>
        <w:jc w:val="both"/>
        <w:rPr>
          <w:rFonts w:ascii="Arial" w:eastAsia="Times New Roman" w:hAnsi="Arial" w:cs="Arial"/>
          <w:b/>
          <w:sz w:val="20"/>
          <w:szCs w:val="20"/>
          <w:lang w:eastAsia="ar-SA"/>
        </w:rPr>
      </w:pPr>
      <w:r>
        <w:rPr>
          <w:rFonts w:ascii="Arial" w:eastAsia="Times New Roman" w:hAnsi="Arial" w:cs="Arial"/>
          <w:b/>
          <w:sz w:val="20"/>
          <w:szCs w:val="20"/>
          <w:lang w:eastAsia="ar-SA"/>
        </w:rPr>
        <w:t>Nota:</w:t>
      </w:r>
      <w:r>
        <w:rPr>
          <w:rFonts w:ascii="Arial" w:eastAsia="Times New Roman" w:hAnsi="Arial" w:cs="Arial"/>
          <w:sz w:val="20"/>
          <w:szCs w:val="20"/>
          <w:lang w:eastAsia="ar-SA"/>
        </w:rPr>
        <w:t xml:space="preserve"> En caso de que el LICITANTE sea persona física, adecuar el formato.</w:t>
      </w:r>
    </w:p>
    <w:p w14:paraId="476845E2"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val="es-ES" w:eastAsia="ar-SA"/>
        </w:rPr>
      </w:pPr>
    </w:p>
    <w:p w14:paraId="064DD562"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Theme="minorHAnsi" w:eastAsiaTheme="minorEastAsia" w:hAnsiTheme="minorHAnsi" w:cstheme="minorBidi"/>
          <w:color w:val="auto"/>
          <w:sz w:val="24"/>
          <w:szCs w:val="24"/>
          <w:lang w:val="es-ES" w:eastAsia="ar-SA"/>
        </w:rPr>
      </w:pPr>
    </w:p>
    <w:p w14:paraId="72FFC1C0" w14:textId="77777777" w:rsidR="00A5741F" w:rsidRDefault="00A5741F" w:rsidP="00A5741F">
      <w:pPr>
        <w:rPr>
          <w:lang w:eastAsia="ar-SA"/>
        </w:rPr>
      </w:pPr>
    </w:p>
    <w:p w14:paraId="58B8E8F2" w14:textId="77777777" w:rsidR="00A5741F" w:rsidRDefault="00A5741F" w:rsidP="00A5741F">
      <w:pPr>
        <w:rPr>
          <w:lang w:eastAsia="ar-SA"/>
        </w:rPr>
      </w:pPr>
    </w:p>
    <w:p w14:paraId="47A2D7E4" w14:textId="77777777" w:rsidR="005B5C7F" w:rsidRDefault="005B5C7F" w:rsidP="00A5741F">
      <w:pPr>
        <w:rPr>
          <w:lang w:eastAsia="ar-SA"/>
        </w:rPr>
      </w:pPr>
    </w:p>
    <w:p w14:paraId="4D41122E" w14:textId="77777777" w:rsidR="005B5C7F" w:rsidRDefault="005B5C7F" w:rsidP="00A5741F">
      <w:pPr>
        <w:rPr>
          <w:lang w:eastAsia="ar-SA"/>
        </w:rPr>
      </w:pPr>
    </w:p>
    <w:p w14:paraId="48CD720B" w14:textId="77777777" w:rsidR="00A5741F" w:rsidRDefault="00A5741F" w:rsidP="00A5741F">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color w:val="auto"/>
          <w:kern w:val="1"/>
          <w:sz w:val="28"/>
          <w:szCs w:val="28"/>
          <w:lang w:eastAsia="ar-SA"/>
        </w:rPr>
      </w:pPr>
      <w:bookmarkStart w:id="481" w:name="_Toc197449409"/>
      <w:r>
        <w:rPr>
          <w:rFonts w:ascii="Arial" w:eastAsia="Times New Roman" w:hAnsi="Arial" w:cs="Arial"/>
          <w:b/>
          <w:bCs/>
          <w:color w:val="auto"/>
          <w:kern w:val="1"/>
          <w:sz w:val="28"/>
          <w:szCs w:val="28"/>
          <w:lang w:eastAsia="ar-SA"/>
        </w:rPr>
        <w:lastRenderedPageBreak/>
        <w:t>Anexo 17.-</w:t>
      </w:r>
      <w:bookmarkStart w:id="482" w:name="_Toc431386051"/>
      <w:bookmarkStart w:id="483" w:name="_Toc431386328"/>
      <w:r>
        <w:rPr>
          <w:rFonts w:ascii="Arial" w:eastAsia="Times New Roman" w:hAnsi="Arial" w:cs="Arial"/>
          <w:b/>
          <w:bCs/>
          <w:color w:val="auto"/>
          <w:kern w:val="1"/>
          <w:sz w:val="28"/>
          <w:szCs w:val="28"/>
          <w:lang w:eastAsia="ar-SA"/>
        </w:rPr>
        <w:t xml:space="preserve"> Glosario</w:t>
      </w:r>
      <w:bookmarkEnd w:id="482"/>
      <w:bookmarkEnd w:id="483"/>
      <w:r>
        <w:rPr>
          <w:rFonts w:ascii="Arial" w:eastAsia="Times New Roman" w:hAnsi="Arial" w:cs="Arial"/>
          <w:b/>
          <w:bCs/>
          <w:color w:val="auto"/>
          <w:kern w:val="1"/>
          <w:sz w:val="28"/>
          <w:szCs w:val="28"/>
          <w:lang w:eastAsia="ar-SA"/>
        </w:rPr>
        <w:t>.</w:t>
      </w:r>
      <w:bookmarkEnd w:id="481"/>
    </w:p>
    <w:p w14:paraId="0C9CD994" w14:textId="77777777" w:rsidR="00A5741F" w:rsidRDefault="00A5741F" w:rsidP="00A5741F">
      <w:pPr>
        <w:tabs>
          <w:tab w:val="left" w:pos="142"/>
        </w:tabs>
        <w:suppressAutoHyphens/>
        <w:ind w:left="-284" w:right="-64" w:hanging="6"/>
        <w:jc w:val="both"/>
        <w:rPr>
          <w:rFonts w:ascii="Arial" w:eastAsia="Times New Roman" w:hAnsi="Arial" w:cs="Arial"/>
          <w:bCs/>
          <w:sz w:val="20"/>
          <w:szCs w:val="20"/>
          <w:lang w:eastAsia="ar-SA"/>
        </w:rPr>
      </w:pPr>
    </w:p>
    <w:p w14:paraId="7853C47A" w14:textId="77777777" w:rsidR="00A5741F" w:rsidRDefault="00A5741F" w:rsidP="00A5741F">
      <w:pPr>
        <w:tabs>
          <w:tab w:val="left" w:pos="142"/>
        </w:tabs>
        <w:suppressAutoHyphens/>
        <w:ind w:left="-284" w:hanging="6"/>
        <w:jc w:val="both"/>
        <w:rPr>
          <w:rFonts w:ascii="Arial" w:eastAsia="Times New Roman" w:hAnsi="Arial" w:cs="Arial"/>
          <w:b/>
          <w:sz w:val="20"/>
          <w:szCs w:val="20"/>
          <w:lang w:eastAsia="ar-SA"/>
        </w:rPr>
      </w:pPr>
      <w:r>
        <w:rPr>
          <w:rFonts w:ascii="Arial" w:eastAsia="Times New Roman" w:hAnsi="Arial" w:cs="Arial"/>
          <w:b/>
          <w:sz w:val="20"/>
          <w:szCs w:val="20"/>
          <w:lang w:eastAsia="ar-SA"/>
        </w:rPr>
        <w:t xml:space="preserve">Para efectos de ésta </w:t>
      </w:r>
      <w:r>
        <w:rPr>
          <w:rFonts w:ascii="Arial" w:hAnsi="Arial" w:cs="Arial"/>
          <w:b/>
          <w:sz w:val="20"/>
          <w:szCs w:val="20"/>
        </w:rPr>
        <w:t>convocatoria</w:t>
      </w:r>
      <w:r>
        <w:rPr>
          <w:rFonts w:ascii="Arial" w:eastAsia="Times New Roman" w:hAnsi="Arial" w:cs="Arial"/>
          <w:b/>
          <w:sz w:val="20"/>
          <w:szCs w:val="20"/>
          <w:lang w:eastAsia="ar-SA"/>
        </w:rPr>
        <w:t>, se entenderá por:</w:t>
      </w:r>
    </w:p>
    <w:p w14:paraId="40A561A0" w14:textId="77777777" w:rsidR="00A5741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Administrador del contrato:</w:t>
      </w:r>
      <w:r>
        <w:rPr>
          <w:rFonts w:ascii="Arial" w:eastAsia="Times New Roman" w:hAnsi="Arial" w:cs="Arial"/>
          <w:sz w:val="20"/>
          <w:szCs w:val="20"/>
          <w:lang w:eastAsia="ar-SA"/>
        </w:rPr>
        <w:t xml:space="preserve"> Servidor(es) público(s) en quien recae la responsabilidad de dar seguimiento al cumplimiento de las obligaciones establecidas en el contrato.</w:t>
      </w:r>
    </w:p>
    <w:p w14:paraId="239F00C8" w14:textId="77777777" w:rsidR="00A5741F" w:rsidRDefault="00A5741F" w:rsidP="00A5741F">
      <w:pPr>
        <w:tabs>
          <w:tab w:val="left" w:pos="-284"/>
          <w:tab w:val="left" w:pos="142"/>
          <w:tab w:val="left"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eastAsia="ar-SA"/>
        </w:rPr>
      </w:pPr>
    </w:p>
    <w:p w14:paraId="25EDC157" w14:textId="77777777" w:rsidR="00A5741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ALSC:</w:t>
      </w:r>
      <w:r>
        <w:rPr>
          <w:rFonts w:ascii="Arial" w:eastAsia="Times New Roman" w:hAnsi="Arial" w:cs="Arial"/>
          <w:iCs/>
          <w:sz w:val="20"/>
          <w:szCs w:val="20"/>
          <w:lang w:eastAsia="ar-SA"/>
        </w:rPr>
        <w:t xml:space="preserve"> Administración Local de Servicios al Contribuyente.</w:t>
      </w:r>
    </w:p>
    <w:p w14:paraId="2D1EE16D" w14:textId="77777777" w:rsidR="00A5741F" w:rsidRDefault="00A5741F" w:rsidP="00A5741F">
      <w:pPr>
        <w:tabs>
          <w:tab w:val="left" w:pos="142"/>
        </w:tabs>
        <w:ind w:left="-284" w:hanging="6"/>
        <w:jc w:val="both"/>
        <w:rPr>
          <w:rFonts w:ascii="Arial" w:eastAsia="Times New Roman" w:hAnsi="Arial" w:cs="Arial"/>
          <w:iCs/>
          <w:sz w:val="20"/>
          <w:szCs w:val="20"/>
          <w:lang w:eastAsia="es-ES"/>
        </w:rPr>
      </w:pPr>
    </w:p>
    <w:p w14:paraId="14BADCA1" w14:textId="77777777" w:rsidR="00A5741F" w:rsidRDefault="00A5741F" w:rsidP="00A5741F">
      <w:pPr>
        <w:tabs>
          <w:tab w:val="left"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 xml:space="preserve">Área contratante: </w:t>
      </w:r>
      <w:r>
        <w:rPr>
          <w:rFonts w:ascii="Arial" w:eastAsia="Times New Roman" w:hAnsi="Arial" w:cs="Arial"/>
          <w:iCs/>
          <w:sz w:val="20"/>
          <w:szCs w:val="20"/>
          <w:lang w:eastAsia="ar-SA"/>
        </w:rPr>
        <w:t>La facultada en la dependencia o entidad para realizar procedimientos de contratación a efecto de adquirir o arrendar bienes o contratar la prestación de servicios que requiera la dependencia o entidad de que se trate;</w:t>
      </w:r>
    </w:p>
    <w:p w14:paraId="5FAED1A5" w14:textId="77777777" w:rsidR="00A5741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p>
    <w:p w14:paraId="50AD99E1" w14:textId="77777777" w:rsidR="00A5741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 xml:space="preserve">Área requirente: </w:t>
      </w:r>
      <w:r>
        <w:rPr>
          <w:rFonts w:ascii="Arial" w:eastAsia="Times New Roman" w:hAnsi="Arial" w:cs="Arial"/>
          <w:iCs/>
          <w:sz w:val="20"/>
          <w:szCs w:val="20"/>
          <w:lang w:eastAsia="ar-SA"/>
        </w:rPr>
        <w:t>La que en la dependencia o entidad, solicite o requiera formalmente la adquisición o arrendamiento de bienes o la prestación de servicios, o bien aquella que los utilizará;</w:t>
      </w:r>
    </w:p>
    <w:p w14:paraId="2EF53F01"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117EE348" w14:textId="77777777" w:rsidR="00A5741F" w:rsidRDefault="00A5741F" w:rsidP="00A5741F">
      <w:pPr>
        <w:tabs>
          <w:tab w:val="left"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eastAsia="ar-SA"/>
        </w:rPr>
      </w:pPr>
      <w:r>
        <w:rPr>
          <w:rFonts w:ascii="Arial" w:eastAsia="Times New Roman" w:hAnsi="Arial" w:cs="Arial"/>
          <w:b/>
          <w:iCs/>
          <w:sz w:val="20"/>
          <w:szCs w:val="20"/>
          <w:lang w:eastAsia="ar-SA"/>
        </w:rPr>
        <w:t xml:space="preserve">Área técnica: </w:t>
      </w:r>
      <w:r>
        <w:rPr>
          <w:rFonts w:ascii="Arial" w:eastAsia="Times New Roman" w:hAnsi="Arial" w:cs="Arial"/>
          <w:iCs/>
          <w:sz w:val="20"/>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4BE1F36F"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3644BE98" w14:textId="77777777" w:rsidR="00A5741F" w:rsidRDefault="00A5741F" w:rsidP="00A5741F">
      <w:pPr>
        <w:tabs>
          <w:tab w:val="left"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CABCS:</w:t>
      </w:r>
      <w:r>
        <w:rPr>
          <w:rFonts w:ascii="Arial" w:eastAsia="Times New Roman" w:hAnsi="Arial" w:cs="Arial"/>
          <w:sz w:val="20"/>
          <w:szCs w:val="20"/>
          <w:lang w:eastAsia="ar-SA"/>
        </w:rPr>
        <w:t xml:space="preserve"> Coordinación de Adquisición de Bienes y Contratación de Servicios.</w:t>
      </w:r>
    </w:p>
    <w:p w14:paraId="06509BD3"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5D768F85" w14:textId="77777777" w:rsidR="00A5741F" w:rsidRDefault="00A5741F" w:rsidP="00A5741F">
      <w:pPr>
        <w:tabs>
          <w:tab w:val="left"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CECOBAN:</w:t>
      </w:r>
      <w:r>
        <w:rPr>
          <w:rFonts w:ascii="Arial" w:eastAsia="Times New Roman" w:hAnsi="Arial" w:cs="Arial"/>
          <w:sz w:val="20"/>
          <w:szCs w:val="20"/>
          <w:lang w:eastAsia="ar-SA"/>
        </w:rPr>
        <w:t xml:space="preserve"> Centro de Compensación Bancaria.</w:t>
      </w:r>
    </w:p>
    <w:p w14:paraId="286CBF0E"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EEA387A" w14:textId="5D1D9571" w:rsidR="00A5741F" w:rsidRDefault="005C58BE"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COMPRAS MX</w:t>
      </w:r>
      <w:r w:rsidR="00A5741F">
        <w:rPr>
          <w:rFonts w:ascii="Arial" w:eastAsia="Times New Roman" w:hAnsi="Arial" w:cs="Arial"/>
          <w:sz w:val="20"/>
          <w:szCs w:val="20"/>
          <w:lang w:eastAsia="ar-SA"/>
        </w:rPr>
        <w:t xml:space="preserve">: El Sistema Electrónico de información pública gubernamental sobre adquisiciones, arrendamientos, servicios, obras públicas y servicios relacionados con las mismas con dirección electrónica en Internet: </w:t>
      </w:r>
      <w:hyperlink r:id="rId19" w:history="1">
        <w:r w:rsidR="00D97C51" w:rsidRPr="005F4091">
          <w:rPr>
            <w:rStyle w:val="Hipervnculo"/>
            <w:rFonts w:ascii="Arial" w:eastAsia="Times New Roman" w:hAnsi="Arial" w:cs="Arial"/>
            <w:sz w:val="20"/>
            <w:szCs w:val="20"/>
            <w:lang w:eastAsia="ar-SA"/>
          </w:rPr>
          <w:t>https://comprasmx.buengobierno.gob.mx/</w:t>
        </w:r>
      </w:hyperlink>
      <w:r w:rsidR="00D97C51">
        <w:rPr>
          <w:rFonts w:ascii="Arial" w:eastAsia="Times New Roman" w:hAnsi="Arial" w:cs="Arial"/>
          <w:sz w:val="20"/>
          <w:szCs w:val="20"/>
          <w:u w:val="single"/>
          <w:lang w:eastAsia="ar-SA"/>
        </w:rPr>
        <w:t xml:space="preserve"> </w:t>
      </w:r>
    </w:p>
    <w:p w14:paraId="2A858999"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5FFC6E00"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 xml:space="preserve">Contrato: </w:t>
      </w:r>
      <w:r>
        <w:rPr>
          <w:rFonts w:ascii="Arial" w:eastAsia="Times New Roman" w:hAnsi="Arial" w:cs="Arial"/>
          <w:sz w:val="20"/>
          <w:szCs w:val="20"/>
          <w:lang w:eastAsia="ar-SA"/>
        </w:rPr>
        <w:t>Documento a través del cual se formalizan los derechos y obligaciones derivados del Fallo del procedimiento de contratación de la adquisición o la prestación de los servicios.</w:t>
      </w:r>
    </w:p>
    <w:p w14:paraId="7214D169"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3B29A10" w14:textId="77777777" w:rsidR="00A5741F" w:rsidRDefault="00A5741F" w:rsidP="00A5741F">
      <w:pPr>
        <w:tabs>
          <w:tab w:val="left" w:pos="14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DOF</w:t>
      </w:r>
      <w:r>
        <w:rPr>
          <w:rFonts w:ascii="Arial" w:eastAsia="Times New Roman" w:hAnsi="Arial" w:cs="Arial"/>
          <w:sz w:val="20"/>
          <w:szCs w:val="20"/>
          <w:lang w:eastAsia="ar-SA"/>
        </w:rPr>
        <w:t>: Diario Oficial de la Federación.</w:t>
      </w:r>
    </w:p>
    <w:p w14:paraId="15CD2777"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7A6FB6ED"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EMA (Entidad Mexicana de Acreditación):</w:t>
      </w:r>
      <w:r>
        <w:rPr>
          <w:rFonts w:ascii="Arial" w:eastAsia="Times New Roman" w:hAnsi="Arial" w:cs="Arial"/>
          <w:sz w:val="20"/>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2AC992DE"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214105D"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Guardería Vecinal Comunitario Único</w:t>
      </w:r>
      <w:r>
        <w:rPr>
          <w:rFonts w:ascii="Arial" w:eastAsia="Times New Roman" w:hAnsi="Arial" w:cs="Arial"/>
          <w:sz w:val="20"/>
          <w:szCs w:val="20"/>
          <w:lang w:eastAsia="ar-SA"/>
        </w:rPr>
        <w:t xml:space="preserve"> atiende a niños sin discapacidad y con discapacidad que no requieren o requieren poca ayuda.</w:t>
      </w:r>
    </w:p>
    <w:p w14:paraId="26C47EBA"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5B3E6F39"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Guardería Integradora</w:t>
      </w:r>
      <w:r>
        <w:rPr>
          <w:rFonts w:ascii="Arial" w:eastAsia="Times New Roman" w:hAnsi="Arial" w:cs="Arial"/>
          <w:sz w:val="20"/>
          <w:szCs w:val="20"/>
          <w:lang w:eastAsia="ar-SA"/>
        </w:rPr>
        <w:t xml:space="preserve"> atiende a niños sin discapacidad, niños con discapacidad que no requieren o requieren poca ayuda, y niños con discapacidad que requieren apoyo terapéutico</w:t>
      </w:r>
    </w:p>
    <w:p w14:paraId="053DCCC1"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191714DB"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IMSS o Instituto:</w:t>
      </w:r>
      <w:r>
        <w:rPr>
          <w:rFonts w:ascii="Arial" w:eastAsia="Times New Roman" w:hAnsi="Arial" w:cs="Arial"/>
          <w:sz w:val="20"/>
          <w:szCs w:val="20"/>
          <w:lang w:eastAsia="ar-SA"/>
        </w:rPr>
        <w:t xml:space="preserve"> Instituto Mexicano del Seguro Social.</w:t>
      </w:r>
    </w:p>
    <w:p w14:paraId="2587DAB8"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67DE916B"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Pr>
          <w:rFonts w:ascii="Arial" w:eastAsia="Times New Roman" w:hAnsi="Arial" w:cs="Arial"/>
          <w:b/>
          <w:bCs/>
          <w:sz w:val="20"/>
          <w:szCs w:val="20"/>
          <w:lang w:eastAsia="ar-SA"/>
        </w:rPr>
        <w:t xml:space="preserve">INFONAVIT: </w:t>
      </w:r>
      <w:r>
        <w:rPr>
          <w:rFonts w:ascii="Arial" w:eastAsia="Times New Roman" w:hAnsi="Arial" w:cs="Arial"/>
          <w:bCs/>
          <w:sz w:val="20"/>
          <w:szCs w:val="20"/>
          <w:lang w:eastAsia="ar-SA"/>
        </w:rPr>
        <w:t>Instituto del Fondo Nacional de la Vivienda para los Trabajadores.</w:t>
      </w:r>
    </w:p>
    <w:p w14:paraId="4FA820A1"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Investigación de mercado</w:t>
      </w:r>
      <w:r>
        <w:rPr>
          <w:rFonts w:ascii="Arial" w:eastAsia="Times New Roman" w:hAnsi="Arial" w:cs="Arial"/>
          <w:sz w:val="20"/>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56DE1CD1" w14:textId="77777777" w:rsidR="00EC2A54"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22046075" w14:textId="77777777" w:rsidR="00EC2A54" w:rsidRDefault="00EC2A54"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F89920"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7F175C41"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lastRenderedPageBreak/>
        <w:t>IVA:</w:t>
      </w:r>
      <w:r>
        <w:rPr>
          <w:rFonts w:ascii="Arial" w:eastAsia="Times New Roman" w:hAnsi="Arial" w:cs="Arial"/>
          <w:sz w:val="20"/>
          <w:szCs w:val="20"/>
          <w:lang w:eastAsia="ar-SA"/>
        </w:rPr>
        <w:t xml:space="preserve"> Impuesto al Valor Agregado.</w:t>
      </w:r>
    </w:p>
    <w:p w14:paraId="3E3B1EBA"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7D169BCF"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LAASSP:</w:t>
      </w:r>
      <w:r>
        <w:rPr>
          <w:rFonts w:ascii="Arial" w:eastAsia="Times New Roman" w:hAnsi="Arial" w:cs="Arial"/>
          <w:sz w:val="20"/>
          <w:szCs w:val="20"/>
          <w:lang w:eastAsia="ar-SA"/>
        </w:rPr>
        <w:t xml:space="preserve"> Ley de Adquisiciones, Arrendamientos y Servicios del Sector Público.</w:t>
      </w:r>
    </w:p>
    <w:p w14:paraId="67645706"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0F6B60B7"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Licitante:</w:t>
      </w:r>
      <w:r>
        <w:rPr>
          <w:rFonts w:ascii="Arial" w:eastAsia="Times New Roman" w:hAnsi="Arial" w:cs="Arial"/>
          <w:sz w:val="20"/>
          <w:szCs w:val="20"/>
          <w:lang w:eastAsia="ar-SA"/>
        </w:rPr>
        <w:t xml:space="preserve"> La persona que participe en cualquier procedimiento de licitación pública o bien de Licitación Pública Internacional bajo cobertura de tratados electrónica.</w:t>
      </w:r>
    </w:p>
    <w:p w14:paraId="256A16A9"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71F4247D"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 xml:space="preserve">Medio de Identificación Electrónica: </w:t>
      </w:r>
      <w:r>
        <w:rPr>
          <w:rFonts w:ascii="Arial" w:eastAsia="Times New Roman" w:hAnsi="Arial" w:cs="Arial"/>
          <w:sz w:val="20"/>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3E28BA1C"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eastAsia="ar-SA"/>
        </w:rPr>
      </w:pPr>
    </w:p>
    <w:p w14:paraId="3B7890D3" w14:textId="77777777" w:rsidR="00A5741F" w:rsidRDefault="00A5741F" w:rsidP="00A5741F">
      <w:pPr>
        <w:tabs>
          <w:tab w:val="left"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eastAsia="ar-SA"/>
        </w:rPr>
      </w:pPr>
      <w:r>
        <w:rPr>
          <w:rFonts w:ascii="Arial" w:eastAsia="Times New Roman" w:hAnsi="Arial" w:cs="Arial"/>
          <w:b/>
          <w:sz w:val="20"/>
          <w:szCs w:val="20"/>
          <w:lang w:eastAsia="ar-SA"/>
        </w:rPr>
        <w:t>Medios remotos de comunicación electrónica:</w:t>
      </w:r>
      <w:r>
        <w:rPr>
          <w:rFonts w:ascii="Arial" w:eastAsia="Times New Roman" w:hAnsi="Arial" w:cs="Arial"/>
          <w:bCs/>
          <w:sz w:val="20"/>
          <w:szCs w:val="20"/>
          <w:lang w:eastAsia="ar-SA"/>
        </w:rPr>
        <w:t xml:space="preserve"> Los dispositivos tecnológicos para efectuar transmisión de datos e información a través de computadoras, líneas telefónicas, enlaces dedicados, microondas y similares.</w:t>
      </w:r>
    </w:p>
    <w:p w14:paraId="1B58C187"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7050779" w14:textId="77777777" w:rsidR="00A5741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 xml:space="preserve">MIPYMES: </w:t>
      </w:r>
      <w:r>
        <w:rPr>
          <w:rFonts w:ascii="Arial" w:eastAsia="Times New Roman" w:hAnsi="Arial" w:cs="Arial"/>
          <w:sz w:val="20"/>
          <w:szCs w:val="20"/>
          <w:lang w:eastAsia="ar-SA"/>
        </w:rPr>
        <w:t>Las micro, pequeñas y medianas empresas de nacionalidad mexicana a que hace referencia la Ley para el Desarrollo de la Competitividad de la Micro, Pequeña y Mediana Empresa;</w:t>
      </w:r>
    </w:p>
    <w:p w14:paraId="56FC85F9"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30AC7334"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eastAsia="ar-SA"/>
        </w:rPr>
        <w:t xml:space="preserve">Normas: </w:t>
      </w:r>
      <w:r>
        <w:rPr>
          <w:rFonts w:ascii="Arial" w:hAnsi="Arial" w:cs="Arial"/>
          <w:bCs/>
          <w:sz w:val="20"/>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62CC723F"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5847CB5A" w14:textId="77777777" w:rsidR="00A5741F" w:rsidRDefault="00A5741F" w:rsidP="00A5741F">
      <w:pPr>
        <w:tabs>
          <w:tab w:val="left" w:pos="142"/>
        </w:tabs>
        <w:ind w:left="-284" w:hanging="6"/>
        <w:jc w:val="both"/>
        <w:rPr>
          <w:rFonts w:ascii="Arial" w:eastAsia="Times New Roman" w:hAnsi="Arial" w:cs="Arial"/>
          <w:sz w:val="20"/>
          <w:szCs w:val="20"/>
          <w:lang w:eastAsia="es-ES"/>
        </w:rPr>
      </w:pPr>
      <w:r>
        <w:rPr>
          <w:rFonts w:ascii="Arial" w:eastAsia="Times New Roman" w:hAnsi="Arial" w:cs="Arial"/>
          <w:b/>
          <w:sz w:val="20"/>
          <w:szCs w:val="20"/>
          <w:lang w:eastAsia="es-ES"/>
        </w:rPr>
        <w:t xml:space="preserve">OIC: </w:t>
      </w:r>
      <w:r>
        <w:rPr>
          <w:rFonts w:ascii="Arial" w:eastAsia="Times New Roman" w:hAnsi="Arial" w:cs="Arial"/>
          <w:sz w:val="20"/>
          <w:szCs w:val="20"/>
          <w:lang w:eastAsia="es-ES"/>
        </w:rPr>
        <w:t>Órgano Interno de Control en el IMSS.</w:t>
      </w:r>
    </w:p>
    <w:p w14:paraId="55512E2F"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2665AFE5"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eastAsia="es-ES"/>
        </w:rPr>
        <w:t>Partida o concepto.-</w:t>
      </w:r>
      <w:r>
        <w:rPr>
          <w:rFonts w:ascii="Arial" w:eastAsia="Times New Roman" w:hAnsi="Arial" w:cs="Arial"/>
          <w:sz w:val="20"/>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14:paraId="2619B078"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p>
    <w:p w14:paraId="4293C1FC"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b/>
          <w:sz w:val="20"/>
          <w:szCs w:val="20"/>
          <w:lang w:eastAsia="es-ES"/>
        </w:rPr>
        <w:t>POBALINES.-</w:t>
      </w:r>
      <w:r>
        <w:rPr>
          <w:rFonts w:ascii="Arial" w:eastAsia="Times New Roman" w:hAnsi="Arial" w:cs="Arial"/>
          <w:sz w:val="20"/>
          <w:szCs w:val="20"/>
          <w:lang w:eastAsia="es-ES"/>
        </w:rPr>
        <w:t xml:space="preserve"> Las políticas, bases y lineamientos a que se refieren el párrafo sexto del artículo 1 de la</w:t>
      </w:r>
    </w:p>
    <w:p w14:paraId="3985CAF2" w14:textId="77777777" w:rsidR="00A5741F" w:rsidRDefault="00A5741F" w:rsidP="00A5741F">
      <w:pPr>
        <w:tabs>
          <w:tab w:val="left" w:pos="142"/>
          <w:tab w:val="left" w:pos="709"/>
          <w:tab w:val="left" w:pos="1702"/>
        </w:tabs>
        <w:ind w:left="-284" w:right="-141" w:hanging="6"/>
        <w:jc w:val="both"/>
        <w:rPr>
          <w:rFonts w:ascii="Arial" w:eastAsia="Times New Roman" w:hAnsi="Arial" w:cs="Arial"/>
          <w:sz w:val="20"/>
          <w:szCs w:val="20"/>
          <w:lang w:eastAsia="es-ES"/>
        </w:rPr>
      </w:pPr>
      <w:r>
        <w:rPr>
          <w:rFonts w:ascii="Arial" w:eastAsia="Times New Roman" w:hAnsi="Arial" w:cs="Arial"/>
          <w:sz w:val="20"/>
          <w:szCs w:val="20"/>
          <w:lang w:eastAsia="es-ES"/>
        </w:rPr>
        <w:t>Ley de Adquisiciones, Arrendamientos y Servicios del Sector Público.</w:t>
      </w:r>
    </w:p>
    <w:p w14:paraId="5CC77D0E" w14:textId="77777777" w:rsidR="00A5741F" w:rsidRDefault="00A5741F" w:rsidP="00A5741F">
      <w:pPr>
        <w:tabs>
          <w:tab w:val="left" w:pos="142"/>
        </w:tabs>
        <w:ind w:left="-284" w:hanging="6"/>
        <w:jc w:val="both"/>
        <w:rPr>
          <w:rFonts w:ascii="Arial" w:eastAsia="Times New Roman" w:hAnsi="Arial" w:cs="Arial"/>
          <w:b/>
          <w:sz w:val="20"/>
          <w:szCs w:val="20"/>
          <w:lang w:eastAsia="es-ES"/>
        </w:rPr>
      </w:pPr>
    </w:p>
    <w:p w14:paraId="6C156570"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Proveedor:</w:t>
      </w:r>
      <w:r>
        <w:rPr>
          <w:rFonts w:ascii="Arial" w:eastAsia="Times New Roman" w:hAnsi="Arial" w:cs="Arial"/>
          <w:sz w:val="20"/>
          <w:szCs w:val="20"/>
          <w:lang w:eastAsia="ar-SA"/>
        </w:rPr>
        <w:t xml:space="preserve"> La persona que celebre contratos de adquisiciones, arrendamientos o servicios. </w:t>
      </w:r>
    </w:p>
    <w:p w14:paraId="0BE17459"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63393B25"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Reglamento:</w:t>
      </w:r>
      <w:r>
        <w:rPr>
          <w:rFonts w:ascii="Arial" w:eastAsia="Times New Roman" w:hAnsi="Arial" w:cs="Arial"/>
          <w:sz w:val="20"/>
          <w:szCs w:val="20"/>
          <w:lang w:eastAsia="ar-SA"/>
        </w:rPr>
        <w:t xml:space="preserve"> Reglamento de la Ley de Adquisiciones, Arrendamientos y Servicios del Sector Público.</w:t>
      </w:r>
    </w:p>
    <w:p w14:paraId="259ED8DA"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59F1F7F0" w14:textId="77777777" w:rsidR="00A5741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Resolución miscelánea:</w:t>
      </w:r>
      <w:r>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32C19CBD"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48A6BD60" w14:textId="77777777" w:rsidR="00A5741F" w:rsidRDefault="00A5741F" w:rsidP="00A5741F">
      <w:pPr>
        <w:tabs>
          <w:tab w:val="left" w:pos="142"/>
          <w:tab w:val="left" w:pos="709"/>
          <w:tab w:val="left" w:pos="1702"/>
        </w:tabs>
        <w:ind w:left="-284" w:hanging="6"/>
        <w:jc w:val="both"/>
        <w:rPr>
          <w:rFonts w:ascii="Arial" w:eastAsia="Times New Roman" w:hAnsi="Arial" w:cs="Arial"/>
          <w:sz w:val="20"/>
          <w:szCs w:val="20"/>
          <w:lang w:eastAsia="ar-SA"/>
        </w:rPr>
      </w:pPr>
      <w:r>
        <w:rPr>
          <w:rFonts w:ascii="Arial" w:eastAsia="Times New Roman" w:hAnsi="Arial" w:cs="Arial"/>
          <w:b/>
          <w:sz w:val="20"/>
          <w:szCs w:val="20"/>
          <w:lang w:eastAsia="ar-SA"/>
        </w:rPr>
        <w:t>RFC</w:t>
      </w:r>
      <w:r>
        <w:rPr>
          <w:rFonts w:ascii="Arial" w:eastAsia="Times New Roman" w:hAnsi="Arial" w:cs="Arial"/>
          <w:sz w:val="20"/>
          <w:szCs w:val="20"/>
          <w:lang w:eastAsia="ar-SA"/>
        </w:rPr>
        <w:t>.- Registro Federal de Contribuyentes.</w:t>
      </w:r>
    </w:p>
    <w:p w14:paraId="3FBBE6FD" w14:textId="77777777" w:rsidR="00A5741F" w:rsidRDefault="00A5741F" w:rsidP="00A5741F">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26994CF5"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SAT:</w:t>
      </w:r>
      <w:r>
        <w:rPr>
          <w:rFonts w:ascii="Arial" w:eastAsia="Times New Roman" w:hAnsi="Arial" w:cs="Arial"/>
          <w:sz w:val="20"/>
          <w:szCs w:val="20"/>
          <w:lang w:eastAsia="ar-SA"/>
        </w:rPr>
        <w:t xml:space="preserve"> El Servicio de Administración Tributaria.</w:t>
      </w:r>
    </w:p>
    <w:p w14:paraId="622A0CB2" w14:textId="77777777" w:rsidR="00A5741F" w:rsidRDefault="00A5741F" w:rsidP="00A5741F">
      <w:pPr>
        <w:tabs>
          <w:tab w:val="left" w:pos="142"/>
        </w:tabs>
        <w:ind w:left="-284" w:hanging="6"/>
        <w:jc w:val="both"/>
        <w:rPr>
          <w:rFonts w:ascii="Arial" w:eastAsia="Times New Roman" w:hAnsi="Arial" w:cs="Arial"/>
          <w:sz w:val="20"/>
          <w:szCs w:val="20"/>
          <w:lang w:eastAsia="es-ES"/>
        </w:rPr>
      </w:pPr>
    </w:p>
    <w:p w14:paraId="023603A0"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SFP:</w:t>
      </w:r>
      <w:r>
        <w:rPr>
          <w:rFonts w:ascii="Arial" w:eastAsia="Times New Roman" w:hAnsi="Arial" w:cs="Arial"/>
          <w:sz w:val="20"/>
          <w:szCs w:val="20"/>
          <w:lang w:eastAsia="ar-SA"/>
        </w:rPr>
        <w:t xml:space="preserve"> Secretaría de la Función Pública.</w:t>
      </w:r>
    </w:p>
    <w:p w14:paraId="0CE3D0B1" w14:textId="77777777" w:rsidR="00EC2A54" w:rsidRDefault="00EC2A54"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p>
    <w:p w14:paraId="432E74D6"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eastAsia="ar-SA"/>
        </w:rPr>
      </w:pPr>
      <w:r>
        <w:rPr>
          <w:rFonts w:ascii="Arial" w:eastAsia="Times New Roman" w:hAnsi="Arial" w:cs="Arial"/>
          <w:b/>
          <w:sz w:val="20"/>
          <w:szCs w:val="20"/>
          <w:lang w:eastAsia="ar-SA"/>
        </w:rPr>
        <w:t>Sobre cerrado:</w:t>
      </w:r>
      <w:r>
        <w:rPr>
          <w:rFonts w:ascii="Arial" w:eastAsia="Times New Roman" w:hAnsi="Arial" w:cs="Arial"/>
          <w:sz w:val="20"/>
          <w:szCs w:val="20"/>
          <w:lang w:eastAsia="ar-SA"/>
        </w:rPr>
        <w:t xml:space="preserve"> Cualquier medio que contenga la proposición del licitante, cuyo contenido solo puede ser conocido en el Acto de Presentación y Apertura de Proposiciones, en términos de la Ley.</w:t>
      </w:r>
    </w:p>
    <w:p w14:paraId="684500BE" w14:textId="77777777" w:rsidR="00A5741F" w:rsidRDefault="00A5741F" w:rsidP="00A5741F">
      <w:pPr>
        <w:tabs>
          <w:tab w:val="left"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Pr>
          <w:rFonts w:ascii="Arial" w:eastAsia="Times New Roman" w:hAnsi="Arial" w:cs="Arial"/>
          <w:b/>
          <w:sz w:val="20"/>
          <w:szCs w:val="20"/>
          <w:lang w:eastAsia="ar-SA"/>
        </w:rPr>
        <w:t>SSA:</w:t>
      </w:r>
      <w:r>
        <w:rPr>
          <w:rFonts w:ascii="Arial" w:eastAsia="Times New Roman" w:hAnsi="Arial" w:cs="Arial"/>
          <w:sz w:val="20"/>
          <w:szCs w:val="20"/>
          <w:lang w:eastAsia="ar-SA"/>
        </w:rPr>
        <w:t xml:space="preserve"> Secretaría de Salud.</w:t>
      </w:r>
    </w:p>
    <w:p w14:paraId="3A3A7268" w14:textId="77777777" w:rsidR="00A5741F" w:rsidRPr="000A408C" w:rsidRDefault="00A5741F" w:rsidP="00A5741F">
      <w:pPr>
        <w:spacing w:line="360" w:lineRule="auto"/>
        <w:jc w:val="both"/>
        <w:rPr>
          <w:rFonts w:ascii="Noto Sans" w:hAnsi="Noto Sans" w:cs="Noto Sans"/>
          <w:sz w:val="19"/>
          <w:szCs w:val="19"/>
          <w:lang w:val="es-MX"/>
        </w:rPr>
      </w:pPr>
    </w:p>
    <w:p w14:paraId="6F43E382" w14:textId="77777777" w:rsidR="00A5741F" w:rsidRPr="000A408C" w:rsidRDefault="00A5741F" w:rsidP="00A5741F">
      <w:pPr>
        <w:spacing w:line="360" w:lineRule="auto"/>
        <w:jc w:val="both"/>
        <w:rPr>
          <w:rFonts w:ascii="Noto Sans" w:hAnsi="Noto Sans" w:cs="Noto Sans"/>
          <w:sz w:val="19"/>
          <w:szCs w:val="19"/>
          <w:lang w:val="es-MX"/>
        </w:rPr>
      </w:pPr>
    </w:p>
    <w:p w14:paraId="52FD0E82" w14:textId="77777777" w:rsidR="00C918A3" w:rsidRPr="004E0D31" w:rsidRDefault="00C918A3" w:rsidP="004E0D31">
      <w:pPr>
        <w:ind w:left="-567"/>
        <w:jc w:val="both"/>
        <w:rPr>
          <w:rFonts w:ascii="Noto Sans" w:hAnsi="Noto Sans" w:cs="Noto Sans"/>
          <w:sz w:val="20"/>
          <w:szCs w:val="20"/>
        </w:rPr>
      </w:pPr>
    </w:p>
    <w:sectPr w:rsidR="00C918A3" w:rsidRPr="004E0D31" w:rsidSect="00F85691">
      <w:headerReference w:type="default" r:id="rId20"/>
      <w:footerReference w:type="default" r:id="rId21"/>
      <w:pgSz w:w="12240" w:h="15840"/>
      <w:pgMar w:top="208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3800" w14:textId="77777777" w:rsidR="004E23E6" w:rsidRDefault="004E23E6" w:rsidP="00A73D65">
      <w:r>
        <w:separator/>
      </w:r>
    </w:p>
  </w:endnote>
  <w:endnote w:type="continuationSeparator" w:id="0">
    <w:p w14:paraId="7D78724E" w14:textId="77777777" w:rsidR="004E23E6" w:rsidRDefault="004E23E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Noto Sans">
    <w:altName w:val="Arial"/>
    <w:charset w:val="00"/>
    <w:family w:val="swiss"/>
    <w:pitch w:val="variable"/>
    <w:sig w:usb0="E00082FF" w:usb1="400078FF" w:usb2="00000021" w:usb3="00000000" w:csb0="0000019F" w:csb1="00000000"/>
  </w:font>
  <w:font w:name="Montserrat Medium">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Geomanits">
    <w:altName w:val="Times New Roman"/>
    <w:panose1 w:val="00000000000000000000"/>
    <w:charset w:val="00"/>
    <w:family w:val="roman"/>
    <w:notTrueType/>
    <w:pitch w:val="default"/>
  </w:font>
  <w:font w:name="Montserrat">
    <w:panose1 w:val="00000500000000000000"/>
    <w:charset w:val="00"/>
    <w:family w:val="auto"/>
    <w:pitch w:val="variable"/>
    <w:sig w:usb0="2000020F" w:usb1="00000003" w:usb2="00000000" w:usb3="00000000" w:csb0="00000197" w:csb1="00000000"/>
  </w:font>
  <w:font w:name="Geomanist">
    <w:altName w:val="Calibri"/>
    <w:panose1 w:val="00000000000000000000"/>
    <w:charset w:val="00"/>
    <w:family w:val="modern"/>
    <w:notTrueType/>
    <w:pitch w:val="variable"/>
    <w:sig w:usb0="00000001" w:usb1="1000004A" w:usb2="00000000" w:usb3="00000000" w:csb0="00000193" w:csb1="00000000"/>
  </w:font>
  <w:font w:name="Cambria">
    <w:panose1 w:val="02040503050406030204"/>
    <w:charset w:val="00"/>
    <w:family w:val="roman"/>
    <w:pitch w:val="variable"/>
    <w:sig w:usb0="E00006FF" w:usb1="420024FF" w:usb2="02000000" w:usb3="00000000" w:csb0="0000019F" w:csb1="00000000"/>
  </w:font>
  <w:font w:name="Montserrat Regular">
    <w:altName w:val="Courier New"/>
    <w:panose1 w:val="000005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52526"/>
      <w:docPartObj>
        <w:docPartGallery w:val="Page Numbers (Bottom of Page)"/>
        <w:docPartUnique/>
      </w:docPartObj>
    </w:sdtPr>
    <w:sdtEndPr/>
    <w:sdtContent>
      <w:p w14:paraId="1365521F" w14:textId="3A1638E7" w:rsidR="009F72F3" w:rsidRDefault="009F72F3">
        <w:pPr>
          <w:pStyle w:val="Piedepgina"/>
          <w:jc w:val="right"/>
        </w:pPr>
        <w:r>
          <w:fldChar w:fldCharType="begin"/>
        </w:r>
        <w:r>
          <w:instrText>PAGE   \* MERGEFORMAT</w:instrText>
        </w:r>
        <w:r>
          <w:fldChar w:fldCharType="separate"/>
        </w:r>
        <w:r w:rsidR="007D20B6">
          <w:rPr>
            <w:noProof/>
          </w:rPr>
          <w:t>95</w:t>
        </w:r>
        <w:r>
          <w:fldChar w:fldCharType="end"/>
        </w:r>
      </w:p>
    </w:sdtContent>
  </w:sdt>
  <w:p w14:paraId="191D82A3" w14:textId="05A483EA" w:rsidR="009F72F3" w:rsidRDefault="009F72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1C98" w14:textId="77777777" w:rsidR="004E23E6" w:rsidRDefault="004E23E6" w:rsidP="00A73D65">
      <w:r>
        <w:separator/>
      </w:r>
    </w:p>
  </w:footnote>
  <w:footnote w:type="continuationSeparator" w:id="0">
    <w:p w14:paraId="0112514C" w14:textId="77777777" w:rsidR="004E23E6" w:rsidRDefault="004E23E6"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A956" w14:textId="7530507F" w:rsidR="009F72F3" w:rsidRDefault="009F72F3" w:rsidP="00FD06AC">
    <w:pPr>
      <w:pStyle w:val="Encabezado"/>
      <w:tabs>
        <w:tab w:val="left" w:pos="677"/>
      </w:tabs>
      <w:rPr>
        <w:noProof/>
        <w:lang w:val="es-MX" w:eastAsia="es-MX"/>
      </w:rPr>
    </w:pPr>
    <w:r>
      <w:rPr>
        <w:noProof/>
        <w:lang w:val="es-MX" w:eastAsia="es-MX"/>
      </w:rPr>
      <w:drawing>
        <wp:anchor distT="0" distB="0" distL="114300" distR="114300" simplePos="0" relativeHeight="251657216" behindDoc="1" locked="0" layoutInCell="1" allowOverlap="1" wp14:anchorId="097DBCCE" wp14:editId="38DDC567">
          <wp:simplePos x="0" y="0"/>
          <wp:positionH relativeFrom="column">
            <wp:posOffset>-1297849</wp:posOffset>
          </wp:positionH>
          <wp:positionV relativeFrom="paragraph">
            <wp:posOffset>-814251</wp:posOffset>
          </wp:positionV>
          <wp:extent cx="8251371" cy="10677626"/>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0713" cy="10676775"/>
                  </a:xfrm>
                  <a:prstGeom prst="rect">
                    <a:avLst/>
                  </a:prstGeom>
                  <a:noFill/>
                </pic:spPr>
              </pic:pic>
            </a:graphicData>
          </a:graphic>
          <wp14:sizeRelH relativeFrom="page">
            <wp14:pctWidth>0</wp14:pctWidth>
          </wp14:sizeRelH>
          <wp14:sizeRelV relativeFrom="page">
            <wp14:pctHeight>0</wp14:pctHeight>
          </wp14:sizeRelV>
        </wp:anchor>
      </w:drawing>
    </w:r>
  </w:p>
  <w:p w14:paraId="06E8F7C4" w14:textId="404A0513" w:rsidR="009F72F3" w:rsidRPr="00FD06AC" w:rsidRDefault="009F72F3" w:rsidP="00FD06AC">
    <w:pPr>
      <w:pStyle w:val="Encabezado"/>
      <w:tabs>
        <w:tab w:val="left" w:pos="677"/>
      </w:tabs>
      <w:rPr>
        <w:noProof/>
        <w:lang w:val="es-MX" w:eastAsia="es-MX"/>
      </w:rPr>
    </w:pPr>
    <w:r>
      <w:rPr>
        <w:noProof/>
        <w:lang w:val="es-MX" w:eastAsia="es-MX"/>
      </w:rPr>
      <w:t xml:space="preserve">                                                             </w:t>
    </w:r>
    <w:r w:rsidRPr="00FD06AC">
      <w:rPr>
        <w:noProof/>
        <w:lang w:val="es-MX" w:eastAsia="es-MX"/>
      </w:rPr>
      <w:t>LICITACION PÚBLICA</w:t>
    </w:r>
  </w:p>
  <w:p w14:paraId="3275DC71" w14:textId="72B186E3" w:rsidR="009F72F3" w:rsidRPr="00FD06AC" w:rsidRDefault="009F72F3" w:rsidP="00FD06AC">
    <w:pPr>
      <w:pStyle w:val="Encabezado"/>
      <w:tabs>
        <w:tab w:val="left" w:pos="677"/>
      </w:tabs>
      <w:rPr>
        <w:noProof/>
        <w:lang w:val="es-MX" w:eastAsia="es-MX"/>
      </w:rPr>
    </w:pPr>
    <w:r>
      <w:rPr>
        <w:noProof/>
        <w:lang w:val="es-MX" w:eastAsia="es-MX"/>
      </w:rPr>
      <w:t xml:space="preserve">                                                         </w:t>
    </w:r>
    <w:r w:rsidRPr="00FD06AC">
      <w:rPr>
        <w:noProof/>
        <w:lang w:val="es-MX" w:eastAsia="es-MX"/>
      </w:rPr>
      <w:t>NACIONAL ELECTRONICA</w:t>
    </w:r>
  </w:p>
  <w:p w14:paraId="7B3F286F" w14:textId="284CBF8B" w:rsidR="009F72F3" w:rsidRDefault="009F72F3" w:rsidP="00FD06AC">
    <w:pPr>
      <w:pStyle w:val="Encabezado"/>
      <w:tabs>
        <w:tab w:val="clear" w:pos="4419"/>
        <w:tab w:val="clear" w:pos="8838"/>
        <w:tab w:val="left" w:pos="677"/>
      </w:tabs>
    </w:pPr>
    <w:r>
      <w:rPr>
        <w:noProof/>
        <w:lang w:val="es-MX" w:eastAsia="es-MX"/>
      </w:rPr>
      <w:t xml:space="preserve">                                                 </w:t>
    </w:r>
    <w:r w:rsidRPr="005C58BE">
      <w:rPr>
        <w:noProof/>
        <w:lang w:val="es-MX" w:eastAsia="es-MX"/>
      </w:rPr>
      <w:t>LA-50-GYR-050GYR007-N-195-2025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0CC"/>
    <w:multiLevelType w:val="multilevel"/>
    <w:tmpl w:val="015A0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41399"/>
    <w:multiLevelType w:val="multilevel"/>
    <w:tmpl w:val="A622F500"/>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E316C"/>
    <w:multiLevelType w:val="multilevel"/>
    <w:tmpl w:val="4C8E77C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9B2D5B"/>
    <w:multiLevelType w:val="multilevel"/>
    <w:tmpl w:val="0D9B2D5B"/>
    <w:lvl w:ilvl="0">
      <w:start w:val="1"/>
      <w:numFmt w:val="upperLetter"/>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12904D31"/>
    <w:multiLevelType w:val="multilevel"/>
    <w:tmpl w:val="12904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56BFB"/>
    <w:multiLevelType w:val="hybridMultilevel"/>
    <w:tmpl w:val="3372E8DE"/>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15:restartNumberingAfterBreak="0">
    <w:nsid w:val="14DC5D90"/>
    <w:multiLevelType w:val="multilevel"/>
    <w:tmpl w:val="14DC5D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F03333"/>
    <w:multiLevelType w:val="multilevel"/>
    <w:tmpl w:val="16F03333"/>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F9C5EB0"/>
    <w:multiLevelType w:val="multilevel"/>
    <w:tmpl w:val="1F9C5EB0"/>
    <w:lvl w:ilvl="0">
      <w:start w:val="1"/>
      <w:numFmt w:val="decimal"/>
      <w:lvlText w:val="4.1.3.%1"/>
      <w:lvlJc w:val="left"/>
      <w:pPr>
        <w:ind w:left="644" w:hanging="360"/>
      </w:pPr>
      <w:rPr>
        <w:rFonts w:ascii="Arial" w:hAnsi="Arial" w:hint="default"/>
        <w:b/>
        <w:i w:val="0"/>
        <w:sz w:val="24"/>
        <w:szCs w:val="24"/>
      </w:rPr>
    </w:lvl>
    <w:lvl w:ilvl="1">
      <w:start w:val="1"/>
      <w:numFmt w:val="lowerLetter"/>
      <w:lvlText w:val="%2."/>
      <w:lvlJc w:val="left"/>
      <w:pPr>
        <w:ind w:left="360"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23064A40"/>
    <w:multiLevelType w:val="hybridMultilevel"/>
    <w:tmpl w:val="149AA648"/>
    <w:lvl w:ilvl="0" w:tplc="080A000F">
      <w:start w:val="1"/>
      <w:numFmt w:val="decimal"/>
      <w:lvlText w:val="%1."/>
      <w:lvlJc w:val="left"/>
      <w:pPr>
        <w:ind w:left="720" w:hanging="360"/>
      </w:pPr>
    </w:lvl>
    <w:lvl w:ilvl="1" w:tplc="B3F2BD74">
      <w:start w:val="1"/>
      <w:numFmt w:val="lowerLetter"/>
      <w:lvlText w:val="%2."/>
      <w:lvlJc w:val="left"/>
      <w:pPr>
        <w:ind w:left="360" w:hanging="360"/>
      </w:pPr>
      <w:rPr>
        <w:b/>
      </w:rPr>
    </w:lvl>
    <w:lvl w:ilvl="2" w:tplc="080A000F">
      <w:start w:val="1"/>
      <w:numFmt w:val="decimal"/>
      <w:lvlText w:val="%3."/>
      <w:lvlJc w:val="left"/>
      <w:pPr>
        <w:ind w:left="464"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9E1821"/>
    <w:multiLevelType w:val="multilevel"/>
    <w:tmpl w:val="239E18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AB15B8"/>
    <w:multiLevelType w:val="multilevel"/>
    <w:tmpl w:val="23AB15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3C6B3A"/>
    <w:multiLevelType w:val="hybridMultilevel"/>
    <w:tmpl w:val="8834B49A"/>
    <w:lvl w:ilvl="0" w:tplc="080A0001">
      <w:start w:val="1"/>
      <w:numFmt w:val="bullet"/>
      <w:lvlText w:val=""/>
      <w:lvlJc w:val="left"/>
      <w:pPr>
        <w:ind w:left="1184" w:hanging="360"/>
      </w:pPr>
      <w:rPr>
        <w:rFonts w:ascii="Symbol" w:hAnsi="Symbol" w:hint="default"/>
      </w:rPr>
    </w:lvl>
    <w:lvl w:ilvl="1" w:tplc="080A0003" w:tentative="1">
      <w:start w:val="1"/>
      <w:numFmt w:val="bullet"/>
      <w:lvlText w:val="o"/>
      <w:lvlJc w:val="left"/>
      <w:pPr>
        <w:ind w:left="1904" w:hanging="360"/>
      </w:pPr>
      <w:rPr>
        <w:rFonts w:ascii="Courier New" w:hAnsi="Courier New" w:cs="Courier New" w:hint="default"/>
      </w:rPr>
    </w:lvl>
    <w:lvl w:ilvl="2" w:tplc="080A0005" w:tentative="1">
      <w:start w:val="1"/>
      <w:numFmt w:val="bullet"/>
      <w:lvlText w:val=""/>
      <w:lvlJc w:val="left"/>
      <w:pPr>
        <w:ind w:left="2624" w:hanging="360"/>
      </w:pPr>
      <w:rPr>
        <w:rFonts w:ascii="Wingdings" w:hAnsi="Wingdings" w:hint="default"/>
      </w:rPr>
    </w:lvl>
    <w:lvl w:ilvl="3" w:tplc="080A0001" w:tentative="1">
      <w:start w:val="1"/>
      <w:numFmt w:val="bullet"/>
      <w:lvlText w:val=""/>
      <w:lvlJc w:val="left"/>
      <w:pPr>
        <w:ind w:left="3344" w:hanging="360"/>
      </w:pPr>
      <w:rPr>
        <w:rFonts w:ascii="Symbol" w:hAnsi="Symbol" w:hint="default"/>
      </w:rPr>
    </w:lvl>
    <w:lvl w:ilvl="4" w:tplc="080A0003" w:tentative="1">
      <w:start w:val="1"/>
      <w:numFmt w:val="bullet"/>
      <w:lvlText w:val="o"/>
      <w:lvlJc w:val="left"/>
      <w:pPr>
        <w:ind w:left="4064" w:hanging="360"/>
      </w:pPr>
      <w:rPr>
        <w:rFonts w:ascii="Courier New" w:hAnsi="Courier New" w:cs="Courier New" w:hint="default"/>
      </w:rPr>
    </w:lvl>
    <w:lvl w:ilvl="5" w:tplc="080A0005" w:tentative="1">
      <w:start w:val="1"/>
      <w:numFmt w:val="bullet"/>
      <w:lvlText w:val=""/>
      <w:lvlJc w:val="left"/>
      <w:pPr>
        <w:ind w:left="4784" w:hanging="360"/>
      </w:pPr>
      <w:rPr>
        <w:rFonts w:ascii="Wingdings" w:hAnsi="Wingdings" w:hint="default"/>
      </w:rPr>
    </w:lvl>
    <w:lvl w:ilvl="6" w:tplc="080A0001" w:tentative="1">
      <w:start w:val="1"/>
      <w:numFmt w:val="bullet"/>
      <w:lvlText w:val=""/>
      <w:lvlJc w:val="left"/>
      <w:pPr>
        <w:ind w:left="5504" w:hanging="360"/>
      </w:pPr>
      <w:rPr>
        <w:rFonts w:ascii="Symbol" w:hAnsi="Symbol" w:hint="default"/>
      </w:rPr>
    </w:lvl>
    <w:lvl w:ilvl="7" w:tplc="080A0003" w:tentative="1">
      <w:start w:val="1"/>
      <w:numFmt w:val="bullet"/>
      <w:lvlText w:val="o"/>
      <w:lvlJc w:val="left"/>
      <w:pPr>
        <w:ind w:left="6224" w:hanging="360"/>
      </w:pPr>
      <w:rPr>
        <w:rFonts w:ascii="Courier New" w:hAnsi="Courier New" w:cs="Courier New" w:hint="default"/>
      </w:rPr>
    </w:lvl>
    <w:lvl w:ilvl="8" w:tplc="080A0005" w:tentative="1">
      <w:start w:val="1"/>
      <w:numFmt w:val="bullet"/>
      <w:lvlText w:val=""/>
      <w:lvlJc w:val="left"/>
      <w:pPr>
        <w:ind w:left="6944" w:hanging="360"/>
      </w:pPr>
      <w:rPr>
        <w:rFonts w:ascii="Wingdings" w:hAnsi="Wingdings" w:hint="default"/>
      </w:rPr>
    </w:lvl>
  </w:abstractNum>
  <w:abstractNum w:abstractNumId="13" w15:restartNumberingAfterBreak="0">
    <w:nsid w:val="2EE40B7F"/>
    <w:multiLevelType w:val="multilevel"/>
    <w:tmpl w:val="C96E3326"/>
    <w:lvl w:ilvl="0">
      <w:start w:val="1"/>
      <w:numFmt w:val="decimal"/>
      <w:lvlText w:val="%1."/>
      <w:lvlJc w:val="left"/>
      <w:pPr>
        <w:ind w:left="360" w:hanging="360"/>
      </w:pPr>
      <w:rPr>
        <w:rFonts w:hint="default"/>
        <w:b w:val="0"/>
        <w:i w:val="0"/>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281A5C"/>
    <w:multiLevelType w:val="multilevel"/>
    <w:tmpl w:val="30281A5C"/>
    <w:lvl w:ilvl="0">
      <w:start w:val="1"/>
      <w:numFmt w:val="decimal"/>
      <w:lvlText w:val="4.1.%1"/>
      <w:lvlJc w:val="left"/>
      <w:pPr>
        <w:ind w:left="2771" w:hanging="360"/>
      </w:pPr>
      <w:rPr>
        <w:rFonts w:ascii="Arial" w:hAnsi="Arial" w:hint="default"/>
        <w:b/>
        <w:i w:val="0"/>
        <w:sz w:val="24"/>
        <w:szCs w:val="24"/>
      </w:r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15" w15:restartNumberingAfterBreak="0">
    <w:nsid w:val="30FB4B78"/>
    <w:multiLevelType w:val="multilevel"/>
    <w:tmpl w:val="30FB4B78"/>
    <w:lvl w:ilvl="0">
      <w:start w:val="1"/>
      <w:numFmt w:val="upp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334D34"/>
    <w:multiLevelType w:val="multilevel"/>
    <w:tmpl w:val="34334D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3E73C0"/>
    <w:multiLevelType w:val="multilevel"/>
    <w:tmpl w:val="C96E3326"/>
    <w:lvl w:ilvl="0">
      <w:start w:val="1"/>
      <w:numFmt w:val="decimal"/>
      <w:lvlText w:val="%1."/>
      <w:lvlJc w:val="left"/>
      <w:pPr>
        <w:ind w:left="360" w:hanging="360"/>
      </w:pPr>
      <w:rPr>
        <w:rFonts w:hint="default"/>
        <w:b w:val="0"/>
        <w:i w:val="0"/>
      </w:rPr>
    </w:lvl>
    <w:lvl w:ilvl="1">
      <w:start w:val="1"/>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F65963"/>
    <w:multiLevelType w:val="multilevel"/>
    <w:tmpl w:val="40F6596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9D5A49"/>
    <w:multiLevelType w:val="hybridMultilevel"/>
    <w:tmpl w:val="F94A40E6"/>
    <w:lvl w:ilvl="0" w:tplc="080A0019">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2" w15:restartNumberingAfterBreak="0">
    <w:nsid w:val="4D9807C3"/>
    <w:multiLevelType w:val="multilevel"/>
    <w:tmpl w:val="4D9807C3"/>
    <w:lvl w:ilvl="0">
      <w:start w:val="1"/>
      <w:numFmt w:val="lowerLetter"/>
      <w:lvlText w:val="%1)"/>
      <w:lvlJc w:val="left"/>
      <w:pPr>
        <w:ind w:left="1287" w:hanging="360"/>
      </w:pPr>
      <w:rPr>
        <w:rFonts w:hint="default"/>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0797A1D"/>
    <w:multiLevelType w:val="multilevel"/>
    <w:tmpl w:val="E32823B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FF276E"/>
    <w:multiLevelType w:val="hybridMultilevel"/>
    <w:tmpl w:val="B11AB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2129F7"/>
    <w:multiLevelType w:val="multilevel"/>
    <w:tmpl w:val="C5E6932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7C39FC"/>
    <w:multiLevelType w:val="multilevel"/>
    <w:tmpl w:val="5C7C39FC"/>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27" w15:restartNumberingAfterBreak="0">
    <w:nsid w:val="6005604D"/>
    <w:multiLevelType w:val="hybridMultilevel"/>
    <w:tmpl w:val="83AE1D5E"/>
    <w:lvl w:ilvl="0" w:tplc="FB8CE420">
      <w:start w:val="12"/>
      <w:numFmt w:val="lowerLetter"/>
      <w:lvlText w:val="%1."/>
      <w:lvlJc w:val="left"/>
      <w:pPr>
        <w:ind w:left="1855" w:hanging="360"/>
      </w:pPr>
      <w:rPr>
        <w:rFonts w:hint="default"/>
        <w:b/>
      </w:rPr>
    </w:lvl>
    <w:lvl w:ilvl="1" w:tplc="080A0019" w:tentative="1">
      <w:start w:val="1"/>
      <w:numFmt w:val="lowerLetter"/>
      <w:lvlText w:val="%2."/>
      <w:lvlJc w:val="left"/>
      <w:pPr>
        <w:ind w:left="2575" w:hanging="360"/>
      </w:pPr>
    </w:lvl>
    <w:lvl w:ilvl="2" w:tplc="080A001B" w:tentative="1">
      <w:start w:val="1"/>
      <w:numFmt w:val="lowerRoman"/>
      <w:lvlText w:val="%3."/>
      <w:lvlJc w:val="right"/>
      <w:pPr>
        <w:ind w:left="3295" w:hanging="180"/>
      </w:pPr>
    </w:lvl>
    <w:lvl w:ilvl="3" w:tplc="080A000F" w:tentative="1">
      <w:start w:val="1"/>
      <w:numFmt w:val="decimal"/>
      <w:lvlText w:val="%4."/>
      <w:lvlJc w:val="left"/>
      <w:pPr>
        <w:ind w:left="4015" w:hanging="360"/>
      </w:pPr>
    </w:lvl>
    <w:lvl w:ilvl="4" w:tplc="080A0019" w:tentative="1">
      <w:start w:val="1"/>
      <w:numFmt w:val="lowerLetter"/>
      <w:lvlText w:val="%5."/>
      <w:lvlJc w:val="left"/>
      <w:pPr>
        <w:ind w:left="4735" w:hanging="360"/>
      </w:pPr>
    </w:lvl>
    <w:lvl w:ilvl="5" w:tplc="080A001B" w:tentative="1">
      <w:start w:val="1"/>
      <w:numFmt w:val="lowerRoman"/>
      <w:lvlText w:val="%6."/>
      <w:lvlJc w:val="right"/>
      <w:pPr>
        <w:ind w:left="5455" w:hanging="180"/>
      </w:pPr>
    </w:lvl>
    <w:lvl w:ilvl="6" w:tplc="080A000F" w:tentative="1">
      <w:start w:val="1"/>
      <w:numFmt w:val="decimal"/>
      <w:lvlText w:val="%7."/>
      <w:lvlJc w:val="left"/>
      <w:pPr>
        <w:ind w:left="6175" w:hanging="360"/>
      </w:pPr>
    </w:lvl>
    <w:lvl w:ilvl="7" w:tplc="080A0019" w:tentative="1">
      <w:start w:val="1"/>
      <w:numFmt w:val="lowerLetter"/>
      <w:lvlText w:val="%8."/>
      <w:lvlJc w:val="left"/>
      <w:pPr>
        <w:ind w:left="6895" w:hanging="360"/>
      </w:pPr>
    </w:lvl>
    <w:lvl w:ilvl="8" w:tplc="080A001B" w:tentative="1">
      <w:start w:val="1"/>
      <w:numFmt w:val="lowerRoman"/>
      <w:lvlText w:val="%9."/>
      <w:lvlJc w:val="right"/>
      <w:pPr>
        <w:ind w:left="7615" w:hanging="180"/>
      </w:pPr>
    </w:lvl>
  </w:abstractNum>
  <w:abstractNum w:abstractNumId="28" w15:restartNumberingAfterBreak="0">
    <w:nsid w:val="60D219AF"/>
    <w:multiLevelType w:val="multilevel"/>
    <w:tmpl w:val="60D219AF"/>
    <w:lvl w:ilvl="0">
      <w:start w:val="4"/>
      <w:numFmt w:val="decimal"/>
      <w:lvlText w:val="%1"/>
      <w:lvlJc w:val="left"/>
      <w:pPr>
        <w:ind w:left="600" w:hanging="600"/>
      </w:pPr>
      <w:rPr>
        <w:i w:val="0"/>
      </w:rPr>
    </w:lvl>
    <w:lvl w:ilvl="1">
      <w:start w:val="1"/>
      <w:numFmt w:val="decimal"/>
      <w:lvlText w:val="%1.%2"/>
      <w:lvlJc w:val="left"/>
      <w:pPr>
        <w:ind w:left="600" w:hanging="600"/>
      </w:pPr>
      <w:rPr>
        <w:i w:val="0"/>
      </w:rPr>
    </w:lvl>
    <w:lvl w:ilvl="2">
      <w:start w:val="3"/>
      <w:numFmt w:val="decimal"/>
      <w:lvlText w:val="%1.%2.%3"/>
      <w:lvlJc w:val="left"/>
      <w:pPr>
        <w:ind w:left="720" w:hanging="720"/>
      </w:pPr>
      <w:rPr>
        <w:i w:val="0"/>
      </w:rPr>
    </w:lvl>
    <w:lvl w:ilvl="3">
      <w:start w:val="8"/>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29" w15:restartNumberingAfterBreak="0">
    <w:nsid w:val="69BC11B2"/>
    <w:multiLevelType w:val="hybridMultilevel"/>
    <w:tmpl w:val="089805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B16925"/>
    <w:multiLevelType w:val="multilevel"/>
    <w:tmpl w:val="6AB16925"/>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59153A"/>
    <w:multiLevelType w:val="multilevel"/>
    <w:tmpl w:val="6E59153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715446"/>
    <w:multiLevelType w:val="hybridMultilevel"/>
    <w:tmpl w:val="063A4402"/>
    <w:lvl w:ilvl="0" w:tplc="3C5637EC">
      <w:start w:val="1"/>
      <w:numFmt w:val="upperRoman"/>
      <w:lvlText w:val="%1."/>
      <w:lvlJc w:val="left"/>
      <w:pPr>
        <w:ind w:left="2433" w:hanging="360"/>
      </w:pPr>
    </w:lvl>
    <w:lvl w:ilvl="1" w:tplc="080A0019">
      <w:start w:val="1"/>
      <w:numFmt w:val="lowerLetter"/>
      <w:lvlText w:val="%2."/>
      <w:lvlJc w:val="left"/>
      <w:pPr>
        <w:ind w:left="3153" w:hanging="360"/>
      </w:pPr>
    </w:lvl>
    <w:lvl w:ilvl="2" w:tplc="080A001B">
      <w:start w:val="1"/>
      <w:numFmt w:val="lowerRoman"/>
      <w:lvlText w:val="%3."/>
      <w:lvlJc w:val="right"/>
      <w:pPr>
        <w:ind w:left="3873" w:hanging="180"/>
      </w:pPr>
    </w:lvl>
    <w:lvl w:ilvl="3" w:tplc="080A000F">
      <w:start w:val="1"/>
      <w:numFmt w:val="decimal"/>
      <w:lvlText w:val="%4."/>
      <w:lvlJc w:val="left"/>
      <w:pPr>
        <w:ind w:left="4593" w:hanging="360"/>
      </w:pPr>
    </w:lvl>
    <w:lvl w:ilvl="4" w:tplc="080A0019">
      <w:start w:val="1"/>
      <w:numFmt w:val="lowerLetter"/>
      <w:lvlText w:val="%5."/>
      <w:lvlJc w:val="left"/>
      <w:pPr>
        <w:ind w:left="5313" w:hanging="360"/>
      </w:pPr>
    </w:lvl>
    <w:lvl w:ilvl="5" w:tplc="080A001B">
      <w:start w:val="1"/>
      <w:numFmt w:val="lowerRoman"/>
      <w:lvlText w:val="%6."/>
      <w:lvlJc w:val="right"/>
      <w:pPr>
        <w:ind w:left="6033" w:hanging="180"/>
      </w:pPr>
    </w:lvl>
    <w:lvl w:ilvl="6" w:tplc="080A000F">
      <w:start w:val="1"/>
      <w:numFmt w:val="decimal"/>
      <w:lvlText w:val="%7."/>
      <w:lvlJc w:val="left"/>
      <w:pPr>
        <w:ind w:left="6753" w:hanging="360"/>
      </w:pPr>
    </w:lvl>
    <w:lvl w:ilvl="7" w:tplc="080A0019">
      <w:start w:val="1"/>
      <w:numFmt w:val="lowerLetter"/>
      <w:lvlText w:val="%8."/>
      <w:lvlJc w:val="left"/>
      <w:pPr>
        <w:ind w:left="7473" w:hanging="360"/>
      </w:pPr>
    </w:lvl>
    <w:lvl w:ilvl="8" w:tplc="080A001B">
      <w:start w:val="1"/>
      <w:numFmt w:val="lowerRoman"/>
      <w:lvlText w:val="%9."/>
      <w:lvlJc w:val="right"/>
      <w:pPr>
        <w:ind w:left="8193" w:hanging="180"/>
      </w:pPr>
    </w:lvl>
  </w:abstractNum>
  <w:abstractNum w:abstractNumId="33" w15:restartNumberingAfterBreak="0">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B8B5386"/>
    <w:multiLevelType w:val="multilevel"/>
    <w:tmpl w:val="7B8B538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B73444"/>
    <w:multiLevelType w:val="multilevel"/>
    <w:tmpl w:val="7DB73444"/>
    <w:lvl w:ilvl="0">
      <w:start w:val="1"/>
      <w:numFmt w:val="decimal"/>
      <w:lvlText w:val="4.2.%1"/>
      <w:lvlJc w:val="left"/>
      <w:pPr>
        <w:ind w:left="502" w:hanging="360"/>
      </w:pPr>
      <w:rPr>
        <w:rFonts w:ascii="Arial" w:hAnsi="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026CED"/>
    <w:multiLevelType w:val="hybridMultilevel"/>
    <w:tmpl w:val="381AB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835720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732900">
    <w:abstractNumId w:val="14"/>
  </w:num>
  <w:num w:numId="3" w16cid:durableId="976033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5520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624370">
    <w:abstractNumId w:val="8"/>
  </w:num>
  <w:num w:numId="6" w16cid:durableId="1530411860">
    <w:abstractNumId w:val="28"/>
    <w:lvlOverride w:ilvl="0">
      <w:startOverride w:val="4"/>
    </w:lvlOverride>
    <w:lvlOverride w:ilvl="1">
      <w:startOverride w:val="1"/>
    </w:lvlOverride>
    <w:lvlOverride w:ilvl="2">
      <w:startOverride w:val="3"/>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8969147">
    <w:abstractNumId w:val="15"/>
  </w:num>
  <w:num w:numId="8" w16cid:durableId="901066350">
    <w:abstractNumId w:val="10"/>
  </w:num>
  <w:num w:numId="9" w16cid:durableId="1004672003">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084309">
    <w:abstractNumId w:val="36"/>
  </w:num>
  <w:num w:numId="11" w16cid:durableId="216673696">
    <w:abstractNumId w:val="11"/>
  </w:num>
  <w:num w:numId="12" w16cid:durableId="275991467">
    <w:abstractNumId w:val="4"/>
  </w:num>
  <w:num w:numId="13" w16cid:durableId="2019116665">
    <w:abstractNumId w:val="16"/>
  </w:num>
  <w:num w:numId="14" w16cid:durableId="235826837">
    <w:abstractNumId w:val="0"/>
  </w:num>
  <w:num w:numId="15" w16cid:durableId="556475200">
    <w:abstractNumId w:val="35"/>
  </w:num>
  <w:num w:numId="16" w16cid:durableId="1462576834">
    <w:abstractNumId w:val="20"/>
  </w:num>
  <w:num w:numId="17" w16cid:durableId="1240561503">
    <w:abstractNumId w:val="18"/>
  </w:num>
  <w:num w:numId="18" w16cid:durableId="723135801">
    <w:abstractNumId w:val="19"/>
  </w:num>
  <w:num w:numId="19" w16cid:durableId="432942895">
    <w:abstractNumId w:val="31"/>
  </w:num>
  <w:num w:numId="20" w16cid:durableId="1190609134">
    <w:abstractNumId w:val="22"/>
  </w:num>
  <w:num w:numId="21" w16cid:durableId="1015035079">
    <w:abstractNumId w:val="30"/>
  </w:num>
  <w:num w:numId="22" w16cid:durableId="38744590">
    <w:abstractNumId w:val="2"/>
  </w:num>
  <w:num w:numId="23" w16cid:durableId="76678521">
    <w:abstractNumId w:val="25"/>
  </w:num>
  <w:num w:numId="24" w16cid:durableId="1282106267">
    <w:abstractNumId w:val="23"/>
  </w:num>
  <w:num w:numId="25" w16cid:durableId="208567589">
    <w:abstractNumId w:val="1"/>
  </w:num>
  <w:num w:numId="26" w16cid:durableId="8739250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3216577">
    <w:abstractNumId w:val="17"/>
  </w:num>
  <w:num w:numId="28" w16cid:durableId="113255787">
    <w:abstractNumId w:val="13"/>
  </w:num>
  <w:num w:numId="29" w16cid:durableId="1892374920">
    <w:abstractNumId w:val="5"/>
  </w:num>
  <w:num w:numId="30" w16cid:durableId="1368875578">
    <w:abstractNumId w:val="9"/>
  </w:num>
  <w:num w:numId="31" w16cid:durableId="1723015044">
    <w:abstractNumId w:val="37"/>
  </w:num>
  <w:num w:numId="32" w16cid:durableId="2053966366">
    <w:abstractNumId w:val="29"/>
  </w:num>
  <w:num w:numId="33" w16cid:durableId="21119234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953395">
    <w:abstractNumId w:val="12"/>
  </w:num>
  <w:num w:numId="35" w16cid:durableId="784539402">
    <w:abstractNumId w:val="27"/>
  </w:num>
  <w:num w:numId="36" w16cid:durableId="701397152">
    <w:abstractNumId w:val="24"/>
  </w:num>
  <w:num w:numId="37" w16cid:durableId="1025331172">
    <w:abstractNumId w:val="34"/>
  </w:num>
  <w:num w:numId="38" w16cid:durableId="86922217">
    <w:abstractNumId w:val="33"/>
  </w:num>
  <w:num w:numId="39" w16cid:durableId="336738531">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4663C"/>
    <w:rsid w:val="00095970"/>
    <w:rsid w:val="000A09C1"/>
    <w:rsid w:val="000A408C"/>
    <w:rsid w:val="000D799D"/>
    <w:rsid w:val="000E5D1C"/>
    <w:rsid w:val="001227C9"/>
    <w:rsid w:val="00132439"/>
    <w:rsid w:val="00147282"/>
    <w:rsid w:val="00156A3E"/>
    <w:rsid w:val="001607DA"/>
    <w:rsid w:val="00161740"/>
    <w:rsid w:val="0016179D"/>
    <w:rsid w:val="001728EE"/>
    <w:rsid w:val="00176B9B"/>
    <w:rsid w:val="00180A38"/>
    <w:rsid w:val="00184325"/>
    <w:rsid w:val="001A1A72"/>
    <w:rsid w:val="001A5267"/>
    <w:rsid w:val="00203FFE"/>
    <w:rsid w:val="00206F46"/>
    <w:rsid w:val="00256B1D"/>
    <w:rsid w:val="002671BD"/>
    <w:rsid w:val="0028743C"/>
    <w:rsid w:val="0029542D"/>
    <w:rsid w:val="002B1E7E"/>
    <w:rsid w:val="002E2142"/>
    <w:rsid w:val="002E4953"/>
    <w:rsid w:val="002F0916"/>
    <w:rsid w:val="002F629A"/>
    <w:rsid w:val="00303B61"/>
    <w:rsid w:val="0030476A"/>
    <w:rsid w:val="00330DC8"/>
    <w:rsid w:val="0034181C"/>
    <w:rsid w:val="00363222"/>
    <w:rsid w:val="00370465"/>
    <w:rsid w:val="003C4461"/>
    <w:rsid w:val="003D416E"/>
    <w:rsid w:val="003E0B90"/>
    <w:rsid w:val="003E1335"/>
    <w:rsid w:val="003F7A4A"/>
    <w:rsid w:val="00422FB8"/>
    <w:rsid w:val="0046520F"/>
    <w:rsid w:val="004755E1"/>
    <w:rsid w:val="00477F45"/>
    <w:rsid w:val="004A4C4E"/>
    <w:rsid w:val="004B6C4A"/>
    <w:rsid w:val="004B78A9"/>
    <w:rsid w:val="004D146C"/>
    <w:rsid w:val="004E0D31"/>
    <w:rsid w:val="004E23E6"/>
    <w:rsid w:val="00580D1B"/>
    <w:rsid w:val="005A7B67"/>
    <w:rsid w:val="005B5C7F"/>
    <w:rsid w:val="005C1A7C"/>
    <w:rsid w:val="005C58BE"/>
    <w:rsid w:val="005C7CAD"/>
    <w:rsid w:val="00626EE3"/>
    <w:rsid w:val="00631824"/>
    <w:rsid w:val="006322C1"/>
    <w:rsid w:val="0065440F"/>
    <w:rsid w:val="006770F8"/>
    <w:rsid w:val="00695A67"/>
    <w:rsid w:val="00697D6F"/>
    <w:rsid w:val="006A3D09"/>
    <w:rsid w:val="006C0425"/>
    <w:rsid w:val="006C3B4E"/>
    <w:rsid w:val="006C77BB"/>
    <w:rsid w:val="0071225D"/>
    <w:rsid w:val="007421E3"/>
    <w:rsid w:val="0078195E"/>
    <w:rsid w:val="00793EED"/>
    <w:rsid w:val="007B74AD"/>
    <w:rsid w:val="007D20B6"/>
    <w:rsid w:val="007D3511"/>
    <w:rsid w:val="007D77D1"/>
    <w:rsid w:val="007E5888"/>
    <w:rsid w:val="007E6457"/>
    <w:rsid w:val="007F1DB3"/>
    <w:rsid w:val="007F5789"/>
    <w:rsid w:val="007F5E00"/>
    <w:rsid w:val="008103EC"/>
    <w:rsid w:val="00831EE7"/>
    <w:rsid w:val="00834146"/>
    <w:rsid w:val="00851998"/>
    <w:rsid w:val="008A3E90"/>
    <w:rsid w:val="008A4FF1"/>
    <w:rsid w:val="008C69CA"/>
    <w:rsid w:val="008C75B6"/>
    <w:rsid w:val="008F2306"/>
    <w:rsid w:val="008F2549"/>
    <w:rsid w:val="0090412A"/>
    <w:rsid w:val="009066A7"/>
    <w:rsid w:val="009068C0"/>
    <w:rsid w:val="00907F1C"/>
    <w:rsid w:val="0091004F"/>
    <w:rsid w:val="00927470"/>
    <w:rsid w:val="00932C27"/>
    <w:rsid w:val="00937C98"/>
    <w:rsid w:val="00942415"/>
    <w:rsid w:val="00942628"/>
    <w:rsid w:val="009446DD"/>
    <w:rsid w:val="009730DA"/>
    <w:rsid w:val="0097388E"/>
    <w:rsid w:val="009C12D6"/>
    <w:rsid w:val="009F2BA1"/>
    <w:rsid w:val="009F72F3"/>
    <w:rsid w:val="00A07674"/>
    <w:rsid w:val="00A25ECC"/>
    <w:rsid w:val="00A301D7"/>
    <w:rsid w:val="00A513D1"/>
    <w:rsid w:val="00A5741F"/>
    <w:rsid w:val="00A71AB7"/>
    <w:rsid w:val="00A73D65"/>
    <w:rsid w:val="00AF0263"/>
    <w:rsid w:val="00B20453"/>
    <w:rsid w:val="00B3608B"/>
    <w:rsid w:val="00B50523"/>
    <w:rsid w:val="00B61610"/>
    <w:rsid w:val="00B72D65"/>
    <w:rsid w:val="00B87BA2"/>
    <w:rsid w:val="00B87C85"/>
    <w:rsid w:val="00BA1470"/>
    <w:rsid w:val="00BB21A6"/>
    <w:rsid w:val="00BB2DFF"/>
    <w:rsid w:val="00BC43BD"/>
    <w:rsid w:val="00BF29F6"/>
    <w:rsid w:val="00C02729"/>
    <w:rsid w:val="00C02E98"/>
    <w:rsid w:val="00C13382"/>
    <w:rsid w:val="00C17E46"/>
    <w:rsid w:val="00C23B9E"/>
    <w:rsid w:val="00C279A3"/>
    <w:rsid w:val="00C30849"/>
    <w:rsid w:val="00C465FE"/>
    <w:rsid w:val="00C67047"/>
    <w:rsid w:val="00C90CED"/>
    <w:rsid w:val="00C918A3"/>
    <w:rsid w:val="00CB7D4F"/>
    <w:rsid w:val="00CD7D55"/>
    <w:rsid w:val="00CE3E99"/>
    <w:rsid w:val="00CF41D4"/>
    <w:rsid w:val="00D1354D"/>
    <w:rsid w:val="00D20C38"/>
    <w:rsid w:val="00D26F99"/>
    <w:rsid w:val="00D53D98"/>
    <w:rsid w:val="00D61FB3"/>
    <w:rsid w:val="00D648F0"/>
    <w:rsid w:val="00D84E05"/>
    <w:rsid w:val="00D97C51"/>
    <w:rsid w:val="00D97FD6"/>
    <w:rsid w:val="00DA037A"/>
    <w:rsid w:val="00DA1B19"/>
    <w:rsid w:val="00DB53A4"/>
    <w:rsid w:val="00DC7BF9"/>
    <w:rsid w:val="00E03A49"/>
    <w:rsid w:val="00E045D2"/>
    <w:rsid w:val="00E155A4"/>
    <w:rsid w:val="00E263BB"/>
    <w:rsid w:val="00E61167"/>
    <w:rsid w:val="00E87B5C"/>
    <w:rsid w:val="00E93867"/>
    <w:rsid w:val="00E9525B"/>
    <w:rsid w:val="00EB1BEF"/>
    <w:rsid w:val="00EB407F"/>
    <w:rsid w:val="00EC2A54"/>
    <w:rsid w:val="00EC7CF4"/>
    <w:rsid w:val="00EE053F"/>
    <w:rsid w:val="00EE6B41"/>
    <w:rsid w:val="00F0384D"/>
    <w:rsid w:val="00F24915"/>
    <w:rsid w:val="00F329F9"/>
    <w:rsid w:val="00F401F9"/>
    <w:rsid w:val="00F651CF"/>
    <w:rsid w:val="00F745B2"/>
    <w:rsid w:val="00F8142D"/>
    <w:rsid w:val="00F85691"/>
    <w:rsid w:val="00F945F2"/>
    <w:rsid w:val="00FA1218"/>
    <w:rsid w:val="00FD06AC"/>
    <w:rsid w:val="00FD754F"/>
    <w:rsid w:val="00FD75E1"/>
    <w:rsid w:val="00FE0CC6"/>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709440A"/>
  <w15:docId w15:val="{BE8082AE-070D-4F22-BB7C-C81215CC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lsdException w:name="List Continue 5" w:semiHidden="1" w:uiPriority="0" w:unhideWhenUsed="1" w:qFormat="1"/>
    <w:lsdException w:name="Message Header" w:semiHidden="1" w:uiPriority="0" w:unhideWhenUsed="1"/>
    <w:lsdException w:name="Subtitle" w:uiPriority="0" w:qFormat="1"/>
    <w:lsdException w:name="Salutation" w:semiHidden="1" w:unhideWhenUsed="1" w:qFormat="1"/>
    <w:lsdException w:name="Date" w:semiHidden="1" w:unhideWhenUsed="1" w:qFormat="1"/>
    <w:lsdException w:name="Body Text First Indent" w:semiHidden="1" w:uiPriority="0" w:unhideWhenUsed="1" w:qFormat="1"/>
    <w:lsdException w:name="Body Text First Indent 2" w:semiHidden="1" w:unhideWhenUsed="1" w:qFormat="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qFormat="1"/>
    <w:lsdException w:name="HTML Typewriter" w:semiHidden="1" w:uiPriority="0" w:unhideWhenUsed="1" w:qFormat="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Yu Mincho"/>
      <w:sz w:val="24"/>
      <w:szCs w:val="24"/>
      <w:lang w:val="es-ES" w:eastAsia="en-US"/>
    </w:rPr>
  </w:style>
  <w:style w:type="paragraph" w:styleId="Ttulo1">
    <w:name w:val="heading 1"/>
    <w:aliases w:val="Headline,H1,h1,II+,I,Document Header1,Chapter,heading 1,Titulo 1,Section Heading,Part,Portadilla,Heading 0"/>
    <w:basedOn w:val="Normal"/>
    <w:next w:val="Normal"/>
    <w:link w:val="Ttulo1Car"/>
    <w:qFormat/>
    <w:rsid w:val="00A5741F"/>
    <w:pPr>
      <w:keepNext/>
      <w:keepLines/>
      <w:spacing w:before="240"/>
      <w:outlineLvl w:val="0"/>
    </w:pPr>
    <w:rPr>
      <w:rFonts w:asciiTheme="majorHAnsi" w:eastAsiaTheme="majorEastAsia" w:hAnsiTheme="majorHAnsi" w:cstheme="majorBidi"/>
      <w:color w:val="0F4761" w:themeColor="accent1" w:themeShade="BF"/>
      <w:sz w:val="32"/>
      <w:szCs w:val="32"/>
      <w:lang w:val="es-MX"/>
    </w:rPr>
  </w:style>
  <w:style w:type="paragraph" w:styleId="Ttulo2">
    <w:name w:val="heading 2"/>
    <w:basedOn w:val="Normal"/>
    <w:next w:val="Normal"/>
    <w:link w:val="Ttulo2Car"/>
    <w:unhideWhenUsed/>
    <w:qFormat/>
    <w:rsid w:val="00A5741F"/>
    <w:pPr>
      <w:keepNext/>
      <w:keepLines/>
      <w:spacing w:before="200"/>
      <w:outlineLvl w:val="1"/>
    </w:pPr>
    <w:rPr>
      <w:rFonts w:asciiTheme="majorHAnsi" w:eastAsiaTheme="majorEastAsia" w:hAnsiTheme="majorHAnsi" w:cstheme="majorBidi"/>
      <w:b/>
      <w:bCs/>
      <w:color w:val="156082" w:themeColor="accent1"/>
      <w:sz w:val="26"/>
      <w:szCs w:val="26"/>
      <w:lang w:val="es-MX"/>
    </w:rPr>
  </w:style>
  <w:style w:type="paragraph" w:styleId="Ttulo3">
    <w:name w:val="heading 3"/>
    <w:basedOn w:val="Normal"/>
    <w:next w:val="Normal"/>
    <w:link w:val="Ttulo3Car"/>
    <w:unhideWhenUsed/>
    <w:qFormat/>
    <w:rsid w:val="00A5741F"/>
    <w:pPr>
      <w:keepNext/>
      <w:keepLines/>
      <w:spacing w:before="200"/>
      <w:outlineLvl w:val="2"/>
    </w:pPr>
    <w:rPr>
      <w:rFonts w:asciiTheme="majorHAnsi" w:eastAsiaTheme="majorEastAsia" w:hAnsiTheme="majorHAnsi" w:cstheme="majorBidi"/>
      <w:b/>
      <w:bCs/>
      <w:color w:val="156082" w:themeColor="accent1"/>
      <w:lang w:val="es-MX"/>
    </w:rPr>
  </w:style>
  <w:style w:type="paragraph" w:styleId="Ttulo4">
    <w:name w:val="heading 4"/>
    <w:basedOn w:val="Normal"/>
    <w:next w:val="Normal"/>
    <w:link w:val="Ttulo4Car"/>
    <w:qFormat/>
    <w:rsid w:val="00A5741F"/>
    <w:pPr>
      <w:keepNext/>
      <w:suppressAutoHyphens/>
      <w:spacing w:before="240" w:after="60"/>
      <w:ind w:left="864" w:hanging="864"/>
      <w:outlineLvl w:val="3"/>
    </w:pPr>
    <w:rPr>
      <w:rFonts w:ascii="Times New Roman" w:eastAsia="Times New Roman" w:hAnsi="Times New Roman"/>
      <w:b/>
      <w:bCs/>
      <w:sz w:val="28"/>
      <w:szCs w:val="28"/>
      <w:lang w:val="es-MX" w:eastAsia="ar-SA"/>
    </w:rPr>
  </w:style>
  <w:style w:type="paragraph" w:styleId="Ttulo5">
    <w:name w:val="heading 5"/>
    <w:basedOn w:val="Normal"/>
    <w:next w:val="Normal"/>
    <w:link w:val="Ttulo5Car"/>
    <w:qFormat/>
    <w:rsid w:val="00A5741F"/>
    <w:pPr>
      <w:suppressAutoHyphens/>
      <w:spacing w:before="240" w:after="60"/>
      <w:ind w:left="1008" w:hanging="1008"/>
      <w:outlineLvl w:val="4"/>
    </w:pPr>
    <w:rPr>
      <w:rFonts w:ascii="Times New Roman" w:eastAsia="Times New Roman" w:hAnsi="Times New Roman"/>
      <w:b/>
      <w:bCs/>
      <w:i/>
      <w:iCs/>
      <w:sz w:val="26"/>
      <w:szCs w:val="26"/>
      <w:lang w:val="es-MX" w:eastAsia="ar-SA"/>
    </w:rPr>
  </w:style>
  <w:style w:type="paragraph" w:styleId="Ttulo6">
    <w:name w:val="heading 6"/>
    <w:basedOn w:val="Normal"/>
    <w:next w:val="Normal"/>
    <w:link w:val="Ttulo6Car"/>
    <w:qFormat/>
    <w:rsid w:val="00A5741F"/>
    <w:pPr>
      <w:suppressAutoHyphens/>
      <w:spacing w:before="240" w:after="60"/>
      <w:ind w:left="1152" w:hanging="1152"/>
      <w:outlineLvl w:val="5"/>
    </w:pPr>
    <w:rPr>
      <w:rFonts w:ascii="Times New Roman" w:eastAsia="Times New Roman" w:hAnsi="Times New Roman"/>
      <w:b/>
      <w:bCs/>
      <w:sz w:val="20"/>
      <w:szCs w:val="22"/>
      <w:lang w:val="es-MX" w:eastAsia="ar-SA"/>
    </w:rPr>
  </w:style>
  <w:style w:type="paragraph" w:styleId="Ttulo7">
    <w:name w:val="heading 7"/>
    <w:basedOn w:val="Normal"/>
    <w:next w:val="Normal"/>
    <w:link w:val="Ttulo7Car"/>
    <w:qFormat/>
    <w:rsid w:val="00A5741F"/>
    <w:pPr>
      <w:suppressAutoHyphens/>
      <w:spacing w:before="240" w:after="60"/>
      <w:ind w:left="1296" w:hanging="1296"/>
      <w:outlineLvl w:val="6"/>
    </w:pPr>
    <w:rPr>
      <w:rFonts w:ascii="Times New Roman" w:eastAsia="Times New Roman" w:hAnsi="Times New Roman"/>
      <w:lang w:val="es-MX" w:eastAsia="ar-SA"/>
    </w:rPr>
  </w:style>
  <w:style w:type="paragraph" w:styleId="Ttulo8">
    <w:name w:val="heading 8"/>
    <w:basedOn w:val="Normal"/>
    <w:next w:val="Normal"/>
    <w:link w:val="Ttulo8Car"/>
    <w:uiPriority w:val="99"/>
    <w:qFormat/>
    <w:rsid w:val="00A5741F"/>
    <w:pPr>
      <w:suppressAutoHyphens/>
      <w:spacing w:before="240" w:after="60"/>
      <w:ind w:left="1440" w:hanging="1440"/>
      <w:outlineLvl w:val="7"/>
    </w:pPr>
    <w:rPr>
      <w:rFonts w:ascii="Arial" w:eastAsia="Times New Roman" w:hAnsi="Arial"/>
      <w:i/>
      <w:sz w:val="20"/>
      <w:szCs w:val="20"/>
      <w:lang w:val="es-MX" w:eastAsia="ar-SA"/>
    </w:rPr>
  </w:style>
  <w:style w:type="paragraph" w:styleId="Ttulo9">
    <w:name w:val="heading 9"/>
    <w:basedOn w:val="Normal"/>
    <w:next w:val="Normal"/>
    <w:link w:val="Ttulo9Car"/>
    <w:uiPriority w:val="99"/>
    <w:qFormat/>
    <w:rsid w:val="00A5741F"/>
    <w:pPr>
      <w:suppressAutoHyphens/>
      <w:spacing w:before="240" w:after="60"/>
      <w:ind w:left="1584" w:hanging="1584"/>
      <w:outlineLvl w:val="8"/>
    </w:pPr>
    <w:rPr>
      <w:rFonts w:ascii="Arial" w:eastAsia="Times New Roman" w:hAnsi="Arial"/>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A5741F"/>
    <w:rPr>
      <w:rFonts w:asciiTheme="majorHAnsi" w:eastAsiaTheme="majorEastAsia" w:hAnsiTheme="majorHAnsi" w:cstheme="majorBidi"/>
      <w:color w:val="0F4761" w:themeColor="accent1" w:themeShade="BF"/>
      <w:sz w:val="32"/>
      <w:szCs w:val="32"/>
      <w:lang w:eastAsia="en-US"/>
    </w:rPr>
  </w:style>
  <w:style w:type="character" w:customStyle="1" w:styleId="Ttulo2Car">
    <w:name w:val="Título 2 Car"/>
    <w:basedOn w:val="Fuentedeprrafopredeter"/>
    <w:link w:val="Ttulo2"/>
    <w:rsid w:val="00A5741F"/>
    <w:rPr>
      <w:rFonts w:asciiTheme="majorHAnsi" w:eastAsiaTheme="majorEastAsia" w:hAnsiTheme="majorHAnsi" w:cstheme="majorBidi"/>
      <w:b/>
      <w:bCs/>
      <w:color w:val="156082" w:themeColor="accent1"/>
      <w:sz w:val="26"/>
      <w:szCs w:val="26"/>
      <w:lang w:eastAsia="en-US"/>
    </w:rPr>
  </w:style>
  <w:style w:type="character" w:customStyle="1" w:styleId="Ttulo3Car">
    <w:name w:val="Título 3 Car"/>
    <w:basedOn w:val="Fuentedeprrafopredeter"/>
    <w:link w:val="Ttulo3"/>
    <w:rsid w:val="00A5741F"/>
    <w:rPr>
      <w:rFonts w:asciiTheme="majorHAnsi" w:eastAsiaTheme="majorEastAsia" w:hAnsiTheme="majorHAnsi" w:cstheme="majorBidi"/>
      <w:b/>
      <w:bCs/>
      <w:color w:val="156082" w:themeColor="accent1"/>
      <w:sz w:val="24"/>
      <w:szCs w:val="24"/>
      <w:lang w:eastAsia="en-US"/>
    </w:rPr>
  </w:style>
  <w:style w:type="character" w:customStyle="1" w:styleId="Ttulo4Car">
    <w:name w:val="Título 4 Car"/>
    <w:basedOn w:val="Fuentedeprrafopredeter"/>
    <w:link w:val="Ttulo4"/>
    <w:rsid w:val="00A5741F"/>
    <w:rPr>
      <w:rFonts w:ascii="Times New Roman" w:eastAsia="Times New Roman" w:hAnsi="Times New Roman"/>
      <w:b/>
      <w:bCs/>
      <w:sz w:val="28"/>
      <w:szCs w:val="28"/>
      <w:lang w:eastAsia="ar-SA"/>
    </w:rPr>
  </w:style>
  <w:style w:type="character" w:customStyle="1" w:styleId="Ttulo5Car">
    <w:name w:val="Título 5 Car"/>
    <w:basedOn w:val="Fuentedeprrafopredeter"/>
    <w:link w:val="Ttulo5"/>
    <w:qFormat/>
    <w:rsid w:val="00A5741F"/>
    <w:rPr>
      <w:rFonts w:ascii="Times New Roman" w:eastAsia="Times New Roman" w:hAnsi="Times New Roman"/>
      <w:b/>
      <w:bCs/>
      <w:i/>
      <w:iCs/>
      <w:sz w:val="26"/>
      <w:szCs w:val="26"/>
      <w:lang w:eastAsia="ar-SA"/>
    </w:rPr>
  </w:style>
  <w:style w:type="character" w:customStyle="1" w:styleId="Ttulo6Car">
    <w:name w:val="Título 6 Car"/>
    <w:basedOn w:val="Fuentedeprrafopredeter"/>
    <w:link w:val="Ttulo6"/>
    <w:qFormat/>
    <w:rsid w:val="00A5741F"/>
    <w:rPr>
      <w:rFonts w:ascii="Times New Roman" w:eastAsia="Times New Roman" w:hAnsi="Times New Roman"/>
      <w:b/>
      <w:bCs/>
      <w:szCs w:val="22"/>
      <w:lang w:eastAsia="ar-SA"/>
    </w:rPr>
  </w:style>
  <w:style w:type="character" w:customStyle="1" w:styleId="Ttulo7Car">
    <w:name w:val="Título 7 Car"/>
    <w:basedOn w:val="Fuentedeprrafopredeter"/>
    <w:link w:val="Ttulo7"/>
    <w:rsid w:val="00A5741F"/>
    <w:rPr>
      <w:rFonts w:ascii="Times New Roman" w:eastAsia="Times New Roman" w:hAnsi="Times New Roman"/>
      <w:sz w:val="24"/>
      <w:szCs w:val="24"/>
      <w:lang w:eastAsia="ar-SA"/>
    </w:rPr>
  </w:style>
  <w:style w:type="character" w:customStyle="1" w:styleId="Ttulo8Car">
    <w:name w:val="Título 8 Car"/>
    <w:basedOn w:val="Fuentedeprrafopredeter"/>
    <w:link w:val="Ttulo8"/>
    <w:uiPriority w:val="99"/>
    <w:qFormat/>
    <w:rsid w:val="00A5741F"/>
    <w:rPr>
      <w:rFonts w:ascii="Arial" w:eastAsia="Times New Roman" w:hAnsi="Arial"/>
      <w:i/>
      <w:lang w:eastAsia="ar-SA"/>
    </w:rPr>
  </w:style>
  <w:style w:type="character" w:customStyle="1" w:styleId="Ttulo9Car">
    <w:name w:val="Título 9 Car"/>
    <w:basedOn w:val="Fuentedeprrafopredeter"/>
    <w:link w:val="Ttulo9"/>
    <w:uiPriority w:val="99"/>
    <w:rsid w:val="00A5741F"/>
    <w:rPr>
      <w:rFonts w:ascii="Arial" w:eastAsia="Times New Roman" w:hAnsi="Arial"/>
      <w:szCs w:val="22"/>
      <w:lang w:eastAsia="ar-SA"/>
    </w:rPr>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qFormat/>
    <w:rsid w:val="00A73D65"/>
    <w:rPr>
      <w:rFonts w:eastAsia="Yu Mincho"/>
      <w:lang w:val="es-ES"/>
    </w:rPr>
  </w:style>
  <w:style w:type="paragraph" w:styleId="Piedepgina">
    <w:name w:val="footer"/>
    <w:aliases w:val=" Car3,Pie de página1,footer odd,footer odd1,footer odd2,footer odd3,footer odd4,footer odd5,footer Car"/>
    <w:basedOn w:val="Normal"/>
    <w:link w:val="PiedepginaCar"/>
    <w:uiPriority w:val="99"/>
    <w:unhideWhenUsed/>
    <w:qFormat/>
    <w:rsid w:val="00A73D65"/>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rsid w:val="00A73D65"/>
    <w:rPr>
      <w:rFonts w:eastAsia="Yu Mincho"/>
      <w:lang w:val="es-ES"/>
    </w:rPr>
  </w:style>
  <w:style w:type="paragraph" w:styleId="Textodeglobo">
    <w:name w:val="Balloon Text"/>
    <w:basedOn w:val="Normal"/>
    <w:link w:val="TextodegloboCar"/>
    <w:uiPriority w:val="99"/>
    <w:unhideWhenUsed/>
    <w:qFormat/>
    <w:rsid w:val="00DA1B19"/>
    <w:rPr>
      <w:rFonts w:ascii="Times New Roman" w:hAnsi="Times New Roman"/>
      <w:sz w:val="18"/>
      <w:szCs w:val="18"/>
    </w:rPr>
  </w:style>
  <w:style w:type="character" w:customStyle="1" w:styleId="TextodegloboCar">
    <w:name w:val="Texto de globo Car"/>
    <w:link w:val="Textodeglobo"/>
    <w:uiPriority w:val="99"/>
    <w:qFormat/>
    <w:rsid w:val="00DA1B19"/>
    <w:rPr>
      <w:rFonts w:ascii="Times New Roman" w:eastAsia="Yu Mincho" w:hAnsi="Times New Roman" w:cs="Times New Roman"/>
      <w:sz w:val="18"/>
      <w:szCs w:val="18"/>
      <w:lang w:val="es-ES"/>
    </w:rPr>
  </w:style>
  <w:style w:type="character" w:styleId="VariableHTML">
    <w:name w:val="HTML Variable"/>
    <w:rsid w:val="00A5741F"/>
    <w:rPr>
      <w:i/>
      <w:iCs/>
      <w:lang w:val="es-ES"/>
    </w:rPr>
  </w:style>
  <w:style w:type="character" w:styleId="Nmerodelnea">
    <w:name w:val="line number"/>
    <w:qFormat/>
    <w:rsid w:val="00A5741F"/>
    <w:rPr>
      <w:rFonts w:ascii="Arial" w:hAnsi="Arial"/>
      <w:sz w:val="18"/>
    </w:rPr>
  </w:style>
  <w:style w:type="character" w:styleId="MquinadeescribirHTML">
    <w:name w:val="HTML Typewriter"/>
    <w:qFormat/>
    <w:rsid w:val="00A5741F"/>
    <w:rPr>
      <w:rFonts w:ascii="Courier New" w:hAnsi="Courier New"/>
      <w:sz w:val="20"/>
      <w:szCs w:val="20"/>
      <w:lang w:val="es-ES"/>
    </w:rPr>
  </w:style>
  <w:style w:type="character" w:styleId="Refdecomentario">
    <w:name w:val="annotation reference"/>
    <w:uiPriority w:val="99"/>
    <w:qFormat/>
    <w:rsid w:val="00A5741F"/>
    <w:rPr>
      <w:sz w:val="16"/>
      <w:szCs w:val="16"/>
    </w:rPr>
  </w:style>
  <w:style w:type="character" w:styleId="EjemplodeHTML">
    <w:name w:val="HTML Sample"/>
    <w:qFormat/>
    <w:rsid w:val="00A5741F"/>
    <w:rPr>
      <w:rFonts w:ascii="Courier New" w:hAnsi="Courier New"/>
      <w:lang w:val="es-ES"/>
    </w:rPr>
  </w:style>
  <w:style w:type="character" w:styleId="DefinicinHTML">
    <w:name w:val="HTML Definition"/>
    <w:rsid w:val="00A5741F"/>
    <w:rPr>
      <w:i/>
      <w:iCs/>
      <w:lang w:val="es-ES"/>
    </w:rPr>
  </w:style>
  <w:style w:type="character" w:styleId="nfasis">
    <w:name w:val="Emphasis"/>
    <w:qFormat/>
    <w:rsid w:val="00A5741F"/>
    <w:rPr>
      <w:rFonts w:ascii="Arial Black" w:hAnsi="Arial Black"/>
      <w:sz w:val="18"/>
    </w:rPr>
  </w:style>
  <w:style w:type="character" w:styleId="Hipervnculo">
    <w:name w:val="Hyperlink"/>
    <w:aliases w:val="Hipervínculo1,Hipervínculo11,Hipervínculo12,Hipervínculo13,Hipervínculo14,Hipervínculo15"/>
    <w:uiPriority w:val="99"/>
    <w:unhideWhenUsed/>
    <w:rsid w:val="00A5741F"/>
    <w:rPr>
      <w:color w:val="000080"/>
      <w:u w:val="single"/>
    </w:rPr>
  </w:style>
  <w:style w:type="character" w:styleId="Hipervnculovisitado">
    <w:name w:val="FollowedHyperlink"/>
    <w:basedOn w:val="Fuentedeprrafopredeter"/>
    <w:uiPriority w:val="99"/>
    <w:unhideWhenUsed/>
    <w:qFormat/>
    <w:rsid w:val="00A5741F"/>
    <w:rPr>
      <w:color w:val="800080"/>
      <w:u w:val="single"/>
    </w:rPr>
  </w:style>
  <w:style w:type="character" w:styleId="Nmerodepgina">
    <w:name w:val="page number"/>
    <w:basedOn w:val="Fuentedeprrafopredeter1"/>
    <w:qFormat/>
    <w:rsid w:val="00A5741F"/>
  </w:style>
  <w:style w:type="character" w:customStyle="1" w:styleId="Fuentedeprrafopredeter1">
    <w:name w:val="Fuente de párrafo predeter.1"/>
    <w:qFormat/>
    <w:rsid w:val="00A5741F"/>
  </w:style>
  <w:style w:type="character" w:styleId="TecladoHTML">
    <w:name w:val="HTML Keyboard"/>
    <w:rsid w:val="00A5741F"/>
    <w:rPr>
      <w:rFonts w:ascii="Courier New" w:hAnsi="Courier New"/>
      <w:sz w:val="20"/>
      <w:szCs w:val="20"/>
      <w:lang w:val="es-ES"/>
    </w:rPr>
  </w:style>
  <w:style w:type="character" w:styleId="Textoennegrita">
    <w:name w:val="Strong"/>
    <w:uiPriority w:val="22"/>
    <w:qFormat/>
    <w:rsid w:val="00A5741F"/>
    <w:rPr>
      <w:b/>
      <w:bCs/>
    </w:rPr>
  </w:style>
  <w:style w:type="paragraph" w:styleId="Continuarlista2">
    <w:name w:val="List Continue 2"/>
    <w:basedOn w:val="Continuarlista"/>
    <w:qFormat/>
    <w:rsid w:val="00A5741F"/>
    <w:pPr>
      <w:ind w:left="1080"/>
    </w:pPr>
  </w:style>
  <w:style w:type="paragraph" w:styleId="Continuarlista">
    <w:name w:val="List Continue"/>
    <w:basedOn w:val="Lista"/>
    <w:uiPriority w:val="99"/>
    <w:qFormat/>
    <w:rsid w:val="00A5741F"/>
    <w:pPr>
      <w:suppressAutoHyphens w:val="0"/>
      <w:spacing w:after="160"/>
      <w:ind w:left="360"/>
      <w:jc w:val="both"/>
    </w:pPr>
    <w:rPr>
      <w:rFonts w:ascii="Arial" w:eastAsia="Batang" w:hAnsi="Arial" w:cs="Times New Roman"/>
      <w:spacing w:val="-5"/>
      <w:lang w:val="es-MX" w:eastAsia="en-US"/>
    </w:rPr>
  </w:style>
  <w:style w:type="paragraph" w:styleId="Lista">
    <w:name w:val="List"/>
    <w:basedOn w:val="Textoindependiente"/>
    <w:uiPriority w:val="99"/>
    <w:qFormat/>
    <w:rsid w:val="00A5741F"/>
    <w:pPr>
      <w:suppressAutoHyphens/>
    </w:pPr>
    <w:rPr>
      <w:rFonts w:ascii="Times New Roman" w:eastAsia="Times New Roman" w:hAnsi="Times New Roman" w:cs="Tahoma"/>
      <w:szCs w:val="20"/>
      <w:lang w:val="es-ES" w:eastAsia="ar-SA"/>
    </w:rPr>
  </w:style>
  <w:style w:type="paragraph" w:styleId="Textoindependiente">
    <w:name w:val="Body Text"/>
    <w:aliases w:val="Body Text Char,TITULO SECCION"/>
    <w:basedOn w:val="Normal"/>
    <w:link w:val="TextoindependienteCar"/>
    <w:unhideWhenUsed/>
    <w:qFormat/>
    <w:rsid w:val="00A5741F"/>
    <w:pPr>
      <w:spacing w:after="120"/>
    </w:pPr>
    <w:rPr>
      <w:rFonts w:asciiTheme="minorHAnsi" w:eastAsiaTheme="minorEastAsia" w:hAnsiTheme="minorHAnsi" w:cstheme="minorBidi"/>
      <w:lang w:val="es-MX"/>
    </w:rPr>
  </w:style>
  <w:style w:type="character" w:customStyle="1" w:styleId="TextoindependienteCar">
    <w:name w:val="Texto independiente Car"/>
    <w:aliases w:val="Body Text Char Car,TITULO SECCION Car"/>
    <w:basedOn w:val="Fuentedeprrafopredeter"/>
    <w:link w:val="Textoindependiente"/>
    <w:qFormat/>
    <w:rsid w:val="00A5741F"/>
    <w:rPr>
      <w:rFonts w:asciiTheme="minorHAnsi" w:eastAsiaTheme="minorEastAsia" w:hAnsiTheme="minorHAnsi" w:cstheme="minorBidi"/>
      <w:sz w:val="24"/>
      <w:szCs w:val="24"/>
      <w:lang w:eastAsia="en-US"/>
    </w:rPr>
  </w:style>
  <w:style w:type="paragraph" w:styleId="ndice1">
    <w:name w:val="index 1"/>
    <w:basedOn w:val="Normal"/>
    <w:qFormat/>
    <w:rsid w:val="00A5741F"/>
    <w:pPr>
      <w:ind w:left="160" w:hanging="160"/>
      <w:jc w:val="both"/>
    </w:pPr>
    <w:rPr>
      <w:rFonts w:ascii="Times New Roman" w:eastAsia="Batang" w:hAnsi="Times New Roman"/>
      <w:sz w:val="18"/>
      <w:szCs w:val="18"/>
      <w:lang w:val="es-MX"/>
    </w:rPr>
  </w:style>
  <w:style w:type="paragraph" w:styleId="TDC3">
    <w:name w:val="toc 3"/>
    <w:basedOn w:val="Normal"/>
    <w:next w:val="Normal"/>
    <w:uiPriority w:val="39"/>
    <w:unhideWhenUsed/>
    <w:qFormat/>
    <w:rsid w:val="00A5741F"/>
    <w:pPr>
      <w:spacing w:after="100" w:line="276" w:lineRule="auto"/>
      <w:ind w:left="440"/>
    </w:pPr>
    <w:rPr>
      <w:rFonts w:asciiTheme="minorHAnsi" w:eastAsiaTheme="minorEastAsia" w:hAnsiTheme="minorHAnsi" w:cstheme="minorBidi"/>
      <w:sz w:val="22"/>
      <w:szCs w:val="22"/>
      <w:lang w:val="es-MX" w:eastAsia="es-MX"/>
    </w:rPr>
  </w:style>
  <w:style w:type="character" w:customStyle="1" w:styleId="TextonotapieCar">
    <w:name w:val="Texto nota pie Car"/>
    <w:basedOn w:val="Fuentedeprrafopredeter"/>
    <w:link w:val="Textonotapie"/>
    <w:uiPriority w:val="99"/>
    <w:semiHidden/>
    <w:rsid w:val="00A5741F"/>
    <w:rPr>
      <w:rFonts w:ascii="Arial" w:eastAsia="Times New Roman" w:hAnsi="Arial"/>
      <w:lang w:val="es-ES" w:eastAsia="ar-SA"/>
    </w:rPr>
  </w:style>
  <w:style w:type="paragraph" w:styleId="Textonotapie">
    <w:name w:val="footnote text"/>
    <w:basedOn w:val="Normal"/>
    <w:link w:val="TextonotapieCar"/>
    <w:uiPriority w:val="99"/>
    <w:semiHidden/>
    <w:unhideWhenUsed/>
    <w:qFormat/>
    <w:rsid w:val="00A5741F"/>
    <w:pPr>
      <w:suppressLineNumbers/>
      <w:suppressAutoHyphens/>
      <w:ind w:left="283" w:hanging="283"/>
    </w:pPr>
    <w:rPr>
      <w:rFonts w:ascii="Arial" w:eastAsia="Times New Roman" w:hAnsi="Arial"/>
      <w:sz w:val="20"/>
      <w:szCs w:val="20"/>
      <w:lang w:eastAsia="ar-SA"/>
    </w:rPr>
  </w:style>
  <w:style w:type="character" w:customStyle="1" w:styleId="TextonotapieCar1">
    <w:name w:val="Texto nota pie Car1"/>
    <w:basedOn w:val="Fuentedeprrafopredeter"/>
    <w:uiPriority w:val="99"/>
    <w:semiHidden/>
    <w:rsid w:val="00A5741F"/>
    <w:rPr>
      <w:rFonts w:eastAsia="Yu Mincho"/>
      <w:lang w:val="es-ES" w:eastAsia="en-US"/>
    </w:rPr>
  </w:style>
  <w:style w:type="paragraph" w:styleId="TDC9">
    <w:name w:val="toc 9"/>
    <w:basedOn w:val="Normal"/>
    <w:next w:val="Normal"/>
    <w:uiPriority w:val="39"/>
    <w:unhideWhenUsed/>
    <w:rsid w:val="00A5741F"/>
    <w:pPr>
      <w:spacing w:after="100" w:line="276" w:lineRule="auto"/>
      <w:ind w:left="1760"/>
    </w:pPr>
    <w:rPr>
      <w:rFonts w:asciiTheme="minorHAnsi" w:eastAsiaTheme="minorEastAsia" w:hAnsiTheme="minorHAnsi" w:cstheme="minorBidi"/>
      <w:sz w:val="22"/>
      <w:szCs w:val="22"/>
      <w:lang w:val="es-MX" w:eastAsia="es-MX"/>
    </w:rPr>
  </w:style>
  <w:style w:type="paragraph" w:styleId="Descripcin">
    <w:name w:val="caption"/>
    <w:basedOn w:val="Normal"/>
    <w:next w:val="Normal"/>
    <w:qFormat/>
    <w:rsid w:val="00A574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i/>
      <w:iCs/>
      <w:sz w:val="16"/>
      <w:lang w:eastAsia="es-ES"/>
    </w:rPr>
  </w:style>
  <w:style w:type="paragraph" w:styleId="TDC7">
    <w:name w:val="toc 7"/>
    <w:basedOn w:val="Normal"/>
    <w:next w:val="Normal"/>
    <w:uiPriority w:val="39"/>
    <w:unhideWhenUsed/>
    <w:qFormat/>
    <w:rsid w:val="00A5741F"/>
    <w:pPr>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uiPriority w:val="39"/>
    <w:qFormat/>
    <w:rsid w:val="00A5741F"/>
    <w:pPr>
      <w:spacing w:before="120" w:after="120" w:line="276" w:lineRule="auto"/>
    </w:pPr>
    <w:rPr>
      <w:rFonts w:ascii="Arial" w:eastAsiaTheme="minorHAnsi" w:hAnsi="Arial" w:cstheme="minorBidi"/>
      <w:b/>
      <w:bCs/>
      <w:caps/>
      <w:sz w:val="20"/>
      <w:szCs w:val="20"/>
      <w:lang w:val="es-MX"/>
    </w:rPr>
  </w:style>
  <w:style w:type="character" w:customStyle="1" w:styleId="MapadeldocumentoCar">
    <w:name w:val="Mapa del documento Car"/>
    <w:basedOn w:val="Fuentedeprrafopredeter"/>
    <w:link w:val="Mapadeldocumento"/>
    <w:uiPriority w:val="99"/>
    <w:semiHidden/>
    <w:qFormat/>
    <w:rsid w:val="00A5741F"/>
    <w:rPr>
      <w:rFonts w:ascii="Tahoma" w:hAnsi="Tahoma"/>
      <w:sz w:val="22"/>
      <w:szCs w:val="22"/>
      <w:shd w:val="clear" w:color="auto" w:fill="000080"/>
      <w:lang w:val="zh-CN" w:eastAsia="ar-SA"/>
    </w:rPr>
  </w:style>
  <w:style w:type="paragraph" w:styleId="Mapadeldocumento">
    <w:name w:val="Document Map"/>
    <w:basedOn w:val="Normal"/>
    <w:link w:val="MapadeldocumentoCar"/>
    <w:uiPriority w:val="99"/>
    <w:semiHidden/>
    <w:unhideWhenUsed/>
    <w:qFormat/>
    <w:rsid w:val="00A5741F"/>
    <w:pPr>
      <w:shd w:val="clear" w:color="auto" w:fill="000080"/>
      <w:suppressAutoHyphens/>
    </w:pPr>
    <w:rPr>
      <w:rFonts w:ascii="Tahoma" w:eastAsia="Calibri" w:hAnsi="Tahoma"/>
      <w:sz w:val="22"/>
      <w:szCs w:val="22"/>
      <w:lang w:val="zh-CN" w:eastAsia="ar-SA"/>
    </w:rPr>
  </w:style>
  <w:style w:type="character" w:customStyle="1" w:styleId="MapadeldocumentoCar1">
    <w:name w:val="Mapa del documento Car1"/>
    <w:basedOn w:val="Fuentedeprrafopredeter"/>
    <w:uiPriority w:val="99"/>
    <w:semiHidden/>
    <w:rsid w:val="00A5741F"/>
    <w:rPr>
      <w:rFonts w:ascii="Tahoma" w:eastAsia="Yu Mincho" w:hAnsi="Tahoma" w:cs="Tahoma"/>
      <w:sz w:val="16"/>
      <w:szCs w:val="16"/>
      <w:lang w:val="es-ES" w:eastAsia="en-US"/>
    </w:rPr>
  </w:style>
  <w:style w:type="paragraph" w:styleId="TDC8">
    <w:name w:val="toc 8"/>
    <w:basedOn w:val="Normal"/>
    <w:next w:val="Normal"/>
    <w:uiPriority w:val="39"/>
    <w:unhideWhenUsed/>
    <w:qFormat/>
    <w:rsid w:val="00A5741F"/>
    <w:pPr>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uiPriority w:val="39"/>
    <w:qFormat/>
    <w:rsid w:val="00A5741F"/>
    <w:pPr>
      <w:spacing w:line="276" w:lineRule="auto"/>
      <w:ind w:left="220"/>
    </w:pPr>
    <w:rPr>
      <w:rFonts w:ascii="Arial" w:eastAsiaTheme="minorHAnsi" w:hAnsi="Arial" w:cstheme="minorBidi"/>
      <w:smallCaps/>
      <w:sz w:val="20"/>
      <w:szCs w:val="20"/>
      <w:lang w:val="es-MX"/>
    </w:rPr>
  </w:style>
  <w:style w:type="paragraph" w:styleId="ndice3">
    <w:name w:val="index 3"/>
    <w:basedOn w:val="Normal"/>
    <w:next w:val="Normal"/>
    <w:uiPriority w:val="99"/>
    <w:semiHidden/>
    <w:unhideWhenUsed/>
    <w:qFormat/>
    <w:rsid w:val="00A5741F"/>
    <w:pPr>
      <w:ind w:left="720" w:hanging="240"/>
    </w:pPr>
    <w:rPr>
      <w:rFonts w:asciiTheme="minorHAnsi" w:eastAsiaTheme="minorEastAsia" w:hAnsiTheme="minorHAnsi" w:cstheme="minorBidi"/>
      <w:lang w:val="es-MX"/>
    </w:rPr>
  </w:style>
  <w:style w:type="paragraph" w:styleId="Continuarlista3">
    <w:name w:val="List Continue 3"/>
    <w:basedOn w:val="Continuarlista"/>
    <w:qFormat/>
    <w:rsid w:val="00A5741F"/>
    <w:pPr>
      <w:ind w:left="1440"/>
    </w:pPr>
  </w:style>
  <w:style w:type="paragraph" w:styleId="Textocomentario">
    <w:name w:val="annotation text"/>
    <w:aliases w:val="Comment Text Char1"/>
    <w:basedOn w:val="Normal"/>
    <w:link w:val="TextocomentarioCar"/>
    <w:uiPriority w:val="99"/>
    <w:unhideWhenUsed/>
    <w:qFormat/>
    <w:rsid w:val="00A5741F"/>
    <w:rPr>
      <w:rFonts w:asciiTheme="minorHAnsi" w:eastAsiaTheme="minorEastAsia" w:hAnsiTheme="minorHAnsi" w:cstheme="minorBidi"/>
      <w:sz w:val="20"/>
      <w:szCs w:val="20"/>
      <w:lang w:val="es-MX"/>
    </w:rPr>
  </w:style>
  <w:style w:type="character" w:customStyle="1" w:styleId="TextocomentarioCar">
    <w:name w:val="Texto comentario Car"/>
    <w:aliases w:val="Comment Text Char1 Car"/>
    <w:basedOn w:val="Fuentedeprrafopredeter"/>
    <w:link w:val="Textocomentario"/>
    <w:uiPriority w:val="99"/>
    <w:qFormat/>
    <w:rsid w:val="00A5741F"/>
    <w:rPr>
      <w:rFonts w:asciiTheme="minorHAnsi" w:eastAsiaTheme="minorEastAsia" w:hAnsiTheme="minorHAnsi" w:cstheme="minorBidi"/>
      <w:lang w:eastAsia="en-US"/>
    </w:rPr>
  </w:style>
  <w:style w:type="paragraph" w:styleId="Asuntodelcomentario">
    <w:name w:val="annotation subject"/>
    <w:basedOn w:val="Textocomentario"/>
    <w:next w:val="Textocomentario"/>
    <w:link w:val="AsuntodelcomentarioCar"/>
    <w:uiPriority w:val="99"/>
    <w:rsid w:val="00A5741F"/>
    <w:rPr>
      <w:rFonts w:ascii="Courier New" w:eastAsia="Times New Roman" w:hAnsi="Courier New" w:cs="Times New Roman"/>
      <w:b/>
      <w:bCs/>
      <w:lang w:val="es-ES" w:eastAsia="es-ES"/>
    </w:rPr>
  </w:style>
  <w:style w:type="character" w:customStyle="1" w:styleId="AsuntodelcomentarioCar">
    <w:name w:val="Asunto del comentario Car"/>
    <w:basedOn w:val="TextocomentarioCar"/>
    <w:link w:val="Asuntodelcomentario"/>
    <w:uiPriority w:val="99"/>
    <w:rsid w:val="00A5741F"/>
    <w:rPr>
      <w:rFonts w:ascii="Courier New" w:eastAsia="Times New Roman" w:hAnsi="Courier New" w:cstheme="minorBidi"/>
      <w:b/>
      <w:bCs/>
      <w:lang w:val="es-ES" w:eastAsia="es-ES"/>
    </w:rPr>
  </w:style>
  <w:style w:type="paragraph" w:styleId="Cierre">
    <w:name w:val="Closing"/>
    <w:basedOn w:val="Normal"/>
    <w:link w:val="CierreCar"/>
    <w:rsid w:val="00A5741F"/>
    <w:pPr>
      <w:ind w:left="4252"/>
      <w:jc w:val="both"/>
    </w:pPr>
    <w:rPr>
      <w:rFonts w:ascii="Arial" w:eastAsia="Batang" w:hAnsi="Arial"/>
      <w:sz w:val="20"/>
      <w:szCs w:val="20"/>
      <w:lang w:val="zh-CN"/>
    </w:rPr>
  </w:style>
  <w:style w:type="character" w:customStyle="1" w:styleId="CierreCar">
    <w:name w:val="Cierre Car"/>
    <w:basedOn w:val="Fuentedeprrafopredeter"/>
    <w:link w:val="Cierre"/>
    <w:rsid w:val="00A5741F"/>
    <w:rPr>
      <w:rFonts w:ascii="Arial" w:eastAsia="Batang" w:hAnsi="Arial"/>
      <w:lang w:val="zh-CN" w:eastAsia="en-US"/>
    </w:rPr>
  </w:style>
  <w:style w:type="paragraph" w:styleId="TDC6">
    <w:name w:val="toc 6"/>
    <w:basedOn w:val="Normal"/>
    <w:next w:val="Normal"/>
    <w:uiPriority w:val="39"/>
    <w:unhideWhenUsed/>
    <w:qFormat/>
    <w:rsid w:val="00A5741F"/>
    <w:pPr>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uiPriority w:val="39"/>
    <w:unhideWhenUsed/>
    <w:qFormat/>
    <w:rsid w:val="00A5741F"/>
    <w:pPr>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uiPriority w:val="39"/>
    <w:unhideWhenUsed/>
    <w:rsid w:val="00A5741F"/>
    <w:pPr>
      <w:spacing w:after="100" w:line="276" w:lineRule="auto"/>
      <w:ind w:left="660"/>
    </w:pPr>
    <w:rPr>
      <w:rFonts w:asciiTheme="minorHAnsi" w:eastAsiaTheme="minorEastAsia" w:hAnsiTheme="minorHAnsi" w:cstheme="minorBidi"/>
      <w:sz w:val="22"/>
      <w:szCs w:val="22"/>
      <w:lang w:val="es-MX" w:eastAsia="es-MX"/>
    </w:rPr>
  </w:style>
  <w:style w:type="paragraph" w:styleId="Continuarlista4">
    <w:name w:val="List Continue 4"/>
    <w:basedOn w:val="Continuarlista"/>
    <w:rsid w:val="00A5741F"/>
    <w:pPr>
      <w:ind w:left="1800"/>
    </w:pPr>
  </w:style>
  <w:style w:type="paragraph" w:styleId="Textoindependiente2">
    <w:name w:val="Body Text 2"/>
    <w:basedOn w:val="Normal"/>
    <w:link w:val="Textoindependiente2Car"/>
    <w:uiPriority w:val="99"/>
    <w:qFormat/>
    <w:rsid w:val="00A5741F"/>
    <w:pPr>
      <w:suppressAutoHyphens/>
      <w:spacing w:after="120" w:line="480" w:lineRule="auto"/>
    </w:pPr>
    <w:rPr>
      <w:rFonts w:ascii="Times New Roman" w:eastAsia="Times New Roman" w:hAnsi="Times New Roman"/>
      <w:szCs w:val="20"/>
      <w:lang w:eastAsia="ar-SA"/>
    </w:rPr>
  </w:style>
  <w:style w:type="character" w:customStyle="1" w:styleId="Textoindependiente2Car">
    <w:name w:val="Texto independiente 2 Car"/>
    <w:basedOn w:val="Fuentedeprrafopredeter"/>
    <w:link w:val="Textoindependiente2"/>
    <w:uiPriority w:val="99"/>
    <w:qFormat/>
    <w:rsid w:val="00A5741F"/>
    <w:rPr>
      <w:rFonts w:ascii="Times New Roman" w:eastAsia="Times New Roman" w:hAnsi="Times New Roman"/>
      <w:sz w:val="24"/>
      <w:lang w:val="es-ES" w:eastAsia="ar-SA"/>
    </w:rPr>
  </w:style>
  <w:style w:type="paragraph" w:styleId="Lista3">
    <w:name w:val="List 3"/>
    <w:basedOn w:val="Lista"/>
    <w:qFormat/>
    <w:rsid w:val="00A5741F"/>
    <w:pPr>
      <w:tabs>
        <w:tab w:val="left" w:pos="1440"/>
      </w:tabs>
      <w:suppressAutoHyphens w:val="0"/>
      <w:spacing w:after="240"/>
      <w:ind w:left="1440"/>
      <w:jc w:val="both"/>
    </w:pPr>
    <w:rPr>
      <w:rFonts w:ascii="Arial" w:eastAsia="Batang" w:hAnsi="Arial" w:cs="Times New Roman"/>
      <w:spacing w:val="-5"/>
      <w:lang w:val="es-MX" w:eastAsia="en-US"/>
    </w:rPr>
  </w:style>
  <w:style w:type="paragraph" w:styleId="Encabezadodenota">
    <w:name w:val="Note Heading"/>
    <w:basedOn w:val="Normal"/>
    <w:next w:val="Normal"/>
    <w:link w:val="EncabezadodenotaCar"/>
    <w:rsid w:val="00A5741F"/>
    <w:pPr>
      <w:jc w:val="both"/>
    </w:pPr>
    <w:rPr>
      <w:rFonts w:ascii="Arial" w:eastAsia="Batang" w:hAnsi="Arial"/>
      <w:sz w:val="20"/>
      <w:szCs w:val="20"/>
      <w:lang w:val="zh-CN"/>
    </w:rPr>
  </w:style>
  <w:style w:type="character" w:customStyle="1" w:styleId="EncabezadodenotaCar">
    <w:name w:val="Encabezado de nota Car"/>
    <w:basedOn w:val="Fuentedeprrafopredeter"/>
    <w:link w:val="Encabezadodenota"/>
    <w:rsid w:val="00A5741F"/>
    <w:rPr>
      <w:rFonts w:ascii="Arial" w:eastAsia="Batang" w:hAnsi="Arial"/>
      <w:lang w:val="zh-CN" w:eastAsia="en-US"/>
    </w:rPr>
  </w:style>
  <w:style w:type="paragraph" w:styleId="Remitedesobre">
    <w:name w:val="envelope return"/>
    <w:basedOn w:val="Normal"/>
    <w:qFormat/>
    <w:rsid w:val="00A5741F"/>
    <w:pPr>
      <w:jc w:val="both"/>
    </w:pPr>
    <w:rPr>
      <w:rFonts w:ascii="Arial" w:eastAsia="Batang" w:hAnsi="Arial" w:cs="Arial"/>
      <w:sz w:val="20"/>
      <w:szCs w:val="20"/>
      <w:lang w:val="es-MX"/>
    </w:rPr>
  </w:style>
  <w:style w:type="paragraph" w:styleId="Continuarlista5">
    <w:name w:val="List Continue 5"/>
    <w:basedOn w:val="Continuarlista"/>
    <w:qFormat/>
    <w:rsid w:val="00A5741F"/>
    <w:pPr>
      <w:ind w:left="2160"/>
    </w:pPr>
  </w:style>
  <w:style w:type="paragraph" w:styleId="Listaconnmeros2">
    <w:name w:val="List Number 2"/>
    <w:basedOn w:val="Listaconnmeros"/>
    <w:rsid w:val="00A5741F"/>
    <w:pPr>
      <w:ind w:left="1080"/>
    </w:pPr>
  </w:style>
  <w:style w:type="paragraph" w:styleId="Listaconnmeros">
    <w:name w:val="List Number"/>
    <w:basedOn w:val="Lista"/>
    <w:qFormat/>
    <w:rsid w:val="00A5741F"/>
    <w:pPr>
      <w:suppressAutoHyphens w:val="0"/>
      <w:spacing w:after="240"/>
      <w:ind w:left="720" w:right="360" w:hanging="360"/>
      <w:jc w:val="both"/>
    </w:pPr>
    <w:rPr>
      <w:rFonts w:ascii="Arial" w:eastAsia="Batang" w:hAnsi="Arial" w:cs="Times New Roman"/>
      <w:spacing w:val="-5"/>
      <w:lang w:val="es-MX" w:eastAsia="en-US"/>
    </w:rPr>
  </w:style>
  <w:style w:type="paragraph" w:styleId="DireccinHTML">
    <w:name w:val="HTML Address"/>
    <w:basedOn w:val="Normal"/>
    <w:link w:val="DireccinHTMLCar"/>
    <w:rsid w:val="00A5741F"/>
    <w:pPr>
      <w:jc w:val="both"/>
    </w:pPr>
    <w:rPr>
      <w:rFonts w:ascii="Arial" w:eastAsia="Batang" w:hAnsi="Arial"/>
      <w:i/>
      <w:iCs/>
      <w:sz w:val="20"/>
      <w:szCs w:val="20"/>
      <w:lang w:val="zh-CN"/>
    </w:rPr>
  </w:style>
  <w:style w:type="character" w:customStyle="1" w:styleId="DireccinHTMLCar">
    <w:name w:val="Dirección HTML Car"/>
    <w:basedOn w:val="Fuentedeprrafopredeter"/>
    <w:link w:val="DireccinHTML"/>
    <w:rsid w:val="00A5741F"/>
    <w:rPr>
      <w:rFonts w:ascii="Arial" w:eastAsia="Batang" w:hAnsi="Arial"/>
      <w:i/>
      <w:iCs/>
      <w:lang w:val="zh-CN" w:eastAsia="en-US"/>
    </w:rPr>
  </w:style>
  <w:style w:type="paragraph" w:styleId="Listaconnmeros4">
    <w:name w:val="List Number 4"/>
    <w:basedOn w:val="Listaconnmeros"/>
    <w:rsid w:val="00A5741F"/>
    <w:pPr>
      <w:ind w:left="1800"/>
    </w:pPr>
  </w:style>
  <w:style w:type="paragraph" w:styleId="Listaconnmeros3">
    <w:name w:val="List Number 3"/>
    <w:basedOn w:val="Listaconnmeros"/>
    <w:qFormat/>
    <w:rsid w:val="00A5741F"/>
    <w:pPr>
      <w:ind w:left="1440"/>
    </w:pPr>
  </w:style>
  <w:style w:type="paragraph" w:styleId="HTMLconformatoprevio">
    <w:name w:val="HTML Preformatted"/>
    <w:basedOn w:val="Normal"/>
    <w:link w:val="HTMLconformatoprevioCar"/>
    <w:rsid w:val="00A5741F"/>
    <w:pPr>
      <w:jc w:val="both"/>
    </w:pPr>
    <w:rPr>
      <w:rFonts w:ascii="Courier New" w:eastAsia="Batang" w:hAnsi="Courier New"/>
      <w:sz w:val="20"/>
      <w:szCs w:val="20"/>
      <w:lang w:val="zh-CN"/>
    </w:rPr>
  </w:style>
  <w:style w:type="character" w:customStyle="1" w:styleId="HTMLconformatoprevioCar">
    <w:name w:val="HTML con formato previo Car"/>
    <w:basedOn w:val="Fuentedeprrafopredeter"/>
    <w:link w:val="HTMLconformatoprevio"/>
    <w:rsid w:val="00A5741F"/>
    <w:rPr>
      <w:rFonts w:ascii="Courier New" w:eastAsia="Batang" w:hAnsi="Courier New"/>
      <w:lang w:val="zh-CN" w:eastAsia="en-US"/>
    </w:rPr>
  </w:style>
  <w:style w:type="paragraph" w:styleId="Sangra3detindependiente">
    <w:name w:val="Body Text Indent 3"/>
    <w:basedOn w:val="Normal"/>
    <w:link w:val="Sangra3detindependienteCar"/>
    <w:uiPriority w:val="99"/>
    <w:qFormat/>
    <w:rsid w:val="00A5741F"/>
    <w:pPr>
      <w:suppressAutoHyphens/>
      <w:spacing w:after="120"/>
      <w:ind w:left="283"/>
    </w:pPr>
    <w:rPr>
      <w:rFonts w:ascii="Times New Roman" w:eastAsia="Times New Roman" w:hAnsi="Times New Roman"/>
      <w:sz w:val="16"/>
      <w:szCs w:val="16"/>
      <w:lang w:eastAsia="ar-SA"/>
    </w:rPr>
  </w:style>
  <w:style w:type="character" w:customStyle="1" w:styleId="Sangra3detindependienteCar">
    <w:name w:val="Sangría 3 de t. independiente Car"/>
    <w:basedOn w:val="Fuentedeprrafopredeter"/>
    <w:link w:val="Sangra3detindependiente"/>
    <w:uiPriority w:val="99"/>
    <w:qFormat/>
    <w:rsid w:val="00A5741F"/>
    <w:rPr>
      <w:rFonts w:ascii="Times New Roman" w:eastAsia="Times New Roman" w:hAnsi="Times New Roman"/>
      <w:sz w:val="16"/>
      <w:szCs w:val="16"/>
      <w:lang w:val="es-ES" w:eastAsia="ar-SA"/>
    </w:rPr>
  </w:style>
  <w:style w:type="paragraph" w:styleId="Direccinsobre">
    <w:name w:val="envelope address"/>
    <w:basedOn w:val="Normal"/>
    <w:rsid w:val="00A5741F"/>
    <w:pPr>
      <w:framePr w:w="7920" w:h="1980" w:hRule="exact" w:hSpace="180" w:wrap="auto" w:hAnchor="page" w:xAlign="center" w:yAlign="bottom"/>
      <w:ind w:left="2880"/>
      <w:jc w:val="both"/>
    </w:pPr>
    <w:rPr>
      <w:rFonts w:ascii="Arial" w:eastAsia="Batang" w:hAnsi="Arial" w:cs="Arial"/>
      <w:lang w:val="es-MX"/>
    </w:rPr>
  </w:style>
  <w:style w:type="paragraph" w:styleId="Sangradetextonormal">
    <w:name w:val="Body Text Indent"/>
    <w:basedOn w:val="Normal"/>
    <w:link w:val="SangradetextonormalCar"/>
    <w:unhideWhenUsed/>
    <w:qFormat/>
    <w:rsid w:val="00A5741F"/>
    <w:pPr>
      <w:spacing w:after="120"/>
      <w:ind w:left="283"/>
    </w:pPr>
    <w:rPr>
      <w:rFonts w:asciiTheme="minorHAnsi" w:eastAsiaTheme="minorEastAsia" w:hAnsiTheme="minorHAnsi" w:cstheme="minorBidi"/>
      <w:lang w:val="es-MX"/>
    </w:rPr>
  </w:style>
  <w:style w:type="character" w:customStyle="1" w:styleId="SangradetextonormalCar">
    <w:name w:val="Sangría de texto normal Car"/>
    <w:basedOn w:val="Fuentedeprrafopredeter"/>
    <w:link w:val="Sangradetextonormal"/>
    <w:qFormat/>
    <w:rsid w:val="00A5741F"/>
    <w:rPr>
      <w:rFonts w:asciiTheme="minorHAnsi" w:eastAsiaTheme="minorEastAsia" w:hAnsiTheme="minorHAnsi" w:cstheme="minorBidi"/>
      <w:sz w:val="24"/>
      <w:szCs w:val="24"/>
      <w:lang w:eastAsia="en-US"/>
    </w:rPr>
  </w:style>
  <w:style w:type="paragraph" w:styleId="Lista2">
    <w:name w:val="List 2"/>
    <w:basedOn w:val="Normal"/>
    <w:uiPriority w:val="99"/>
    <w:rsid w:val="00A5741F"/>
    <w:pPr>
      <w:suppressAutoHyphens/>
      <w:ind w:left="566" w:hanging="283"/>
    </w:pPr>
    <w:rPr>
      <w:rFonts w:ascii="Times New Roman" w:eastAsia="Times New Roman" w:hAnsi="Times New Roman"/>
      <w:szCs w:val="20"/>
      <w:lang w:eastAsia="ar-SA"/>
    </w:rPr>
  </w:style>
  <w:style w:type="paragraph" w:styleId="Firma">
    <w:name w:val="Signature"/>
    <w:basedOn w:val="Normal"/>
    <w:link w:val="FirmaCar"/>
    <w:rsid w:val="00A5741F"/>
    <w:pPr>
      <w:ind w:left="4252"/>
      <w:jc w:val="both"/>
    </w:pPr>
    <w:rPr>
      <w:rFonts w:ascii="Arial" w:eastAsia="Batang" w:hAnsi="Arial"/>
      <w:sz w:val="20"/>
      <w:szCs w:val="20"/>
      <w:lang w:val="zh-CN"/>
    </w:rPr>
  </w:style>
  <w:style w:type="character" w:customStyle="1" w:styleId="FirmaCar">
    <w:name w:val="Firma Car"/>
    <w:basedOn w:val="Fuentedeprrafopredeter"/>
    <w:link w:val="Firma"/>
    <w:qFormat/>
    <w:rsid w:val="00A5741F"/>
    <w:rPr>
      <w:rFonts w:ascii="Arial" w:eastAsia="Batang" w:hAnsi="Arial"/>
      <w:lang w:val="zh-CN" w:eastAsia="en-US"/>
    </w:rPr>
  </w:style>
  <w:style w:type="paragraph" w:styleId="Listaconvietas3">
    <w:name w:val="List Bullet 3"/>
    <w:basedOn w:val="Listaconvietas"/>
    <w:uiPriority w:val="99"/>
    <w:qFormat/>
    <w:rsid w:val="00A5741F"/>
    <w:pPr>
      <w:ind w:left="1440"/>
    </w:pPr>
  </w:style>
  <w:style w:type="paragraph" w:styleId="Listaconvietas">
    <w:name w:val="List Bullet"/>
    <w:basedOn w:val="Lista"/>
    <w:qFormat/>
    <w:rsid w:val="00A5741F"/>
    <w:pPr>
      <w:tabs>
        <w:tab w:val="left" w:pos="432"/>
      </w:tabs>
      <w:suppressAutoHyphens w:val="0"/>
      <w:spacing w:after="240"/>
      <w:ind w:left="432" w:hanging="432"/>
      <w:jc w:val="both"/>
    </w:pPr>
    <w:rPr>
      <w:rFonts w:ascii="Arial" w:eastAsia="Batang" w:hAnsi="Arial" w:cs="Times New Roman"/>
      <w:spacing w:val="-5"/>
      <w:lang w:val="es-MX" w:eastAsia="en-US"/>
    </w:rPr>
  </w:style>
  <w:style w:type="paragraph" w:styleId="Encabezadodemensaje">
    <w:name w:val="Message Header"/>
    <w:basedOn w:val="Normal"/>
    <w:link w:val="EncabezadodemensajeCar"/>
    <w:rsid w:val="00A5741F"/>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lang w:val="zh-CN"/>
    </w:rPr>
  </w:style>
  <w:style w:type="character" w:customStyle="1" w:styleId="EncabezadodemensajeCar">
    <w:name w:val="Encabezado de mensaje Car"/>
    <w:basedOn w:val="Fuentedeprrafopredeter"/>
    <w:link w:val="Encabezadodemensaje"/>
    <w:rsid w:val="00A5741F"/>
    <w:rPr>
      <w:rFonts w:ascii="Arial" w:eastAsia="Batang" w:hAnsi="Arial"/>
      <w:sz w:val="24"/>
      <w:szCs w:val="24"/>
      <w:shd w:val="pct20" w:color="auto" w:fill="auto"/>
      <w:lang w:val="zh-CN" w:eastAsia="en-US"/>
    </w:rPr>
  </w:style>
  <w:style w:type="paragraph" w:styleId="Listaconnmeros5">
    <w:name w:val="List Number 5"/>
    <w:basedOn w:val="Listaconnmeros"/>
    <w:qFormat/>
    <w:rsid w:val="00A5741F"/>
    <w:pPr>
      <w:ind w:left="2160"/>
    </w:pPr>
  </w:style>
  <w:style w:type="paragraph" w:styleId="Firmadecorreo">
    <w:name w:val="E-mail Signature"/>
    <w:basedOn w:val="Normal"/>
    <w:link w:val="FirmadecorreoCar"/>
    <w:rsid w:val="00A5741F"/>
    <w:pPr>
      <w:jc w:val="both"/>
    </w:pPr>
    <w:rPr>
      <w:rFonts w:ascii="Arial" w:eastAsia="Batang" w:hAnsi="Arial"/>
      <w:sz w:val="20"/>
      <w:szCs w:val="20"/>
      <w:lang w:val="zh-CN"/>
    </w:rPr>
  </w:style>
  <w:style w:type="character" w:customStyle="1" w:styleId="FirmadecorreoCar">
    <w:name w:val="Firma de correo Car"/>
    <w:basedOn w:val="Fuentedeprrafopredeter"/>
    <w:link w:val="Firmadecorreo"/>
    <w:rsid w:val="00A5741F"/>
    <w:rPr>
      <w:rFonts w:ascii="Arial" w:eastAsia="Batang" w:hAnsi="Arial"/>
      <w:lang w:val="zh-CN" w:eastAsia="en-US"/>
    </w:rPr>
  </w:style>
  <w:style w:type="paragraph" w:styleId="Listaconvietas5">
    <w:name w:val="List Bullet 5"/>
    <w:basedOn w:val="Normal"/>
    <w:rsid w:val="00A5741F"/>
    <w:pPr>
      <w:framePr w:w="1860" w:wrap="around" w:vAnchor="text" w:hAnchor="page" w:x="1201" w:y="1"/>
      <w:pBdr>
        <w:bottom w:val="single" w:sz="6" w:space="0" w:color="auto"/>
        <w:between w:val="single" w:sz="6" w:space="0" w:color="auto"/>
      </w:pBdr>
      <w:tabs>
        <w:tab w:val="left" w:pos="420"/>
      </w:tabs>
      <w:spacing w:line="320" w:lineRule="exact"/>
      <w:ind w:left="420" w:hanging="420"/>
      <w:jc w:val="both"/>
    </w:pPr>
    <w:rPr>
      <w:rFonts w:ascii="Arial" w:eastAsia="Batang" w:hAnsi="Arial"/>
      <w:sz w:val="18"/>
      <w:szCs w:val="20"/>
      <w:lang w:val="es-MX"/>
    </w:rPr>
  </w:style>
  <w:style w:type="paragraph" w:styleId="Fecha">
    <w:name w:val="Date"/>
    <w:basedOn w:val="Textoindependiente"/>
    <w:link w:val="FechaCar"/>
    <w:uiPriority w:val="99"/>
    <w:qFormat/>
    <w:rsid w:val="00A5741F"/>
    <w:pPr>
      <w:spacing w:before="480" w:after="160"/>
      <w:jc w:val="center"/>
    </w:pPr>
    <w:rPr>
      <w:rFonts w:ascii="Times New Roman" w:eastAsia="Batang" w:hAnsi="Times New Roman" w:cs="Times New Roman"/>
      <w:b/>
      <w:sz w:val="20"/>
      <w:szCs w:val="20"/>
      <w:lang w:val="zh-CN"/>
    </w:rPr>
  </w:style>
  <w:style w:type="character" w:customStyle="1" w:styleId="FechaCar">
    <w:name w:val="Fecha Car"/>
    <w:basedOn w:val="Fuentedeprrafopredeter"/>
    <w:link w:val="Fecha"/>
    <w:uiPriority w:val="99"/>
    <w:qFormat/>
    <w:rsid w:val="00A5741F"/>
    <w:rPr>
      <w:rFonts w:ascii="Times New Roman" w:eastAsia="Batang" w:hAnsi="Times New Roman"/>
      <w:b/>
      <w:lang w:val="zh-CN" w:eastAsia="en-US"/>
    </w:rPr>
  </w:style>
  <w:style w:type="paragraph" w:styleId="Lista5">
    <w:name w:val="List 5"/>
    <w:basedOn w:val="Lista"/>
    <w:qFormat/>
    <w:rsid w:val="00A5741F"/>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4">
    <w:name w:val="List 4"/>
    <w:basedOn w:val="Lista"/>
    <w:qFormat/>
    <w:rsid w:val="00A5741F"/>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convietas2">
    <w:name w:val="List Bullet 2"/>
    <w:basedOn w:val="Listaconvietas"/>
    <w:uiPriority w:val="99"/>
    <w:qFormat/>
    <w:rsid w:val="00A5741F"/>
    <w:pPr>
      <w:ind w:left="1080"/>
    </w:pPr>
  </w:style>
  <w:style w:type="paragraph" w:styleId="Listaconvietas4">
    <w:name w:val="List Bullet 4"/>
    <w:basedOn w:val="Listaconvietas"/>
    <w:rsid w:val="00A5741F"/>
    <w:pPr>
      <w:ind w:left="1800"/>
    </w:pPr>
  </w:style>
  <w:style w:type="paragraph" w:styleId="NormalWeb">
    <w:name w:val="Normal (Web)"/>
    <w:basedOn w:val="Normal"/>
    <w:link w:val="NormalWebCar"/>
    <w:uiPriority w:val="99"/>
    <w:unhideWhenUsed/>
    <w:rsid w:val="00A5741F"/>
    <w:pPr>
      <w:spacing w:before="100" w:beforeAutospacing="1" w:after="119"/>
    </w:pPr>
    <w:rPr>
      <w:rFonts w:ascii="Times New Roman" w:eastAsia="Times New Roman" w:hAnsi="Times New Roman"/>
      <w:lang w:val="es-MX" w:eastAsia="es-MX"/>
    </w:rPr>
  </w:style>
  <w:style w:type="character" w:customStyle="1" w:styleId="NormalWebCar">
    <w:name w:val="Normal (Web) Car"/>
    <w:link w:val="NormalWeb"/>
    <w:uiPriority w:val="99"/>
    <w:locked/>
    <w:rsid w:val="00A5741F"/>
    <w:rPr>
      <w:rFonts w:ascii="Times New Roman" w:eastAsia="Times New Roman" w:hAnsi="Times New Roman"/>
      <w:sz w:val="24"/>
      <w:szCs w:val="24"/>
    </w:rPr>
  </w:style>
  <w:style w:type="paragraph" w:styleId="Saludo">
    <w:name w:val="Salutation"/>
    <w:basedOn w:val="Normal"/>
    <w:next w:val="Normal"/>
    <w:link w:val="SaludoCar"/>
    <w:uiPriority w:val="99"/>
    <w:qFormat/>
    <w:rsid w:val="00A5741F"/>
    <w:pPr>
      <w:jc w:val="both"/>
    </w:pPr>
    <w:rPr>
      <w:rFonts w:ascii="Arial" w:eastAsia="Batang" w:hAnsi="Arial"/>
      <w:sz w:val="20"/>
      <w:szCs w:val="20"/>
      <w:lang w:val="zh-CN"/>
    </w:rPr>
  </w:style>
  <w:style w:type="character" w:customStyle="1" w:styleId="SaludoCar">
    <w:name w:val="Saludo Car"/>
    <w:basedOn w:val="Fuentedeprrafopredeter"/>
    <w:link w:val="Saludo"/>
    <w:uiPriority w:val="99"/>
    <w:qFormat/>
    <w:rsid w:val="00A5741F"/>
    <w:rPr>
      <w:rFonts w:ascii="Arial" w:eastAsia="Batang" w:hAnsi="Arial"/>
      <w:lang w:val="zh-CN" w:eastAsia="en-US"/>
    </w:rPr>
  </w:style>
  <w:style w:type="paragraph" w:styleId="Sangra2detindependiente">
    <w:name w:val="Body Text Indent 2"/>
    <w:basedOn w:val="Normal"/>
    <w:link w:val="Sangra2detindependienteCar"/>
    <w:rsid w:val="00A5741F"/>
    <w:pPr>
      <w:spacing w:after="120" w:line="480" w:lineRule="auto"/>
      <w:ind w:left="283"/>
    </w:pPr>
    <w:rPr>
      <w:rFonts w:ascii="Times New Roman" w:eastAsia="Times New Roman" w:hAnsi="Times New Roman"/>
      <w:lang w:eastAsia="es-ES"/>
    </w:rPr>
  </w:style>
  <w:style w:type="character" w:customStyle="1" w:styleId="Sangra2detindependienteCar">
    <w:name w:val="Sangría 2 de t. independiente Car"/>
    <w:basedOn w:val="Fuentedeprrafopredeter"/>
    <w:link w:val="Sangra2detindependiente"/>
    <w:qFormat/>
    <w:rsid w:val="00A5741F"/>
    <w:rPr>
      <w:rFonts w:ascii="Times New Roman" w:eastAsia="Times New Roman" w:hAnsi="Times New Roman"/>
      <w:sz w:val="24"/>
      <w:szCs w:val="24"/>
      <w:lang w:val="es-ES" w:eastAsia="es-ES"/>
    </w:rPr>
  </w:style>
  <w:style w:type="paragraph" w:styleId="Sangranormal">
    <w:name w:val="Normal Indent"/>
    <w:basedOn w:val="Normal"/>
    <w:rsid w:val="00A5741F"/>
    <w:pPr>
      <w:ind w:left="720"/>
      <w:jc w:val="both"/>
    </w:pPr>
    <w:rPr>
      <w:rFonts w:ascii="Arial" w:eastAsia="Batang" w:hAnsi="Arial"/>
      <w:sz w:val="20"/>
      <w:szCs w:val="20"/>
      <w:lang w:val="es-MX"/>
    </w:rPr>
  </w:style>
  <w:style w:type="paragraph" w:styleId="Subttulo">
    <w:name w:val="Subtitle"/>
    <w:basedOn w:val="Encabezado1"/>
    <w:next w:val="Textonormal"/>
    <w:link w:val="SubttuloCar"/>
    <w:qFormat/>
    <w:rsid w:val="00A5741F"/>
    <w:pPr>
      <w:jc w:val="center"/>
    </w:pPr>
    <w:rPr>
      <w:rFonts w:cs="Times New Roman"/>
      <w:i/>
    </w:rPr>
  </w:style>
  <w:style w:type="paragraph" w:customStyle="1" w:styleId="Encabezado1">
    <w:name w:val="Encabezado1"/>
    <w:basedOn w:val="Normal"/>
    <w:next w:val="Textonormal"/>
    <w:uiPriority w:val="99"/>
    <w:qFormat/>
    <w:rsid w:val="00A5741F"/>
    <w:pPr>
      <w:keepNext/>
      <w:suppressAutoHyphens/>
      <w:spacing w:before="240" w:after="120"/>
    </w:pPr>
    <w:rPr>
      <w:rFonts w:ascii="Arial" w:eastAsia="Times New Roman" w:hAnsi="Arial" w:cs="Arial"/>
      <w:sz w:val="28"/>
      <w:szCs w:val="20"/>
      <w:lang w:eastAsia="ar-SA"/>
    </w:rPr>
  </w:style>
  <w:style w:type="paragraph" w:customStyle="1" w:styleId="Textonormal">
    <w:name w:val="Texto normal"/>
    <w:basedOn w:val="Normal"/>
    <w:rsid w:val="00A5741F"/>
    <w:pPr>
      <w:suppressAutoHyphens/>
      <w:spacing w:after="120"/>
    </w:pPr>
    <w:rPr>
      <w:rFonts w:ascii="Times New Roman" w:eastAsia="Times New Roman" w:hAnsi="Times New Roman"/>
      <w:szCs w:val="20"/>
      <w:lang w:eastAsia="ar-SA"/>
    </w:rPr>
  </w:style>
  <w:style w:type="character" w:customStyle="1" w:styleId="SubttuloCar">
    <w:name w:val="Subtítulo Car"/>
    <w:basedOn w:val="Fuentedeprrafopredeter"/>
    <w:link w:val="Subttulo"/>
    <w:rsid w:val="00A5741F"/>
    <w:rPr>
      <w:rFonts w:ascii="Arial" w:eastAsia="Times New Roman" w:hAnsi="Arial"/>
      <w:i/>
      <w:sz w:val="28"/>
      <w:lang w:val="es-ES" w:eastAsia="ar-SA"/>
    </w:rPr>
  </w:style>
  <w:style w:type="paragraph" w:styleId="Textodebloque">
    <w:name w:val="Block Text"/>
    <w:basedOn w:val="Normal"/>
    <w:qFormat/>
    <w:rsid w:val="00A5741F"/>
    <w:pPr>
      <w:tabs>
        <w:tab w:val="left" w:pos="-284"/>
        <w:tab w:val="left" w:pos="9498"/>
      </w:tabs>
      <w:ind w:left="1800" w:right="51"/>
      <w:jc w:val="both"/>
    </w:pPr>
    <w:rPr>
      <w:rFonts w:ascii="Arial" w:eastAsia="Times New Roman" w:hAnsi="Arial"/>
      <w:sz w:val="22"/>
      <w:lang w:eastAsia="es-ES"/>
    </w:rPr>
  </w:style>
  <w:style w:type="paragraph" w:styleId="Textoindependiente3">
    <w:name w:val="Body Text 3"/>
    <w:basedOn w:val="Normal"/>
    <w:link w:val="Textoindependiente3Car"/>
    <w:rsid w:val="00A5741F"/>
    <w:pPr>
      <w:autoSpaceDE w:val="0"/>
      <w:autoSpaceDN w:val="0"/>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qFormat/>
    <w:rsid w:val="00A5741F"/>
    <w:rPr>
      <w:rFonts w:ascii="Arial" w:eastAsia="Times New Roman" w:hAnsi="Arial"/>
      <w:lang w:eastAsia="es-ES"/>
    </w:rPr>
  </w:style>
  <w:style w:type="paragraph" w:styleId="Textoindependienteprimerasangra">
    <w:name w:val="Body Text First Indent"/>
    <w:basedOn w:val="Textoindependiente"/>
    <w:link w:val="TextoindependienteprimerasangraCar"/>
    <w:qFormat/>
    <w:rsid w:val="00A5741F"/>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A5741F"/>
    <w:rPr>
      <w:rFonts w:ascii="Arial" w:eastAsia="Batang" w:hAnsi="Arial" w:cstheme="minorBidi"/>
      <w:sz w:val="16"/>
      <w:szCs w:val="24"/>
      <w:lang w:val="es-ES" w:eastAsia="en-US"/>
    </w:rPr>
  </w:style>
  <w:style w:type="paragraph" w:styleId="Textoindependienteprimerasangra2">
    <w:name w:val="Body Text First Indent 2"/>
    <w:basedOn w:val="Sangradetextonormal"/>
    <w:link w:val="Textoindependienteprimerasangra2Car"/>
    <w:uiPriority w:val="99"/>
    <w:qFormat/>
    <w:rsid w:val="00A5741F"/>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A5741F"/>
    <w:rPr>
      <w:rFonts w:ascii="Arial" w:eastAsia="Batang" w:hAnsi="Arial" w:cstheme="minorBidi"/>
      <w:sz w:val="16"/>
      <w:szCs w:val="24"/>
      <w:lang w:val="es-ES" w:eastAsia="en-US"/>
    </w:rPr>
  </w:style>
  <w:style w:type="paragraph" w:styleId="Textosinformato">
    <w:name w:val="Plain Text"/>
    <w:basedOn w:val="Normal"/>
    <w:link w:val="TextosinformatoCar"/>
    <w:qFormat/>
    <w:rsid w:val="00A5741F"/>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qFormat/>
    <w:rsid w:val="00A5741F"/>
    <w:rPr>
      <w:rFonts w:ascii="Courier New" w:eastAsia="Times New Roman" w:hAnsi="Courier New"/>
      <w:lang w:val="es-ES" w:eastAsia="es-ES"/>
    </w:rPr>
  </w:style>
  <w:style w:type="paragraph" w:styleId="Ttulo">
    <w:name w:val="Title"/>
    <w:basedOn w:val="Normal"/>
    <w:next w:val="Subttulo"/>
    <w:link w:val="TtuloCar"/>
    <w:qFormat/>
    <w:rsid w:val="00A5741F"/>
    <w:pPr>
      <w:suppressAutoHyphens/>
      <w:jc w:val="center"/>
    </w:pPr>
    <w:rPr>
      <w:rFonts w:ascii="Times New Roman" w:eastAsia="Times New Roman" w:hAnsi="Times New Roman"/>
      <w:b/>
      <w:sz w:val="28"/>
      <w:szCs w:val="20"/>
      <w:lang w:eastAsia="ar-SA"/>
    </w:rPr>
  </w:style>
  <w:style w:type="character" w:customStyle="1" w:styleId="TtuloCar">
    <w:name w:val="Título Car"/>
    <w:basedOn w:val="Fuentedeprrafopredeter"/>
    <w:link w:val="Ttulo"/>
    <w:rsid w:val="00A5741F"/>
    <w:rPr>
      <w:rFonts w:ascii="Times New Roman" w:eastAsia="Times New Roman" w:hAnsi="Times New Roman"/>
      <w:b/>
      <w:sz w:val="28"/>
      <w:lang w:val="es-ES" w:eastAsia="ar-SA"/>
    </w:rPr>
  </w:style>
  <w:style w:type="table" w:styleId="Tablaconcuadrcula">
    <w:name w:val="Table Grid"/>
    <w:basedOn w:val="Tablanormal"/>
    <w:rsid w:val="00A5741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 texto,Footnote,lp1,Lista vistosa - Énfasis 11,List Paragraph11,Bullet List,FooterText,numbered,Paragraphe de liste1,Bulletr List Paragraph,列出段落,列出段落1,Scitum normal,Listas,Colorful List - Accent 11,List Paragraph1,MINUTAS,Figuras,b1"/>
    <w:basedOn w:val="Normal"/>
    <w:link w:val="PrrafodelistaCar"/>
    <w:uiPriority w:val="34"/>
    <w:qFormat/>
    <w:rsid w:val="00A5741F"/>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Cita texto Car,Footnote Car,lp1 Car,Lista vistosa - Énfasis 11 Car,List Paragraph11 Car,Bullet List Car,FooterText Car,numbered Car,Paragraphe de liste1 Car,Bulletr List Paragraph Car,列出段落 Car,列出段落1 Car,Scitum normal Car,Listas Car"/>
    <w:link w:val="Prrafodelista"/>
    <w:uiPriority w:val="34"/>
    <w:qFormat/>
    <w:rsid w:val="00A5741F"/>
    <w:rPr>
      <w:rFonts w:ascii="Arial" w:eastAsiaTheme="minorHAnsi" w:hAnsi="Arial" w:cs="Arial"/>
      <w:sz w:val="22"/>
      <w:szCs w:val="22"/>
      <w:lang w:eastAsia="en-US"/>
    </w:rPr>
  </w:style>
  <w:style w:type="paragraph" w:styleId="Sinespaciado">
    <w:name w:val="No Spacing"/>
    <w:link w:val="SinespaciadoCar"/>
    <w:uiPriority w:val="1"/>
    <w:qFormat/>
    <w:rsid w:val="00A5741F"/>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qFormat/>
    <w:locked/>
    <w:rsid w:val="00A5741F"/>
    <w:rPr>
      <w:rFonts w:asciiTheme="minorHAnsi" w:eastAsiaTheme="minorHAnsi" w:hAnsiTheme="minorHAnsi" w:cstheme="minorBidi"/>
      <w:sz w:val="22"/>
      <w:szCs w:val="22"/>
      <w:lang w:eastAsia="en-US"/>
    </w:rPr>
  </w:style>
  <w:style w:type="paragraph" w:customStyle="1" w:styleId="Textoindependienteprimerasangra22">
    <w:name w:val="Texto independiente primera sangría 22"/>
    <w:basedOn w:val="Sangradetextonormal"/>
    <w:qFormat/>
    <w:rsid w:val="00A5741F"/>
    <w:pPr>
      <w:suppressAutoHyphens/>
      <w:overflowPunct w:val="0"/>
      <w:autoSpaceDE w:val="0"/>
      <w:ind w:firstLine="210"/>
      <w:textAlignment w:val="baseline"/>
    </w:pPr>
    <w:rPr>
      <w:rFonts w:ascii="CG Times" w:eastAsia="Times New Roman" w:hAnsi="CG Times" w:cs="Times New Roman"/>
      <w:sz w:val="20"/>
      <w:szCs w:val="20"/>
      <w:lang w:eastAsia="ar-SA"/>
    </w:rPr>
  </w:style>
  <w:style w:type="character" w:customStyle="1" w:styleId="Ttulo2Car1">
    <w:name w:val="Título 2 Car1"/>
    <w:qFormat/>
    <w:locked/>
    <w:rsid w:val="00A5741F"/>
    <w:rPr>
      <w:rFonts w:ascii="Arial" w:hAnsi="Arial" w:cs="Arial"/>
      <w:b/>
      <w:sz w:val="24"/>
      <w:szCs w:val="24"/>
      <w:lang w:eastAsia="ar-SA"/>
    </w:rPr>
  </w:style>
  <w:style w:type="paragraph" w:customStyle="1" w:styleId="MMTopic1">
    <w:name w:val="MM Topic 1"/>
    <w:basedOn w:val="TtulodeTDC1"/>
    <w:qFormat/>
    <w:rsid w:val="00A5741F"/>
    <w:pPr>
      <w:widowControl w:val="0"/>
      <w:tabs>
        <w:tab w:val="left" w:pos="360"/>
        <w:tab w:val="left" w:pos="2160"/>
      </w:tabs>
      <w:overflowPunct w:val="0"/>
      <w:autoSpaceDE w:val="0"/>
      <w:spacing w:before="240" w:line="480" w:lineRule="auto"/>
      <w:ind w:right="-284"/>
      <w:jc w:val="center"/>
      <w:textAlignment w:val="baseline"/>
      <w:outlineLvl w:val="0"/>
    </w:pPr>
    <w:rPr>
      <w:b w:val="0"/>
      <w:bCs w:val="0"/>
      <w:color w:val="275317" w:themeColor="accent6" w:themeShade="80"/>
      <w:sz w:val="40"/>
      <w:szCs w:val="32"/>
    </w:rPr>
  </w:style>
  <w:style w:type="paragraph" w:customStyle="1" w:styleId="TtulodeTDC1">
    <w:name w:val="Título de TDC1"/>
    <w:basedOn w:val="Ttulo1"/>
    <w:next w:val="Normal"/>
    <w:uiPriority w:val="39"/>
    <w:semiHidden/>
    <w:unhideWhenUsed/>
    <w:qFormat/>
    <w:rsid w:val="00A5741F"/>
    <w:pPr>
      <w:spacing w:before="480"/>
      <w:outlineLvl w:val="9"/>
    </w:pPr>
    <w:rPr>
      <w:b/>
      <w:bCs/>
      <w:sz w:val="28"/>
      <w:szCs w:val="28"/>
    </w:rPr>
  </w:style>
  <w:style w:type="paragraph" w:customStyle="1" w:styleId="MMTopic3">
    <w:name w:val="MM Topic 3"/>
    <w:basedOn w:val="ndice3"/>
    <w:link w:val="MMTopic3Car"/>
    <w:qFormat/>
    <w:rsid w:val="00A5741F"/>
    <w:pPr>
      <w:tabs>
        <w:tab w:val="left" w:pos="360"/>
      </w:tabs>
      <w:spacing w:line="360" w:lineRule="auto"/>
      <w:ind w:left="660" w:hanging="220"/>
    </w:pPr>
    <w:rPr>
      <w:rFonts w:eastAsiaTheme="minorHAnsi"/>
      <w:color w:val="275317" w:themeColor="accent6" w:themeShade="80"/>
      <w:sz w:val="28"/>
      <w:szCs w:val="22"/>
    </w:rPr>
  </w:style>
  <w:style w:type="character" w:customStyle="1" w:styleId="MMTopic3Car">
    <w:name w:val="MM Topic 3 Car"/>
    <w:basedOn w:val="Fuentedeprrafopredeter"/>
    <w:link w:val="MMTopic3"/>
    <w:qFormat/>
    <w:rsid w:val="00A5741F"/>
    <w:rPr>
      <w:rFonts w:asciiTheme="minorHAnsi" w:eastAsiaTheme="minorHAnsi" w:hAnsiTheme="minorHAnsi" w:cstheme="minorBidi"/>
      <w:color w:val="275317" w:themeColor="accent6" w:themeShade="80"/>
      <w:sz w:val="28"/>
      <w:szCs w:val="22"/>
      <w:lang w:eastAsia="en-US"/>
    </w:rPr>
  </w:style>
  <w:style w:type="paragraph" w:customStyle="1" w:styleId="MMTopic4">
    <w:name w:val="MM Topic 4"/>
    <w:basedOn w:val="ndice3"/>
    <w:link w:val="MMTopic4Car"/>
    <w:qFormat/>
    <w:rsid w:val="00A5741F"/>
    <w:pPr>
      <w:spacing w:line="360" w:lineRule="auto"/>
      <w:ind w:left="0" w:firstLine="0"/>
    </w:pPr>
    <w:rPr>
      <w:rFonts w:ascii="Arial" w:eastAsiaTheme="minorHAnsi" w:hAnsi="Arial"/>
      <w:b/>
      <w:sz w:val="20"/>
      <w:szCs w:val="22"/>
    </w:rPr>
  </w:style>
  <w:style w:type="character" w:customStyle="1" w:styleId="MMTopic4Car">
    <w:name w:val="MM Topic 4 Car"/>
    <w:basedOn w:val="Fuentedeprrafopredeter"/>
    <w:link w:val="MMTopic4"/>
    <w:qFormat/>
    <w:rsid w:val="00A5741F"/>
    <w:rPr>
      <w:rFonts w:ascii="Arial" w:eastAsiaTheme="minorHAnsi" w:hAnsi="Arial" w:cstheme="minorBidi"/>
      <w:b/>
      <w:szCs w:val="22"/>
      <w:lang w:eastAsia="en-US"/>
    </w:rPr>
  </w:style>
  <w:style w:type="paragraph" w:customStyle="1" w:styleId="Cuerpo">
    <w:name w:val="Cuerpo"/>
    <w:qFormat/>
    <w:rsid w:val="00A5741F"/>
    <w:pPr>
      <w:spacing w:after="200" w:line="276" w:lineRule="auto"/>
    </w:pPr>
    <w:rPr>
      <w:rFonts w:cs="Calibri"/>
      <w:color w:val="000000"/>
      <w:sz w:val="22"/>
      <w:szCs w:val="22"/>
      <w:u w:color="000000"/>
    </w:rPr>
  </w:style>
  <w:style w:type="paragraph" w:customStyle="1" w:styleId="Sangra2detindependiente1">
    <w:name w:val="Sangría 2 de t. independiente1"/>
    <w:basedOn w:val="Normal"/>
    <w:qFormat/>
    <w:rsid w:val="00A5741F"/>
    <w:pPr>
      <w:suppressAutoHyphens/>
      <w:overflowPunct w:val="0"/>
      <w:autoSpaceDE w:val="0"/>
      <w:spacing w:before="100"/>
      <w:ind w:left="1985"/>
      <w:jc w:val="both"/>
      <w:textAlignment w:val="baseline"/>
    </w:pPr>
    <w:rPr>
      <w:rFonts w:ascii="Arial" w:eastAsia="Times New Roman" w:hAnsi="Arial"/>
      <w:sz w:val="20"/>
      <w:szCs w:val="20"/>
      <w:lang w:eastAsia="ar-SA"/>
    </w:rPr>
  </w:style>
  <w:style w:type="paragraph" w:customStyle="1" w:styleId="Texto">
    <w:name w:val="Texto"/>
    <w:basedOn w:val="Normal"/>
    <w:link w:val="TextoCar"/>
    <w:qFormat/>
    <w:rsid w:val="00A5741F"/>
    <w:pPr>
      <w:suppressAutoHyphens/>
      <w:spacing w:after="101" w:line="216" w:lineRule="exact"/>
      <w:ind w:firstLine="288"/>
      <w:jc w:val="both"/>
    </w:pPr>
    <w:rPr>
      <w:rFonts w:ascii="Arial" w:eastAsia="Times New Roman" w:hAnsi="Arial"/>
      <w:sz w:val="18"/>
      <w:szCs w:val="20"/>
      <w:lang w:val="es-MX" w:eastAsia="ar-SA"/>
    </w:rPr>
  </w:style>
  <w:style w:type="character" w:customStyle="1" w:styleId="TextoCar">
    <w:name w:val="Texto Car"/>
    <w:link w:val="Texto"/>
    <w:locked/>
    <w:rsid w:val="00A5741F"/>
    <w:rPr>
      <w:rFonts w:ascii="Arial" w:eastAsia="Times New Roman" w:hAnsi="Arial"/>
      <w:sz w:val="18"/>
      <w:lang w:eastAsia="ar-SA"/>
    </w:rPr>
  </w:style>
  <w:style w:type="paragraph" w:customStyle="1" w:styleId="Estilo">
    <w:name w:val="Estilo"/>
    <w:link w:val="EstiloCar"/>
    <w:qFormat/>
    <w:rsid w:val="00A5741F"/>
    <w:pPr>
      <w:keepNext/>
      <w:snapToGrid w:val="0"/>
      <w:jc w:val="center"/>
    </w:pPr>
    <w:rPr>
      <w:rFonts w:ascii="Arial" w:eastAsia="Times New Roman" w:hAnsi="Arial"/>
      <w:b/>
      <w:lang w:val="en-US" w:eastAsia="es-ES"/>
    </w:rPr>
  </w:style>
  <w:style w:type="character" w:customStyle="1" w:styleId="EstiloCar">
    <w:name w:val="Estilo Car"/>
    <w:basedOn w:val="Fuentedeprrafopredeter"/>
    <w:link w:val="Estilo"/>
    <w:qFormat/>
    <w:rsid w:val="00A5741F"/>
    <w:rPr>
      <w:rFonts w:ascii="Arial" w:eastAsia="Times New Roman" w:hAnsi="Arial"/>
      <w:b/>
      <w:lang w:val="en-US" w:eastAsia="es-ES"/>
    </w:rPr>
  </w:style>
  <w:style w:type="paragraph" w:customStyle="1" w:styleId="Textoindependiente21">
    <w:name w:val="Texto independiente 21"/>
    <w:basedOn w:val="Normal"/>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ListBullet1">
    <w:name w:val="List Bullet1"/>
    <w:basedOn w:val="Normal"/>
    <w:rsid w:val="00A5741F"/>
    <w:pPr>
      <w:tabs>
        <w:tab w:val="left" w:pos="420"/>
      </w:tabs>
      <w:spacing w:line="360" w:lineRule="auto"/>
      <w:ind w:left="420" w:hanging="420"/>
      <w:jc w:val="both"/>
    </w:pPr>
    <w:rPr>
      <w:rFonts w:ascii="Arial" w:eastAsia="Times New Roman" w:hAnsi="Arial"/>
      <w:sz w:val="20"/>
      <w:szCs w:val="20"/>
      <w:lang w:val="es-MX" w:eastAsia="ar-SA"/>
    </w:rPr>
  </w:style>
  <w:style w:type="paragraph" w:customStyle="1" w:styleId="western">
    <w:name w:val="western"/>
    <w:basedOn w:val="Normal"/>
    <w:qFormat/>
    <w:rsid w:val="00A5741F"/>
    <w:pPr>
      <w:spacing w:before="280" w:line="360" w:lineRule="auto"/>
      <w:jc w:val="center"/>
    </w:pPr>
    <w:rPr>
      <w:rFonts w:ascii="Arial" w:eastAsia="Times New Roman" w:hAnsi="Arial" w:cs="Arial"/>
      <w:b/>
      <w:bCs/>
      <w:lang w:eastAsia="ar-SA"/>
    </w:rPr>
  </w:style>
  <w:style w:type="paragraph" w:customStyle="1" w:styleId="Default">
    <w:name w:val="Default"/>
    <w:qFormat/>
    <w:rsid w:val="00A5741F"/>
    <w:pPr>
      <w:autoSpaceDE w:val="0"/>
      <w:autoSpaceDN w:val="0"/>
      <w:adjustRightInd w:val="0"/>
    </w:pPr>
    <w:rPr>
      <w:rFonts w:eastAsia="Times New Roman" w:cs="Calibri"/>
      <w:color w:val="000000"/>
      <w:sz w:val="24"/>
      <w:szCs w:val="24"/>
    </w:rPr>
  </w:style>
  <w:style w:type="paragraph" w:customStyle="1" w:styleId="Style3">
    <w:name w:val="Style 3"/>
    <w:qFormat/>
    <w:rsid w:val="00A5741F"/>
    <w:pPr>
      <w:widowControl w:val="0"/>
      <w:autoSpaceDE w:val="0"/>
      <w:autoSpaceDN w:val="0"/>
      <w:spacing w:before="288"/>
      <w:ind w:right="72"/>
      <w:jc w:val="both"/>
    </w:pPr>
    <w:rPr>
      <w:rFonts w:ascii="Arial" w:eastAsia="Times New Roman" w:hAnsi="Arial" w:cs="Arial"/>
      <w:sz w:val="24"/>
      <w:szCs w:val="24"/>
      <w:lang w:val="en-US" w:eastAsia="es-ES"/>
    </w:rPr>
  </w:style>
  <w:style w:type="character" w:customStyle="1" w:styleId="CharacterStyle1">
    <w:name w:val="Character Style 1"/>
    <w:qFormat/>
    <w:rsid w:val="00A5741F"/>
    <w:rPr>
      <w:rFonts w:ascii="Arial" w:hAnsi="Arial"/>
      <w:sz w:val="24"/>
    </w:rPr>
  </w:style>
  <w:style w:type="paragraph" w:customStyle="1" w:styleId="Textodebloque2">
    <w:name w:val="Texto de bloque2"/>
    <w:basedOn w:val="Normal"/>
    <w:qFormat/>
    <w:rsid w:val="00A5741F"/>
    <w:pPr>
      <w:suppressAutoHyphens/>
      <w:ind w:left="540" w:right="1100"/>
      <w:jc w:val="center"/>
    </w:pPr>
    <w:rPr>
      <w:rFonts w:ascii="Arial" w:eastAsia="Times New Roman" w:hAnsi="Arial"/>
      <w:bCs/>
      <w:sz w:val="32"/>
      <w:lang w:eastAsia="ar-SA"/>
    </w:rPr>
  </w:style>
  <w:style w:type="paragraph" w:customStyle="1" w:styleId="Lista21">
    <w:name w:val="Lista 21"/>
    <w:basedOn w:val="Normal"/>
    <w:uiPriority w:val="99"/>
    <w:qFormat/>
    <w:rsid w:val="00A5741F"/>
    <w:pPr>
      <w:suppressAutoHyphens/>
      <w:spacing w:after="120"/>
    </w:pPr>
    <w:rPr>
      <w:rFonts w:ascii="Times New Roman" w:eastAsia="Times New Roman" w:hAnsi="Times New Roman"/>
      <w:szCs w:val="20"/>
      <w:lang w:eastAsia="ar-SA"/>
    </w:rPr>
  </w:style>
  <w:style w:type="paragraph" w:customStyle="1" w:styleId="Sangra3detindependiente1">
    <w:name w:val="Sangría 3 de t. independiente1"/>
    <w:basedOn w:val="Normal"/>
    <w:qFormat/>
    <w:rsid w:val="00A5741F"/>
    <w:pPr>
      <w:suppressAutoHyphens/>
      <w:autoSpaceDE w:val="0"/>
      <w:ind w:left="284" w:hanging="284"/>
      <w:jc w:val="both"/>
    </w:pPr>
    <w:rPr>
      <w:rFonts w:ascii="Arial" w:eastAsia="Times New Roman" w:hAnsi="Arial" w:cs="Arial"/>
      <w:sz w:val="20"/>
      <w:szCs w:val="20"/>
      <w:lang w:val="es-MX" w:eastAsia="ar-SA"/>
    </w:rPr>
  </w:style>
  <w:style w:type="character" w:customStyle="1" w:styleId="FontStyle50">
    <w:name w:val="Font Style50"/>
    <w:uiPriority w:val="99"/>
    <w:rsid w:val="00A5741F"/>
    <w:rPr>
      <w:rFonts w:ascii="Arial" w:hAnsi="Arial"/>
      <w:sz w:val="18"/>
    </w:rPr>
  </w:style>
  <w:style w:type="paragraph" w:customStyle="1" w:styleId="Textoindependiente23">
    <w:name w:val="Texto independiente 23"/>
    <w:basedOn w:val="Normal"/>
    <w:uiPriority w:val="99"/>
    <w:qFormat/>
    <w:rsid w:val="00A5741F"/>
    <w:pPr>
      <w:widowControl w:val="0"/>
      <w:suppressAutoHyphens/>
      <w:overflowPunct w:val="0"/>
      <w:autoSpaceDE w:val="0"/>
      <w:jc w:val="both"/>
      <w:textAlignment w:val="baseline"/>
    </w:pPr>
    <w:rPr>
      <w:rFonts w:ascii="Arial" w:eastAsia="Times New Roman" w:hAnsi="Arial"/>
      <w:sz w:val="20"/>
      <w:szCs w:val="20"/>
      <w:lang w:eastAsia="ar-SA"/>
    </w:rPr>
  </w:style>
  <w:style w:type="paragraph" w:customStyle="1" w:styleId="ROMANOS">
    <w:name w:val="ROMANOS"/>
    <w:basedOn w:val="Normal"/>
    <w:qFormat/>
    <w:rsid w:val="00A5741F"/>
    <w:pPr>
      <w:tabs>
        <w:tab w:val="left" w:pos="2160"/>
      </w:tabs>
      <w:suppressAutoHyphens/>
      <w:autoSpaceDE w:val="0"/>
      <w:spacing w:after="101" w:line="216" w:lineRule="atLeast"/>
      <w:ind w:left="720" w:hanging="432"/>
      <w:jc w:val="both"/>
    </w:pPr>
    <w:rPr>
      <w:rFonts w:ascii="Arial" w:eastAsia="Times New Roman" w:hAnsi="Arial"/>
      <w:sz w:val="18"/>
      <w:szCs w:val="20"/>
      <w:lang w:val="es-MX" w:eastAsia="ar-SA"/>
    </w:rPr>
  </w:style>
  <w:style w:type="paragraph" w:customStyle="1" w:styleId="xl105">
    <w:name w:val="xl105"/>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6">
    <w:name w:val="xl106"/>
    <w:basedOn w:val="Normal"/>
    <w:qFormat/>
    <w:rsid w:val="00A5741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8">
    <w:name w:val="xl108"/>
    <w:basedOn w:val="Normal"/>
    <w:qFormat/>
    <w:rsid w:val="00A5741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09">
    <w:name w:val="xl109"/>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0">
    <w:name w:val="xl110"/>
    <w:basedOn w:val="Normal"/>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1">
    <w:name w:val="xl111"/>
    <w:basedOn w:val="Normal"/>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2">
    <w:name w:val="xl112"/>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07">
    <w:name w:val="xl107"/>
    <w:basedOn w:val="Normal"/>
    <w:qFormat/>
    <w:rsid w:val="00A5741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b/>
      <w:bCs/>
      <w:lang w:val="es-MX" w:eastAsia="es-MX"/>
    </w:rPr>
  </w:style>
  <w:style w:type="paragraph" w:customStyle="1" w:styleId="xl113">
    <w:name w:val="xl113"/>
    <w:basedOn w:val="Normal"/>
    <w:qFormat/>
    <w:rsid w:val="00A57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paragraph" w:customStyle="1" w:styleId="xl114">
    <w:name w:val="xl114"/>
    <w:basedOn w:val="Normal"/>
    <w:qFormat/>
    <w:rsid w:val="00A574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val="es-MX" w:eastAsia="es-MX"/>
    </w:rPr>
  </w:style>
  <w:style w:type="character" w:customStyle="1" w:styleId="nfasissutil1">
    <w:name w:val="Énfasis sutil1"/>
    <w:basedOn w:val="Fuentedeprrafopredeter"/>
    <w:uiPriority w:val="19"/>
    <w:qFormat/>
    <w:rsid w:val="00A5741F"/>
    <w:rPr>
      <w:i/>
      <w:iCs/>
      <w:color w:val="7F7F7F" w:themeColor="text1" w:themeTint="80"/>
    </w:rPr>
  </w:style>
  <w:style w:type="paragraph" w:customStyle="1" w:styleId="Contenidodelatabla">
    <w:name w:val="Contenido de la tabla"/>
    <w:basedOn w:val="Normal"/>
    <w:qFormat/>
    <w:rsid w:val="00A5741F"/>
    <w:pPr>
      <w:widowControl w:val="0"/>
      <w:suppressLineNumbers/>
      <w:suppressAutoHyphens/>
    </w:pPr>
    <w:rPr>
      <w:rFonts w:ascii="Times New Roman" w:eastAsia="Arial Unicode MS" w:hAnsi="Times New Roman"/>
      <w:kern w:val="1"/>
      <w:lang w:val="es-MX" w:eastAsia="es-ES"/>
    </w:rPr>
  </w:style>
  <w:style w:type="character" w:customStyle="1" w:styleId="Ninguno">
    <w:name w:val="Ninguno"/>
    <w:rsid w:val="00A5741F"/>
  </w:style>
  <w:style w:type="paragraph" w:customStyle="1" w:styleId="Sangra2detindependiente2">
    <w:name w:val="Sangría 2 de t. independiente2"/>
    <w:basedOn w:val="Normal"/>
    <w:rsid w:val="00A5741F"/>
    <w:pPr>
      <w:suppressAutoHyphens/>
      <w:overflowPunct w:val="0"/>
      <w:autoSpaceDE w:val="0"/>
      <w:spacing w:before="100"/>
      <w:ind w:left="1985"/>
      <w:jc w:val="both"/>
      <w:textAlignment w:val="baseline"/>
    </w:pPr>
    <w:rPr>
      <w:rFonts w:ascii="Arial" w:eastAsia="Times New Roman" w:hAnsi="Arial"/>
      <w:sz w:val="22"/>
      <w:szCs w:val="20"/>
      <w:lang w:eastAsia="ar-SA"/>
    </w:rPr>
  </w:style>
  <w:style w:type="paragraph" w:customStyle="1" w:styleId="Textoindependiente22">
    <w:name w:val="Texto independiente 22"/>
    <w:basedOn w:val="Normal"/>
    <w:uiPriority w:val="99"/>
    <w:qFormat/>
    <w:rsid w:val="00A5741F"/>
    <w:pPr>
      <w:suppressAutoHyphens/>
      <w:spacing w:after="120" w:line="480" w:lineRule="auto"/>
    </w:pPr>
    <w:rPr>
      <w:rFonts w:ascii="Times New Roman" w:eastAsia="Times New Roman" w:hAnsi="Times New Roman"/>
      <w:szCs w:val="20"/>
      <w:lang w:eastAsia="ar-SA"/>
    </w:rPr>
  </w:style>
  <w:style w:type="paragraph" w:customStyle="1" w:styleId="Textoindependiente33">
    <w:name w:val="Texto independiente 33"/>
    <w:basedOn w:val="Normal"/>
    <w:uiPriority w:val="99"/>
    <w:qFormat/>
    <w:rsid w:val="00A5741F"/>
    <w:pPr>
      <w:spacing w:before="100"/>
      <w:ind w:right="49"/>
      <w:jc w:val="both"/>
    </w:pPr>
    <w:rPr>
      <w:rFonts w:ascii="Arial" w:eastAsia="Times New Roman" w:hAnsi="Arial" w:cs="Arial"/>
      <w:sz w:val="22"/>
      <w:szCs w:val="22"/>
      <w:lang w:eastAsia="ar-SA"/>
    </w:rPr>
  </w:style>
  <w:style w:type="paragraph" w:customStyle="1" w:styleId="Encabezadodelatabla">
    <w:name w:val="Encabezado de la tabla"/>
    <w:basedOn w:val="Normal"/>
    <w:uiPriority w:val="99"/>
    <w:qFormat/>
    <w:rsid w:val="00A5741F"/>
    <w:pPr>
      <w:suppressLineNumbers/>
      <w:suppressAutoHyphens/>
      <w:jc w:val="center"/>
    </w:pPr>
    <w:rPr>
      <w:rFonts w:ascii="Times New Roman" w:eastAsia="Times New Roman" w:hAnsi="Times New Roman"/>
      <w:b/>
      <w:szCs w:val="20"/>
      <w:lang w:eastAsia="ar-SA"/>
    </w:rPr>
  </w:style>
  <w:style w:type="character" w:customStyle="1" w:styleId="WW8Num2z0">
    <w:name w:val="WW8Num2z0"/>
    <w:qFormat/>
    <w:rsid w:val="00A5741F"/>
    <w:rPr>
      <w:rFonts w:ascii="Arial" w:hAnsi="Arial"/>
      <w:b/>
      <w:sz w:val="24"/>
      <w:szCs w:val="24"/>
    </w:rPr>
  </w:style>
  <w:style w:type="character" w:customStyle="1" w:styleId="WW8Num3z1">
    <w:name w:val="WW8Num3z1"/>
    <w:qFormat/>
    <w:rsid w:val="00A5741F"/>
  </w:style>
  <w:style w:type="character" w:customStyle="1" w:styleId="WW8Num5z0">
    <w:name w:val="WW8Num5z0"/>
    <w:qFormat/>
    <w:rsid w:val="00A5741F"/>
    <w:rPr>
      <w:rFonts w:ascii="Symbol" w:hAnsi="Symbol"/>
    </w:rPr>
  </w:style>
  <w:style w:type="character" w:customStyle="1" w:styleId="WW8Num6z0">
    <w:name w:val="WW8Num6z0"/>
    <w:qFormat/>
    <w:rsid w:val="00A5741F"/>
    <w:rPr>
      <w:rFonts w:ascii="Symbol" w:hAnsi="Symbol"/>
    </w:rPr>
  </w:style>
  <w:style w:type="character" w:customStyle="1" w:styleId="WW8Num7z0">
    <w:name w:val="WW8Num7z0"/>
    <w:qFormat/>
    <w:rsid w:val="00A5741F"/>
    <w:rPr>
      <w:b/>
    </w:rPr>
  </w:style>
  <w:style w:type="character" w:customStyle="1" w:styleId="WW8Num8z0">
    <w:name w:val="WW8Num8z0"/>
    <w:qFormat/>
    <w:rsid w:val="00A5741F"/>
    <w:rPr>
      <w:rFonts w:ascii="Wingdings" w:hAnsi="Wingdings"/>
    </w:rPr>
  </w:style>
  <w:style w:type="character" w:customStyle="1" w:styleId="WW8Num9z0">
    <w:name w:val="WW8Num9z0"/>
    <w:qFormat/>
    <w:rsid w:val="00A5741F"/>
    <w:rPr>
      <w:b/>
    </w:rPr>
  </w:style>
  <w:style w:type="character" w:customStyle="1" w:styleId="WW8Num10z0">
    <w:name w:val="WW8Num10z0"/>
    <w:rsid w:val="00A5741F"/>
    <w:rPr>
      <w:rFonts w:ascii="Symbol" w:hAnsi="Symbol"/>
    </w:rPr>
  </w:style>
  <w:style w:type="character" w:customStyle="1" w:styleId="WW8Num12z0">
    <w:name w:val="WW8Num12z0"/>
    <w:qFormat/>
    <w:rsid w:val="00A5741F"/>
    <w:rPr>
      <w:rFonts w:ascii="Symbol" w:hAnsi="Symbol"/>
    </w:rPr>
  </w:style>
  <w:style w:type="character" w:customStyle="1" w:styleId="WW8Num13z0">
    <w:name w:val="WW8Num13z0"/>
    <w:qFormat/>
    <w:rsid w:val="00A5741F"/>
    <w:rPr>
      <w:rFonts w:ascii="Symbol" w:hAnsi="Symbol"/>
    </w:rPr>
  </w:style>
  <w:style w:type="character" w:customStyle="1" w:styleId="WW8Num14z0">
    <w:name w:val="WW8Num14z0"/>
    <w:rsid w:val="00A5741F"/>
  </w:style>
  <w:style w:type="character" w:customStyle="1" w:styleId="WW8Num15z0">
    <w:name w:val="WW8Num15z0"/>
    <w:rsid w:val="00A5741F"/>
    <w:rPr>
      <w:rFonts w:ascii="Symbol" w:hAnsi="Symbol"/>
    </w:rPr>
  </w:style>
  <w:style w:type="character" w:customStyle="1" w:styleId="WW8Num16z0">
    <w:name w:val="WW8Num16z0"/>
    <w:qFormat/>
    <w:rsid w:val="00A5741F"/>
  </w:style>
  <w:style w:type="character" w:customStyle="1" w:styleId="WW8Num17z0">
    <w:name w:val="WW8Num17z0"/>
    <w:qFormat/>
    <w:rsid w:val="00A5741F"/>
    <w:rPr>
      <w:rFonts w:ascii="Symbol" w:hAnsi="Symbol"/>
    </w:rPr>
  </w:style>
  <w:style w:type="character" w:customStyle="1" w:styleId="WW8Num18z0">
    <w:name w:val="WW8Num18z0"/>
    <w:qFormat/>
    <w:rsid w:val="00A5741F"/>
    <w:rPr>
      <w:rFonts w:ascii="Symbol" w:hAnsi="Symbol"/>
    </w:rPr>
  </w:style>
  <w:style w:type="character" w:customStyle="1" w:styleId="WW8Num20z0">
    <w:name w:val="WW8Num20z0"/>
    <w:qFormat/>
    <w:rsid w:val="00A5741F"/>
    <w:rPr>
      <w:rFonts w:ascii="Symbol" w:hAnsi="Symbol"/>
    </w:rPr>
  </w:style>
  <w:style w:type="character" w:customStyle="1" w:styleId="WW8Num21z0">
    <w:name w:val="WW8Num21z0"/>
    <w:qFormat/>
    <w:rsid w:val="00A5741F"/>
    <w:rPr>
      <w:rFonts w:ascii="Wingdings" w:hAnsi="Wingdings"/>
    </w:rPr>
  </w:style>
  <w:style w:type="character" w:customStyle="1" w:styleId="WW8Num22z0">
    <w:name w:val="WW8Num22z0"/>
    <w:rsid w:val="00A5741F"/>
    <w:rPr>
      <w:b/>
    </w:rPr>
  </w:style>
  <w:style w:type="character" w:customStyle="1" w:styleId="WW8Num24z0">
    <w:name w:val="WW8Num24z0"/>
    <w:qFormat/>
    <w:rsid w:val="00A5741F"/>
    <w:rPr>
      <w:rFonts w:ascii="Symbol" w:hAnsi="Symbol"/>
    </w:rPr>
  </w:style>
  <w:style w:type="character" w:customStyle="1" w:styleId="WW8Num25z0">
    <w:name w:val="WW8Num25z0"/>
    <w:qFormat/>
    <w:rsid w:val="00A5741F"/>
    <w:rPr>
      <w:rFonts w:ascii="Wingdings" w:hAnsi="Wingdings"/>
    </w:rPr>
  </w:style>
  <w:style w:type="character" w:customStyle="1" w:styleId="Absatz-Standardschriftart">
    <w:name w:val="Absatz-Standardschriftart"/>
    <w:rsid w:val="00A5741F"/>
  </w:style>
  <w:style w:type="character" w:customStyle="1" w:styleId="WW8Num1z0">
    <w:name w:val="WW8Num1z0"/>
    <w:rsid w:val="00A5741F"/>
    <w:rPr>
      <w:rFonts w:ascii="Arial" w:hAnsi="Arial"/>
      <w:b/>
      <w:sz w:val="24"/>
      <w:szCs w:val="24"/>
    </w:rPr>
  </w:style>
  <w:style w:type="character" w:customStyle="1" w:styleId="WW8Num2z1">
    <w:name w:val="WW8Num2z1"/>
    <w:qFormat/>
    <w:rsid w:val="00A5741F"/>
  </w:style>
  <w:style w:type="character" w:customStyle="1" w:styleId="WW8Num4z0">
    <w:name w:val="WW8Num4z0"/>
    <w:qFormat/>
    <w:rsid w:val="00A5741F"/>
  </w:style>
  <w:style w:type="character" w:customStyle="1" w:styleId="WW8Num4z1">
    <w:name w:val="WW8Num4z1"/>
    <w:rsid w:val="00A5741F"/>
    <w:rPr>
      <w:rFonts w:ascii="Courier New" w:hAnsi="Courier New" w:cs="Courier New"/>
    </w:rPr>
  </w:style>
  <w:style w:type="character" w:customStyle="1" w:styleId="WW8Num4z2">
    <w:name w:val="WW8Num4z2"/>
    <w:qFormat/>
    <w:rsid w:val="00A5741F"/>
    <w:rPr>
      <w:rFonts w:ascii="Wingdings" w:hAnsi="Wingdings"/>
    </w:rPr>
  </w:style>
  <w:style w:type="character" w:customStyle="1" w:styleId="WW8Num4z3">
    <w:name w:val="WW8Num4z3"/>
    <w:qFormat/>
    <w:rsid w:val="00A5741F"/>
    <w:rPr>
      <w:rFonts w:ascii="Symbol" w:hAnsi="Symbol"/>
    </w:rPr>
  </w:style>
  <w:style w:type="character" w:customStyle="1" w:styleId="WW8Num5z1">
    <w:name w:val="WW8Num5z1"/>
    <w:rsid w:val="00A5741F"/>
    <w:rPr>
      <w:rFonts w:ascii="Courier New" w:hAnsi="Courier New" w:cs="Courier New"/>
    </w:rPr>
  </w:style>
  <w:style w:type="character" w:customStyle="1" w:styleId="WW8Num5z2">
    <w:name w:val="WW8Num5z2"/>
    <w:rsid w:val="00A5741F"/>
    <w:rPr>
      <w:rFonts w:ascii="Wingdings" w:hAnsi="Wingdings"/>
    </w:rPr>
  </w:style>
  <w:style w:type="character" w:customStyle="1" w:styleId="WW8Num6z1">
    <w:name w:val="WW8Num6z1"/>
    <w:rsid w:val="00A5741F"/>
    <w:rPr>
      <w:rFonts w:ascii="Courier New" w:hAnsi="Courier New" w:cs="Courier New"/>
    </w:rPr>
  </w:style>
  <w:style w:type="character" w:customStyle="1" w:styleId="WW8Num6z2">
    <w:name w:val="WW8Num6z2"/>
    <w:rsid w:val="00A5741F"/>
    <w:rPr>
      <w:rFonts w:ascii="Wingdings" w:hAnsi="Wingdings"/>
    </w:rPr>
  </w:style>
  <w:style w:type="character" w:customStyle="1" w:styleId="WW8Num8z1">
    <w:name w:val="WW8Num8z1"/>
    <w:qFormat/>
    <w:rsid w:val="00A5741F"/>
    <w:rPr>
      <w:rFonts w:ascii="Courier New" w:hAnsi="Courier New" w:cs="Courier New"/>
    </w:rPr>
  </w:style>
  <w:style w:type="character" w:customStyle="1" w:styleId="WW8Num8z3">
    <w:name w:val="WW8Num8z3"/>
    <w:qFormat/>
    <w:rsid w:val="00A5741F"/>
    <w:rPr>
      <w:rFonts w:ascii="Symbol" w:hAnsi="Symbol"/>
    </w:rPr>
  </w:style>
  <w:style w:type="character" w:customStyle="1" w:styleId="WW8Num10z1">
    <w:name w:val="WW8Num10z1"/>
    <w:rsid w:val="00A5741F"/>
    <w:rPr>
      <w:rFonts w:ascii="Courier New" w:hAnsi="Courier New" w:cs="Courier New"/>
    </w:rPr>
  </w:style>
  <w:style w:type="character" w:customStyle="1" w:styleId="WW8Num10z2">
    <w:name w:val="WW8Num10z2"/>
    <w:rsid w:val="00A5741F"/>
    <w:rPr>
      <w:rFonts w:ascii="Wingdings" w:hAnsi="Wingdings"/>
    </w:rPr>
  </w:style>
  <w:style w:type="character" w:customStyle="1" w:styleId="WW8Num11z0">
    <w:name w:val="WW8Num11z0"/>
    <w:rsid w:val="00A5741F"/>
    <w:rPr>
      <w:b/>
    </w:rPr>
  </w:style>
  <w:style w:type="character" w:customStyle="1" w:styleId="WW8Num12z1">
    <w:name w:val="WW8Num12z1"/>
    <w:qFormat/>
    <w:rsid w:val="00A5741F"/>
    <w:rPr>
      <w:rFonts w:ascii="Courier New" w:hAnsi="Courier New" w:cs="Courier New"/>
    </w:rPr>
  </w:style>
  <w:style w:type="character" w:customStyle="1" w:styleId="WW8Num12z2">
    <w:name w:val="WW8Num12z2"/>
    <w:qFormat/>
    <w:rsid w:val="00A5741F"/>
    <w:rPr>
      <w:rFonts w:ascii="Wingdings" w:hAnsi="Wingdings"/>
    </w:rPr>
  </w:style>
  <w:style w:type="character" w:customStyle="1" w:styleId="WW8Num15z1">
    <w:name w:val="WW8Num15z1"/>
    <w:rsid w:val="00A5741F"/>
    <w:rPr>
      <w:rFonts w:ascii="Courier New" w:hAnsi="Courier New" w:cs="Courier New"/>
    </w:rPr>
  </w:style>
  <w:style w:type="character" w:customStyle="1" w:styleId="WW8Num15z2">
    <w:name w:val="WW8Num15z2"/>
    <w:rsid w:val="00A5741F"/>
    <w:rPr>
      <w:rFonts w:ascii="Wingdings" w:hAnsi="Wingdings"/>
    </w:rPr>
  </w:style>
  <w:style w:type="character" w:customStyle="1" w:styleId="WW8Num17z1">
    <w:name w:val="WW8Num17z1"/>
    <w:rsid w:val="00A5741F"/>
    <w:rPr>
      <w:rFonts w:ascii="Courier New" w:hAnsi="Courier New" w:cs="Courier New"/>
    </w:rPr>
  </w:style>
  <w:style w:type="character" w:customStyle="1" w:styleId="WW8Num17z2">
    <w:name w:val="WW8Num17z2"/>
    <w:qFormat/>
    <w:rsid w:val="00A5741F"/>
    <w:rPr>
      <w:rFonts w:ascii="Wingdings" w:hAnsi="Wingdings"/>
    </w:rPr>
  </w:style>
  <w:style w:type="character" w:customStyle="1" w:styleId="WW8Num18z1">
    <w:name w:val="WW8Num18z1"/>
    <w:rsid w:val="00A5741F"/>
    <w:rPr>
      <w:rFonts w:ascii="Courier New" w:hAnsi="Courier New" w:cs="Courier New"/>
    </w:rPr>
  </w:style>
  <w:style w:type="character" w:customStyle="1" w:styleId="WW8Num18z2">
    <w:name w:val="WW8Num18z2"/>
    <w:qFormat/>
    <w:rsid w:val="00A5741F"/>
    <w:rPr>
      <w:rFonts w:ascii="Wingdings" w:hAnsi="Wingdings"/>
    </w:rPr>
  </w:style>
  <w:style w:type="character" w:customStyle="1" w:styleId="WW8Num19z0">
    <w:name w:val="WW8Num19z0"/>
    <w:qFormat/>
    <w:rsid w:val="00A5741F"/>
    <w:rPr>
      <w:rFonts w:ascii="Symbol" w:hAnsi="Symbol"/>
    </w:rPr>
  </w:style>
  <w:style w:type="character" w:customStyle="1" w:styleId="WW8Num19z1">
    <w:name w:val="WW8Num19z1"/>
    <w:rsid w:val="00A5741F"/>
    <w:rPr>
      <w:rFonts w:ascii="Courier New" w:hAnsi="Courier New" w:cs="Courier New"/>
    </w:rPr>
  </w:style>
  <w:style w:type="character" w:customStyle="1" w:styleId="WW8Num19z2">
    <w:name w:val="WW8Num19z2"/>
    <w:qFormat/>
    <w:rsid w:val="00A5741F"/>
    <w:rPr>
      <w:rFonts w:ascii="Wingdings" w:hAnsi="Wingdings"/>
    </w:rPr>
  </w:style>
  <w:style w:type="character" w:customStyle="1" w:styleId="WW8Num20z1">
    <w:name w:val="WW8Num20z1"/>
    <w:qFormat/>
    <w:rsid w:val="00A5741F"/>
    <w:rPr>
      <w:rFonts w:ascii="Courier New" w:hAnsi="Courier New" w:cs="Courier New"/>
    </w:rPr>
  </w:style>
  <w:style w:type="character" w:customStyle="1" w:styleId="WW8Num20z2">
    <w:name w:val="WW8Num20z2"/>
    <w:rsid w:val="00A5741F"/>
    <w:rPr>
      <w:rFonts w:ascii="Wingdings" w:hAnsi="Wingdings"/>
    </w:rPr>
  </w:style>
  <w:style w:type="character" w:customStyle="1" w:styleId="WW8Num23z1">
    <w:name w:val="WW8Num23z1"/>
    <w:qFormat/>
    <w:rsid w:val="00A5741F"/>
    <w:rPr>
      <w:b/>
    </w:rPr>
  </w:style>
  <w:style w:type="character" w:customStyle="1" w:styleId="WW8Num24z1">
    <w:name w:val="WW8Num24z1"/>
    <w:rsid w:val="00A5741F"/>
    <w:rPr>
      <w:rFonts w:ascii="Courier New" w:hAnsi="Courier New" w:cs="Courier New"/>
    </w:rPr>
  </w:style>
  <w:style w:type="character" w:customStyle="1" w:styleId="WW8Num24z2">
    <w:name w:val="WW8Num24z2"/>
    <w:qFormat/>
    <w:rsid w:val="00A5741F"/>
    <w:rPr>
      <w:rFonts w:ascii="Wingdings" w:hAnsi="Wingdings"/>
    </w:rPr>
  </w:style>
  <w:style w:type="character" w:customStyle="1" w:styleId="WW8Num25z1">
    <w:name w:val="WW8Num25z1"/>
    <w:rsid w:val="00A5741F"/>
    <w:rPr>
      <w:rFonts w:ascii="Courier New" w:hAnsi="Courier New" w:cs="Courier New"/>
    </w:rPr>
  </w:style>
  <w:style w:type="character" w:customStyle="1" w:styleId="WW8Num25z3">
    <w:name w:val="WW8Num25z3"/>
    <w:rsid w:val="00A5741F"/>
    <w:rPr>
      <w:rFonts w:ascii="Symbol" w:hAnsi="Symbol"/>
    </w:rPr>
  </w:style>
  <w:style w:type="character" w:customStyle="1" w:styleId="WW8Num26z0">
    <w:name w:val="WW8Num26z0"/>
    <w:rsid w:val="00A5741F"/>
    <w:rPr>
      <w:rFonts w:ascii="Symbol" w:hAnsi="Symbol"/>
    </w:rPr>
  </w:style>
  <w:style w:type="character" w:customStyle="1" w:styleId="WW8Num26z1">
    <w:name w:val="WW8Num26z1"/>
    <w:rsid w:val="00A5741F"/>
    <w:rPr>
      <w:rFonts w:ascii="Courier New" w:hAnsi="Courier New" w:cs="Courier New"/>
    </w:rPr>
  </w:style>
  <w:style w:type="character" w:customStyle="1" w:styleId="WW8Num26z2">
    <w:name w:val="WW8Num26z2"/>
    <w:qFormat/>
    <w:rsid w:val="00A5741F"/>
    <w:rPr>
      <w:rFonts w:ascii="Wingdings" w:hAnsi="Wingdings"/>
    </w:rPr>
  </w:style>
  <w:style w:type="character" w:customStyle="1" w:styleId="WW8Num28z0">
    <w:name w:val="WW8Num28z0"/>
    <w:qFormat/>
    <w:rsid w:val="00A5741F"/>
    <w:rPr>
      <w:b/>
    </w:rPr>
  </w:style>
  <w:style w:type="character" w:customStyle="1" w:styleId="WW8Num29z0">
    <w:name w:val="WW8Num29z0"/>
    <w:rsid w:val="00A5741F"/>
    <w:rPr>
      <w:b/>
    </w:rPr>
  </w:style>
  <w:style w:type="character" w:customStyle="1" w:styleId="DeltaViewInsertion">
    <w:name w:val="DeltaView Insertion"/>
    <w:rsid w:val="00A5741F"/>
    <w:rPr>
      <w:color w:val="0000FF"/>
      <w:spacing w:val="0"/>
      <w:u w:val="double"/>
    </w:rPr>
  </w:style>
  <w:style w:type="character" w:customStyle="1" w:styleId="Carcterdenumeracin">
    <w:name w:val="Carácter de numeración"/>
    <w:rsid w:val="00A5741F"/>
  </w:style>
  <w:style w:type="paragraph" w:customStyle="1" w:styleId="Encabezado3">
    <w:name w:val="Encabezado3"/>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qFormat/>
    <w:rsid w:val="00A5741F"/>
    <w:pPr>
      <w:suppressLineNumbers/>
      <w:suppressAutoHyphens/>
      <w:spacing w:before="120" w:after="120"/>
    </w:pPr>
    <w:rPr>
      <w:rFonts w:ascii="Times New Roman" w:eastAsia="Times New Roman" w:hAnsi="Times New Roman"/>
      <w:i/>
      <w:szCs w:val="20"/>
      <w:lang w:eastAsia="ar-SA"/>
    </w:rPr>
  </w:style>
  <w:style w:type="paragraph" w:customStyle="1" w:styleId="ndice">
    <w:name w:val="Índice"/>
    <w:basedOn w:val="Normal"/>
    <w:uiPriority w:val="99"/>
    <w:rsid w:val="00A5741F"/>
    <w:pPr>
      <w:suppressLineNumbers/>
      <w:suppressAutoHyphens/>
    </w:pPr>
    <w:rPr>
      <w:rFonts w:ascii="Times New Roman" w:eastAsia="Times New Roman" w:hAnsi="Times New Roman"/>
      <w:szCs w:val="20"/>
      <w:lang w:eastAsia="ar-SA"/>
    </w:rPr>
  </w:style>
  <w:style w:type="paragraph" w:customStyle="1" w:styleId="Encabezado2">
    <w:name w:val="Encabezado2"/>
    <w:basedOn w:val="Normal"/>
    <w:next w:val="Textonormal"/>
    <w:uiPriority w:val="99"/>
    <w:rsid w:val="00A5741F"/>
    <w:pPr>
      <w:keepNext/>
      <w:suppressAutoHyphens/>
      <w:spacing w:before="240" w:after="120"/>
    </w:pPr>
    <w:rPr>
      <w:rFonts w:ascii="Arial" w:eastAsia="Times New Roman" w:hAnsi="Arial" w:cs="Arial"/>
      <w:sz w:val="28"/>
      <w:szCs w:val="20"/>
      <w:lang w:eastAsia="ar-SA"/>
    </w:rPr>
  </w:style>
  <w:style w:type="paragraph" w:customStyle="1" w:styleId="Textodeglobo1">
    <w:name w:val="Texto de globo1"/>
    <w:basedOn w:val="Normal"/>
    <w:uiPriority w:val="99"/>
    <w:qFormat/>
    <w:rsid w:val="00A5741F"/>
    <w:pPr>
      <w:suppressAutoHyphens/>
    </w:pPr>
    <w:rPr>
      <w:rFonts w:ascii="Tahoma" w:eastAsia="Times New Roman" w:hAnsi="Tahoma" w:cs="Tahoma"/>
      <w:sz w:val="16"/>
      <w:szCs w:val="20"/>
      <w:lang w:eastAsia="ar-SA"/>
    </w:rPr>
  </w:style>
  <w:style w:type="paragraph" w:customStyle="1" w:styleId="Textoindependiente31">
    <w:name w:val="Texto independiente 31"/>
    <w:basedOn w:val="Normal"/>
    <w:uiPriority w:val="99"/>
    <w:rsid w:val="00A5741F"/>
    <w:pPr>
      <w:suppressAutoHyphens/>
      <w:autoSpaceDE w:val="0"/>
      <w:jc w:val="both"/>
    </w:pPr>
    <w:rPr>
      <w:rFonts w:ascii="Arial" w:eastAsia="Times New Roman" w:hAnsi="Arial" w:cs="Arial"/>
      <w:sz w:val="20"/>
      <w:szCs w:val="20"/>
      <w:lang w:val="es-MX" w:eastAsia="ar-SA"/>
    </w:rPr>
  </w:style>
  <w:style w:type="paragraph" w:customStyle="1" w:styleId="ACUERDO">
    <w:name w:val="ACUERDO"/>
    <w:basedOn w:val="Normal"/>
    <w:uiPriority w:val="99"/>
    <w:qFormat/>
    <w:rsid w:val="00A5741F"/>
    <w:pPr>
      <w:widowControl w:val="0"/>
      <w:suppressAutoHyphens/>
      <w:jc w:val="both"/>
    </w:pPr>
    <w:rPr>
      <w:rFonts w:ascii="Arial" w:eastAsia="Times New Roman" w:hAnsi="Arial"/>
      <w:b/>
      <w:sz w:val="28"/>
      <w:szCs w:val="20"/>
      <w:lang w:val="en-US" w:eastAsia="ar-SA"/>
    </w:rPr>
  </w:style>
  <w:style w:type="paragraph" w:customStyle="1" w:styleId="Textoindependiente32">
    <w:name w:val="Texto independiente 32"/>
    <w:basedOn w:val="Normal"/>
    <w:uiPriority w:val="99"/>
    <w:qFormat/>
    <w:rsid w:val="00A5741F"/>
    <w:pPr>
      <w:suppressAutoHyphens/>
      <w:overflowPunct w:val="0"/>
      <w:autoSpaceDE w:val="0"/>
      <w:jc w:val="both"/>
      <w:textAlignment w:val="baseline"/>
    </w:pPr>
    <w:rPr>
      <w:rFonts w:ascii="Times New Roman" w:eastAsia="Times New Roman" w:hAnsi="Times New Roman"/>
      <w:szCs w:val="20"/>
      <w:lang w:eastAsia="ar-SA"/>
    </w:rPr>
  </w:style>
  <w:style w:type="paragraph" w:customStyle="1" w:styleId="xl25">
    <w:name w:val="xl25"/>
    <w:basedOn w:val="Normal"/>
    <w:uiPriority w:val="99"/>
    <w:rsid w:val="00A5741F"/>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A5741F"/>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7">
    <w:name w:val="xl27"/>
    <w:basedOn w:val="Normal"/>
    <w:uiPriority w:val="99"/>
    <w:rsid w:val="00A5741F"/>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28">
    <w:name w:val="xl28"/>
    <w:basedOn w:val="Normal"/>
    <w:uiPriority w:val="99"/>
    <w:rsid w:val="00A5741F"/>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0">
    <w:name w:val="xl3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qFormat/>
    <w:rsid w:val="00A5741F"/>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eastAsia="ar-SA"/>
    </w:rPr>
  </w:style>
  <w:style w:type="paragraph" w:customStyle="1" w:styleId="xl32">
    <w:name w:val="xl32"/>
    <w:basedOn w:val="Normal"/>
    <w:uiPriority w:val="99"/>
    <w:qFormat/>
    <w:rsid w:val="00A5741F"/>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eastAsia="ar-SA"/>
    </w:rPr>
  </w:style>
  <w:style w:type="paragraph" w:customStyle="1" w:styleId="xl33">
    <w:name w:val="xl33"/>
    <w:basedOn w:val="Normal"/>
    <w:uiPriority w:val="99"/>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4">
    <w:name w:val="xl34"/>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A5741F"/>
    <w:pPr>
      <w:pBdr>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7">
    <w:name w:val="xl37"/>
    <w:basedOn w:val="Normal"/>
    <w:uiPriority w:val="99"/>
    <w:qFormat/>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38">
    <w:name w:val="xl3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1">
    <w:name w:val="xl41"/>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3">
    <w:name w:val="xl43"/>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4">
    <w:name w:val="xl44"/>
    <w:basedOn w:val="Normal"/>
    <w:uiPriority w:val="99"/>
    <w:qFormat/>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5">
    <w:name w:val="xl45"/>
    <w:basedOn w:val="Normal"/>
    <w:uiPriority w:val="99"/>
    <w:qFormat/>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6">
    <w:name w:val="xl46"/>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47">
    <w:name w:val="xl47"/>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49">
    <w:name w:val="xl49"/>
    <w:basedOn w:val="Normal"/>
    <w:uiPriority w:val="99"/>
    <w:qFormat/>
    <w:rsid w:val="00A5741F"/>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eastAsia="ar-SA"/>
    </w:rPr>
  </w:style>
  <w:style w:type="paragraph" w:customStyle="1" w:styleId="xl50">
    <w:name w:val="xl50"/>
    <w:basedOn w:val="Normal"/>
    <w:uiPriority w:val="99"/>
    <w:qFormat/>
    <w:rsid w:val="00A5741F"/>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eastAsia="ar-SA"/>
    </w:rPr>
  </w:style>
  <w:style w:type="paragraph" w:customStyle="1" w:styleId="xl51">
    <w:name w:val="xl51"/>
    <w:basedOn w:val="Normal"/>
    <w:uiPriority w:val="99"/>
    <w:qFormat/>
    <w:rsid w:val="00A5741F"/>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2">
    <w:name w:val="xl52"/>
    <w:basedOn w:val="Normal"/>
    <w:uiPriority w:val="99"/>
    <w:qFormat/>
    <w:rsid w:val="00A5741F"/>
    <w:pPr>
      <w:pBdr>
        <w:top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A5741F"/>
    <w:pPr>
      <w:pBdr>
        <w:top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54">
    <w:name w:val="xl54"/>
    <w:basedOn w:val="Normal"/>
    <w:uiPriority w:val="99"/>
    <w:qFormat/>
    <w:rsid w:val="00A5741F"/>
    <w:pPr>
      <w:pBdr>
        <w:top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5">
    <w:name w:val="xl55"/>
    <w:basedOn w:val="Normal"/>
    <w:uiPriority w:val="99"/>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56">
    <w:name w:val="xl56"/>
    <w:basedOn w:val="Normal"/>
    <w:uiPriority w:val="99"/>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57">
    <w:name w:val="xl57"/>
    <w:basedOn w:val="Normal"/>
    <w:uiPriority w:val="99"/>
    <w:qFormat/>
    <w:rsid w:val="00A5741F"/>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eastAsia="ar-SA"/>
    </w:rPr>
  </w:style>
  <w:style w:type="paragraph" w:customStyle="1" w:styleId="xl58">
    <w:name w:val="xl58"/>
    <w:basedOn w:val="Normal"/>
    <w:uiPriority w:val="99"/>
    <w:qFormat/>
    <w:rsid w:val="00A5741F"/>
    <w:pPr>
      <w:suppressAutoHyphens/>
      <w:spacing w:before="100" w:after="100"/>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A5741F"/>
    <w:pPr>
      <w:suppressAutoHyphens/>
      <w:spacing w:before="100" w:after="100"/>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1">
    <w:name w:val="xl61"/>
    <w:basedOn w:val="Normal"/>
    <w:uiPriority w:val="99"/>
    <w:rsid w:val="00A5741F"/>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A5741F"/>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A5741F"/>
    <w:pPr>
      <w:pBdr>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64">
    <w:name w:val="xl64"/>
    <w:basedOn w:val="Normal"/>
    <w:uiPriority w:val="99"/>
    <w:qFormat/>
    <w:rsid w:val="00A5741F"/>
    <w:pPr>
      <w:pBdr>
        <w:bottom w:val="single" w:sz="4" w:space="0" w:color="000000"/>
      </w:pBdr>
      <w:suppressAutoHyphens/>
      <w:spacing w:before="100" w:after="100"/>
      <w:jc w:val="center"/>
      <w:textAlignment w:val="center"/>
    </w:pPr>
    <w:rPr>
      <w:rFonts w:ascii="Arial" w:eastAsia="Arial Unicode MS" w:hAnsi="Arial" w:cs="Arial"/>
      <w:sz w:val="14"/>
      <w:szCs w:val="14"/>
      <w:lang w:eastAsia="ar-SA"/>
    </w:rPr>
  </w:style>
  <w:style w:type="paragraph" w:customStyle="1" w:styleId="xl65">
    <w:name w:val="xl65"/>
    <w:basedOn w:val="Normal"/>
    <w:qFormat/>
    <w:rsid w:val="00A5741F"/>
    <w:pPr>
      <w:pBdr>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6">
    <w:name w:val="xl66"/>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67">
    <w:name w:val="xl67"/>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68">
    <w:name w:val="xl68"/>
    <w:basedOn w:val="Normal"/>
    <w:qFormat/>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69">
    <w:name w:val="xl69"/>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0">
    <w:name w:val="xl70"/>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1">
    <w:name w:val="xl71"/>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72">
    <w:name w:val="xl72"/>
    <w:basedOn w:val="Normal"/>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3">
    <w:name w:val="xl73"/>
    <w:basedOn w:val="Normal"/>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4">
    <w:name w:val="xl74"/>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75">
    <w:name w:val="xl75"/>
    <w:basedOn w:val="Normal"/>
    <w:qFormat/>
    <w:rsid w:val="00A5741F"/>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6">
    <w:name w:val="xl76"/>
    <w:basedOn w:val="Normal"/>
    <w:qFormat/>
    <w:rsid w:val="00A5741F"/>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7">
    <w:name w:val="xl77"/>
    <w:basedOn w:val="Normal"/>
    <w:rsid w:val="00A5741F"/>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8">
    <w:name w:val="xl78"/>
    <w:basedOn w:val="Normal"/>
    <w:rsid w:val="00A5741F"/>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79">
    <w:name w:val="xl79"/>
    <w:basedOn w:val="Normal"/>
    <w:qFormat/>
    <w:rsid w:val="00A5741F"/>
    <w:pPr>
      <w:suppressAutoHyphens/>
      <w:spacing w:before="100" w:after="100"/>
      <w:textAlignment w:val="center"/>
    </w:pPr>
    <w:rPr>
      <w:rFonts w:ascii="Arial" w:eastAsia="Arial Unicode MS" w:hAnsi="Arial" w:cs="Arial"/>
      <w:sz w:val="14"/>
      <w:szCs w:val="14"/>
      <w:lang w:eastAsia="ar-SA"/>
    </w:rPr>
  </w:style>
  <w:style w:type="paragraph" w:customStyle="1" w:styleId="xl80">
    <w:name w:val="xl80"/>
    <w:basedOn w:val="Normal"/>
    <w:rsid w:val="00A5741F"/>
    <w:pPr>
      <w:pBdr>
        <w:right w:val="single" w:sz="4" w:space="0" w:color="000000"/>
      </w:pBdr>
      <w:suppressAutoHyphens/>
      <w:spacing w:before="100" w:after="100"/>
      <w:textAlignment w:val="center"/>
    </w:pPr>
    <w:rPr>
      <w:rFonts w:ascii="Arial" w:eastAsia="Arial Unicode MS" w:hAnsi="Arial" w:cs="Arial"/>
      <w:sz w:val="14"/>
      <w:szCs w:val="14"/>
      <w:lang w:eastAsia="ar-SA"/>
    </w:rPr>
  </w:style>
  <w:style w:type="paragraph" w:customStyle="1" w:styleId="xl81">
    <w:name w:val="xl81"/>
    <w:basedOn w:val="Normal"/>
    <w:rsid w:val="00A5741F"/>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eastAsia="ar-SA"/>
    </w:rPr>
  </w:style>
  <w:style w:type="paragraph" w:customStyle="1" w:styleId="xl82">
    <w:name w:val="xl82"/>
    <w:basedOn w:val="Normal"/>
    <w:qFormat/>
    <w:rsid w:val="00A5741F"/>
    <w:pPr>
      <w:suppressAutoHyphens/>
      <w:spacing w:before="100" w:after="100"/>
      <w:jc w:val="center"/>
    </w:pPr>
    <w:rPr>
      <w:rFonts w:ascii="Arial" w:eastAsia="Arial Unicode MS" w:hAnsi="Arial" w:cs="Arial"/>
      <w:b/>
      <w:bCs/>
      <w:sz w:val="22"/>
      <w:szCs w:val="22"/>
      <w:lang w:eastAsia="ar-SA"/>
    </w:rPr>
  </w:style>
  <w:style w:type="paragraph" w:customStyle="1" w:styleId="xl83">
    <w:name w:val="xl83"/>
    <w:basedOn w:val="Normal"/>
    <w:rsid w:val="00A5741F"/>
    <w:pPr>
      <w:pBdr>
        <w:bottom w:val="single" w:sz="4" w:space="0" w:color="000000"/>
      </w:pBdr>
      <w:suppressAutoHyphens/>
      <w:spacing w:before="100" w:after="100"/>
      <w:jc w:val="center"/>
    </w:pPr>
    <w:rPr>
      <w:rFonts w:ascii="Arial" w:eastAsia="Arial Unicode MS" w:hAnsi="Arial" w:cs="Arial"/>
      <w:b/>
      <w:bCs/>
      <w:sz w:val="22"/>
      <w:szCs w:val="22"/>
      <w:lang w:eastAsia="ar-SA"/>
    </w:rPr>
  </w:style>
  <w:style w:type="paragraph" w:customStyle="1" w:styleId="xl84">
    <w:name w:val="xl84"/>
    <w:basedOn w:val="Normal"/>
    <w:qFormat/>
    <w:rsid w:val="00A5741F"/>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5">
    <w:name w:val="xl85"/>
    <w:basedOn w:val="Normal"/>
    <w:qFormat/>
    <w:rsid w:val="00A5741F"/>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6">
    <w:name w:val="xl86"/>
    <w:basedOn w:val="Normal"/>
    <w:rsid w:val="00A5741F"/>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eastAsia="ar-SA"/>
    </w:rPr>
  </w:style>
  <w:style w:type="paragraph" w:customStyle="1" w:styleId="xl87">
    <w:name w:val="xl87"/>
    <w:basedOn w:val="Normal"/>
    <w:qFormat/>
    <w:rsid w:val="00A5741F"/>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8">
    <w:name w:val="xl88"/>
    <w:basedOn w:val="Normal"/>
    <w:qFormat/>
    <w:rsid w:val="00A5741F"/>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xl89">
    <w:name w:val="xl89"/>
    <w:basedOn w:val="Normal"/>
    <w:qFormat/>
    <w:rsid w:val="00A5741F"/>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qFormat/>
    <w:rsid w:val="00A5741F"/>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qFormat/>
    <w:rsid w:val="00A5741F"/>
    <w:pPr>
      <w:suppressAutoHyphens/>
      <w:spacing w:after="101" w:line="216" w:lineRule="atLeast"/>
      <w:ind w:firstLine="288"/>
      <w:jc w:val="both"/>
    </w:pPr>
    <w:rPr>
      <w:rFonts w:ascii="Arial" w:eastAsia="Times New Roman" w:hAnsi="Arial"/>
      <w:sz w:val="18"/>
      <w:szCs w:val="20"/>
      <w:lang w:val="es-MX" w:eastAsia="ar-SA"/>
    </w:rPr>
  </w:style>
  <w:style w:type="character" w:customStyle="1" w:styleId="textoCar0">
    <w:name w:val="texto Car"/>
    <w:link w:val="texto0"/>
    <w:uiPriority w:val="99"/>
    <w:qFormat/>
    <w:rsid w:val="00A5741F"/>
    <w:rPr>
      <w:rFonts w:ascii="Arial" w:eastAsia="Times New Roman" w:hAnsi="Arial"/>
      <w:sz w:val="18"/>
      <w:lang w:eastAsia="ar-SA"/>
    </w:rPr>
  </w:style>
  <w:style w:type="paragraph" w:customStyle="1" w:styleId="ANOTACION">
    <w:name w:val="ANOTACION"/>
    <w:basedOn w:val="Normal"/>
    <w:uiPriority w:val="99"/>
    <w:qFormat/>
    <w:rsid w:val="00A5741F"/>
    <w:pPr>
      <w:suppressAutoHyphens/>
      <w:autoSpaceDE w:val="0"/>
      <w:spacing w:after="101" w:line="216" w:lineRule="atLeast"/>
      <w:jc w:val="center"/>
    </w:pPr>
    <w:rPr>
      <w:rFonts w:ascii="Arial" w:eastAsia="Times New Roman" w:hAnsi="Arial"/>
      <w:b/>
      <w:sz w:val="18"/>
      <w:szCs w:val="20"/>
      <w:lang w:val="es-MX" w:eastAsia="ar-SA"/>
    </w:rPr>
  </w:style>
  <w:style w:type="paragraph" w:customStyle="1" w:styleId="Car">
    <w:name w:val="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
    <w:name w:val="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
    <w:name w:val="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comentario1">
    <w:name w:val="Texto comentario1"/>
    <w:basedOn w:val="Normal"/>
    <w:uiPriority w:val="99"/>
    <w:qFormat/>
    <w:rsid w:val="00A5741F"/>
    <w:pPr>
      <w:suppressAutoHyphens/>
    </w:pPr>
    <w:rPr>
      <w:rFonts w:ascii="Times New Roman" w:eastAsia="Times New Roman" w:hAnsi="Times New Roman"/>
      <w:sz w:val="20"/>
      <w:szCs w:val="20"/>
      <w:lang w:eastAsia="ar-SA"/>
    </w:rPr>
  </w:style>
  <w:style w:type="paragraph" w:customStyle="1" w:styleId="CarCarCarCarCarCarCar">
    <w:name w:val="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qFormat/>
    <w:rsid w:val="00A5741F"/>
    <w:pPr>
      <w:suppressAutoHyphens/>
      <w:spacing w:before="60" w:after="160" w:line="240" w:lineRule="exact"/>
    </w:pPr>
    <w:rPr>
      <w:rFonts w:ascii="Verdana" w:eastAsia="Times New Roman" w:hAnsi="Verdana"/>
      <w:color w:val="FF00FF"/>
      <w:sz w:val="20"/>
      <w:szCs w:val="20"/>
      <w:lang w:val="en-US" w:eastAsia="ar-SA"/>
    </w:rPr>
  </w:style>
  <w:style w:type="paragraph" w:customStyle="1" w:styleId="Textosinformato1">
    <w:name w:val="Texto sin formato1"/>
    <w:basedOn w:val="Normal"/>
    <w:uiPriority w:val="99"/>
    <w:qFormat/>
    <w:rsid w:val="00A5741F"/>
    <w:pPr>
      <w:suppressAutoHyphens/>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A5741F"/>
    <w:pPr>
      <w:suppressAutoHyphens/>
    </w:pPr>
    <w:rPr>
      <w:rFonts w:ascii="Times New Roman" w:eastAsia="Times New Roman" w:hAnsi="Times New Roman" w:cs="Times New Roman"/>
      <w:szCs w:val="20"/>
      <w:lang w:val="es-ES" w:eastAsia="ar-SA"/>
    </w:rPr>
  </w:style>
  <w:style w:type="paragraph" w:customStyle="1" w:styleId="INCISO">
    <w:name w:val="INCISO"/>
    <w:basedOn w:val="Normal"/>
    <w:uiPriority w:val="99"/>
    <w:qFormat/>
    <w:rsid w:val="00A5741F"/>
    <w:pPr>
      <w:tabs>
        <w:tab w:val="left" w:pos="2304"/>
      </w:tabs>
      <w:spacing w:after="101" w:line="216" w:lineRule="atLeast"/>
      <w:ind w:left="1152" w:hanging="432"/>
      <w:jc w:val="both"/>
    </w:pPr>
    <w:rPr>
      <w:rFonts w:ascii="Arial" w:eastAsia="Calibri" w:hAnsi="Arial"/>
      <w:sz w:val="18"/>
      <w:szCs w:val="20"/>
      <w:lang w:val="es-MX" w:eastAsia="ar-SA"/>
    </w:rPr>
  </w:style>
  <w:style w:type="character" w:customStyle="1" w:styleId="WW8Num23z0">
    <w:name w:val="WW8Num23z0"/>
    <w:rsid w:val="00A5741F"/>
    <w:rPr>
      <w:rFonts w:ascii="Wingdings" w:hAnsi="Wingdings"/>
    </w:rPr>
  </w:style>
  <w:style w:type="character" w:customStyle="1" w:styleId="WW8Num26z3">
    <w:name w:val="WW8Num26z3"/>
    <w:rsid w:val="00A5741F"/>
    <w:rPr>
      <w:rFonts w:ascii="Symbol" w:hAnsi="Symbol"/>
    </w:rPr>
  </w:style>
  <w:style w:type="character" w:customStyle="1" w:styleId="WW8Num29z2">
    <w:name w:val="WW8Num29z2"/>
    <w:qFormat/>
    <w:rsid w:val="00A5741F"/>
  </w:style>
  <w:style w:type="character" w:customStyle="1" w:styleId="WW8Num31z0">
    <w:name w:val="WW8Num31z0"/>
    <w:qFormat/>
    <w:rsid w:val="00A5741F"/>
    <w:rPr>
      <w:rFonts w:ascii="Symbol" w:hAnsi="Symbol"/>
    </w:rPr>
  </w:style>
  <w:style w:type="character" w:customStyle="1" w:styleId="WW8Num31z1">
    <w:name w:val="WW8Num31z1"/>
    <w:rsid w:val="00A5741F"/>
    <w:rPr>
      <w:rFonts w:ascii="Courier New" w:hAnsi="Courier New" w:cs="Courier New"/>
    </w:rPr>
  </w:style>
  <w:style w:type="character" w:customStyle="1" w:styleId="WW8Num31z2">
    <w:name w:val="WW8Num31z2"/>
    <w:qFormat/>
    <w:rsid w:val="00A5741F"/>
    <w:rPr>
      <w:rFonts w:ascii="Wingdings" w:hAnsi="Wingdings"/>
    </w:rPr>
  </w:style>
  <w:style w:type="character" w:customStyle="1" w:styleId="WW8Num32z0">
    <w:name w:val="WW8Num32z0"/>
    <w:rsid w:val="00A5741F"/>
    <w:rPr>
      <w:rFonts w:ascii="Symbol" w:hAnsi="Symbol"/>
    </w:rPr>
  </w:style>
  <w:style w:type="character" w:customStyle="1" w:styleId="WW8Num32z1">
    <w:name w:val="WW8Num32z1"/>
    <w:rsid w:val="00A5741F"/>
    <w:rPr>
      <w:rFonts w:ascii="Courier New" w:hAnsi="Courier New" w:cs="Courier New"/>
    </w:rPr>
  </w:style>
  <w:style w:type="character" w:customStyle="1" w:styleId="WW8Num32z2">
    <w:name w:val="WW8Num32z2"/>
    <w:rsid w:val="00A5741F"/>
    <w:rPr>
      <w:rFonts w:ascii="Wingdings" w:hAnsi="Wingdings"/>
    </w:rPr>
  </w:style>
  <w:style w:type="character" w:customStyle="1" w:styleId="WW8Num33z0">
    <w:name w:val="WW8Num33z0"/>
    <w:rsid w:val="00A5741F"/>
    <w:rPr>
      <w:rFonts w:cs="Times New Roman"/>
    </w:rPr>
  </w:style>
  <w:style w:type="character" w:customStyle="1" w:styleId="WW8Num34z0">
    <w:name w:val="WW8Num34z0"/>
    <w:rsid w:val="00A5741F"/>
    <w:rPr>
      <w:rFonts w:ascii="Symbol" w:hAnsi="Symbol"/>
      <w:b/>
    </w:rPr>
  </w:style>
  <w:style w:type="character" w:customStyle="1" w:styleId="WW8Num34z1">
    <w:name w:val="WW8Num34z1"/>
    <w:rsid w:val="00A5741F"/>
    <w:rPr>
      <w:rFonts w:ascii="Courier New" w:hAnsi="Courier New" w:cs="Courier New"/>
    </w:rPr>
  </w:style>
  <w:style w:type="character" w:customStyle="1" w:styleId="WW8Num34z2">
    <w:name w:val="WW8Num34z2"/>
    <w:qFormat/>
    <w:rsid w:val="00A5741F"/>
    <w:rPr>
      <w:rFonts w:ascii="Wingdings" w:hAnsi="Wingdings"/>
    </w:rPr>
  </w:style>
  <w:style w:type="character" w:customStyle="1" w:styleId="WW8Num34z3">
    <w:name w:val="WW8Num34z3"/>
    <w:rsid w:val="00A5741F"/>
    <w:rPr>
      <w:rFonts w:ascii="Symbol" w:hAnsi="Symbol"/>
    </w:rPr>
  </w:style>
  <w:style w:type="character" w:customStyle="1" w:styleId="WW8Num35z0">
    <w:name w:val="WW8Num35z0"/>
    <w:qFormat/>
    <w:rsid w:val="00A5741F"/>
    <w:rPr>
      <w:rFonts w:ascii="Symbol" w:hAnsi="Symbol"/>
    </w:rPr>
  </w:style>
  <w:style w:type="character" w:customStyle="1" w:styleId="WW8Num35z1">
    <w:name w:val="WW8Num35z1"/>
    <w:qFormat/>
    <w:rsid w:val="00A5741F"/>
    <w:rPr>
      <w:rFonts w:ascii="Courier New" w:hAnsi="Courier New" w:cs="Courier New"/>
    </w:rPr>
  </w:style>
  <w:style w:type="character" w:customStyle="1" w:styleId="WW8Num35z2">
    <w:name w:val="WW8Num35z2"/>
    <w:qFormat/>
    <w:rsid w:val="00A5741F"/>
    <w:rPr>
      <w:rFonts w:ascii="Wingdings" w:hAnsi="Wingdings"/>
    </w:rPr>
  </w:style>
  <w:style w:type="character" w:customStyle="1" w:styleId="WW8Num36z0">
    <w:name w:val="WW8Num36z0"/>
    <w:rsid w:val="00A5741F"/>
    <w:rPr>
      <w:b/>
    </w:rPr>
  </w:style>
  <w:style w:type="character" w:customStyle="1" w:styleId="WW8Num37z0">
    <w:name w:val="WW8Num37z0"/>
    <w:rsid w:val="00A5741F"/>
    <w:rPr>
      <w:b/>
    </w:rPr>
  </w:style>
  <w:style w:type="character" w:customStyle="1" w:styleId="WW8Num38z0">
    <w:name w:val="WW8Num38z0"/>
    <w:rsid w:val="00A5741F"/>
    <w:rPr>
      <w:rFonts w:ascii="Symbol" w:hAnsi="Symbol"/>
    </w:rPr>
  </w:style>
  <w:style w:type="character" w:customStyle="1" w:styleId="WW8Num38z1">
    <w:name w:val="WW8Num38z1"/>
    <w:qFormat/>
    <w:rsid w:val="00A5741F"/>
    <w:rPr>
      <w:rFonts w:ascii="Courier New" w:hAnsi="Courier New" w:cs="Courier New"/>
    </w:rPr>
  </w:style>
  <w:style w:type="character" w:customStyle="1" w:styleId="WW8Num38z2">
    <w:name w:val="WW8Num38z2"/>
    <w:qFormat/>
    <w:rsid w:val="00A5741F"/>
    <w:rPr>
      <w:rFonts w:ascii="Wingdings" w:hAnsi="Wingdings"/>
    </w:rPr>
  </w:style>
  <w:style w:type="character" w:customStyle="1" w:styleId="WW8Num40z0">
    <w:name w:val="WW8Num40z0"/>
    <w:rsid w:val="00A5741F"/>
    <w:rPr>
      <w:rFonts w:cs="Times New Roman"/>
      <w:b/>
    </w:rPr>
  </w:style>
  <w:style w:type="character" w:customStyle="1" w:styleId="WW8Num45z0">
    <w:name w:val="WW8Num45z0"/>
    <w:qFormat/>
    <w:rsid w:val="00A5741F"/>
  </w:style>
  <w:style w:type="character" w:customStyle="1" w:styleId="WW8Num46z0">
    <w:name w:val="WW8Num46z0"/>
    <w:rsid w:val="00A5741F"/>
  </w:style>
  <w:style w:type="character" w:customStyle="1" w:styleId="WW8Num48z0">
    <w:name w:val="WW8Num48z0"/>
    <w:qFormat/>
    <w:rsid w:val="00A5741F"/>
    <w:rPr>
      <w:rFonts w:ascii="Symbol" w:hAnsi="Symbol"/>
      <w:b/>
    </w:rPr>
  </w:style>
  <w:style w:type="character" w:customStyle="1" w:styleId="WW8Num48z1">
    <w:name w:val="WW8Num48z1"/>
    <w:rsid w:val="00A5741F"/>
    <w:rPr>
      <w:rFonts w:ascii="Courier New" w:hAnsi="Courier New" w:cs="Courier New"/>
    </w:rPr>
  </w:style>
  <w:style w:type="character" w:customStyle="1" w:styleId="WW8Num48z2">
    <w:name w:val="WW8Num48z2"/>
    <w:rsid w:val="00A5741F"/>
    <w:rPr>
      <w:rFonts w:ascii="Wingdings" w:hAnsi="Wingdings"/>
    </w:rPr>
  </w:style>
  <w:style w:type="character" w:customStyle="1" w:styleId="WW8Num48z3">
    <w:name w:val="WW8Num48z3"/>
    <w:qFormat/>
    <w:rsid w:val="00A5741F"/>
    <w:rPr>
      <w:rFonts w:ascii="Symbol" w:hAnsi="Symbol"/>
    </w:rPr>
  </w:style>
  <w:style w:type="character" w:customStyle="1" w:styleId="Fuentedeprrafopredeter2">
    <w:name w:val="Fuente de párrafo predeter.2"/>
    <w:rsid w:val="00A5741F"/>
  </w:style>
  <w:style w:type="paragraph" w:customStyle="1" w:styleId="Encabezado4">
    <w:name w:val="Encabezado4"/>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qFormat/>
    <w:rsid w:val="00A5741F"/>
    <w:rPr>
      <w:rFonts w:ascii="Courier New" w:eastAsia="Times New Roman" w:hAnsi="Courier New" w:cs="Courier New"/>
      <w:sz w:val="20"/>
      <w:szCs w:val="20"/>
      <w:lang w:eastAsia="ar-SA"/>
    </w:rPr>
  </w:style>
  <w:style w:type="paragraph" w:customStyle="1" w:styleId="Encabezado10">
    <w:name w:val="Encabezado 10"/>
    <w:basedOn w:val="Encabezado4"/>
    <w:next w:val="Textoindependiente"/>
    <w:uiPriority w:val="99"/>
    <w:rsid w:val="00A5741F"/>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A5741F"/>
    <w:pPr>
      <w:overflowPunct w:val="0"/>
      <w:autoSpaceDE w:val="0"/>
      <w:autoSpaceDN w:val="0"/>
      <w:adjustRightInd w:val="0"/>
      <w:spacing w:after="160" w:line="240" w:lineRule="exact"/>
      <w:textAlignment w:val="baseline"/>
    </w:pPr>
    <w:rPr>
      <w:rFonts w:ascii="Tahoma" w:eastAsia="Times New Roman" w:hAnsi="Tahoma"/>
      <w:sz w:val="20"/>
      <w:szCs w:val="20"/>
      <w:lang w:val="en-US"/>
    </w:rPr>
  </w:style>
  <w:style w:type="paragraph" w:customStyle="1" w:styleId="BodyText21">
    <w:name w:val="Body Text 21"/>
    <w:basedOn w:val="Normal"/>
    <w:rsid w:val="00A5741F"/>
    <w:pPr>
      <w:jc w:val="center"/>
    </w:pPr>
    <w:rPr>
      <w:rFonts w:ascii="Book Antiqua" w:eastAsia="Times New Roman" w:hAnsi="Book Antiqua"/>
      <w:b/>
      <w:sz w:val="20"/>
      <w:szCs w:val="20"/>
      <w:lang w:val="es-MX" w:eastAsia="es-ES"/>
    </w:rPr>
  </w:style>
  <w:style w:type="paragraph" w:customStyle="1" w:styleId="Textosinformato3">
    <w:name w:val="Texto sin formato3"/>
    <w:basedOn w:val="Normal"/>
    <w:qFormat/>
    <w:rsid w:val="00A5741F"/>
    <w:pPr>
      <w:widowControl w:val="0"/>
      <w:overflowPunct w:val="0"/>
      <w:autoSpaceDE w:val="0"/>
      <w:autoSpaceDN w:val="0"/>
      <w:adjustRightInd w:val="0"/>
      <w:textAlignment w:val="baseline"/>
    </w:pPr>
    <w:rPr>
      <w:rFonts w:ascii="Courier New" w:eastAsia="Times New Roman" w:hAnsi="Courier New"/>
      <w:sz w:val="20"/>
      <w:szCs w:val="20"/>
      <w:lang w:eastAsia="es-ES"/>
    </w:rPr>
  </w:style>
  <w:style w:type="paragraph" w:customStyle="1" w:styleId="CarCarCarCarCarCarCarCarCarCarCarCarCarCarCarCar">
    <w:name w:val="Car Car Car Car Car Car Car Car Car Car Car Car Car Car Car Car"/>
    <w:basedOn w:val="Normal"/>
    <w:qFormat/>
    <w:rsid w:val="00A5741F"/>
    <w:pPr>
      <w:spacing w:after="160" w:line="240" w:lineRule="exact"/>
    </w:pPr>
    <w:rPr>
      <w:rFonts w:ascii="Tahoma" w:eastAsia="Times New Roman" w:hAnsi="Tahoma"/>
      <w:sz w:val="20"/>
      <w:szCs w:val="20"/>
      <w:lang w:val="en-US"/>
    </w:rPr>
  </w:style>
  <w:style w:type="paragraph" w:customStyle="1" w:styleId="numerdic">
    <w:name w:val="numerdic"/>
    <w:basedOn w:val="Normal"/>
    <w:qFormat/>
    <w:rsid w:val="00A5741F"/>
    <w:pPr>
      <w:overflowPunct w:val="0"/>
      <w:autoSpaceDE w:val="0"/>
      <w:autoSpaceDN w:val="0"/>
      <w:adjustRightInd w:val="0"/>
      <w:textAlignment w:val="baseline"/>
    </w:pPr>
    <w:rPr>
      <w:rFonts w:ascii="Arial" w:eastAsia="Times New Roman" w:hAnsi="Arial"/>
      <w:b/>
      <w:sz w:val="8"/>
      <w:szCs w:val="20"/>
      <w:lang w:val="es-MX" w:eastAsia="es-ES"/>
    </w:rPr>
  </w:style>
  <w:style w:type="paragraph" w:customStyle="1" w:styleId="DICTAMEN">
    <w:name w:val="DICTAMEN"/>
    <w:qFormat/>
    <w:rsid w:val="00A5741F"/>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Textodebloque1">
    <w:name w:val="Texto de bloque1"/>
    <w:basedOn w:val="Normal"/>
    <w:uiPriority w:val="99"/>
    <w:qFormat/>
    <w:rsid w:val="00A5741F"/>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szCs w:val="20"/>
      <w:lang w:val="es-MX" w:eastAsia="es-ES"/>
    </w:rPr>
  </w:style>
  <w:style w:type="paragraph" w:customStyle="1" w:styleId="xl24">
    <w:name w:val="xl24"/>
    <w:basedOn w:val="Normal"/>
    <w:uiPriority w:val="99"/>
    <w:qFormat/>
    <w:rsid w:val="00A5741F"/>
    <w:pPr>
      <w:spacing w:before="100" w:beforeAutospacing="1" w:after="100" w:afterAutospacing="1"/>
      <w:textAlignment w:val="top"/>
    </w:pPr>
    <w:rPr>
      <w:rFonts w:ascii="Times New Roman" w:eastAsia="Arial Unicode MS" w:hAnsi="Times New Roman"/>
      <w:sz w:val="18"/>
      <w:szCs w:val="18"/>
      <w:lang w:eastAsia="es-ES"/>
    </w:rPr>
  </w:style>
  <w:style w:type="paragraph" w:customStyle="1" w:styleId="Arial">
    <w:name w:val="Arial"/>
    <w:basedOn w:val="Normal"/>
    <w:qFormat/>
    <w:rsid w:val="00A5741F"/>
    <w:pPr>
      <w:jc w:val="center"/>
    </w:pPr>
    <w:rPr>
      <w:rFonts w:ascii="Arial" w:eastAsia="Times New Roman" w:hAnsi="Arial"/>
      <w:snapToGrid w:val="0"/>
      <w:sz w:val="20"/>
      <w:szCs w:val="20"/>
      <w:lang w:val="es-MX" w:eastAsia="es-ES"/>
    </w:rPr>
  </w:style>
  <w:style w:type="paragraph" w:customStyle="1" w:styleId="BodyText">
    <w:name w:val="*Body Text"/>
    <w:qFormat/>
    <w:rsid w:val="00A5741F"/>
    <w:pPr>
      <w:spacing w:after="220" w:line="220" w:lineRule="atLeast"/>
    </w:pPr>
    <w:rPr>
      <w:rFonts w:ascii="Arial" w:eastAsia="Times New Roman" w:hAnsi="Arial"/>
      <w:color w:val="000000"/>
      <w:lang w:val="en-US" w:eastAsia="en-US"/>
    </w:rPr>
  </w:style>
  <w:style w:type="paragraph" w:customStyle="1" w:styleId="Sangra3detNormal">
    <w:name w:val="Sangría 3 de t. Normal"/>
    <w:basedOn w:val="Sangra3detindependiente"/>
    <w:qFormat/>
    <w:rsid w:val="00A5741F"/>
    <w:pPr>
      <w:tabs>
        <w:tab w:val="left" w:pos="709"/>
        <w:tab w:val="left" w:pos="1276"/>
      </w:tabs>
      <w:suppressAutoHyphens w:val="0"/>
      <w:autoSpaceDE w:val="0"/>
      <w:autoSpaceDN w:val="0"/>
      <w:spacing w:after="0"/>
      <w:ind w:left="0"/>
      <w:jc w:val="both"/>
    </w:pPr>
    <w:rPr>
      <w:b/>
      <w:bCs/>
      <w:sz w:val="20"/>
      <w:szCs w:val="24"/>
      <w:lang w:eastAsia="es-ES"/>
    </w:rPr>
  </w:style>
  <w:style w:type="paragraph" w:customStyle="1" w:styleId="BodyText24">
    <w:name w:val="Body Text 24"/>
    <w:basedOn w:val="Normal"/>
    <w:rsid w:val="00A5741F"/>
    <w:pPr>
      <w:widowControl w:val="0"/>
      <w:ind w:right="-659"/>
      <w:jc w:val="both"/>
    </w:pPr>
    <w:rPr>
      <w:rFonts w:ascii="Verdana" w:eastAsia="Times New Roman" w:hAnsi="Verdana"/>
      <w:szCs w:val="20"/>
      <w:lang w:val="es-MX" w:eastAsia="es-ES"/>
    </w:rPr>
  </w:style>
  <w:style w:type="paragraph" w:customStyle="1" w:styleId="font5">
    <w:name w:val="font5"/>
    <w:basedOn w:val="Normal"/>
    <w:qFormat/>
    <w:rsid w:val="00A5741F"/>
    <w:pPr>
      <w:spacing w:before="100" w:beforeAutospacing="1" w:after="100" w:afterAutospacing="1"/>
    </w:pPr>
    <w:rPr>
      <w:rFonts w:ascii="Tahoma" w:eastAsia="Times New Roman" w:hAnsi="Tahoma" w:cs="Tahoma"/>
      <w:b/>
      <w:bCs/>
      <w:lang w:eastAsia="es-ES"/>
    </w:rPr>
  </w:style>
  <w:style w:type="paragraph" w:customStyle="1" w:styleId="font6">
    <w:name w:val="font6"/>
    <w:basedOn w:val="Normal"/>
    <w:qFormat/>
    <w:rsid w:val="00A5741F"/>
    <w:pPr>
      <w:spacing w:before="100" w:beforeAutospacing="1" w:after="100" w:afterAutospacing="1"/>
    </w:pPr>
    <w:rPr>
      <w:rFonts w:ascii="Tahoma" w:eastAsia="Times New Roman" w:hAnsi="Tahoma" w:cs="Tahoma"/>
      <w:b/>
      <w:bCs/>
      <w:i/>
      <w:iCs/>
      <w:lang w:eastAsia="es-ES"/>
    </w:rPr>
  </w:style>
  <w:style w:type="paragraph" w:customStyle="1" w:styleId="font7">
    <w:name w:val="font7"/>
    <w:basedOn w:val="Normal"/>
    <w:qFormat/>
    <w:rsid w:val="00A5741F"/>
    <w:pPr>
      <w:spacing w:before="100" w:beforeAutospacing="1" w:after="100" w:afterAutospacing="1"/>
    </w:pPr>
    <w:rPr>
      <w:rFonts w:ascii="Tahoma" w:eastAsia="Times New Roman" w:hAnsi="Tahoma" w:cs="Tahoma"/>
      <w:b/>
      <w:bCs/>
      <w:sz w:val="16"/>
      <w:szCs w:val="16"/>
      <w:lang w:eastAsia="es-ES"/>
    </w:rPr>
  </w:style>
  <w:style w:type="paragraph" w:customStyle="1" w:styleId="font8">
    <w:name w:val="font8"/>
    <w:basedOn w:val="Normal"/>
    <w:qFormat/>
    <w:rsid w:val="00A5741F"/>
    <w:pPr>
      <w:spacing w:before="100" w:beforeAutospacing="1" w:after="100" w:afterAutospacing="1"/>
    </w:pPr>
    <w:rPr>
      <w:rFonts w:ascii="Tahoma" w:eastAsia="Times New Roman" w:hAnsi="Tahoma" w:cs="Tahoma"/>
      <w:b/>
      <w:bCs/>
      <w:color w:val="000000"/>
      <w:sz w:val="16"/>
      <w:szCs w:val="16"/>
      <w:lang w:eastAsia="es-ES"/>
    </w:rPr>
  </w:style>
  <w:style w:type="paragraph" w:customStyle="1" w:styleId="font9">
    <w:name w:val="font9"/>
    <w:basedOn w:val="Normal"/>
    <w:qFormat/>
    <w:rsid w:val="00A5741F"/>
    <w:pPr>
      <w:spacing w:before="100" w:beforeAutospacing="1" w:after="100" w:afterAutospacing="1"/>
    </w:pPr>
    <w:rPr>
      <w:rFonts w:ascii="Tahoma" w:eastAsia="Times New Roman" w:hAnsi="Tahoma" w:cs="Tahoma"/>
      <w:color w:val="000000"/>
      <w:sz w:val="16"/>
      <w:szCs w:val="16"/>
      <w:lang w:eastAsia="es-ES"/>
    </w:rPr>
  </w:style>
  <w:style w:type="paragraph" w:customStyle="1" w:styleId="font10">
    <w:name w:val="font10"/>
    <w:basedOn w:val="Normal"/>
    <w:rsid w:val="00A5741F"/>
    <w:pPr>
      <w:spacing w:before="100" w:beforeAutospacing="1" w:after="100" w:afterAutospacing="1"/>
    </w:pPr>
    <w:rPr>
      <w:rFonts w:ascii="Tahoma" w:eastAsia="Times New Roman" w:hAnsi="Tahoma" w:cs="Tahoma"/>
      <w:b/>
      <w:bCs/>
      <w:color w:val="000000"/>
      <w:sz w:val="12"/>
      <w:szCs w:val="12"/>
      <w:lang w:eastAsia="es-ES"/>
    </w:rPr>
  </w:style>
  <w:style w:type="paragraph" w:customStyle="1" w:styleId="font11">
    <w:name w:val="font11"/>
    <w:basedOn w:val="Normal"/>
    <w:rsid w:val="00A5741F"/>
    <w:pPr>
      <w:spacing w:before="100" w:beforeAutospacing="1" w:after="100" w:afterAutospacing="1"/>
    </w:pPr>
    <w:rPr>
      <w:rFonts w:ascii="Tahoma" w:eastAsia="Times New Roman" w:hAnsi="Tahoma" w:cs="Tahoma"/>
      <w:b/>
      <w:bCs/>
      <w:color w:val="000000"/>
      <w:sz w:val="10"/>
      <w:szCs w:val="10"/>
      <w:lang w:eastAsia="es-ES"/>
    </w:rPr>
  </w:style>
  <w:style w:type="paragraph" w:customStyle="1" w:styleId="font12">
    <w:name w:val="font12"/>
    <w:basedOn w:val="Normal"/>
    <w:rsid w:val="00A5741F"/>
    <w:pPr>
      <w:spacing w:before="100" w:beforeAutospacing="1" w:after="100" w:afterAutospacing="1"/>
    </w:pPr>
    <w:rPr>
      <w:rFonts w:ascii="Tahoma" w:eastAsia="Times New Roman" w:hAnsi="Tahoma" w:cs="Tahoma"/>
      <w:b/>
      <w:bCs/>
      <w:color w:val="FF0000"/>
      <w:sz w:val="16"/>
      <w:szCs w:val="16"/>
      <w:lang w:eastAsia="es-ES"/>
    </w:rPr>
  </w:style>
  <w:style w:type="paragraph" w:customStyle="1" w:styleId="xl22">
    <w:name w:val="xl22"/>
    <w:basedOn w:val="Normal"/>
    <w:qFormat/>
    <w:rsid w:val="00A5741F"/>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eastAsia="es-ES"/>
    </w:rPr>
  </w:style>
  <w:style w:type="paragraph" w:customStyle="1" w:styleId="xl23">
    <w:name w:val="xl23"/>
    <w:basedOn w:val="Normal"/>
    <w:qFormat/>
    <w:rsid w:val="00A5741F"/>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eastAsia="es-ES"/>
    </w:rPr>
  </w:style>
  <w:style w:type="paragraph" w:customStyle="1" w:styleId="Ttulo-base">
    <w:name w:val="Título - base"/>
    <w:basedOn w:val="Normal"/>
    <w:next w:val="Textoindependiente"/>
    <w:qFormat/>
    <w:rsid w:val="00A5741F"/>
    <w:pPr>
      <w:keepNext/>
      <w:spacing w:before="240" w:after="120"/>
      <w:jc w:val="both"/>
    </w:pPr>
    <w:rPr>
      <w:rFonts w:ascii="Arial" w:eastAsia="Batang" w:hAnsi="Arial"/>
      <w:b/>
      <w:kern w:val="28"/>
      <w:sz w:val="36"/>
      <w:szCs w:val="20"/>
      <w:lang w:val="es-MX"/>
    </w:rPr>
  </w:style>
  <w:style w:type="paragraph" w:customStyle="1" w:styleId="1">
    <w:name w:val="1"/>
    <w:basedOn w:val="Normal"/>
    <w:next w:val="Sangradetextonormal"/>
    <w:qFormat/>
    <w:rsid w:val="00A5741F"/>
    <w:pPr>
      <w:autoSpaceDE w:val="0"/>
      <w:autoSpaceDN w:val="0"/>
      <w:jc w:val="both"/>
    </w:pPr>
    <w:rPr>
      <w:rFonts w:ascii="Arial Narrow" w:eastAsia="Batang" w:hAnsi="Arial Narrow"/>
      <w:sz w:val="22"/>
      <w:szCs w:val="22"/>
      <w:lang w:val="es-MX"/>
    </w:rPr>
  </w:style>
  <w:style w:type="paragraph" w:customStyle="1" w:styleId="Convietas">
    <w:name w:val="Con viñetas"/>
    <w:basedOn w:val="Normal"/>
    <w:qFormat/>
    <w:rsid w:val="00A5741F"/>
    <w:pPr>
      <w:tabs>
        <w:tab w:val="left" w:pos="720"/>
      </w:tabs>
      <w:ind w:left="720" w:hanging="360"/>
      <w:jc w:val="both"/>
    </w:pPr>
    <w:rPr>
      <w:rFonts w:ascii="Arial" w:eastAsia="Batang" w:hAnsi="Arial"/>
      <w:kern w:val="28"/>
      <w:sz w:val="22"/>
      <w:szCs w:val="20"/>
      <w:lang w:val="es-MX" w:eastAsia="zh-CN"/>
    </w:rPr>
  </w:style>
  <w:style w:type="paragraph" w:customStyle="1" w:styleId="GREEN4">
    <w:name w:val="GREEN4"/>
    <w:basedOn w:val="Normal"/>
    <w:qFormat/>
    <w:rsid w:val="00A5741F"/>
    <w:pPr>
      <w:jc w:val="both"/>
    </w:pPr>
    <w:rPr>
      <w:rFonts w:ascii="CG Times (W1)" w:eastAsia="Batang" w:hAnsi="CG Times (W1)"/>
      <w:sz w:val="22"/>
      <w:szCs w:val="20"/>
      <w:lang w:val="es-MX"/>
    </w:rPr>
  </w:style>
  <w:style w:type="paragraph" w:styleId="Cita">
    <w:name w:val="Quote"/>
    <w:basedOn w:val="Normal"/>
    <w:next w:val="Textoindependiente"/>
    <w:link w:val="CitaCar"/>
    <w:qFormat/>
    <w:rsid w:val="00A5741F"/>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spacing w:val="-5"/>
      <w:szCs w:val="20"/>
      <w:lang w:val="zh-CN"/>
    </w:rPr>
  </w:style>
  <w:style w:type="character" w:customStyle="1" w:styleId="CitaCar">
    <w:name w:val="Cita Car"/>
    <w:basedOn w:val="Fuentedeprrafopredeter"/>
    <w:link w:val="Cita"/>
    <w:qFormat/>
    <w:rsid w:val="00A5741F"/>
    <w:rPr>
      <w:rFonts w:ascii="Arial" w:eastAsia="Batang" w:hAnsi="Arial"/>
      <w:spacing w:val="-5"/>
      <w:sz w:val="24"/>
      <w:shd w:val="pct10" w:color="808080" w:fill="auto"/>
      <w:lang w:val="zh-CN" w:eastAsia="en-US"/>
    </w:rPr>
  </w:style>
  <w:style w:type="paragraph" w:customStyle="1" w:styleId="Primeracita">
    <w:name w:val="Primera cita"/>
    <w:basedOn w:val="Normal"/>
    <w:next w:val="Cita"/>
    <w:qFormat/>
    <w:rsid w:val="00A5741F"/>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spacing w:val="-10"/>
      <w:sz w:val="21"/>
      <w:szCs w:val="20"/>
      <w:lang w:val="es-MX"/>
    </w:rPr>
  </w:style>
  <w:style w:type="paragraph" w:customStyle="1" w:styleId="ltimacita">
    <w:name w:val="Última cita"/>
    <w:basedOn w:val="Cita"/>
    <w:next w:val="Textoindependiente"/>
    <w:qFormat/>
    <w:rsid w:val="00A5741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qFormat/>
    <w:rsid w:val="00A5741F"/>
    <w:pPr>
      <w:keepNext/>
      <w:spacing w:after="240"/>
      <w:jc w:val="both"/>
    </w:pPr>
    <w:rPr>
      <w:rFonts w:ascii="Arial" w:eastAsia="Batang" w:hAnsi="Arial" w:cs="Times New Roman"/>
      <w:spacing w:val="-5"/>
      <w:szCs w:val="20"/>
    </w:rPr>
  </w:style>
  <w:style w:type="paragraph" w:customStyle="1" w:styleId="Rtulodecaptulo">
    <w:name w:val="Rótulo de capítulo"/>
    <w:basedOn w:val="Normal"/>
    <w:next w:val="Textoindependiente"/>
    <w:qFormat/>
    <w:rsid w:val="00A5741F"/>
    <w:pPr>
      <w:keepNext/>
      <w:pBdr>
        <w:bottom w:val="single" w:sz="6" w:space="3" w:color="auto"/>
      </w:pBdr>
      <w:spacing w:after="240"/>
      <w:jc w:val="both"/>
    </w:pPr>
    <w:rPr>
      <w:rFonts w:ascii="Arial Black" w:eastAsia="Batang" w:hAnsi="Arial Black"/>
      <w:caps/>
      <w:spacing w:val="70"/>
      <w:kern w:val="28"/>
      <w:sz w:val="15"/>
      <w:szCs w:val="20"/>
      <w:lang w:val="es-MX"/>
    </w:rPr>
  </w:style>
  <w:style w:type="paragraph" w:customStyle="1" w:styleId="Subttulodecaptulo">
    <w:name w:val="Subtítulo de capítulo"/>
    <w:basedOn w:val="Normal"/>
    <w:next w:val="Textoindependiente"/>
    <w:qFormat/>
    <w:rsid w:val="00A5741F"/>
    <w:pPr>
      <w:keepNext/>
      <w:keepLines/>
      <w:spacing w:after="360" w:line="240" w:lineRule="atLeast"/>
      <w:ind w:right="1800"/>
      <w:jc w:val="both"/>
    </w:pPr>
    <w:rPr>
      <w:rFonts w:ascii="Arial" w:eastAsia="Batang" w:hAnsi="Arial"/>
      <w:i/>
      <w:spacing w:val="-20"/>
      <w:kern w:val="28"/>
      <w:sz w:val="28"/>
      <w:szCs w:val="20"/>
      <w:lang w:val="es-MX"/>
    </w:rPr>
  </w:style>
  <w:style w:type="paragraph" w:customStyle="1" w:styleId="Ttulodecaptulo">
    <w:name w:val="Título de capítulo"/>
    <w:basedOn w:val="Normal"/>
    <w:next w:val="Subttulodecaptulo"/>
    <w:qFormat/>
    <w:rsid w:val="00A5741F"/>
    <w:pPr>
      <w:keepNext/>
      <w:keepLines/>
      <w:spacing w:before="480" w:after="360" w:line="440" w:lineRule="atLeast"/>
      <w:ind w:right="2160"/>
      <w:jc w:val="both"/>
    </w:pPr>
    <w:rPr>
      <w:rFonts w:ascii="Arial Black" w:eastAsia="Batang" w:hAnsi="Arial Black"/>
      <w:color w:val="808080"/>
      <w:spacing w:val="-35"/>
      <w:kern w:val="28"/>
      <w:sz w:val="44"/>
      <w:szCs w:val="20"/>
      <w:lang w:val="es-MX"/>
    </w:rPr>
  </w:style>
  <w:style w:type="paragraph" w:customStyle="1" w:styleId="Ttulodeldocumento">
    <w:name w:val="Título del documento"/>
    <w:basedOn w:val="Normal"/>
    <w:qFormat/>
    <w:rsid w:val="00A5741F"/>
    <w:pPr>
      <w:keepNext/>
      <w:spacing w:before="240" w:after="360"/>
      <w:jc w:val="both"/>
    </w:pPr>
    <w:rPr>
      <w:rFonts w:ascii="Arial" w:eastAsia="Batang" w:hAnsi="Arial"/>
      <w:b/>
      <w:kern w:val="28"/>
      <w:sz w:val="36"/>
      <w:szCs w:val="20"/>
      <w:lang w:val="es-MX"/>
    </w:rPr>
  </w:style>
  <w:style w:type="paragraph" w:customStyle="1" w:styleId="Piedepginapar">
    <w:name w:val="Pie de página par"/>
    <w:basedOn w:val="Piedepgina"/>
    <w:rsid w:val="00A5741F"/>
    <w:pPr>
      <w:keepLines/>
      <w:pBdr>
        <w:top w:val="single" w:sz="6" w:space="3" w:color="auto"/>
      </w:pBdr>
      <w:tabs>
        <w:tab w:val="clear" w:pos="4419"/>
        <w:tab w:val="clear" w:pos="8838"/>
        <w:tab w:val="center" w:pos="4320"/>
        <w:tab w:val="right" w:pos="8640"/>
      </w:tabs>
      <w:jc w:val="center"/>
    </w:pPr>
    <w:rPr>
      <w:rFonts w:ascii="Arial Black" w:eastAsia="Batang" w:hAnsi="Arial Black"/>
      <w:sz w:val="20"/>
      <w:szCs w:val="20"/>
      <w:lang w:val="es-MX"/>
    </w:rPr>
  </w:style>
  <w:style w:type="paragraph" w:customStyle="1" w:styleId="Piedepginaprimera">
    <w:name w:val="Pie de página primera"/>
    <w:basedOn w:val="Piedepgina"/>
    <w:qFormat/>
    <w:rsid w:val="00A5741F"/>
    <w:pPr>
      <w:keepLines/>
      <w:tabs>
        <w:tab w:val="clear" w:pos="4419"/>
        <w:tab w:val="clear" w:pos="8838"/>
        <w:tab w:val="center" w:pos="4320"/>
      </w:tabs>
      <w:jc w:val="center"/>
    </w:pPr>
    <w:rPr>
      <w:rFonts w:ascii="Arial Black" w:eastAsia="Batang" w:hAnsi="Arial Black"/>
      <w:spacing w:val="-10"/>
      <w:sz w:val="20"/>
      <w:szCs w:val="20"/>
      <w:lang w:val="es-MX"/>
    </w:rPr>
  </w:style>
  <w:style w:type="paragraph" w:customStyle="1" w:styleId="Piedepginaimpar">
    <w:name w:val="Pie de página impar"/>
    <w:basedOn w:val="Piedepgina"/>
    <w:qFormat/>
    <w:rsid w:val="00A5741F"/>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sz w:val="20"/>
      <w:szCs w:val="20"/>
      <w:lang w:val="es-MX"/>
    </w:rPr>
  </w:style>
  <w:style w:type="paragraph" w:customStyle="1" w:styleId="Notaalpie-base">
    <w:name w:val="Nota al pie - base"/>
    <w:basedOn w:val="Normal"/>
    <w:qFormat/>
    <w:rsid w:val="00A5741F"/>
    <w:pPr>
      <w:spacing w:before="240"/>
      <w:jc w:val="both"/>
    </w:pPr>
    <w:rPr>
      <w:rFonts w:ascii="Arial" w:eastAsia="Batang" w:hAnsi="Arial"/>
      <w:sz w:val="18"/>
      <w:szCs w:val="20"/>
      <w:lang w:val="es-MX"/>
    </w:rPr>
  </w:style>
  <w:style w:type="paragraph" w:customStyle="1" w:styleId="Encabezado-base">
    <w:name w:val="Encabezado - base"/>
    <w:basedOn w:val="Normal"/>
    <w:qFormat/>
    <w:rsid w:val="00A5741F"/>
    <w:pPr>
      <w:keepLines/>
      <w:tabs>
        <w:tab w:val="center" w:pos="4320"/>
        <w:tab w:val="right" w:pos="8640"/>
      </w:tabs>
      <w:jc w:val="both"/>
    </w:pPr>
    <w:rPr>
      <w:rFonts w:ascii="Arial" w:eastAsia="Batang" w:hAnsi="Arial"/>
      <w:sz w:val="20"/>
      <w:szCs w:val="20"/>
      <w:lang w:val="es-MX"/>
    </w:rPr>
  </w:style>
  <w:style w:type="paragraph" w:customStyle="1" w:styleId="Encabezadoprimero">
    <w:name w:val="Encabezado primero"/>
    <w:basedOn w:val="Normal"/>
    <w:qFormat/>
    <w:rsid w:val="00A5741F"/>
    <w:pPr>
      <w:keepLines/>
      <w:tabs>
        <w:tab w:val="center" w:pos="4320"/>
      </w:tabs>
      <w:jc w:val="center"/>
    </w:pPr>
    <w:rPr>
      <w:rFonts w:ascii="Arial" w:eastAsia="Batang" w:hAnsi="Arial"/>
      <w:b/>
      <w:caps/>
      <w:spacing w:val="60"/>
      <w:sz w:val="28"/>
      <w:szCs w:val="20"/>
      <w:lang w:val="es-MX"/>
    </w:rPr>
  </w:style>
  <w:style w:type="paragraph" w:customStyle="1" w:styleId="Encabezadoimpar">
    <w:name w:val="Encabezado impar"/>
    <w:basedOn w:val="Normal"/>
    <w:qFormat/>
    <w:rsid w:val="00A5741F"/>
    <w:pPr>
      <w:keepLines/>
      <w:tabs>
        <w:tab w:val="right" w:pos="0"/>
        <w:tab w:val="center" w:pos="4320"/>
        <w:tab w:val="right" w:pos="8640"/>
      </w:tabs>
      <w:jc w:val="center"/>
    </w:pPr>
    <w:rPr>
      <w:rFonts w:ascii="Arial Black" w:eastAsia="Batang" w:hAnsi="Arial Black"/>
      <w:caps/>
      <w:spacing w:val="60"/>
      <w:szCs w:val="20"/>
      <w:lang w:val="es-MX"/>
    </w:rPr>
  </w:style>
  <w:style w:type="paragraph" w:customStyle="1" w:styleId="Icono1">
    <w:name w:val="Icono 1"/>
    <w:basedOn w:val="Normal"/>
    <w:qFormat/>
    <w:rsid w:val="00A5741F"/>
    <w:pPr>
      <w:framePr w:w="1440" w:hSpace="187" w:wrap="around" w:vAnchor="text" w:hAnchor="margin" w:y="1"/>
      <w:shd w:val="pct10" w:color="auto" w:fill="auto"/>
      <w:spacing w:before="60" w:line="1440" w:lineRule="exact"/>
      <w:jc w:val="center"/>
    </w:pPr>
    <w:rPr>
      <w:rFonts w:ascii="Wingdings" w:eastAsia="Batang" w:hAnsi="Wingdings"/>
      <w:b/>
      <w:color w:val="FFFFFF"/>
      <w:spacing w:val="-10"/>
      <w:sz w:val="160"/>
      <w:szCs w:val="20"/>
      <w:lang w:val="es-MX"/>
    </w:rPr>
  </w:style>
  <w:style w:type="paragraph" w:customStyle="1" w:styleId="ndice-base">
    <w:name w:val="Índice - base"/>
    <w:basedOn w:val="Normal"/>
    <w:qFormat/>
    <w:rsid w:val="00A5741F"/>
    <w:pPr>
      <w:tabs>
        <w:tab w:val="right" w:pos="3960"/>
      </w:tabs>
      <w:spacing w:line="240" w:lineRule="atLeast"/>
      <w:jc w:val="both"/>
    </w:pPr>
    <w:rPr>
      <w:rFonts w:ascii="Arial" w:eastAsia="Batang" w:hAnsi="Arial"/>
      <w:sz w:val="18"/>
      <w:szCs w:val="20"/>
      <w:lang w:val="es-MX"/>
    </w:rPr>
  </w:style>
  <w:style w:type="character" w:customStyle="1" w:styleId="Rtuloconnfasis">
    <w:name w:val="Rótulo con énfasis"/>
    <w:qFormat/>
    <w:rsid w:val="00A5741F"/>
    <w:rPr>
      <w:caps/>
      <w:sz w:val="22"/>
    </w:rPr>
  </w:style>
  <w:style w:type="paragraph" w:customStyle="1" w:styleId="Listaconvietas-primera">
    <w:name w:val="Lista con viñetas - primera"/>
    <w:basedOn w:val="Listaconvietas"/>
    <w:next w:val="Listaconvietas"/>
    <w:qFormat/>
    <w:rsid w:val="00A5741F"/>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qFormat/>
    <w:rsid w:val="00A5741F"/>
    <w:pPr>
      <w:jc w:val="left"/>
    </w:pPr>
    <w:rPr>
      <w:rFonts w:ascii="Times New Roman" w:hAnsi="Times New Roman"/>
      <w:spacing w:val="0"/>
      <w:sz w:val="20"/>
    </w:rPr>
  </w:style>
  <w:style w:type="paragraph" w:customStyle="1" w:styleId="Listaprimera">
    <w:name w:val="Lista primera"/>
    <w:basedOn w:val="Lista"/>
    <w:next w:val="Lista"/>
    <w:qFormat/>
    <w:rsid w:val="00A5741F"/>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qFormat/>
    <w:rsid w:val="00A5741F"/>
    <w:pPr>
      <w:tabs>
        <w:tab w:val="left" w:pos="0"/>
        <w:tab w:val="left" w:pos="720"/>
      </w:tabs>
      <w:suppressAutoHyphens w:val="0"/>
      <w:spacing w:after="240"/>
      <w:ind w:left="720" w:hanging="360"/>
    </w:pPr>
    <w:rPr>
      <w:rFonts w:eastAsia="Batang" w:cs="Times New Roman"/>
      <w:sz w:val="20"/>
      <w:lang w:val="es-MX" w:eastAsia="en-US"/>
    </w:rPr>
  </w:style>
  <w:style w:type="paragraph" w:customStyle="1" w:styleId="Listanumerada-primera">
    <w:name w:val="Lista numerada - primera"/>
    <w:basedOn w:val="Listaconnmeros"/>
    <w:next w:val="Listaconnmeros"/>
    <w:rsid w:val="00A5741F"/>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A5741F"/>
    <w:pPr>
      <w:ind w:right="0"/>
      <w:jc w:val="left"/>
    </w:pPr>
    <w:rPr>
      <w:rFonts w:ascii="Times New Roman" w:hAnsi="Times New Roman"/>
      <w:spacing w:val="0"/>
      <w:sz w:val="20"/>
    </w:rPr>
  </w:style>
  <w:style w:type="paragraph" w:customStyle="1" w:styleId="Rtulodeparte">
    <w:name w:val="Rótulo de parte"/>
    <w:basedOn w:val="Normal"/>
    <w:next w:val="Normal"/>
    <w:rsid w:val="00A5741F"/>
    <w:pPr>
      <w:framePr w:w="2045" w:hSpace="187" w:vSpace="187" w:wrap="notBeside" w:vAnchor="page" w:hAnchor="margin" w:xAlign="right" w:y="966"/>
      <w:shd w:val="pct20" w:color="auto" w:fill="auto"/>
      <w:spacing w:before="320" w:line="1560" w:lineRule="exact"/>
      <w:jc w:val="center"/>
    </w:pPr>
    <w:rPr>
      <w:rFonts w:ascii="Arial Black" w:eastAsia="Batang" w:hAnsi="Arial Black"/>
      <w:color w:val="FFFFFF"/>
      <w:sz w:val="196"/>
      <w:szCs w:val="20"/>
      <w:lang w:val="es-MX"/>
    </w:rPr>
  </w:style>
  <w:style w:type="paragraph" w:customStyle="1" w:styleId="Subttulodeparte">
    <w:name w:val="Subtítulo de parte"/>
    <w:basedOn w:val="Normal"/>
    <w:next w:val="Textoindependiente"/>
    <w:rsid w:val="00A5741F"/>
    <w:pPr>
      <w:keepNext/>
      <w:spacing w:before="360" w:after="120"/>
      <w:jc w:val="center"/>
    </w:pPr>
    <w:rPr>
      <w:rFonts w:ascii="Arial" w:eastAsia="Batang" w:hAnsi="Arial"/>
      <w:i/>
      <w:kern w:val="28"/>
      <w:sz w:val="32"/>
      <w:szCs w:val="20"/>
      <w:lang w:val="es-MX"/>
    </w:rPr>
  </w:style>
  <w:style w:type="paragraph" w:customStyle="1" w:styleId="Ttulodeparte">
    <w:name w:val="Título de parte"/>
    <w:basedOn w:val="Normal"/>
    <w:next w:val="Rtulodeparte"/>
    <w:qFormat/>
    <w:rsid w:val="00A5741F"/>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spacing w:val="-50"/>
      <w:sz w:val="36"/>
      <w:szCs w:val="20"/>
      <w:lang w:val="es-MX"/>
    </w:rPr>
  </w:style>
  <w:style w:type="paragraph" w:customStyle="1" w:styleId="Imagen">
    <w:name w:val="Imagen"/>
    <w:basedOn w:val="Textoindependiente"/>
    <w:next w:val="Descripcin"/>
    <w:rsid w:val="00A5741F"/>
    <w:pPr>
      <w:keepNext/>
      <w:spacing w:after="240"/>
      <w:jc w:val="both"/>
    </w:pPr>
    <w:rPr>
      <w:rFonts w:ascii="Arial" w:eastAsia="Batang" w:hAnsi="Arial" w:cs="Times New Roman"/>
      <w:spacing w:val="-5"/>
      <w:szCs w:val="20"/>
    </w:rPr>
  </w:style>
  <w:style w:type="paragraph" w:customStyle="1" w:styleId="Remite">
    <w:name w:val="Remite"/>
    <w:basedOn w:val="Normal"/>
    <w:rsid w:val="00A5741F"/>
    <w:pPr>
      <w:jc w:val="center"/>
    </w:pPr>
    <w:rPr>
      <w:rFonts w:ascii="Arial" w:eastAsia="Batang" w:hAnsi="Arial"/>
      <w:spacing w:val="-3"/>
      <w:sz w:val="20"/>
      <w:szCs w:val="20"/>
      <w:lang w:val="es-MX"/>
    </w:rPr>
  </w:style>
  <w:style w:type="paragraph" w:customStyle="1" w:styleId="Encabezadodeseccin">
    <w:name w:val="Encabezado de sección"/>
    <w:basedOn w:val="Normal"/>
    <w:next w:val="Textoindependiente"/>
    <w:qFormat/>
    <w:rsid w:val="00A5741F"/>
    <w:pPr>
      <w:spacing w:line="640" w:lineRule="atLeast"/>
      <w:jc w:val="both"/>
    </w:pPr>
    <w:rPr>
      <w:rFonts w:ascii="Arial Black" w:eastAsia="Batang" w:hAnsi="Arial Black"/>
      <w:caps/>
      <w:spacing w:val="60"/>
      <w:sz w:val="15"/>
      <w:szCs w:val="20"/>
      <w:lang w:val="es-MX"/>
    </w:rPr>
  </w:style>
  <w:style w:type="paragraph" w:customStyle="1" w:styleId="Etiquetadeseccin">
    <w:name w:val="Etiqueta de sección"/>
    <w:basedOn w:val="Normal"/>
    <w:next w:val="Normal"/>
    <w:qFormat/>
    <w:rsid w:val="00A5741F"/>
    <w:pPr>
      <w:spacing w:before="2040" w:after="360" w:line="480" w:lineRule="atLeast"/>
      <w:jc w:val="both"/>
    </w:pPr>
    <w:rPr>
      <w:rFonts w:ascii="Arial Black" w:eastAsia="Batang" w:hAnsi="Arial Black"/>
      <w:color w:val="808080"/>
      <w:spacing w:val="-35"/>
      <w:sz w:val="48"/>
      <w:szCs w:val="20"/>
      <w:lang w:val="es-MX"/>
    </w:rPr>
  </w:style>
  <w:style w:type="paragraph" w:customStyle="1" w:styleId="Subttulodecubierta">
    <w:name w:val="Subtítulo de cubierta"/>
    <w:basedOn w:val="Normal"/>
    <w:next w:val="Normal"/>
    <w:rsid w:val="00A5741F"/>
    <w:pPr>
      <w:keepNext/>
      <w:pBdr>
        <w:top w:val="single" w:sz="6" w:space="1" w:color="auto"/>
      </w:pBdr>
      <w:spacing w:after="5280" w:line="480" w:lineRule="exact"/>
      <w:jc w:val="both"/>
    </w:pPr>
    <w:rPr>
      <w:rFonts w:ascii="Arial" w:eastAsia="Batang" w:hAnsi="Arial"/>
      <w:spacing w:val="-15"/>
      <w:kern w:val="28"/>
      <w:sz w:val="44"/>
      <w:szCs w:val="20"/>
      <w:lang w:val="es-MX"/>
    </w:rPr>
  </w:style>
  <w:style w:type="character" w:customStyle="1" w:styleId="Superndice">
    <w:name w:val="Superíndice"/>
    <w:qFormat/>
    <w:rsid w:val="00A5741F"/>
    <w:rPr>
      <w:position w:val="0"/>
      <w:vertAlign w:val="superscript"/>
    </w:rPr>
  </w:style>
  <w:style w:type="paragraph" w:customStyle="1" w:styleId="Ttulodecubierta">
    <w:name w:val="Título de cubierta"/>
    <w:basedOn w:val="Ttulo-base"/>
    <w:next w:val="Subttulodecubierta"/>
    <w:qFormat/>
    <w:rsid w:val="00A5741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A5741F"/>
    <w:pPr>
      <w:spacing w:line="240" w:lineRule="auto"/>
      <w:ind w:left="0"/>
      <w:jc w:val="both"/>
    </w:pPr>
    <w:rPr>
      <w:rFonts w:ascii="Times New Roman" w:eastAsia="Batang" w:hAnsi="Times New Roman" w:cs="Times New Roman"/>
      <w:b/>
      <w:bCs/>
      <w:sz w:val="22"/>
      <w:szCs w:val="22"/>
    </w:rPr>
  </w:style>
  <w:style w:type="paragraph" w:customStyle="1" w:styleId="Anexo">
    <w:name w:val="Anexo"/>
    <w:rsid w:val="00A5741F"/>
    <w:pPr>
      <w:jc w:val="center"/>
    </w:pPr>
    <w:rPr>
      <w:rFonts w:ascii="Arial Rounded MT Bold" w:eastAsia="Batang" w:hAnsi="Arial Rounded MT Bold"/>
      <w:sz w:val="24"/>
      <w:lang w:eastAsia="en-US"/>
    </w:rPr>
  </w:style>
  <w:style w:type="paragraph" w:customStyle="1" w:styleId="toa">
    <w:name w:val="toa"/>
    <w:basedOn w:val="Normal"/>
    <w:qFormat/>
    <w:rsid w:val="00A5741F"/>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A5741F"/>
    <w:pPr>
      <w:tabs>
        <w:tab w:val="left" w:pos="1368"/>
      </w:tabs>
      <w:spacing w:after="101" w:line="216" w:lineRule="exact"/>
      <w:ind w:left="1368" w:hanging="360"/>
      <w:jc w:val="both"/>
    </w:pPr>
    <w:rPr>
      <w:rFonts w:ascii="Arial" w:eastAsia="Times New Roman" w:hAnsi="Arial" w:cs="Arial"/>
      <w:sz w:val="18"/>
      <w:lang w:eastAsia="es-ES"/>
    </w:rPr>
  </w:style>
  <w:style w:type="paragraph" w:customStyle="1" w:styleId="Estilo1CarCar">
    <w:name w:val="Estilo1 Car Car"/>
    <w:basedOn w:val="Normal"/>
    <w:qFormat/>
    <w:rsid w:val="00A5741F"/>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A5741F"/>
    <w:pPr>
      <w:spacing w:before="100" w:beforeAutospacing="1" w:after="100" w:afterAutospacing="1"/>
    </w:pPr>
    <w:rPr>
      <w:rFonts w:ascii="Arial" w:eastAsia="Arial Unicode MS" w:hAnsi="Arial" w:cs="Arial"/>
      <w:sz w:val="20"/>
      <w:szCs w:val="20"/>
      <w:lang w:eastAsia="es-ES"/>
    </w:rPr>
  </w:style>
  <w:style w:type="paragraph" w:customStyle="1" w:styleId="normal8pt">
    <w:name w:val="normal + 8 pt"/>
    <w:basedOn w:val="Normal"/>
    <w:rsid w:val="00A5741F"/>
    <w:pPr>
      <w:jc w:val="both"/>
    </w:pPr>
    <w:rPr>
      <w:rFonts w:ascii="Arial" w:eastAsia="Batang" w:hAnsi="Arial" w:cs="Arial"/>
      <w:color w:val="000000"/>
      <w:sz w:val="16"/>
      <w:szCs w:val="20"/>
      <w:lang w:val="es-MX"/>
    </w:rPr>
  </w:style>
  <w:style w:type="paragraph" w:customStyle="1" w:styleId="bodytext3">
    <w:name w:val="bodytext3"/>
    <w:basedOn w:val="Normal"/>
    <w:rsid w:val="00A5741F"/>
    <w:pPr>
      <w:overflowPunct w:val="0"/>
      <w:autoSpaceDE w:val="0"/>
      <w:autoSpaceDN w:val="0"/>
      <w:jc w:val="both"/>
    </w:pPr>
    <w:rPr>
      <w:rFonts w:ascii="Times New Roman" w:eastAsia="Times New Roman" w:hAnsi="Times New Roman"/>
      <w:lang w:eastAsia="es-ES"/>
    </w:rPr>
  </w:style>
  <w:style w:type="paragraph" w:customStyle="1" w:styleId="CarCarCar">
    <w:name w:val="Car Car Car"/>
    <w:basedOn w:val="Normal"/>
    <w:qFormat/>
    <w:rsid w:val="00A5741F"/>
    <w:pPr>
      <w:spacing w:before="60" w:after="160" w:line="240" w:lineRule="exact"/>
    </w:pPr>
    <w:rPr>
      <w:rFonts w:ascii="Verdana" w:eastAsia="Times New Roman" w:hAnsi="Verdana"/>
      <w:color w:val="FF00FF"/>
      <w:sz w:val="20"/>
      <w:szCs w:val="20"/>
      <w:lang w:val="en-US"/>
    </w:rPr>
  </w:style>
  <w:style w:type="paragraph" w:customStyle="1" w:styleId="bodytextindent2">
    <w:name w:val="bodytextindent2"/>
    <w:basedOn w:val="Normal"/>
    <w:rsid w:val="00A5741F"/>
    <w:pPr>
      <w:spacing w:before="100"/>
      <w:ind w:left="1985"/>
      <w:jc w:val="both"/>
    </w:pPr>
    <w:rPr>
      <w:rFonts w:ascii="Arial" w:eastAsia="Times New Roman" w:hAnsi="Arial" w:cs="Arial"/>
      <w:sz w:val="22"/>
      <w:szCs w:val="22"/>
      <w:lang w:eastAsia="es-ES"/>
    </w:rPr>
  </w:style>
  <w:style w:type="paragraph" w:customStyle="1" w:styleId="Prrafodelista1">
    <w:name w:val="Párrafo de lista1"/>
    <w:basedOn w:val="Normal"/>
    <w:uiPriority w:val="99"/>
    <w:qFormat/>
    <w:rsid w:val="00A5741F"/>
    <w:pPr>
      <w:spacing w:after="200" w:line="276" w:lineRule="auto"/>
      <w:ind w:left="720"/>
    </w:pPr>
    <w:rPr>
      <w:rFonts w:eastAsia="Times New Roman"/>
      <w:sz w:val="22"/>
      <w:szCs w:val="22"/>
      <w:lang w:val="es-MX"/>
    </w:rPr>
  </w:style>
  <w:style w:type="table" w:customStyle="1" w:styleId="Tablaconcuadrcula1">
    <w:name w:val="Tabla con cuadrícula1"/>
    <w:basedOn w:val="Tablanormal"/>
    <w:uiPriority w:val="59"/>
    <w:qFormat/>
    <w:rsid w:val="00A5741F"/>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ludo1">
    <w:name w:val="Saludo1"/>
    <w:basedOn w:val="Normal"/>
    <w:next w:val="Normal"/>
    <w:qFormat/>
    <w:rsid w:val="00A5741F"/>
    <w:pPr>
      <w:suppressAutoHyphens/>
    </w:pPr>
    <w:rPr>
      <w:rFonts w:ascii="Times New Roman" w:eastAsia="Times New Roman" w:hAnsi="Times New Roman"/>
      <w:lang w:eastAsia="ar-SA"/>
    </w:rPr>
  </w:style>
  <w:style w:type="paragraph" w:customStyle="1" w:styleId="Sangra2detindependiente11">
    <w:name w:val="Sangría 2 de t. independiente11"/>
    <w:basedOn w:val="Normal"/>
    <w:uiPriority w:val="99"/>
    <w:qFormat/>
    <w:rsid w:val="00A5741F"/>
    <w:pPr>
      <w:suppressAutoHyphens/>
      <w:spacing w:after="120" w:line="480" w:lineRule="auto"/>
      <w:ind w:left="283"/>
      <w:jc w:val="both"/>
    </w:pPr>
    <w:rPr>
      <w:rFonts w:ascii="Arial" w:eastAsia="Times New Roman" w:hAnsi="Arial" w:cs="Arial"/>
      <w:sz w:val="22"/>
      <w:lang w:eastAsia="ar-SA"/>
    </w:rPr>
  </w:style>
  <w:style w:type="paragraph" w:customStyle="1" w:styleId="xmsonormal">
    <w:name w:val="x_msonormal"/>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western">
    <w:name w:val="x_western"/>
    <w:basedOn w:val="Normal"/>
    <w:qFormat/>
    <w:rsid w:val="00A5741F"/>
    <w:pPr>
      <w:spacing w:before="100" w:beforeAutospacing="1" w:after="100" w:afterAutospacing="1"/>
    </w:pPr>
    <w:rPr>
      <w:rFonts w:ascii="Times New Roman" w:eastAsia="Times New Roman" w:hAnsi="Times New Roman"/>
      <w:lang w:val="es-MX" w:eastAsia="es-MX"/>
    </w:rPr>
  </w:style>
  <w:style w:type="paragraph" w:customStyle="1" w:styleId="xmsonospacing">
    <w:name w:val="x_msonospacing"/>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xxmsonormal">
    <w:name w:val="x_x_msonormal"/>
    <w:basedOn w:val="Normal"/>
    <w:rsid w:val="00A5741F"/>
    <w:pPr>
      <w:spacing w:before="100" w:beforeAutospacing="1" w:after="100" w:afterAutospacing="1"/>
    </w:pPr>
    <w:rPr>
      <w:rFonts w:ascii="Times New Roman" w:eastAsia="Times New Roman" w:hAnsi="Times New Roman"/>
      <w:lang w:val="es-MX" w:eastAsia="es-MX"/>
    </w:rPr>
  </w:style>
  <w:style w:type="paragraph" w:customStyle="1" w:styleId="Poromisin">
    <w:name w:val="Por omisión"/>
    <w:qFormat/>
    <w:rsid w:val="00A5741F"/>
    <w:rPr>
      <w:rFonts w:ascii="Helvetica" w:eastAsia="Helvetica" w:hAnsi="Helvetica" w:cs="Helvetica"/>
      <w:color w:val="000000"/>
      <w:sz w:val="22"/>
      <w:szCs w:val="22"/>
    </w:rPr>
  </w:style>
  <w:style w:type="paragraph" w:customStyle="1" w:styleId="MMNotes">
    <w:name w:val="MM Notes"/>
    <w:basedOn w:val="Textoindependiente"/>
    <w:link w:val="MMNotesCar"/>
    <w:qFormat/>
    <w:rsid w:val="00A5741F"/>
    <w:pPr>
      <w:spacing w:line="259" w:lineRule="auto"/>
    </w:pPr>
    <w:rPr>
      <w:rFonts w:ascii="Times New Roman" w:eastAsia="Times New Roman" w:hAnsi="Times New Roman"/>
      <w:lang w:val="es-ES" w:eastAsia="ar-SA"/>
    </w:rPr>
  </w:style>
  <w:style w:type="character" w:customStyle="1" w:styleId="MMNotesCar">
    <w:name w:val="MM Notes Car"/>
    <w:basedOn w:val="TextoindependienteCar"/>
    <w:link w:val="MMNotes"/>
    <w:qFormat/>
    <w:rsid w:val="00A5741F"/>
    <w:rPr>
      <w:rFonts w:ascii="Times New Roman" w:eastAsia="Times New Roman" w:hAnsi="Times New Roman" w:cstheme="minorBidi"/>
      <w:sz w:val="24"/>
      <w:szCs w:val="24"/>
      <w:lang w:val="es-ES" w:eastAsia="ar-SA"/>
    </w:rPr>
  </w:style>
  <w:style w:type="paragraph" w:customStyle="1" w:styleId="pcstexto">
    <w:name w:val="pcstexto"/>
    <w:basedOn w:val="Normal"/>
    <w:uiPriority w:val="99"/>
    <w:qFormat/>
    <w:rsid w:val="00A5741F"/>
    <w:pPr>
      <w:suppressAutoHyphens/>
      <w:spacing w:line="240" w:lineRule="exact"/>
      <w:ind w:firstLine="288"/>
      <w:jc w:val="both"/>
    </w:pPr>
    <w:rPr>
      <w:rFonts w:ascii="Univers (W1)" w:eastAsia="Times New Roman" w:hAnsi="Univers (W1)" w:cs="Univers (W1)"/>
      <w:sz w:val="18"/>
      <w:szCs w:val="20"/>
      <w:lang w:val="es-MX" w:eastAsia="ar-SA"/>
    </w:rPr>
  </w:style>
  <w:style w:type="paragraph" w:customStyle="1" w:styleId="Encabezado9">
    <w:name w:val="Encabezado9"/>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8">
    <w:name w:val="Encabezado8"/>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7">
    <w:name w:val="Encabezado7"/>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Encabezado6">
    <w:name w:val="Encabezado6"/>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5">
    <w:name w:val="Encabezado5"/>
    <w:basedOn w:val="Normal"/>
    <w:next w:val="Textoindependiente"/>
    <w:uiPriority w:val="99"/>
    <w:qFormat/>
    <w:rsid w:val="00A5741F"/>
    <w:pPr>
      <w:keepNext/>
      <w:suppressAutoHyphens/>
      <w:spacing w:before="240" w:after="120"/>
    </w:pPr>
    <w:rPr>
      <w:rFonts w:ascii="Arial" w:eastAsia="MS Mincho" w:hAnsi="Arial" w:cs="Tahoma"/>
      <w:sz w:val="28"/>
      <w:szCs w:val="28"/>
      <w:lang w:eastAsia="ar-SA"/>
    </w:rPr>
  </w:style>
  <w:style w:type="paragraph" w:customStyle="1" w:styleId="Encabezado100">
    <w:name w:val="Encabezado10"/>
    <w:basedOn w:val="Normal"/>
    <w:next w:val="Textoindependiente"/>
    <w:uiPriority w:val="99"/>
    <w:rsid w:val="00A5741F"/>
    <w:pPr>
      <w:keepNext/>
      <w:suppressAutoHyphens/>
      <w:spacing w:before="240" w:after="120"/>
    </w:pPr>
    <w:rPr>
      <w:rFonts w:ascii="Arial" w:eastAsia="MS Mincho" w:hAnsi="Arial" w:cs="Tahoma"/>
      <w:sz w:val="28"/>
      <w:szCs w:val="28"/>
      <w:lang w:eastAsia="ar-SA"/>
    </w:rPr>
  </w:style>
  <w:style w:type="paragraph" w:customStyle="1" w:styleId="Textocomentario2">
    <w:name w:val="Texto comentario2"/>
    <w:basedOn w:val="Normal"/>
    <w:uiPriority w:val="99"/>
    <w:rsid w:val="00A5741F"/>
    <w:pPr>
      <w:suppressAutoHyphens/>
    </w:pPr>
    <w:rPr>
      <w:rFonts w:ascii="Arial" w:eastAsia="Times New Roman" w:hAnsi="Arial"/>
      <w:sz w:val="20"/>
      <w:szCs w:val="20"/>
      <w:lang w:eastAsia="ar-SA"/>
    </w:rPr>
  </w:style>
  <w:style w:type="paragraph" w:customStyle="1" w:styleId="xl90">
    <w:name w:val="xl90"/>
    <w:basedOn w:val="Normal"/>
    <w:rsid w:val="00A5741F"/>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1">
    <w:name w:val="xl91"/>
    <w:basedOn w:val="Normal"/>
    <w:rsid w:val="00A5741F"/>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xl92">
    <w:name w:val="xl92"/>
    <w:basedOn w:val="Normal"/>
    <w:rsid w:val="00A5741F"/>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eastAsia="ar-SA"/>
    </w:rPr>
  </w:style>
  <w:style w:type="paragraph" w:customStyle="1" w:styleId="p0">
    <w:name w:val="p0"/>
    <w:basedOn w:val="Normal"/>
    <w:uiPriority w:val="99"/>
    <w:rsid w:val="00A5741F"/>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NormalJustificado">
    <w:name w:val="Normal + Justificado"/>
    <w:basedOn w:val="Normal"/>
    <w:uiPriority w:val="99"/>
    <w:rsid w:val="00A5741F"/>
    <w:pPr>
      <w:suppressAutoHyphens/>
      <w:jc w:val="both"/>
    </w:pPr>
    <w:rPr>
      <w:rFonts w:ascii="Times New Roman" w:eastAsia="Times New Roman" w:hAnsi="Times New Roman" w:cs="Arial"/>
      <w:lang w:eastAsia="ar-SA"/>
    </w:rPr>
  </w:style>
  <w:style w:type="paragraph" w:customStyle="1" w:styleId="NormalArial">
    <w:name w:val="Normal + Arial"/>
    <w:basedOn w:val="Normal"/>
    <w:uiPriority w:val="99"/>
    <w:rsid w:val="00A5741F"/>
    <w:pPr>
      <w:tabs>
        <w:tab w:val="left" w:pos="360"/>
      </w:tabs>
      <w:suppressAutoHyphens/>
      <w:ind w:left="360" w:hanging="360"/>
      <w:jc w:val="both"/>
    </w:pPr>
    <w:rPr>
      <w:rFonts w:ascii="Arial" w:eastAsia="Times New Roman" w:hAnsi="Arial" w:cs="Arial"/>
      <w:lang w:val="es-MX" w:eastAsia="ar-SA"/>
    </w:rPr>
  </w:style>
  <w:style w:type="paragraph" w:customStyle="1" w:styleId="c2">
    <w:name w:val="c2"/>
    <w:basedOn w:val="Normal"/>
    <w:uiPriority w:val="99"/>
    <w:rsid w:val="00A5741F"/>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A5741F"/>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A5741F"/>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A5741F"/>
    <w:pPr>
      <w:suppressAutoHyphens/>
    </w:pPr>
    <w:rPr>
      <w:rFonts w:ascii="Times New Roman" w:eastAsia="Times New Roman" w:hAnsi="Times New Roman"/>
      <w:sz w:val="20"/>
      <w:szCs w:val="20"/>
      <w:lang w:val="es-MX" w:eastAsia="ar-SA"/>
    </w:rPr>
  </w:style>
  <w:style w:type="paragraph" w:customStyle="1" w:styleId="Textoindependiente25">
    <w:name w:val="Texto independiente 25"/>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6">
    <w:name w:val="Texto independiente 26"/>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7">
    <w:name w:val="Texto independiente 27"/>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8">
    <w:name w:val="Texto independiente 28"/>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Textoindependiente29">
    <w:name w:val="Texto independiente 29"/>
    <w:basedOn w:val="Normal"/>
    <w:uiPriority w:val="99"/>
    <w:rsid w:val="00A5741F"/>
    <w:pPr>
      <w:widowControl w:val="0"/>
      <w:suppressAutoHyphens/>
      <w:jc w:val="both"/>
    </w:pPr>
    <w:rPr>
      <w:rFonts w:ascii="Times New Roman" w:eastAsia="Times New Roman" w:hAnsi="Times New Roman"/>
      <w:lang w:val="es-MX" w:eastAsia="ar-SA"/>
    </w:rPr>
  </w:style>
  <w:style w:type="paragraph" w:customStyle="1" w:styleId="Sangra2detindependiente3">
    <w:name w:val="Sangría 2 de t. independiente3"/>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0">
    <w:name w:val="Texto independiente 210"/>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Prrafodelista2">
    <w:name w:val="Párrafo de lista2"/>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4">
    <w:name w:val="Sangría 2 de t. independiente4"/>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1">
    <w:name w:val="Texto independiente 211"/>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4">
    <w:name w:val="Texto independiente 34"/>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3">
    <w:name w:val="Párrafo de lista3"/>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Sangra2detindependiente5">
    <w:name w:val="Sangría 2 de t. independiente5"/>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2">
    <w:name w:val="Texto independiente 212"/>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5">
    <w:name w:val="Texto independiente 35"/>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4">
    <w:name w:val="Párrafo de lista4"/>
    <w:basedOn w:val="Normal"/>
    <w:uiPriority w:val="99"/>
    <w:rsid w:val="00A5741F"/>
    <w:pPr>
      <w:widowControl w:val="0"/>
      <w:suppressAutoHyphens/>
      <w:ind w:left="708"/>
    </w:pPr>
    <w:rPr>
      <w:rFonts w:ascii="Times New Roman" w:eastAsia="Arial Unicode MS" w:hAnsi="Times New Roman"/>
      <w:kern w:val="2"/>
      <w:lang w:val="es-MX" w:eastAsia="ar-SA"/>
    </w:rPr>
  </w:style>
  <w:style w:type="paragraph" w:customStyle="1" w:styleId="Textodeglobo2">
    <w:name w:val="Texto de globo2"/>
    <w:basedOn w:val="Normal"/>
    <w:uiPriority w:val="99"/>
    <w:rsid w:val="00A5741F"/>
    <w:pPr>
      <w:suppressAutoHyphens/>
    </w:pPr>
    <w:rPr>
      <w:rFonts w:ascii="Tahoma" w:eastAsia="Times New Roman" w:hAnsi="Tahoma" w:cs="Tahoma"/>
      <w:sz w:val="16"/>
      <w:szCs w:val="20"/>
      <w:lang w:eastAsia="ar-SA"/>
    </w:rPr>
  </w:style>
  <w:style w:type="paragraph" w:customStyle="1" w:styleId="Sangra2detindependiente6">
    <w:name w:val="Sangría 2 de t. independiente6"/>
    <w:basedOn w:val="Normal"/>
    <w:uiPriority w:val="99"/>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3">
    <w:name w:val="Texto independiente 213"/>
    <w:basedOn w:val="Normal"/>
    <w:uiPriority w:val="99"/>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6">
    <w:name w:val="Texto independiente 36"/>
    <w:basedOn w:val="Normal"/>
    <w:uiPriority w:val="99"/>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5">
    <w:name w:val="Párrafo de lista5"/>
    <w:basedOn w:val="Normal"/>
    <w:uiPriority w:val="99"/>
    <w:rsid w:val="00A5741F"/>
    <w:pPr>
      <w:widowControl w:val="0"/>
      <w:suppressAutoHyphens/>
      <w:ind w:left="708"/>
    </w:pPr>
    <w:rPr>
      <w:rFonts w:ascii="Times New Roman" w:eastAsia="Arial Unicode MS" w:hAnsi="Times New Roman"/>
      <w:kern w:val="2"/>
      <w:lang w:val="es-MX" w:eastAsia="ar-SA"/>
    </w:rPr>
  </w:style>
  <w:style w:type="character" w:customStyle="1" w:styleId="Estilo1Car">
    <w:name w:val="Estilo1 Car"/>
    <w:link w:val="Estilo1"/>
    <w:qFormat/>
    <w:locked/>
    <w:rsid w:val="00A5741F"/>
    <w:rPr>
      <w:rFonts w:eastAsia="Times New Roman" w:cs="Calibri"/>
      <w:b/>
      <w:bCs/>
      <w:color w:val="FF0000"/>
      <w:lang w:val="es-ES" w:eastAsia="ar-SA"/>
    </w:rPr>
  </w:style>
  <w:style w:type="paragraph" w:customStyle="1" w:styleId="Estilo1">
    <w:name w:val="Estilo1"/>
    <w:basedOn w:val="NormalWeb"/>
    <w:link w:val="Estilo1Car"/>
    <w:qFormat/>
    <w:rsid w:val="00A5741F"/>
    <w:pPr>
      <w:suppressAutoHyphens/>
      <w:spacing w:before="0" w:beforeAutospacing="0" w:after="0"/>
      <w:jc w:val="center"/>
    </w:pPr>
    <w:rPr>
      <w:rFonts w:ascii="Calibri" w:hAnsi="Calibri" w:cs="Calibri"/>
      <w:b/>
      <w:bCs/>
      <w:color w:val="FF0000"/>
      <w:sz w:val="20"/>
      <w:szCs w:val="20"/>
      <w:lang w:val="es-ES" w:eastAsia="ar-SA"/>
    </w:rPr>
  </w:style>
  <w:style w:type="paragraph" w:customStyle="1" w:styleId="Sangra2detindependiente7">
    <w:name w:val="Sangría 2 de t. independiente7"/>
    <w:basedOn w:val="Normal"/>
    <w:uiPriority w:val="99"/>
    <w:qFormat/>
    <w:rsid w:val="00A5741F"/>
    <w:pPr>
      <w:suppressAutoHyphens/>
      <w:overflowPunct w:val="0"/>
      <w:autoSpaceDE w:val="0"/>
      <w:spacing w:before="100"/>
      <w:ind w:left="1985"/>
      <w:jc w:val="both"/>
    </w:pPr>
    <w:rPr>
      <w:rFonts w:ascii="Arial" w:eastAsia="Times New Roman" w:hAnsi="Arial"/>
      <w:sz w:val="22"/>
      <w:szCs w:val="20"/>
      <w:lang w:eastAsia="ar-SA"/>
    </w:rPr>
  </w:style>
  <w:style w:type="paragraph" w:customStyle="1" w:styleId="Textoindependiente214">
    <w:name w:val="Texto independiente 214"/>
    <w:basedOn w:val="Normal"/>
    <w:uiPriority w:val="99"/>
    <w:qFormat/>
    <w:rsid w:val="00A5741F"/>
    <w:pPr>
      <w:widowControl w:val="0"/>
      <w:suppressAutoHyphens/>
      <w:overflowPunct w:val="0"/>
      <w:autoSpaceDE w:val="0"/>
      <w:jc w:val="both"/>
    </w:pPr>
    <w:rPr>
      <w:rFonts w:ascii="Arial" w:eastAsia="Times New Roman" w:hAnsi="Arial"/>
      <w:sz w:val="20"/>
      <w:szCs w:val="20"/>
      <w:lang w:eastAsia="ar-SA"/>
    </w:rPr>
  </w:style>
  <w:style w:type="paragraph" w:customStyle="1" w:styleId="Textoindependiente37">
    <w:name w:val="Texto independiente 37"/>
    <w:basedOn w:val="Normal"/>
    <w:uiPriority w:val="99"/>
    <w:qFormat/>
    <w:rsid w:val="00A5741F"/>
    <w:pPr>
      <w:suppressAutoHyphens/>
      <w:overflowPunct w:val="0"/>
      <w:autoSpaceDE w:val="0"/>
      <w:jc w:val="both"/>
    </w:pPr>
    <w:rPr>
      <w:rFonts w:ascii="Times New Roman" w:eastAsia="Times New Roman" w:hAnsi="Times New Roman"/>
      <w:szCs w:val="20"/>
      <w:lang w:eastAsia="ar-SA"/>
    </w:rPr>
  </w:style>
  <w:style w:type="paragraph" w:customStyle="1" w:styleId="Prrafodelista6">
    <w:name w:val="Párrafo de lista6"/>
    <w:basedOn w:val="Normal"/>
    <w:uiPriority w:val="99"/>
    <w:qFormat/>
    <w:rsid w:val="00A5741F"/>
    <w:pPr>
      <w:widowControl w:val="0"/>
      <w:suppressAutoHyphens/>
      <w:ind w:left="708"/>
    </w:pPr>
    <w:rPr>
      <w:rFonts w:ascii="Times New Roman" w:eastAsia="Arial Unicode MS" w:hAnsi="Times New Roman"/>
      <w:kern w:val="2"/>
      <w:lang w:val="es-MX" w:eastAsia="ar-SA"/>
    </w:rPr>
  </w:style>
  <w:style w:type="paragraph" w:customStyle="1" w:styleId="Textodeglobo3">
    <w:name w:val="Texto de globo3"/>
    <w:basedOn w:val="Normal"/>
    <w:uiPriority w:val="99"/>
    <w:qFormat/>
    <w:rsid w:val="00A5741F"/>
    <w:pPr>
      <w:suppressAutoHyphens/>
    </w:pPr>
    <w:rPr>
      <w:rFonts w:ascii="Tahoma" w:eastAsia="Times New Roman" w:hAnsi="Tahoma" w:cs="Tahoma"/>
      <w:sz w:val="16"/>
      <w:szCs w:val="20"/>
      <w:lang w:eastAsia="ar-SA"/>
    </w:rPr>
  </w:style>
  <w:style w:type="paragraph" w:customStyle="1" w:styleId="Titulo">
    <w:name w:val="Titulo"/>
    <w:basedOn w:val="Normal"/>
    <w:uiPriority w:val="99"/>
    <w:qFormat/>
    <w:rsid w:val="00A5741F"/>
    <w:pPr>
      <w:tabs>
        <w:tab w:val="left" w:pos="360"/>
        <w:tab w:val="left" w:pos="1080"/>
      </w:tabs>
      <w:suppressAutoHyphens/>
      <w:ind w:left="360" w:right="51"/>
      <w:jc w:val="both"/>
    </w:pPr>
    <w:rPr>
      <w:rFonts w:ascii="Arial" w:eastAsia="Times New Roman" w:hAnsi="Arial" w:cs="Arial"/>
      <w:b/>
      <w:spacing w:val="-2"/>
      <w:sz w:val="22"/>
      <w:szCs w:val="22"/>
      <w:lang w:val="es-MX" w:eastAsia="ar-SA"/>
    </w:rPr>
  </w:style>
  <w:style w:type="character" w:customStyle="1" w:styleId="WW8Num3z0">
    <w:name w:val="WW8Num3z0"/>
    <w:qFormat/>
    <w:rsid w:val="00A5741F"/>
    <w:rPr>
      <w:rFonts w:ascii="Wingdings" w:hAnsi="Wingdings" w:hint="default"/>
      <w:sz w:val="16"/>
      <w:szCs w:val="16"/>
    </w:rPr>
  </w:style>
  <w:style w:type="character" w:customStyle="1" w:styleId="WW-Absatz-Standardschriftart">
    <w:name w:val="WW-Absatz-Standardschriftart"/>
    <w:qFormat/>
    <w:rsid w:val="00A5741F"/>
  </w:style>
  <w:style w:type="character" w:customStyle="1" w:styleId="WW-Absatz-Standardschriftart1">
    <w:name w:val="WW-Absatz-Standardschriftart1"/>
    <w:qFormat/>
    <w:rsid w:val="00A5741F"/>
  </w:style>
  <w:style w:type="character" w:customStyle="1" w:styleId="WW-Absatz-Standardschriftart11">
    <w:name w:val="WW-Absatz-Standardschriftart11"/>
    <w:qFormat/>
    <w:rsid w:val="00A5741F"/>
  </w:style>
  <w:style w:type="character" w:customStyle="1" w:styleId="WW-Absatz-Standardschriftart111">
    <w:name w:val="WW-Absatz-Standardschriftart111"/>
    <w:qFormat/>
    <w:rsid w:val="00A5741F"/>
  </w:style>
  <w:style w:type="character" w:customStyle="1" w:styleId="WW-Absatz-Standardschriftart1111">
    <w:name w:val="WW-Absatz-Standardschriftart1111"/>
    <w:qFormat/>
    <w:rsid w:val="00A5741F"/>
  </w:style>
  <w:style w:type="character" w:customStyle="1" w:styleId="WW-Absatz-Standardschriftart11111">
    <w:name w:val="WW-Absatz-Standardschriftart11111"/>
    <w:qFormat/>
    <w:rsid w:val="00A5741F"/>
  </w:style>
  <w:style w:type="character" w:customStyle="1" w:styleId="WW-Absatz-Standardschriftart111111">
    <w:name w:val="WW-Absatz-Standardschriftart111111"/>
    <w:qFormat/>
    <w:rsid w:val="00A5741F"/>
  </w:style>
  <w:style w:type="character" w:customStyle="1" w:styleId="WW-Absatz-Standardschriftart1111111">
    <w:name w:val="WW-Absatz-Standardschriftart1111111"/>
    <w:qFormat/>
    <w:rsid w:val="00A5741F"/>
  </w:style>
  <w:style w:type="character" w:customStyle="1" w:styleId="WW-Absatz-Standardschriftart11111111">
    <w:name w:val="WW-Absatz-Standardschriftart11111111"/>
    <w:qFormat/>
    <w:rsid w:val="00A5741F"/>
  </w:style>
  <w:style w:type="character" w:customStyle="1" w:styleId="WW-Absatz-Standardschriftart111111111">
    <w:name w:val="WW-Absatz-Standardschriftart111111111"/>
    <w:qFormat/>
    <w:rsid w:val="00A5741F"/>
  </w:style>
  <w:style w:type="character" w:customStyle="1" w:styleId="Fuentedeprrafopredeter9">
    <w:name w:val="Fuente de párrafo predeter.9"/>
    <w:qFormat/>
    <w:rsid w:val="00A5741F"/>
  </w:style>
  <w:style w:type="character" w:customStyle="1" w:styleId="Fuentedeprrafopredeter8">
    <w:name w:val="Fuente de párrafo predeter.8"/>
    <w:qFormat/>
    <w:rsid w:val="00A5741F"/>
  </w:style>
  <w:style w:type="character" w:customStyle="1" w:styleId="WW-Absatz-Standardschriftart1111111111">
    <w:name w:val="WW-Absatz-Standardschriftart1111111111"/>
    <w:qFormat/>
    <w:rsid w:val="00A5741F"/>
  </w:style>
  <w:style w:type="character" w:customStyle="1" w:styleId="Fuentedeprrafopredeter7">
    <w:name w:val="Fuente de párrafo predeter.7"/>
    <w:qFormat/>
    <w:rsid w:val="00A5741F"/>
  </w:style>
  <w:style w:type="character" w:customStyle="1" w:styleId="Fuentedeprrafopredeter6">
    <w:name w:val="Fuente de párrafo predeter.6"/>
    <w:qFormat/>
    <w:rsid w:val="00A5741F"/>
  </w:style>
  <w:style w:type="character" w:customStyle="1" w:styleId="WW-Absatz-Standardschriftart11111111111">
    <w:name w:val="WW-Absatz-Standardschriftart11111111111"/>
    <w:qFormat/>
    <w:rsid w:val="00A5741F"/>
  </w:style>
  <w:style w:type="character" w:customStyle="1" w:styleId="WW-Absatz-Standardschriftart111111111111">
    <w:name w:val="WW-Absatz-Standardschriftart111111111111"/>
    <w:qFormat/>
    <w:rsid w:val="00A5741F"/>
  </w:style>
  <w:style w:type="character" w:customStyle="1" w:styleId="WW-Absatz-Standardschriftart1111111111111">
    <w:name w:val="WW-Absatz-Standardschriftart1111111111111"/>
    <w:qFormat/>
    <w:rsid w:val="00A5741F"/>
  </w:style>
  <w:style w:type="character" w:customStyle="1" w:styleId="WW-Absatz-Standardschriftart11111111111111">
    <w:name w:val="WW-Absatz-Standardschriftart11111111111111"/>
    <w:qFormat/>
    <w:rsid w:val="00A5741F"/>
  </w:style>
  <w:style w:type="character" w:customStyle="1" w:styleId="WW-Absatz-Standardschriftart111111111111111">
    <w:name w:val="WW-Absatz-Standardschriftart111111111111111"/>
    <w:qFormat/>
    <w:rsid w:val="00A5741F"/>
  </w:style>
  <w:style w:type="character" w:customStyle="1" w:styleId="WW-Absatz-Standardschriftart1111111111111111">
    <w:name w:val="WW-Absatz-Standardschriftart1111111111111111"/>
    <w:qFormat/>
    <w:rsid w:val="00A5741F"/>
  </w:style>
  <w:style w:type="character" w:customStyle="1" w:styleId="WW-Absatz-Standardschriftart11111111111111111">
    <w:name w:val="WW-Absatz-Standardschriftart11111111111111111"/>
    <w:rsid w:val="00A5741F"/>
  </w:style>
  <w:style w:type="character" w:customStyle="1" w:styleId="Fuentedeprrafopredeter5">
    <w:name w:val="Fuente de párrafo predeter.5"/>
    <w:qFormat/>
    <w:rsid w:val="00A5741F"/>
  </w:style>
  <w:style w:type="character" w:customStyle="1" w:styleId="WW-Absatz-Standardschriftart111111111111111111">
    <w:name w:val="WW-Absatz-Standardschriftart111111111111111111"/>
    <w:rsid w:val="00A5741F"/>
  </w:style>
  <w:style w:type="character" w:customStyle="1" w:styleId="WW-Absatz-Standardschriftart1111111111111111111">
    <w:name w:val="WW-Absatz-Standardschriftart1111111111111111111"/>
    <w:rsid w:val="00A5741F"/>
  </w:style>
  <w:style w:type="character" w:customStyle="1" w:styleId="WW8Num4z4">
    <w:name w:val="WW8Num4z4"/>
    <w:rsid w:val="00A5741F"/>
    <w:rPr>
      <w:rFonts w:ascii="Courier New" w:hAnsi="Courier New" w:cs="Courier New" w:hint="default"/>
    </w:rPr>
  </w:style>
  <w:style w:type="character" w:customStyle="1" w:styleId="WW8Num4z5">
    <w:name w:val="WW8Num4z5"/>
    <w:rsid w:val="00A5741F"/>
    <w:rPr>
      <w:rFonts w:ascii="Wingdings" w:hAnsi="Wingdings" w:hint="default"/>
    </w:rPr>
  </w:style>
  <w:style w:type="character" w:customStyle="1" w:styleId="WW8Num9z1">
    <w:name w:val="WW8Num9z1"/>
    <w:rsid w:val="00A5741F"/>
    <w:rPr>
      <w:rFonts w:ascii="Wingdings" w:hAnsi="Wingdings" w:cs="Courier New" w:hint="default"/>
    </w:rPr>
  </w:style>
  <w:style w:type="character" w:customStyle="1" w:styleId="WW8Num9z2">
    <w:name w:val="WW8Num9z2"/>
    <w:rsid w:val="00A5741F"/>
    <w:rPr>
      <w:rFonts w:ascii="OpenSymbol" w:hAnsi="OpenSymbol" w:hint="default"/>
    </w:rPr>
  </w:style>
  <w:style w:type="character" w:customStyle="1" w:styleId="WW8Num11z1">
    <w:name w:val="WW8Num11z1"/>
    <w:rsid w:val="00A5741F"/>
    <w:rPr>
      <w:rFonts w:ascii="OpenSymbol" w:hAnsi="OpenSymbol" w:cs="OpenSymbol" w:hint="default"/>
    </w:rPr>
  </w:style>
  <w:style w:type="character" w:customStyle="1" w:styleId="WW8Num11z2">
    <w:name w:val="WW8Num11z2"/>
    <w:rsid w:val="00A5741F"/>
    <w:rPr>
      <w:rFonts w:ascii="Symbol" w:hAnsi="Symbol" w:hint="default"/>
    </w:rPr>
  </w:style>
  <w:style w:type="character" w:customStyle="1" w:styleId="WW8Num13z1">
    <w:name w:val="WW8Num13z1"/>
    <w:rsid w:val="00A5741F"/>
    <w:rPr>
      <w:rFonts w:ascii="Courier New" w:hAnsi="Courier New" w:cs="Courier New" w:hint="default"/>
    </w:rPr>
  </w:style>
  <w:style w:type="character" w:customStyle="1" w:styleId="WW8Num13z2">
    <w:name w:val="WW8Num13z2"/>
    <w:rsid w:val="00A5741F"/>
    <w:rPr>
      <w:rFonts w:ascii="Wingdings" w:hAnsi="Wingdings" w:hint="default"/>
    </w:rPr>
  </w:style>
  <w:style w:type="character" w:customStyle="1" w:styleId="Fuentedeprrafopredeter4">
    <w:name w:val="Fuente de párrafo predeter.4"/>
    <w:rsid w:val="00A5741F"/>
  </w:style>
  <w:style w:type="character" w:customStyle="1" w:styleId="Fuentedeprrafopredeter3">
    <w:name w:val="Fuente de párrafo predeter.3"/>
    <w:rsid w:val="00A5741F"/>
  </w:style>
  <w:style w:type="character" w:customStyle="1" w:styleId="WW8Num3z3">
    <w:name w:val="WW8Num3z3"/>
    <w:rsid w:val="00A5741F"/>
    <w:rPr>
      <w:rFonts w:ascii="Symbol" w:hAnsi="Symbol" w:hint="default"/>
    </w:rPr>
  </w:style>
  <w:style w:type="character" w:customStyle="1" w:styleId="WW8Num3z4">
    <w:name w:val="WW8Num3z4"/>
    <w:rsid w:val="00A5741F"/>
    <w:rPr>
      <w:rFonts w:ascii="Courier New" w:hAnsi="Courier New" w:cs="Courier New" w:hint="default"/>
    </w:rPr>
  </w:style>
  <w:style w:type="character" w:customStyle="1" w:styleId="WW8Num3z5">
    <w:name w:val="WW8Num3z5"/>
    <w:rsid w:val="00A5741F"/>
    <w:rPr>
      <w:rFonts w:ascii="Wingdings" w:hAnsi="Wingdings" w:hint="default"/>
    </w:rPr>
  </w:style>
  <w:style w:type="character" w:customStyle="1" w:styleId="WW-Absatz-Standardschriftart11111111111111111111">
    <w:name w:val="WW-Absatz-Standardschriftart11111111111111111111"/>
    <w:rsid w:val="00A5741F"/>
  </w:style>
  <w:style w:type="character" w:customStyle="1" w:styleId="WW-Absatz-Standardschriftart111111111111111111111">
    <w:name w:val="WW-Absatz-Standardschriftart111111111111111111111"/>
    <w:rsid w:val="00A5741F"/>
  </w:style>
  <w:style w:type="character" w:customStyle="1" w:styleId="WW-Absatz-Standardschriftart1111111111111111111111">
    <w:name w:val="WW-Absatz-Standardschriftart1111111111111111111111"/>
    <w:rsid w:val="00A5741F"/>
  </w:style>
  <w:style w:type="character" w:customStyle="1" w:styleId="WW-Absatz-Standardschriftart11111111111111111111111">
    <w:name w:val="WW-Absatz-Standardschriftart11111111111111111111111"/>
    <w:rsid w:val="00A5741F"/>
  </w:style>
  <w:style w:type="character" w:customStyle="1" w:styleId="WW-Absatz-Standardschriftart111111111111111111111111">
    <w:name w:val="WW-Absatz-Standardschriftart111111111111111111111111"/>
    <w:rsid w:val="00A5741F"/>
  </w:style>
  <w:style w:type="character" w:customStyle="1" w:styleId="WW-Absatz-Standardschriftart1111111111111111111111111">
    <w:name w:val="WW-Absatz-Standardschriftart1111111111111111111111111"/>
    <w:rsid w:val="00A5741F"/>
  </w:style>
  <w:style w:type="character" w:customStyle="1" w:styleId="WW-Absatz-Standardschriftart11111111111111111111111111">
    <w:name w:val="WW-Absatz-Standardschriftart11111111111111111111111111"/>
    <w:rsid w:val="00A5741F"/>
  </w:style>
  <w:style w:type="character" w:customStyle="1" w:styleId="WW-Absatz-Standardschriftart111111111111111111111111111">
    <w:name w:val="WW-Absatz-Standardschriftart111111111111111111111111111"/>
    <w:rsid w:val="00A5741F"/>
  </w:style>
  <w:style w:type="character" w:customStyle="1" w:styleId="WW8Num2z3">
    <w:name w:val="WW8Num2z3"/>
    <w:rsid w:val="00A5741F"/>
    <w:rPr>
      <w:rFonts w:ascii="Symbol" w:hAnsi="Symbol" w:hint="default"/>
    </w:rPr>
  </w:style>
  <w:style w:type="character" w:customStyle="1" w:styleId="WW8Num2z4">
    <w:name w:val="WW8Num2z4"/>
    <w:rsid w:val="00A5741F"/>
    <w:rPr>
      <w:rFonts w:ascii="Courier New" w:hAnsi="Courier New" w:cs="Courier New" w:hint="default"/>
    </w:rPr>
  </w:style>
  <w:style w:type="character" w:customStyle="1" w:styleId="WW8Num2z5">
    <w:name w:val="WW8Num2z5"/>
    <w:rsid w:val="00A5741F"/>
    <w:rPr>
      <w:rFonts w:ascii="Wingdings" w:hAnsi="Wingdings" w:hint="default"/>
    </w:rPr>
  </w:style>
  <w:style w:type="character" w:customStyle="1" w:styleId="WW-Absatz-Standardschriftart1111111111111111111111111111">
    <w:name w:val="WW-Absatz-Standardschriftart1111111111111111111111111111"/>
    <w:rsid w:val="00A5741F"/>
  </w:style>
  <w:style w:type="character" w:customStyle="1" w:styleId="WW-Absatz-Standardschriftart11111111111111111111111111111">
    <w:name w:val="WW-Absatz-Standardschriftart11111111111111111111111111111"/>
    <w:rsid w:val="00A5741F"/>
  </w:style>
  <w:style w:type="character" w:customStyle="1" w:styleId="WW-Absatz-Standardschriftart111111111111111111111111111111">
    <w:name w:val="WW-Absatz-Standardschriftart111111111111111111111111111111"/>
    <w:rsid w:val="00A5741F"/>
  </w:style>
  <w:style w:type="character" w:customStyle="1" w:styleId="WW-Absatz-Standardschriftart1111111111111111111111111111111">
    <w:name w:val="WW-Absatz-Standardschriftart1111111111111111111111111111111"/>
    <w:rsid w:val="00A5741F"/>
  </w:style>
  <w:style w:type="character" w:customStyle="1" w:styleId="WW-Absatz-Standardschriftart11111111111111111111111111111111">
    <w:name w:val="WW-Absatz-Standardschriftart11111111111111111111111111111111"/>
    <w:rsid w:val="00A5741F"/>
  </w:style>
  <w:style w:type="character" w:customStyle="1" w:styleId="WW-Absatz-Standardschriftart111111111111111111111111111111111">
    <w:name w:val="WW-Absatz-Standardschriftart111111111111111111111111111111111"/>
    <w:rsid w:val="00A5741F"/>
  </w:style>
  <w:style w:type="character" w:customStyle="1" w:styleId="WW-Absatz-Standardschriftart1111111111111111111111111111111111">
    <w:name w:val="WW-Absatz-Standardschriftart1111111111111111111111111111111111"/>
    <w:rsid w:val="00A5741F"/>
  </w:style>
  <w:style w:type="character" w:customStyle="1" w:styleId="WW-Absatz-Standardschriftart11111111111111111111111111111111111">
    <w:name w:val="WW-Absatz-Standardschriftart11111111111111111111111111111111111"/>
    <w:rsid w:val="00A5741F"/>
  </w:style>
  <w:style w:type="character" w:customStyle="1" w:styleId="WW-Absatz-Standardschriftart111111111111111111111111111111111111">
    <w:name w:val="WW-Absatz-Standardschriftart111111111111111111111111111111111111"/>
    <w:rsid w:val="00A5741F"/>
  </w:style>
  <w:style w:type="character" w:customStyle="1" w:styleId="WW-Absatz-Standardschriftart1111111111111111111111111111111111111">
    <w:name w:val="WW-Absatz-Standardschriftart1111111111111111111111111111111111111"/>
    <w:rsid w:val="00A5741F"/>
  </w:style>
  <w:style w:type="character" w:customStyle="1" w:styleId="WW-Absatz-Standardschriftart11111111111111111111111111111111111111">
    <w:name w:val="WW-Absatz-Standardschriftart11111111111111111111111111111111111111"/>
    <w:rsid w:val="00A5741F"/>
  </w:style>
  <w:style w:type="character" w:customStyle="1" w:styleId="WW-Absatz-Standardschriftart111111111111111111111111111111111111111">
    <w:name w:val="WW-Absatz-Standardschriftart111111111111111111111111111111111111111"/>
    <w:rsid w:val="00A5741F"/>
  </w:style>
  <w:style w:type="character" w:customStyle="1" w:styleId="WW-Absatz-Standardschriftart1111111111111111111111111111111111111111">
    <w:name w:val="WW-Absatz-Standardschriftart1111111111111111111111111111111111111111"/>
    <w:rsid w:val="00A5741F"/>
  </w:style>
  <w:style w:type="character" w:customStyle="1" w:styleId="WW-Absatz-Standardschriftart11111111111111111111111111111111111111111">
    <w:name w:val="WW-Absatz-Standardschriftart11111111111111111111111111111111111111111"/>
    <w:rsid w:val="00A5741F"/>
  </w:style>
  <w:style w:type="character" w:customStyle="1" w:styleId="WW-Absatz-Standardschriftart111111111111111111111111111111111111111111">
    <w:name w:val="WW-Absatz-Standardschriftart111111111111111111111111111111111111111111"/>
    <w:rsid w:val="00A5741F"/>
  </w:style>
  <w:style w:type="character" w:customStyle="1" w:styleId="WW-Absatz-Standardschriftart1111111111111111111111111111111111111111111">
    <w:name w:val="WW-Absatz-Standardschriftart1111111111111111111111111111111111111111111"/>
    <w:rsid w:val="00A5741F"/>
  </w:style>
  <w:style w:type="character" w:customStyle="1" w:styleId="WW-Absatz-Standardschriftart11111111111111111111111111111111111111111111">
    <w:name w:val="WW-Absatz-Standardschriftart11111111111111111111111111111111111111111111"/>
    <w:rsid w:val="00A5741F"/>
  </w:style>
  <w:style w:type="character" w:customStyle="1" w:styleId="WW-Absatz-Standardschriftart111111111111111111111111111111111111111111111">
    <w:name w:val="WW-Absatz-Standardschriftart111111111111111111111111111111111111111111111"/>
    <w:rsid w:val="00A5741F"/>
  </w:style>
  <w:style w:type="character" w:customStyle="1" w:styleId="WW-Absatz-Standardschriftart1111111111111111111111111111111111111111111111">
    <w:name w:val="WW-Absatz-Standardschriftart1111111111111111111111111111111111111111111111"/>
    <w:rsid w:val="00A5741F"/>
  </w:style>
  <w:style w:type="character" w:customStyle="1" w:styleId="WW-Absatz-Standardschriftart11111111111111111111111111111111111111111111111">
    <w:name w:val="WW-Absatz-Standardschriftart11111111111111111111111111111111111111111111111"/>
    <w:rsid w:val="00A5741F"/>
  </w:style>
  <w:style w:type="character" w:customStyle="1" w:styleId="WW-Absatz-Standardschriftart111111111111111111111111111111111111111111111111">
    <w:name w:val="WW-Absatz-Standardschriftart111111111111111111111111111111111111111111111111"/>
    <w:rsid w:val="00A5741F"/>
  </w:style>
  <w:style w:type="character" w:customStyle="1" w:styleId="WW-Absatz-Standardschriftart1111111111111111111111111111111111111111111111111">
    <w:name w:val="WW-Absatz-Standardschriftart1111111111111111111111111111111111111111111111111"/>
    <w:rsid w:val="00A5741F"/>
  </w:style>
  <w:style w:type="character" w:customStyle="1" w:styleId="WW-Absatz-Standardschriftart11111111111111111111111111111111111111111111111111">
    <w:name w:val="WW-Absatz-Standardschriftart11111111111111111111111111111111111111111111111111"/>
    <w:rsid w:val="00A5741F"/>
  </w:style>
  <w:style w:type="character" w:customStyle="1" w:styleId="WW8Num1z2">
    <w:name w:val="WW8Num1z2"/>
    <w:rsid w:val="00A5741F"/>
    <w:rPr>
      <w:rFonts w:ascii="Wingdings" w:hAnsi="Wingdings" w:hint="default"/>
    </w:rPr>
  </w:style>
  <w:style w:type="character" w:customStyle="1" w:styleId="WW8Num1z3">
    <w:name w:val="WW8Num1z3"/>
    <w:rsid w:val="00A5741F"/>
    <w:rPr>
      <w:rFonts w:ascii="Symbol" w:hAnsi="Symbol" w:hint="default"/>
    </w:rPr>
  </w:style>
  <w:style w:type="character" w:customStyle="1" w:styleId="WW8Num1z4">
    <w:name w:val="WW8Num1z4"/>
    <w:rsid w:val="00A5741F"/>
    <w:rPr>
      <w:rFonts w:ascii="Courier New" w:hAnsi="Courier New" w:cs="Courier New" w:hint="default"/>
    </w:rPr>
  </w:style>
  <w:style w:type="character" w:customStyle="1" w:styleId="WW8Num7z1">
    <w:name w:val="WW8Num7z1"/>
    <w:rsid w:val="00A5741F"/>
    <w:rPr>
      <w:rFonts w:ascii="Courier New" w:hAnsi="Courier New" w:cs="Courier New" w:hint="default"/>
    </w:rPr>
  </w:style>
  <w:style w:type="character" w:customStyle="1" w:styleId="WW8Num7z2">
    <w:name w:val="WW8Num7z2"/>
    <w:rsid w:val="00A5741F"/>
    <w:rPr>
      <w:rFonts w:ascii="Wingdings" w:hAnsi="Wingdings" w:hint="default"/>
    </w:rPr>
  </w:style>
  <w:style w:type="character" w:customStyle="1" w:styleId="WW8Num8z4">
    <w:name w:val="WW8Num8z4"/>
    <w:rsid w:val="00A5741F"/>
    <w:rPr>
      <w:rFonts w:ascii="Courier New" w:hAnsi="Courier New" w:cs="Courier New" w:hint="default"/>
    </w:rPr>
  </w:style>
  <w:style w:type="character" w:customStyle="1" w:styleId="WW8Num8z5">
    <w:name w:val="WW8Num8z5"/>
    <w:rsid w:val="00A5741F"/>
    <w:rPr>
      <w:rFonts w:ascii="Wingdings" w:hAnsi="Wingdings" w:hint="default"/>
    </w:rPr>
  </w:style>
  <w:style w:type="character" w:customStyle="1" w:styleId="WW8Num9z3">
    <w:name w:val="WW8Num9z3"/>
    <w:rsid w:val="00A5741F"/>
    <w:rPr>
      <w:rFonts w:ascii="Symbol" w:hAnsi="Symbol" w:hint="default"/>
    </w:rPr>
  </w:style>
  <w:style w:type="character" w:customStyle="1" w:styleId="WW8Num9z4">
    <w:name w:val="WW8Num9z4"/>
    <w:rsid w:val="00A5741F"/>
    <w:rPr>
      <w:rFonts w:ascii="Courier New" w:hAnsi="Courier New" w:cs="Courier New" w:hint="default"/>
    </w:rPr>
  </w:style>
  <w:style w:type="character" w:customStyle="1" w:styleId="WW8Num9z5">
    <w:name w:val="WW8Num9z5"/>
    <w:rsid w:val="00A5741F"/>
    <w:rPr>
      <w:rFonts w:ascii="Wingdings" w:hAnsi="Wingdings" w:hint="default"/>
    </w:rPr>
  </w:style>
  <w:style w:type="character" w:customStyle="1" w:styleId="WW8Num10z3">
    <w:name w:val="WW8Num10z3"/>
    <w:rsid w:val="00A5741F"/>
    <w:rPr>
      <w:rFonts w:ascii="Symbol" w:hAnsi="Symbol" w:hint="default"/>
    </w:rPr>
  </w:style>
  <w:style w:type="character" w:customStyle="1" w:styleId="WW8Num12z3">
    <w:name w:val="WW8Num12z3"/>
    <w:rsid w:val="00A5741F"/>
    <w:rPr>
      <w:rFonts w:ascii="Symbol" w:hAnsi="Symbol" w:hint="default"/>
    </w:rPr>
  </w:style>
  <w:style w:type="character" w:customStyle="1" w:styleId="WW8Num12z4">
    <w:name w:val="WW8Num12z4"/>
    <w:rsid w:val="00A5741F"/>
    <w:rPr>
      <w:rFonts w:ascii="Courier New" w:hAnsi="Courier New" w:cs="Courier New" w:hint="default"/>
    </w:rPr>
  </w:style>
  <w:style w:type="character" w:customStyle="1" w:styleId="Vietas">
    <w:name w:val="Viñetas"/>
    <w:rsid w:val="00A5741F"/>
    <w:rPr>
      <w:rFonts w:ascii="OpenSymbol" w:eastAsia="OpenSymbol" w:hAnsi="OpenSymbol" w:cs="OpenSymbol" w:hint="default"/>
    </w:rPr>
  </w:style>
  <w:style w:type="character" w:customStyle="1" w:styleId="Smbolodenotaalpie">
    <w:name w:val="Símbolo de nota al pie"/>
    <w:rsid w:val="00A5741F"/>
  </w:style>
  <w:style w:type="character" w:customStyle="1" w:styleId="Refdenotaalpie1">
    <w:name w:val="Ref. de nota al pie1"/>
    <w:rsid w:val="00A5741F"/>
    <w:rPr>
      <w:vertAlign w:val="superscript"/>
    </w:rPr>
  </w:style>
  <w:style w:type="character" w:customStyle="1" w:styleId="CarCar">
    <w:name w:val="Car Car"/>
    <w:rsid w:val="00A5741F"/>
    <w:rPr>
      <w:rFonts w:ascii="Tahoma" w:hAnsi="Tahoma" w:cs="Tahoma" w:hint="default"/>
      <w:sz w:val="16"/>
      <w:szCs w:val="16"/>
      <w:lang w:val="es-ES"/>
    </w:rPr>
  </w:style>
  <w:style w:type="character" w:customStyle="1" w:styleId="Refdecomentario1">
    <w:name w:val="Ref. de comentario1"/>
    <w:rsid w:val="00A5741F"/>
    <w:rPr>
      <w:sz w:val="16"/>
      <w:szCs w:val="16"/>
    </w:rPr>
  </w:style>
  <w:style w:type="character" w:customStyle="1" w:styleId="TextocomentarioCar1">
    <w:name w:val="Texto comentario Car1"/>
    <w:uiPriority w:val="99"/>
    <w:rsid w:val="00A5741F"/>
    <w:rPr>
      <w:rFonts w:ascii="Arial" w:hAnsi="Arial" w:cs="Arial" w:hint="default"/>
      <w:lang w:val="es-ES" w:eastAsia="ar-SA"/>
    </w:rPr>
  </w:style>
  <w:style w:type="character" w:customStyle="1" w:styleId="WW8Num1z1">
    <w:name w:val="WW8Num1z1"/>
    <w:rsid w:val="00A5741F"/>
    <w:rPr>
      <w:rFonts w:ascii="Courier New" w:hAnsi="Courier New" w:cs="Courier New" w:hint="default"/>
    </w:rPr>
  </w:style>
  <w:style w:type="character" w:customStyle="1" w:styleId="WW8Num3z2">
    <w:name w:val="WW8Num3z2"/>
    <w:rsid w:val="00A5741F"/>
    <w:rPr>
      <w:rFonts w:ascii="Wingdings" w:hAnsi="Wingdings" w:hint="default"/>
    </w:rPr>
  </w:style>
  <w:style w:type="character" w:customStyle="1" w:styleId="WW8Num8z2">
    <w:name w:val="WW8Num8z2"/>
    <w:rsid w:val="00A5741F"/>
    <w:rPr>
      <w:rFonts w:ascii="Wingdings" w:hAnsi="Wingdings" w:hint="default"/>
    </w:rPr>
  </w:style>
  <w:style w:type="character" w:customStyle="1" w:styleId="Textoennegrita1">
    <w:name w:val="Texto en negrita1"/>
    <w:rsid w:val="00A5741F"/>
    <w:rPr>
      <w:b/>
    </w:rPr>
  </w:style>
  <w:style w:type="character" w:customStyle="1" w:styleId="WW8Num28z1">
    <w:name w:val="WW8Num28z1"/>
    <w:rsid w:val="00A5741F"/>
    <w:rPr>
      <w:rFonts w:ascii="Courier New" w:hAnsi="Courier New" w:cs="Courier New" w:hint="default"/>
    </w:rPr>
  </w:style>
  <w:style w:type="character" w:customStyle="1" w:styleId="WW8Num28z2">
    <w:name w:val="WW8Num28z2"/>
    <w:rsid w:val="00A5741F"/>
    <w:rPr>
      <w:rFonts w:ascii="Wingdings" w:hAnsi="Wingdings" w:hint="default"/>
    </w:rPr>
  </w:style>
  <w:style w:type="character" w:customStyle="1" w:styleId="WW8Num43z0">
    <w:name w:val="WW8Num43z0"/>
    <w:rsid w:val="00A5741F"/>
    <w:rPr>
      <w:rFonts w:ascii="Symbol" w:hAnsi="Symbol" w:hint="default"/>
      <w:color w:val="auto"/>
    </w:rPr>
  </w:style>
  <w:style w:type="character" w:customStyle="1" w:styleId="WW8Num43z1">
    <w:name w:val="WW8Num43z1"/>
    <w:rsid w:val="00A5741F"/>
    <w:rPr>
      <w:rFonts w:ascii="Courier New" w:hAnsi="Courier New" w:cs="Courier New" w:hint="default"/>
    </w:rPr>
  </w:style>
  <w:style w:type="character" w:customStyle="1" w:styleId="WW8Num43z2">
    <w:name w:val="WW8Num43z2"/>
    <w:rsid w:val="00A5741F"/>
    <w:rPr>
      <w:rFonts w:ascii="Wingdings" w:hAnsi="Wingdings" w:hint="default"/>
    </w:rPr>
  </w:style>
  <w:style w:type="character" w:customStyle="1" w:styleId="WW8Num43z3">
    <w:name w:val="WW8Num43z3"/>
    <w:rsid w:val="00A5741F"/>
    <w:rPr>
      <w:rFonts w:ascii="Symbol" w:hAnsi="Symbol" w:hint="default"/>
    </w:rPr>
  </w:style>
  <w:style w:type="character" w:customStyle="1" w:styleId="Fuentedeprrafopredeter10">
    <w:name w:val="Fuente de párrafo predeter.10"/>
    <w:rsid w:val="00A5741F"/>
  </w:style>
  <w:style w:type="character" w:customStyle="1" w:styleId="Refdecomentario2">
    <w:name w:val="Ref. de comentario2"/>
    <w:rsid w:val="00A5741F"/>
    <w:rPr>
      <w:sz w:val="16"/>
      <w:szCs w:val="16"/>
    </w:rPr>
  </w:style>
  <w:style w:type="character" w:customStyle="1" w:styleId="Textoennegrita2">
    <w:name w:val="Texto en negrita2"/>
    <w:rsid w:val="00A5741F"/>
    <w:rPr>
      <w:b/>
    </w:rPr>
  </w:style>
  <w:style w:type="character" w:customStyle="1" w:styleId="PiedepginaCar1">
    <w:name w:val="Pie de página Car1"/>
    <w:locked/>
    <w:rsid w:val="00A5741F"/>
    <w:rPr>
      <w:rFonts w:ascii="Arial" w:hAnsi="Arial" w:cs="Arial" w:hint="default"/>
      <w:sz w:val="24"/>
      <w:szCs w:val="24"/>
      <w:lang w:val="es-ES" w:eastAsia="ar-SA"/>
    </w:rPr>
  </w:style>
  <w:style w:type="character" w:customStyle="1" w:styleId="WW8Num14z1">
    <w:name w:val="WW8Num14z1"/>
    <w:rsid w:val="00A5741F"/>
    <w:rPr>
      <w:rFonts w:ascii="Courier New" w:hAnsi="Courier New" w:cs="Courier New" w:hint="default"/>
    </w:rPr>
  </w:style>
  <w:style w:type="character" w:customStyle="1" w:styleId="WW8Num14z2">
    <w:name w:val="WW8Num14z2"/>
    <w:rsid w:val="00A5741F"/>
    <w:rPr>
      <w:rFonts w:ascii="Wingdings" w:hAnsi="Wingdings" w:hint="default"/>
    </w:rPr>
  </w:style>
  <w:style w:type="character" w:customStyle="1" w:styleId="WW8Num16z1">
    <w:name w:val="WW8Num16z1"/>
    <w:rsid w:val="00A5741F"/>
    <w:rPr>
      <w:rFonts w:ascii="Courier New" w:hAnsi="Courier New" w:cs="Courier New" w:hint="default"/>
    </w:rPr>
  </w:style>
  <w:style w:type="character" w:customStyle="1" w:styleId="WW8Num16z2">
    <w:name w:val="WW8Num16z2"/>
    <w:rsid w:val="00A5741F"/>
    <w:rPr>
      <w:rFonts w:ascii="Wingdings" w:hAnsi="Wingdings" w:hint="default"/>
    </w:rPr>
  </w:style>
  <w:style w:type="character" w:customStyle="1" w:styleId="WW8Num21z1">
    <w:name w:val="WW8Num21z1"/>
    <w:rsid w:val="00A5741F"/>
    <w:rPr>
      <w:rFonts w:ascii="Courier New" w:hAnsi="Courier New" w:cs="Courier New" w:hint="default"/>
    </w:rPr>
  </w:style>
  <w:style w:type="character" w:customStyle="1" w:styleId="WW8Num21z2">
    <w:name w:val="WW8Num21z2"/>
    <w:rsid w:val="00A5741F"/>
    <w:rPr>
      <w:rFonts w:ascii="Wingdings" w:hAnsi="Wingdings" w:hint="default"/>
    </w:rPr>
  </w:style>
  <w:style w:type="character" w:customStyle="1" w:styleId="WW8Num22z1">
    <w:name w:val="WW8Num22z1"/>
    <w:rsid w:val="00A5741F"/>
    <w:rPr>
      <w:rFonts w:ascii="Courier New" w:hAnsi="Courier New" w:cs="Courier New" w:hint="default"/>
    </w:rPr>
  </w:style>
  <w:style w:type="character" w:customStyle="1" w:styleId="WW8Num22z2">
    <w:name w:val="WW8Num22z2"/>
    <w:rsid w:val="00A5741F"/>
    <w:rPr>
      <w:rFonts w:ascii="Wingdings" w:hAnsi="Wingdings" w:hint="default"/>
    </w:rPr>
  </w:style>
  <w:style w:type="character" w:customStyle="1" w:styleId="WW8Num23z2">
    <w:name w:val="WW8Num23z2"/>
    <w:rsid w:val="00A5741F"/>
    <w:rPr>
      <w:rFonts w:ascii="Wingdings" w:hAnsi="Wingdings" w:hint="default"/>
    </w:rPr>
  </w:style>
  <w:style w:type="character" w:customStyle="1" w:styleId="WW8Num2z2">
    <w:name w:val="WW8Num2z2"/>
    <w:rsid w:val="00A5741F"/>
    <w:rPr>
      <w:b/>
      <w:color w:val="auto"/>
    </w:rPr>
  </w:style>
  <w:style w:type="character" w:customStyle="1" w:styleId="WW8Num29z1">
    <w:name w:val="WW8Num29z1"/>
    <w:rsid w:val="00A5741F"/>
    <w:rPr>
      <w:rFonts w:ascii="Courier New" w:hAnsi="Courier New" w:cs="Courier New" w:hint="default"/>
    </w:rPr>
  </w:style>
  <w:style w:type="character" w:customStyle="1" w:styleId="WW8Num29z3">
    <w:name w:val="WW8Num29z3"/>
    <w:rsid w:val="00A5741F"/>
    <w:rPr>
      <w:rFonts w:ascii="Symbol" w:hAnsi="Symbol" w:hint="default"/>
    </w:rPr>
  </w:style>
  <w:style w:type="character" w:customStyle="1" w:styleId="WW8Num30z0">
    <w:name w:val="WW8Num30z0"/>
    <w:rsid w:val="00A5741F"/>
    <w:rPr>
      <w:b/>
    </w:rPr>
  </w:style>
  <w:style w:type="character" w:customStyle="1" w:styleId="WW8Num30z2">
    <w:name w:val="WW8Num30z2"/>
    <w:rsid w:val="00A5741F"/>
    <w:rPr>
      <w:b/>
      <w:color w:val="auto"/>
    </w:rPr>
  </w:style>
  <w:style w:type="character" w:customStyle="1" w:styleId="WW8Num25z2">
    <w:name w:val="WW8Num25z2"/>
    <w:rsid w:val="00A5741F"/>
    <w:rPr>
      <w:rFonts w:ascii="Wingdings" w:hAnsi="Wingdings" w:hint="default"/>
    </w:rPr>
  </w:style>
  <w:style w:type="character" w:customStyle="1" w:styleId="WW8Num30z1">
    <w:name w:val="WW8Num30z1"/>
    <w:rsid w:val="00A5741F"/>
    <w:rPr>
      <w:b/>
    </w:rPr>
  </w:style>
  <w:style w:type="character" w:customStyle="1" w:styleId="WW8Num33z1">
    <w:name w:val="WW8Num33z1"/>
    <w:rsid w:val="00A5741F"/>
    <w:rPr>
      <w:rFonts w:ascii="Courier New" w:hAnsi="Courier New" w:cs="Courier New" w:hint="default"/>
    </w:rPr>
  </w:style>
  <w:style w:type="character" w:customStyle="1" w:styleId="WW8Num33z2">
    <w:name w:val="WW8Num33z2"/>
    <w:rsid w:val="00A5741F"/>
    <w:rPr>
      <w:rFonts w:ascii="Wingdings" w:hAnsi="Wingdings" w:hint="default"/>
    </w:rPr>
  </w:style>
  <w:style w:type="character" w:customStyle="1" w:styleId="WW8Num35z4">
    <w:name w:val="WW8Num35z4"/>
    <w:rsid w:val="00A5741F"/>
    <w:rPr>
      <w:sz w:val="24"/>
    </w:rPr>
  </w:style>
  <w:style w:type="character" w:customStyle="1" w:styleId="WW8Num36z2">
    <w:name w:val="WW8Num36z2"/>
    <w:rsid w:val="00A5741F"/>
    <w:rPr>
      <w:b/>
      <w:color w:val="auto"/>
    </w:rPr>
  </w:style>
  <w:style w:type="character" w:customStyle="1" w:styleId="WW8Num40z1">
    <w:name w:val="WW8Num40z1"/>
    <w:rsid w:val="00A5741F"/>
    <w:rPr>
      <w:rFonts w:ascii="Arial" w:hAnsi="Arial" w:cs="Courier New" w:hint="default"/>
      <w:b/>
      <w:bCs/>
    </w:rPr>
  </w:style>
  <w:style w:type="character" w:customStyle="1" w:styleId="WW8Num6z3">
    <w:name w:val="WW8Num6z3"/>
    <w:rsid w:val="00A5741F"/>
    <w:rPr>
      <w:rFonts w:ascii="Symbol" w:hAnsi="Symbol" w:hint="default"/>
    </w:rPr>
  </w:style>
  <w:style w:type="character" w:customStyle="1" w:styleId="CarCar3">
    <w:name w:val="Car Car3"/>
    <w:rsid w:val="00A5741F"/>
    <w:rPr>
      <w:sz w:val="24"/>
      <w:szCs w:val="24"/>
      <w:lang w:val="es-MX" w:eastAsia="ar-SA" w:bidi="ar-SA"/>
    </w:rPr>
  </w:style>
  <w:style w:type="character" w:customStyle="1" w:styleId="CarCar2">
    <w:name w:val="Car Car2"/>
    <w:rsid w:val="00A5741F"/>
    <w:rPr>
      <w:sz w:val="24"/>
      <w:szCs w:val="24"/>
      <w:lang w:val="es-MX" w:eastAsia="ar-SA" w:bidi="ar-SA"/>
    </w:rPr>
  </w:style>
  <w:style w:type="character" w:customStyle="1" w:styleId="CarCar1">
    <w:name w:val="Car Car1"/>
    <w:rsid w:val="00A5741F"/>
    <w:rPr>
      <w:rFonts w:ascii="Tahoma" w:hAnsi="Tahoma" w:cs="Tahoma" w:hint="default"/>
      <w:sz w:val="16"/>
      <w:szCs w:val="16"/>
      <w:lang w:val="es-MX" w:eastAsia="ar-SA" w:bidi="ar-SA"/>
    </w:rPr>
  </w:style>
  <w:style w:type="character" w:customStyle="1" w:styleId="Refdecomentario3">
    <w:name w:val="Ref. de comentario3"/>
    <w:rsid w:val="00A5741F"/>
    <w:rPr>
      <w:sz w:val="16"/>
      <w:szCs w:val="16"/>
    </w:rPr>
  </w:style>
  <w:style w:type="character" w:customStyle="1" w:styleId="WW8Num11z3">
    <w:name w:val="WW8Num11z3"/>
    <w:rsid w:val="00A5741F"/>
    <w:rPr>
      <w:rFonts w:ascii="Symbol" w:hAnsi="Symbol" w:hint="default"/>
    </w:rPr>
  </w:style>
  <w:style w:type="character" w:customStyle="1" w:styleId="WW8Num27z2">
    <w:name w:val="WW8Num27z2"/>
    <w:rsid w:val="00A5741F"/>
    <w:rPr>
      <w:b/>
    </w:rPr>
  </w:style>
  <w:style w:type="character" w:customStyle="1" w:styleId="apple-converted-space">
    <w:name w:val="apple-converted-space"/>
    <w:rsid w:val="00A5741F"/>
  </w:style>
  <w:style w:type="character" w:customStyle="1" w:styleId="apple-style-span">
    <w:name w:val="apple-style-span"/>
    <w:rsid w:val="00A5741F"/>
  </w:style>
  <w:style w:type="character" w:customStyle="1" w:styleId="Textoennegrita3">
    <w:name w:val="Texto en negrita3"/>
    <w:rsid w:val="00A5741F"/>
    <w:rPr>
      <w:b/>
    </w:rPr>
  </w:style>
  <w:style w:type="character" w:customStyle="1" w:styleId="Textoennegrita4">
    <w:name w:val="Texto en negrita4"/>
    <w:rsid w:val="00A5741F"/>
    <w:rPr>
      <w:b/>
    </w:rPr>
  </w:style>
  <w:style w:type="character" w:customStyle="1" w:styleId="Textoennegrita5">
    <w:name w:val="Texto en negrita5"/>
    <w:rsid w:val="00A5741F"/>
    <w:rPr>
      <w:b/>
    </w:rPr>
  </w:style>
  <w:style w:type="character" w:customStyle="1" w:styleId="Textoennegrita6">
    <w:name w:val="Texto en negrita6"/>
    <w:rsid w:val="00A5741F"/>
    <w:rPr>
      <w:b/>
    </w:rPr>
  </w:style>
  <w:style w:type="character" w:customStyle="1" w:styleId="Textoennegrita7">
    <w:name w:val="Texto en negrita7"/>
    <w:qFormat/>
    <w:rsid w:val="00A5741F"/>
    <w:rPr>
      <w:b/>
    </w:rPr>
  </w:style>
  <w:style w:type="paragraph" w:customStyle="1" w:styleId="BodyText22">
    <w:name w:val="Body Text 22"/>
    <w:basedOn w:val="Normal"/>
    <w:rsid w:val="00A5741F"/>
    <w:pPr>
      <w:widowControl w:val="0"/>
      <w:jc w:val="both"/>
    </w:pPr>
    <w:rPr>
      <w:rFonts w:ascii="Arial" w:eastAsia="Times New Roman" w:hAnsi="Arial"/>
      <w:b/>
      <w:sz w:val="20"/>
      <w:szCs w:val="20"/>
      <w:lang w:val="es-MX" w:eastAsia="es-ES"/>
    </w:rPr>
  </w:style>
  <w:style w:type="paragraph" w:customStyle="1" w:styleId="Caracteresenmarcados">
    <w:name w:val="Caracteres enmarcados"/>
    <w:basedOn w:val="Normal"/>
    <w:rsid w:val="00A5741F"/>
    <w:rPr>
      <w:rFonts w:ascii="Times New Roman" w:eastAsia="Times New Roman" w:hAnsi="Times New Roman"/>
      <w:lang w:val="es-MX" w:eastAsia="es-ES"/>
    </w:rPr>
  </w:style>
  <w:style w:type="paragraph" w:customStyle="1" w:styleId="xl93">
    <w:name w:val="xl93"/>
    <w:basedOn w:val="Normal"/>
    <w:rsid w:val="00A574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Times New Roman" w:hAnsi="Arial Narrow"/>
      <w:color w:val="000000"/>
      <w:sz w:val="20"/>
      <w:szCs w:val="20"/>
      <w:lang w:val="es-MX" w:eastAsia="es-MX"/>
    </w:rPr>
  </w:style>
  <w:style w:type="character" w:customStyle="1" w:styleId="markedcontent">
    <w:name w:val="markedcontent"/>
    <w:basedOn w:val="Fuentedeprrafopredeter"/>
    <w:rsid w:val="00A5741F"/>
  </w:style>
  <w:style w:type="character" w:customStyle="1" w:styleId="highlight">
    <w:name w:val="highlight"/>
    <w:basedOn w:val="Fuentedeprrafopredeter"/>
    <w:rsid w:val="00A5741F"/>
  </w:style>
  <w:style w:type="character" w:customStyle="1" w:styleId="text-danger">
    <w:name w:val="text-danger"/>
    <w:basedOn w:val="Fuentedeprrafopredeter"/>
    <w:rsid w:val="00A5741F"/>
  </w:style>
  <w:style w:type="table" w:customStyle="1" w:styleId="Tablaconcuadrcula2">
    <w:name w:val="Tabla con cuadrícula2"/>
    <w:basedOn w:val="Tablanormal"/>
    <w:next w:val="Tablaconcuadrcula"/>
    <w:uiPriority w:val="39"/>
    <w:rsid w:val="00A574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A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prasmx.buengobierno.gob.mx/" TargetMode="External"/><Relationship Id="rId18" Type="http://schemas.openxmlformats.org/officeDocument/2006/relationships/hyperlink" Target="http://www.comprasdegobierno.gob.mx/calculador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anifiesto.funcionpublica.gob.mx/SMP-web/xhtml/loginPage.jsf"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b.mx/sfp"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mprasmx.buengobierno.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BEF7E-06FE-4D0C-AF2D-0B1D2B2BD058}">
  <ds:schemaRefs>
    <ds:schemaRef ds:uri="http://schemas.microsoft.com/sharepoint/v3/contenttype/forms"/>
  </ds:schemaRefs>
</ds:datastoreItem>
</file>

<file path=customXml/itemProps2.xml><?xml version="1.0" encoding="utf-8"?>
<ds:datastoreItem xmlns:ds="http://schemas.openxmlformats.org/officeDocument/2006/customXml" ds:itemID="{FDB89E21-A374-46B9-A964-18547E927BA3}">
  <ds:schemaRefs>
    <ds:schemaRef ds:uri="http://schemas.openxmlformats.org/officeDocument/2006/bibliography"/>
  </ds:schemaRefs>
</ds:datastoreItem>
</file>

<file path=customXml/itemProps3.xml><?xml version="1.0" encoding="utf-8"?>
<ds:datastoreItem xmlns:ds="http://schemas.openxmlformats.org/officeDocument/2006/customXml" ds:itemID="{4706208B-46ED-4159-B347-EE74BB5D242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6B0EC32-BA2F-4E49-8FAD-A9AAC213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96</Pages>
  <Words>35050</Words>
  <Characters>192776</Characters>
  <Application>Microsoft Office Word</Application>
  <DocSecurity>4</DocSecurity>
  <Lines>1606</Lines>
  <Paragraphs>454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Andrés Silva Páez</dc:creator>
  <cp:lastModifiedBy>Rodrigo Rangel Capetillo</cp:lastModifiedBy>
  <cp:revision>2</cp:revision>
  <cp:lastPrinted>2025-05-06T23:19:00Z</cp:lastPrinted>
  <dcterms:created xsi:type="dcterms:W3CDTF">2025-05-07T00:47:00Z</dcterms:created>
  <dcterms:modified xsi:type="dcterms:W3CDTF">2025-05-07T00:47:00Z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