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96E0D" w14:textId="2E5C30F9" w:rsidR="00CD283F" w:rsidRDefault="00CD283F" w:rsidP="00CB4393">
      <w:pPr>
        <w:tabs>
          <w:tab w:val="left" w:pos="8210"/>
        </w:tabs>
        <w:spacing w:line="276" w:lineRule="auto"/>
        <w:ind w:left="-567" w:right="-1085"/>
        <w:rPr>
          <w:rFonts w:ascii="Noto Sans" w:eastAsia="Times New Roman" w:hAnsi="Noto Sans" w:cs="Noto Sans"/>
          <w:b/>
          <w:bCs/>
          <w:color w:val="000000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CB4DE35" wp14:editId="5B688446">
                <wp:simplePos x="0" y="0"/>
                <wp:positionH relativeFrom="column">
                  <wp:posOffset>3155315</wp:posOffset>
                </wp:positionH>
                <wp:positionV relativeFrom="paragraph">
                  <wp:posOffset>-196850</wp:posOffset>
                </wp:positionV>
                <wp:extent cx="3039110" cy="361315"/>
                <wp:effectExtent l="0" t="0" r="8890" b="635"/>
                <wp:wrapNone/>
                <wp:docPr id="131113308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911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8C8EEA3" w14:textId="1BB76551" w:rsidR="00D011BD" w:rsidRPr="00CD283F" w:rsidRDefault="00D011BD" w:rsidP="009E2AA8">
                            <w:pPr>
                              <w:spacing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</w:pPr>
                            <w:r w:rsidRPr="00CD283F"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  <w:t>Of. N° 148001150900/10/</w:t>
                            </w:r>
                            <w:r w:rsidR="00024809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</w:rPr>
                              <w:t>5526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  <w:t>/O.C./2026</w:t>
                            </w:r>
                          </w:p>
                          <w:p w14:paraId="3F77A4B4" w14:textId="2DF19CFE" w:rsidR="00D011BD" w:rsidRPr="00CD283F" w:rsidRDefault="00D011BD" w:rsidP="009E2AA8">
                            <w:pPr>
                              <w:spacing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</w:pPr>
                            <w:r w:rsidRPr="00CD283F">
                              <w:rPr>
                                <w:rFonts w:ascii="Noto Sans" w:eastAsia="Montserrat Medium" w:hAnsi="Noto Sans" w:cs="Noto Sans"/>
                                <w:sz w:val="18"/>
                                <w:szCs w:val="20"/>
                              </w:rPr>
                              <w:t xml:space="preserve">Guadalajara, Jalisco, a </w:t>
                            </w:r>
                            <w:r w:rsidR="000C6EB3">
                              <w:rPr>
                                <w:rFonts w:ascii="Noto Sans" w:eastAsia="Montserrat Medium" w:hAnsi="Noto Sans" w:cs="Noto Sans"/>
                                <w:sz w:val="18"/>
                                <w:szCs w:val="20"/>
                              </w:rPr>
                              <w:t>0</w:t>
                            </w:r>
                            <w:r w:rsidR="00024809">
                              <w:rPr>
                                <w:rFonts w:ascii="Noto Sans" w:eastAsia="Montserrat Medium" w:hAnsi="Noto Sans" w:cs="Noto Sans"/>
                                <w:sz w:val="18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18"/>
                                <w:szCs w:val="20"/>
                              </w:rPr>
                              <w:t xml:space="preserve"> de </w:t>
                            </w:r>
                            <w:r w:rsidR="00E63FC8">
                              <w:rPr>
                                <w:rFonts w:ascii="Noto Sans" w:eastAsia="Montserrat Medium" w:hAnsi="Noto Sans" w:cs="Noto Sans"/>
                                <w:sz w:val="18"/>
                                <w:szCs w:val="20"/>
                              </w:rPr>
                              <w:t>Agosto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CD283F">
                              <w:rPr>
                                <w:rFonts w:ascii="Noto Sans" w:eastAsia="Montserrat Medium" w:hAnsi="Noto Sans" w:cs="Noto Sans"/>
                                <w:sz w:val="18"/>
                                <w:szCs w:val="20"/>
                              </w:rPr>
                              <w:t>de 2026</w:t>
                            </w:r>
                            <w:r w:rsidRPr="00CD283F"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48.45pt;margin-top:-15.5pt;width:239.3pt;height:28.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" filled="f" stroked="f">
                <v:path arrowok="t"/>
                <v:textbox inset="0,0,0,0">
                  <w:txbxContent>
                    <w:p w14:paraId="28C8EEA3" w14:textId="1BB76551" w:rsidR="00D011BD" w:rsidRPr="00CD283F" w:rsidRDefault="00D011BD" w:rsidP="009E2AA8">
                      <w:pPr>
                        <w:spacing w:after="40" w:line="220" w:lineRule="exact"/>
                        <w:jc w:val="right"/>
                        <w:rPr>
                          <w:rFonts w:ascii="Noto Sans" w:hAnsi="Noto Sans" w:cs="Noto Sans"/>
                          <w:sz w:val="18"/>
                          <w:szCs w:val="20"/>
                        </w:rPr>
                      </w:pPr>
                      <w:r w:rsidRPr="00CD283F">
                        <w:rPr>
                          <w:rFonts w:ascii="Noto Sans" w:hAnsi="Noto Sans" w:cs="Noto Sans"/>
                          <w:sz w:val="18"/>
                          <w:szCs w:val="20"/>
                        </w:rPr>
                        <w:t>Of. N° 148001150900/10/</w:t>
                      </w:r>
                      <w:r w:rsidR="00024809">
                        <w:rPr>
                          <w:rFonts w:ascii="Noto Sans" w:hAnsi="Noto Sans" w:cs="Noto Sans"/>
                          <w:b/>
                          <w:sz w:val="18"/>
                          <w:szCs w:val="20"/>
                        </w:rPr>
                        <w:t>5526</w:t>
                      </w:r>
                      <w:bookmarkStart w:id="1" w:name="_GoBack"/>
                      <w:bookmarkEnd w:id="1"/>
                      <w:r>
                        <w:rPr>
                          <w:rFonts w:ascii="Noto Sans" w:hAnsi="Noto Sans" w:cs="Noto Sans"/>
                          <w:sz w:val="18"/>
                          <w:szCs w:val="20"/>
                        </w:rPr>
                        <w:t>/O.C./2026</w:t>
                      </w:r>
                    </w:p>
                    <w:p w14:paraId="3F77A4B4" w14:textId="2DF19CFE" w:rsidR="00D011BD" w:rsidRPr="00CD283F" w:rsidRDefault="00D011BD" w:rsidP="009E2AA8">
                      <w:pPr>
                        <w:spacing w:after="40" w:line="220" w:lineRule="exact"/>
                        <w:jc w:val="right"/>
                        <w:rPr>
                          <w:rFonts w:ascii="Noto Sans" w:hAnsi="Noto Sans" w:cs="Noto Sans"/>
                          <w:sz w:val="18"/>
                          <w:szCs w:val="20"/>
                        </w:rPr>
                      </w:pPr>
                      <w:r w:rsidRPr="00CD283F">
                        <w:rPr>
                          <w:rFonts w:ascii="Noto Sans" w:eastAsia="Montserrat Medium" w:hAnsi="Noto Sans" w:cs="Noto Sans"/>
                          <w:sz w:val="18"/>
                          <w:szCs w:val="20"/>
                        </w:rPr>
                        <w:t xml:space="preserve">Guadalajara, Jalisco, a </w:t>
                      </w:r>
                      <w:r w:rsidR="000C6EB3">
                        <w:rPr>
                          <w:rFonts w:ascii="Noto Sans" w:eastAsia="Montserrat Medium" w:hAnsi="Noto Sans" w:cs="Noto Sans"/>
                          <w:sz w:val="18"/>
                          <w:szCs w:val="20"/>
                        </w:rPr>
                        <w:t>0</w:t>
                      </w:r>
                      <w:r w:rsidR="00024809">
                        <w:rPr>
                          <w:rFonts w:ascii="Noto Sans" w:eastAsia="Montserrat Medium" w:hAnsi="Noto Sans" w:cs="Noto Sans"/>
                          <w:sz w:val="18"/>
                          <w:szCs w:val="20"/>
                        </w:rPr>
                        <w:t>6</w:t>
                      </w:r>
                      <w:r>
                        <w:rPr>
                          <w:rFonts w:ascii="Noto Sans" w:eastAsia="Montserrat Medium" w:hAnsi="Noto Sans" w:cs="Noto Sans"/>
                          <w:sz w:val="18"/>
                          <w:szCs w:val="20"/>
                        </w:rPr>
                        <w:t xml:space="preserve"> de </w:t>
                      </w:r>
                      <w:r w:rsidR="00E63FC8">
                        <w:rPr>
                          <w:rFonts w:ascii="Noto Sans" w:eastAsia="Montserrat Medium" w:hAnsi="Noto Sans" w:cs="Noto Sans"/>
                          <w:sz w:val="18"/>
                          <w:szCs w:val="20"/>
                        </w:rPr>
                        <w:t>Agosto</w:t>
                      </w:r>
                      <w:r>
                        <w:rPr>
                          <w:rFonts w:ascii="Noto Sans" w:eastAsia="Montserrat Medium" w:hAnsi="Noto Sans" w:cs="Noto Sans"/>
                          <w:sz w:val="18"/>
                          <w:szCs w:val="20"/>
                        </w:rPr>
                        <w:t xml:space="preserve"> </w:t>
                      </w:r>
                      <w:r w:rsidRPr="00CD283F">
                        <w:rPr>
                          <w:rFonts w:ascii="Noto Sans" w:eastAsia="Montserrat Medium" w:hAnsi="Noto Sans" w:cs="Noto Sans"/>
                          <w:sz w:val="18"/>
                          <w:szCs w:val="20"/>
                        </w:rPr>
                        <w:t>de 2026</w:t>
                      </w:r>
                      <w:r w:rsidRPr="00CD283F">
                        <w:rPr>
                          <w:rFonts w:ascii="Noto Sans" w:hAnsi="Noto Sans" w:cs="Noto Sans"/>
                          <w:sz w:val="18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515C680" wp14:editId="3FE1FB0A">
                <wp:simplePos x="0" y="0"/>
                <wp:positionH relativeFrom="column">
                  <wp:posOffset>-511175</wp:posOffset>
                </wp:positionH>
                <wp:positionV relativeFrom="paragraph">
                  <wp:posOffset>-285949</wp:posOffset>
                </wp:positionV>
                <wp:extent cx="3972560" cy="811530"/>
                <wp:effectExtent l="0" t="0" r="8890" b="7620"/>
                <wp:wrapNone/>
                <wp:docPr id="637155458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72560" cy="811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CEAB48" w14:textId="77777777" w:rsidR="00D011BD" w:rsidRPr="00CD283F" w:rsidRDefault="00D011BD" w:rsidP="00CD283F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CD283F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Órgano de Operación Administrativa Desconcentrada Estatal Jalisco.</w:t>
                            </w:r>
                          </w:p>
                          <w:p w14:paraId="198DB68F" w14:textId="77777777" w:rsidR="00D011BD" w:rsidRPr="00CD283F" w:rsidRDefault="00D011BD" w:rsidP="00CD283F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CD283F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Jefatura de Servicios Administrativos.</w:t>
                            </w:r>
                          </w:p>
                          <w:p w14:paraId="6CA157C6" w14:textId="77777777" w:rsidR="00D011BD" w:rsidRPr="00CD283F" w:rsidRDefault="00D011BD" w:rsidP="00CD283F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CD283F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Coordinación de Abastecimiento y Equipamiento.</w:t>
                            </w:r>
                          </w:p>
                          <w:p w14:paraId="04B1403E" w14:textId="77777777" w:rsidR="00D011BD" w:rsidRPr="00CD283F" w:rsidRDefault="00D011BD" w:rsidP="00CD283F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CD283F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Departamento de Adquisición de Bienes y Contratación de Servicios.</w:t>
                            </w:r>
                          </w:p>
                          <w:p w14:paraId="1EFA4100" w14:textId="77777777" w:rsidR="00D011BD" w:rsidRPr="00CD283F" w:rsidRDefault="00D011BD" w:rsidP="00CD283F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CD283F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Oficina de Contratos.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left:0;text-align:left;margin-left:-40.25pt;margin-top:-22.5pt;width:312.8pt;height:63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" filled="f" stroked="f">
                <v:path arrowok="t"/>
                <v:textbox inset="0,0,0,0">
                  <w:txbxContent>
                    <w:p w14:paraId="3ECEAB48" w14:textId="77777777" w:rsidR="00CD283F" w:rsidRPr="00CD283F" w:rsidRDefault="00CD283F" w:rsidP="00CD283F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CD283F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Órgano de Operación Administrativa Desconcentrada Estatal Jalisco.</w:t>
                      </w:r>
                    </w:p>
                    <w:p w14:paraId="198DB68F" w14:textId="77777777" w:rsidR="00CD283F" w:rsidRPr="00CD283F" w:rsidRDefault="00CD283F" w:rsidP="00CD283F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CD283F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Jefatura de Servicios Administrativos.</w:t>
                      </w:r>
                    </w:p>
                    <w:p w14:paraId="6CA157C6" w14:textId="77777777" w:rsidR="00CD283F" w:rsidRPr="00CD283F" w:rsidRDefault="00CD283F" w:rsidP="00CD283F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CD283F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Coordinación de Abastecimiento y Equipamiento.</w:t>
                      </w:r>
                    </w:p>
                    <w:p w14:paraId="04B1403E" w14:textId="77777777" w:rsidR="00CD283F" w:rsidRPr="00CD283F" w:rsidRDefault="00CD283F" w:rsidP="00CD283F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CD283F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Departamento de Adquisición de Bienes y Contratación de Servicios.</w:t>
                      </w:r>
                    </w:p>
                    <w:p w14:paraId="1EFA4100" w14:textId="77777777" w:rsidR="00CD283F" w:rsidRPr="00CD283F" w:rsidRDefault="00CD283F" w:rsidP="00CD283F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CD283F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Oficina de Contratos.</w:t>
                      </w:r>
                    </w:p>
                  </w:txbxContent>
                </v:textbox>
              </v:shape>
            </w:pict>
          </mc:Fallback>
        </mc:AlternateContent>
      </w:r>
      <w:r w:rsidRPr="00CD283F">
        <w:rPr>
          <w:noProof/>
          <w:lang w:val="es-MX"/>
        </w:rPr>
        <w:t xml:space="preserve"> </w:t>
      </w:r>
    </w:p>
    <w:p w14:paraId="3B6FD897" w14:textId="77777777" w:rsidR="00CD283F" w:rsidRDefault="00CD283F" w:rsidP="00CD283F">
      <w:pPr>
        <w:ind w:right="-660"/>
        <w:rPr>
          <w:rFonts w:ascii="Noto Sans" w:eastAsia="Times New Roman" w:hAnsi="Noto Sans" w:cs="Noto Sans"/>
          <w:b/>
          <w:bCs/>
          <w:color w:val="000000"/>
        </w:rPr>
      </w:pPr>
    </w:p>
    <w:p w14:paraId="4CD4F9F6" w14:textId="77777777" w:rsidR="00CD283F" w:rsidRDefault="00CD283F" w:rsidP="00CD283F">
      <w:pPr>
        <w:ind w:right="-660"/>
        <w:rPr>
          <w:rFonts w:ascii="Noto Sans" w:eastAsia="Times New Roman" w:hAnsi="Noto Sans" w:cs="Noto Sans"/>
          <w:b/>
          <w:bCs/>
          <w:color w:val="000000"/>
        </w:rPr>
      </w:pPr>
    </w:p>
    <w:p w14:paraId="1C0F9D5B" w14:textId="77777777" w:rsidR="00691847" w:rsidRDefault="00691847" w:rsidP="00691847">
      <w:pPr>
        <w:spacing w:after="40" w:line="220" w:lineRule="exact"/>
        <w:rPr>
          <w:rFonts w:ascii="Noto Sans" w:hAnsi="Noto Sans" w:cs="Noto Sans"/>
          <w:b/>
          <w:bCs/>
          <w:sz w:val="20"/>
          <w:szCs w:val="20"/>
        </w:rPr>
      </w:pPr>
      <w:r>
        <w:rPr>
          <w:rFonts w:ascii="Noto Sans" w:hAnsi="Noto Sans" w:cs="Noto Sans"/>
          <w:b/>
          <w:bCs/>
          <w:sz w:val="20"/>
          <w:szCs w:val="20"/>
        </w:rPr>
        <w:t xml:space="preserve">Lic.  Edgar Romero Esquivel   </w:t>
      </w:r>
    </w:p>
    <w:p w14:paraId="1E14629C" w14:textId="77777777" w:rsidR="00691847" w:rsidRDefault="00691847" w:rsidP="00691847">
      <w:pPr>
        <w:spacing w:after="40" w:line="220" w:lineRule="exact"/>
        <w:rPr>
          <w:rFonts w:ascii="Noto Sans" w:hAnsi="Noto Sans" w:cs="Noto Sans"/>
          <w:bCs/>
          <w:sz w:val="20"/>
          <w:szCs w:val="20"/>
        </w:rPr>
      </w:pPr>
      <w:r>
        <w:rPr>
          <w:rFonts w:ascii="Noto Sans" w:hAnsi="Noto Sans" w:cs="Noto Sans"/>
          <w:bCs/>
          <w:sz w:val="20"/>
          <w:szCs w:val="20"/>
        </w:rPr>
        <w:t>Secretario Técnico del Comité de Transparencia</w:t>
      </w:r>
    </w:p>
    <w:p w14:paraId="0F17B724" w14:textId="77777777" w:rsidR="00691847" w:rsidRDefault="00691847" w:rsidP="00691847">
      <w:pPr>
        <w:spacing w:after="40" w:line="220" w:lineRule="exact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bCs/>
          <w:sz w:val="20"/>
          <w:szCs w:val="20"/>
        </w:rPr>
        <w:t>Presente.</w:t>
      </w:r>
    </w:p>
    <w:p w14:paraId="3FD6285D" w14:textId="2FE7C41B" w:rsidR="00691847" w:rsidRDefault="00FE780B" w:rsidP="00691847">
      <w:pPr>
        <w:jc w:val="both"/>
        <w:rPr>
          <w:rFonts w:ascii="Noto Sans" w:hAnsi="Noto Sans" w:cs="Noto Sans"/>
          <w:bCs/>
          <w:sz w:val="20"/>
          <w:lang w:val="es-ES_tradnl"/>
        </w:rPr>
      </w:pPr>
      <w:r>
        <w:rPr>
          <w:rFonts w:ascii="Noto Sans" w:eastAsia="Open Sans" w:hAnsi="Noto Sans" w:cs="Noto Sans"/>
          <w:sz w:val="20"/>
          <w:szCs w:val="20"/>
        </w:rPr>
        <w:tab/>
      </w:r>
      <w:r w:rsidR="007D2C81">
        <w:rPr>
          <w:rFonts w:ascii="Noto Sans" w:eastAsia="Open Sans" w:hAnsi="Noto Sans" w:cs="Noto Sans"/>
          <w:sz w:val="20"/>
          <w:szCs w:val="20"/>
        </w:rPr>
        <w:br/>
      </w:r>
      <w:r w:rsidR="00691847">
        <w:rPr>
          <w:rFonts w:ascii="Noto Sans" w:hAnsi="Noto Sans" w:cs="Noto Sans"/>
          <w:bCs/>
          <w:sz w:val="20"/>
        </w:rPr>
        <w:t>Aunado a un cordial saludo, me dirijo a sus finas atenciones, con fundamento en lo</w:t>
      </w:r>
      <w:r w:rsidR="00A542C3">
        <w:rPr>
          <w:rFonts w:ascii="Noto Sans" w:hAnsi="Noto Sans" w:cs="Noto Sans"/>
          <w:bCs/>
          <w:sz w:val="20"/>
        </w:rPr>
        <w:t xml:space="preserve"> dispuesto por la fracción XXVI</w:t>
      </w:r>
      <w:r w:rsidR="00691847">
        <w:rPr>
          <w:rFonts w:ascii="Noto Sans" w:hAnsi="Noto Sans" w:cs="Noto Sans"/>
          <w:bCs/>
          <w:sz w:val="20"/>
        </w:rPr>
        <w:t xml:space="preserve"> del artículo </w:t>
      </w:r>
      <w:r w:rsidR="00A542C3">
        <w:rPr>
          <w:rFonts w:ascii="Noto Sans" w:hAnsi="Noto Sans" w:cs="Noto Sans"/>
          <w:bCs/>
          <w:sz w:val="20"/>
        </w:rPr>
        <w:t>65</w:t>
      </w:r>
      <w:r w:rsidR="00691847">
        <w:rPr>
          <w:rFonts w:ascii="Noto Sans" w:hAnsi="Noto Sans" w:cs="Noto Sans"/>
          <w:bCs/>
          <w:sz w:val="20"/>
        </w:rPr>
        <w:t xml:space="preserve"> de la Ley General de Transparencia y Acceso a la Información Pública, precepto que prevé, que los sujetos obligados pongan a disposición del público y mantengan actualizada, en los respectivos medios electrónicos, de acuerdo con sus facultades, atribuciones, funciones u objeto social, según corresponda, la información sobre los resultados sobre procedimientos de adjudicación directa, invitación restringida y licitación de cualquier naturaleza, incluyendo la Versión Pública del Expediente respectivo y de los contratos celebrados.</w:t>
      </w:r>
    </w:p>
    <w:p w14:paraId="15D73CCC" w14:textId="77777777" w:rsidR="00691847" w:rsidRDefault="00691847" w:rsidP="00691847">
      <w:pPr>
        <w:jc w:val="both"/>
        <w:rPr>
          <w:rFonts w:ascii="Noto Sans" w:hAnsi="Noto Sans" w:cs="Noto Sans"/>
          <w:bCs/>
          <w:sz w:val="20"/>
        </w:rPr>
      </w:pPr>
    </w:p>
    <w:p w14:paraId="7D441CBF" w14:textId="20889A19" w:rsidR="00691847" w:rsidRDefault="00691847" w:rsidP="00691847">
      <w:pPr>
        <w:jc w:val="both"/>
        <w:rPr>
          <w:rFonts w:ascii="Noto Sans" w:hAnsi="Noto Sans" w:cs="Noto Sans"/>
          <w:bCs/>
          <w:sz w:val="20"/>
        </w:rPr>
      </w:pPr>
      <w:r>
        <w:rPr>
          <w:rFonts w:ascii="Noto Sans" w:hAnsi="Noto Sans" w:cs="Noto Sans"/>
          <w:bCs/>
          <w:sz w:val="20"/>
          <w:lang w:val="es-ES_tradnl"/>
        </w:rPr>
        <w:t xml:space="preserve">Al respecto, me permito someter a consideración del Comité de Transparencia, para su revisión y en su caso aprobación las versiones públicas de los convenios modificatorios celebrados por esta Coordinación de Abastecimiento y Equipamiento, para cubrir necesidades del </w:t>
      </w:r>
      <w:r w:rsidR="00E63FC8">
        <w:rPr>
          <w:rFonts w:ascii="Noto Sans" w:hAnsi="Noto Sans" w:cs="Noto Sans"/>
          <w:b/>
          <w:bCs/>
          <w:sz w:val="20"/>
          <w:u w:val="single"/>
          <w:lang w:val="es-ES_tradnl"/>
        </w:rPr>
        <w:t>tercer</w:t>
      </w:r>
      <w:r w:rsidRPr="00DF764A">
        <w:rPr>
          <w:rFonts w:ascii="Noto Sans" w:hAnsi="Noto Sans" w:cs="Noto Sans"/>
          <w:b/>
          <w:bCs/>
          <w:sz w:val="20"/>
          <w:u w:val="single"/>
          <w:lang w:val="es-ES_tradnl"/>
        </w:rPr>
        <w:t xml:space="preserve"> trimestre</w:t>
      </w:r>
      <w:r>
        <w:rPr>
          <w:rFonts w:ascii="Noto Sans" w:hAnsi="Noto Sans" w:cs="Noto Sans"/>
          <w:bCs/>
          <w:sz w:val="20"/>
          <w:lang w:val="es-ES_tradnl"/>
        </w:rPr>
        <w:t xml:space="preserve"> correspondiente al ejercicio fiscal 2026, mismas que ascienden a un total de </w:t>
      </w:r>
      <w:r w:rsidR="00024809">
        <w:rPr>
          <w:rFonts w:ascii="Noto Sans" w:hAnsi="Noto Sans" w:cs="Noto Sans"/>
          <w:bCs/>
          <w:sz w:val="20"/>
          <w:lang w:val="es-ES_tradnl"/>
        </w:rPr>
        <w:t>84</w:t>
      </w:r>
      <w:r w:rsidR="00691FE9">
        <w:rPr>
          <w:rFonts w:ascii="Noto Sans" w:hAnsi="Noto Sans" w:cs="Noto Sans"/>
          <w:bCs/>
          <w:sz w:val="20"/>
          <w:lang w:val="es-ES_tradnl"/>
        </w:rPr>
        <w:t xml:space="preserve"> (</w:t>
      </w:r>
      <w:r w:rsidR="00024809">
        <w:rPr>
          <w:rFonts w:ascii="Noto Sans" w:hAnsi="Noto Sans" w:cs="Noto Sans"/>
          <w:bCs/>
          <w:sz w:val="20"/>
          <w:lang w:val="es-ES_tradnl"/>
        </w:rPr>
        <w:t>ochenta y cuatro</w:t>
      </w:r>
      <w:r>
        <w:rPr>
          <w:rFonts w:ascii="Noto Sans" w:hAnsi="Noto Sans" w:cs="Noto Sans"/>
          <w:bCs/>
          <w:sz w:val="20"/>
          <w:lang w:val="es-ES_tradnl"/>
        </w:rPr>
        <w:t xml:space="preserve">), elaboradas de conformidad con lo previsto en el artículo 111 de la </w:t>
      </w:r>
      <w:r>
        <w:rPr>
          <w:rFonts w:ascii="Noto Sans" w:hAnsi="Noto Sans" w:cs="Noto Sans"/>
          <w:bCs/>
          <w:sz w:val="20"/>
        </w:rPr>
        <w:t>Ley General de Transparencia y Acceso a la Información Pública</w:t>
      </w:r>
      <w:r w:rsidR="00424133">
        <w:rPr>
          <w:rFonts w:ascii="Noto Sans" w:hAnsi="Noto Sans" w:cs="Noto Sans"/>
          <w:bCs/>
          <w:sz w:val="20"/>
        </w:rPr>
        <w:t>.</w:t>
      </w:r>
      <w:r>
        <w:rPr>
          <w:rFonts w:ascii="Noto Sans" w:hAnsi="Noto Sans" w:cs="Noto Sans"/>
          <w:bCs/>
          <w:sz w:val="20"/>
        </w:rPr>
        <w:t xml:space="preserve"> </w:t>
      </w:r>
    </w:p>
    <w:p w14:paraId="6037C406" w14:textId="3C87C67B" w:rsidR="00CD283F" w:rsidRDefault="00CD283F" w:rsidP="00691847">
      <w:pPr>
        <w:jc w:val="both"/>
        <w:rPr>
          <w:rFonts w:ascii="Noto Sans" w:eastAsia="Yu Mincho" w:hAnsi="Noto Sans" w:cs="Noto Sans"/>
          <w:bCs/>
        </w:rPr>
      </w:pPr>
    </w:p>
    <w:p w14:paraId="1BD9A9F6" w14:textId="77777777" w:rsidR="00691847" w:rsidRDefault="00691847" w:rsidP="00691847">
      <w:pPr>
        <w:jc w:val="both"/>
        <w:rPr>
          <w:rFonts w:ascii="Noto Sans" w:eastAsia="Yu Mincho" w:hAnsi="Noto Sans" w:cs="Noto Sans"/>
          <w:bCs/>
        </w:rPr>
      </w:pPr>
    </w:p>
    <w:p w14:paraId="56681297" w14:textId="77777777" w:rsidR="00CD283F" w:rsidRDefault="00CD283F" w:rsidP="00CD283F">
      <w:pPr>
        <w:pStyle w:val="Textosinformato"/>
        <w:jc w:val="both"/>
        <w:rPr>
          <w:rFonts w:ascii="Noto Sans" w:hAnsi="Noto Sans" w:cs="Noto Sans"/>
          <w:bCs/>
          <w:sz w:val="24"/>
          <w:szCs w:val="24"/>
        </w:rPr>
      </w:pPr>
    </w:p>
    <w:p w14:paraId="6E4D76D9" w14:textId="6E3DA369" w:rsidR="00E35689" w:rsidRDefault="00E35689" w:rsidP="00E35689">
      <w:pPr>
        <w:ind w:left="-567"/>
        <w:jc w:val="both"/>
        <w:rPr>
          <w:rFonts w:ascii="Noto Sans" w:hAnsi="Noto Sans" w:cs="Noto Sans"/>
          <w:sz w:val="20"/>
          <w:szCs w:val="20"/>
        </w:rPr>
      </w:pPr>
    </w:p>
    <w:p w14:paraId="56E95278" w14:textId="77777777" w:rsidR="00691847" w:rsidRDefault="00691847" w:rsidP="00691847">
      <w:pPr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Sin otro particular, aprovecho la ocasión para enviarle un cordial saludo.         </w:t>
      </w:r>
    </w:p>
    <w:p w14:paraId="500DABA5" w14:textId="77777777" w:rsidR="00691847" w:rsidRDefault="00691847" w:rsidP="00691847">
      <w:pPr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7EC1EB" w14:textId="77777777" w:rsidR="00691847" w:rsidRDefault="00691847" w:rsidP="00691847">
      <w:pPr>
        <w:rPr>
          <w:rFonts w:ascii="Noto Sans" w:hAnsi="Noto Sans" w:cs="Noto Sans"/>
          <w:b/>
          <w:bCs/>
          <w:sz w:val="20"/>
          <w:szCs w:val="20"/>
          <w:lang w:val="es-ES_tradnl"/>
        </w:rPr>
      </w:pPr>
      <w:r>
        <w:rPr>
          <w:rFonts w:ascii="Noto Sans" w:hAnsi="Noto Sans" w:cs="Noto Sans"/>
          <w:b/>
          <w:bCs/>
          <w:sz w:val="20"/>
          <w:szCs w:val="20"/>
          <w:lang w:val="es-ES_tradnl"/>
        </w:rPr>
        <w:t>Atentamente</w:t>
      </w:r>
    </w:p>
    <w:p w14:paraId="14E21A35" w14:textId="77777777" w:rsidR="00691847" w:rsidRDefault="00691847" w:rsidP="00691847">
      <w:pPr>
        <w:rPr>
          <w:rFonts w:ascii="Noto Sans" w:hAnsi="Noto Sans" w:cs="Noto Sans"/>
          <w:b/>
          <w:sz w:val="20"/>
          <w:szCs w:val="20"/>
          <w:lang w:val="es-ES_tradnl"/>
        </w:rPr>
      </w:pPr>
      <w:r>
        <w:rPr>
          <w:rFonts w:ascii="Noto Sans" w:hAnsi="Noto Sans" w:cs="Noto Sans"/>
          <w:b/>
          <w:sz w:val="20"/>
          <w:szCs w:val="20"/>
          <w:lang w:val="es-ES_tradnl"/>
        </w:rPr>
        <w:t>“Seguridad y Solidaridad Social”</w:t>
      </w:r>
    </w:p>
    <w:p w14:paraId="411421D2" w14:textId="77777777" w:rsidR="00691847" w:rsidRDefault="00691847" w:rsidP="00691847">
      <w:pPr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3C624277" w14:textId="77777777" w:rsidR="00691847" w:rsidRDefault="00691847" w:rsidP="00691847">
      <w:pPr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264DE904" w14:textId="77777777" w:rsidR="00424133" w:rsidRDefault="00424133" w:rsidP="00691847">
      <w:pPr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209CAC85" w14:textId="77777777" w:rsidR="00691847" w:rsidRDefault="00691847" w:rsidP="00691847">
      <w:pPr>
        <w:jc w:val="both"/>
        <w:rPr>
          <w:rFonts w:ascii="Noto Sans" w:hAnsi="Noto Sans" w:cs="Noto Sans"/>
          <w:bCs/>
          <w:sz w:val="20"/>
          <w:lang w:val="es-MX"/>
        </w:rPr>
      </w:pPr>
      <w:r>
        <w:rPr>
          <w:rFonts w:ascii="Noto Sans" w:hAnsi="Noto Sans" w:cs="Noto Sans"/>
          <w:bCs/>
          <w:sz w:val="20"/>
          <w:lang w:val="es-MX"/>
        </w:rPr>
        <w:t>Lic. Maria Jose Carrillo Capacete</w:t>
      </w:r>
    </w:p>
    <w:p w14:paraId="35932343" w14:textId="77777777" w:rsidR="00691847" w:rsidRDefault="00691847" w:rsidP="00691847">
      <w:pPr>
        <w:jc w:val="both"/>
        <w:rPr>
          <w:rFonts w:ascii="Noto Sans" w:hAnsi="Noto Sans" w:cs="Noto Sans"/>
          <w:bCs/>
          <w:sz w:val="20"/>
          <w:lang w:val="es-MX"/>
        </w:rPr>
      </w:pPr>
      <w:r>
        <w:rPr>
          <w:rFonts w:ascii="Noto Sans" w:hAnsi="Noto Sans" w:cs="Noto Sans"/>
          <w:bCs/>
          <w:sz w:val="20"/>
          <w:lang w:val="es-MX"/>
        </w:rPr>
        <w:t>Jefa de Departamento de Adquisición de Bienes y Contratación de Servicios</w:t>
      </w:r>
    </w:p>
    <w:p w14:paraId="68BC9CFA" w14:textId="77777777" w:rsidR="00691847" w:rsidRDefault="00691847" w:rsidP="00691847">
      <w:pPr>
        <w:rPr>
          <w:rFonts w:ascii="Noto Sans" w:hAnsi="Noto Sans" w:cs="Noto Sans"/>
          <w:bCs/>
          <w:sz w:val="20"/>
          <w:szCs w:val="20"/>
          <w:lang w:val="es-MX"/>
        </w:rPr>
      </w:pPr>
    </w:p>
    <w:p w14:paraId="3506FCC4" w14:textId="77777777" w:rsidR="00DF764A" w:rsidRDefault="00DF764A" w:rsidP="00691847">
      <w:pPr>
        <w:rPr>
          <w:rFonts w:ascii="Noto Sans" w:hAnsi="Noto Sans" w:cs="Noto Sans"/>
          <w:bCs/>
          <w:sz w:val="20"/>
          <w:szCs w:val="20"/>
          <w:lang w:val="es-MX"/>
        </w:rPr>
      </w:pPr>
    </w:p>
    <w:p w14:paraId="26DF0248" w14:textId="65ABFF0A" w:rsidR="00691847" w:rsidRDefault="0062313A" w:rsidP="00691847">
      <w:pPr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CARC</w:t>
      </w:r>
      <w:r w:rsidR="00691847">
        <w:rPr>
          <w:rFonts w:ascii="Noto Sans" w:hAnsi="Noto Sans" w:cs="Noto Sans"/>
          <w:bCs/>
          <w:sz w:val="20"/>
          <w:szCs w:val="20"/>
          <w:lang w:val="es-ES_tradnl"/>
        </w:rPr>
        <w:t>/</w:t>
      </w:r>
      <w:proofErr w:type="spellStart"/>
      <w:r w:rsidR="00691847">
        <w:rPr>
          <w:rFonts w:ascii="Noto Sans" w:hAnsi="Noto Sans" w:cs="Noto Sans"/>
          <w:bCs/>
          <w:sz w:val="20"/>
          <w:szCs w:val="20"/>
          <w:lang w:val="es-ES_tradnl"/>
        </w:rPr>
        <w:t>sat</w:t>
      </w:r>
      <w:proofErr w:type="spellEnd"/>
    </w:p>
    <w:p w14:paraId="1F3A9009" w14:textId="77777777" w:rsidR="00691847" w:rsidRPr="00E960B4" w:rsidRDefault="00691847" w:rsidP="00E35689">
      <w:pPr>
        <w:ind w:left="-567"/>
        <w:jc w:val="both"/>
        <w:rPr>
          <w:rFonts w:ascii="Noto Sans" w:hAnsi="Noto Sans" w:cs="Noto Sans"/>
          <w:sz w:val="20"/>
          <w:szCs w:val="20"/>
        </w:rPr>
      </w:pPr>
    </w:p>
    <w:sectPr w:rsidR="00691847" w:rsidRPr="00E960B4" w:rsidSect="00CD283F">
      <w:headerReference w:type="default" r:id="rId12"/>
      <w:footerReference w:type="default" r:id="rId13"/>
      <w:pgSz w:w="12240" w:h="15840"/>
      <w:pgMar w:top="2229" w:right="1750" w:bottom="1418" w:left="1701" w:header="2127" w:footer="22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549317" w14:textId="77777777" w:rsidR="00FD29F1" w:rsidRDefault="00FD29F1">
      <w:r>
        <w:separator/>
      </w:r>
    </w:p>
  </w:endnote>
  <w:endnote w:type="continuationSeparator" w:id="0">
    <w:p w14:paraId="48E6317A" w14:textId="77777777" w:rsidR="00FD29F1" w:rsidRDefault="00FD2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Arial"/>
    <w:charset w:val="00"/>
    <w:family w:val="swiss"/>
    <w:pitch w:val="variable"/>
    <w:sig w:usb0="00000001" w:usb1="4000201F" w:usb2="08000029" w:usb3="00000000" w:csb0="0000019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EAE16E" w14:textId="77777777" w:rsidR="00D011BD" w:rsidRDefault="00D011BD">
    <w:pPr>
      <w:tabs>
        <w:tab w:val="center" w:pos="4419"/>
        <w:tab w:val="right" w:pos="8838"/>
      </w:tabs>
      <w:jc w:val="both"/>
      <w:rPr>
        <w:rFonts w:ascii="Noto Sans" w:eastAsia="Noto Sans" w:hAnsi="Noto Sans" w:cs="Noto Sans"/>
        <w:sz w:val="18"/>
        <w:szCs w:val="18"/>
      </w:rPr>
    </w:pPr>
  </w:p>
  <w:p w14:paraId="6FD6DD13" w14:textId="44627805" w:rsidR="00D011BD" w:rsidRDefault="00D01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A7FD513" wp14:editId="2CF2CB25">
              <wp:simplePos x="0" y="0"/>
              <wp:positionH relativeFrom="column">
                <wp:posOffset>1188671</wp:posOffset>
              </wp:positionH>
              <wp:positionV relativeFrom="paragraph">
                <wp:posOffset>859241</wp:posOffset>
              </wp:positionV>
              <wp:extent cx="4711873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11873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BA4AA8" w14:textId="627D03D0" w:rsidR="00D011BD" w:rsidRDefault="00D011BD">
                          <w:pPr>
                            <w:textDirection w:val="btLr"/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</w:pP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Periférico Sur No. 8000, Col. Santa María Tequepexpan, C. P. 45600, Municipio Tlaquepaque, Jalisco. Tel: 33-32-83-12-40 </w:t>
                          </w:r>
                        </w:p>
                        <w:p w14:paraId="2E60EC44" w14:textId="6EA915E8" w:rsidR="00D011BD" w:rsidRDefault="00D011BD">
                          <w:pPr>
                            <w:textDirection w:val="btLr"/>
                          </w:pP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www.imss.gob.mx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1" o:spid="_x0000_s1028" style="position:absolute;margin-left:93.6pt;margin-top:67.65pt;width:371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" filled="f" stroked="f">
              <v:textbox inset="2.53958mm,1.2694mm,2.53958mm,1.2694mm">
                <w:txbxContent>
                  <w:p w14:paraId="67BA4AA8" w14:textId="627D03D0" w:rsidR="00B07EBC" w:rsidRDefault="000F025E">
                    <w:pPr>
                      <w:textDirection w:val="btLr"/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</w:pP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Periférico Sur</w:t>
                    </w:r>
                    <w:r w:rsidR="008945A2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 No.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8</w:t>
                    </w:r>
                    <w:r w:rsidR="008945A2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000, Col.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Santa María Tequepexpan</w:t>
                    </w:r>
                    <w:r w:rsidR="008945A2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, C. P.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45600</w:t>
                    </w:r>
                    <w:r w:rsidR="008945A2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, Municipio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Tlaquepaque</w:t>
                    </w:r>
                    <w:r w:rsidR="008945A2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,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Jalisco</w:t>
                    </w:r>
                    <w:r w:rsidR="008945A2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. Tel: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33-32-83-12-40</w:t>
                    </w:r>
                    <w:r w:rsidR="008945A2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 </w:t>
                    </w:r>
                  </w:p>
                  <w:p w14:paraId="2E60EC44" w14:textId="6EA915E8" w:rsidR="00283B32" w:rsidRDefault="008945A2">
                    <w:pPr>
                      <w:textDirection w:val="btLr"/>
                    </w:pP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www.</w:t>
                    </w:r>
                    <w:r w:rsidR="00B07EBC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imss.gob.mx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D1FD8" w14:textId="77777777" w:rsidR="00FD29F1" w:rsidRDefault="00FD29F1">
      <w:r>
        <w:separator/>
      </w:r>
    </w:p>
  </w:footnote>
  <w:footnote w:type="continuationSeparator" w:id="0">
    <w:p w14:paraId="32FE7571" w14:textId="77777777" w:rsidR="00FD29F1" w:rsidRDefault="00FD2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36609D" w14:textId="51C18BFD" w:rsidR="00D011BD" w:rsidRDefault="00D01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0288" behindDoc="1" locked="0" layoutInCell="1" allowOverlap="1" wp14:anchorId="09243A83" wp14:editId="470DDBC3">
          <wp:simplePos x="0" y="0"/>
          <wp:positionH relativeFrom="column">
            <wp:posOffset>-1065847</wp:posOffset>
          </wp:positionH>
          <wp:positionV relativeFrom="paragraph">
            <wp:posOffset>-1425258</wp:posOffset>
          </wp:positionV>
          <wp:extent cx="7758112" cy="10040027"/>
          <wp:effectExtent l="0" t="0" r="1905" b="5715"/>
          <wp:wrapNone/>
          <wp:docPr id="18701681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94" cy="10089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A400A"/>
    <w:multiLevelType w:val="hybridMultilevel"/>
    <w:tmpl w:val="DBAC19E2"/>
    <w:lvl w:ilvl="0" w:tplc="956CC59E">
      <w:numFmt w:val="bullet"/>
      <w:lvlText w:val="-"/>
      <w:lvlJc w:val="left"/>
      <w:pPr>
        <w:ind w:left="720" w:hanging="360"/>
      </w:pPr>
      <w:rPr>
        <w:rFonts w:ascii="Montserrat" w:eastAsia="Batang" w:hAnsi="Montserrat" w:cs="Times New Roman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B32"/>
    <w:rsid w:val="000110DE"/>
    <w:rsid w:val="00024809"/>
    <w:rsid w:val="000A341F"/>
    <w:rsid w:val="000C6EB3"/>
    <w:rsid w:val="000F025E"/>
    <w:rsid w:val="001054C0"/>
    <w:rsid w:val="001447E5"/>
    <w:rsid w:val="001530D2"/>
    <w:rsid w:val="0018324A"/>
    <w:rsid w:val="00206391"/>
    <w:rsid w:val="002471A6"/>
    <w:rsid w:val="00283B32"/>
    <w:rsid w:val="002C7191"/>
    <w:rsid w:val="0031349A"/>
    <w:rsid w:val="00316E0C"/>
    <w:rsid w:val="00321CBB"/>
    <w:rsid w:val="0037046A"/>
    <w:rsid w:val="003A2EA0"/>
    <w:rsid w:val="00410C7A"/>
    <w:rsid w:val="00424133"/>
    <w:rsid w:val="00464CE4"/>
    <w:rsid w:val="004A061B"/>
    <w:rsid w:val="004A5BB4"/>
    <w:rsid w:val="00542807"/>
    <w:rsid w:val="005A227B"/>
    <w:rsid w:val="005C27A0"/>
    <w:rsid w:val="00602011"/>
    <w:rsid w:val="0062313A"/>
    <w:rsid w:val="0064703A"/>
    <w:rsid w:val="00665F1B"/>
    <w:rsid w:val="00677F27"/>
    <w:rsid w:val="00691847"/>
    <w:rsid w:val="00691FE9"/>
    <w:rsid w:val="006C3CE4"/>
    <w:rsid w:val="006C488B"/>
    <w:rsid w:val="006D7A63"/>
    <w:rsid w:val="00712379"/>
    <w:rsid w:val="007C57D3"/>
    <w:rsid w:val="007D2C81"/>
    <w:rsid w:val="007D3B29"/>
    <w:rsid w:val="00820A30"/>
    <w:rsid w:val="00831CB9"/>
    <w:rsid w:val="00836034"/>
    <w:rsid w:val="008945A2"/>
    <w:rsid w:val="008B53AA"/>
    <w:rsid w:val="008D6B34"/>
    <w:rsid w:val="008E2817"/>
    <w:rsid w:val="008F2390"/>
    <w:rsid w:val="009D366A"/>
    <w:rsid w:val="009E2AA8"/>
    <w:rsid w:val="009F13A5"/>
    <w:rsid w:val="00A23E90"/>
    <w:rsid w:val="00A33E1C"/>
    <w:rsid w:val="00A542C3"/>
    <w:rsid w:val="00B014BD"/>
    <w:rsid w:val="00B07EBC"/>
    <w:rsid w:val="00B8772F"/>
    <w:rsid w:val="00B963CD"/>
    <w:rsid w:val="00BA639B"/>
    <w:rsid w:val="00BE5B88"/>
    <w:rsid w:val="00C66822"/>
    <w:rsid w:val="00CB4393"/>
    <w:rsid w:val="00CC4400"/>
    <w:rsid w:val="00CD283F"/>
    <w:rsid w:val="00CE0FB4"/>
    <w:rsid w:val="00D011BD"/>
    <w:rsid w:val="00D03358"/>
    <w:rsid w:val="00D22EF3"/>
    <w:rsid w:val="00D555CE"/>
    <w:rsid w:val="00D67FF2"/>
    <w:rsid w:val="00DB06A3"/>
    <w:rsid w:val="00DF1175"/>
    <w:rsid w:val="00DF764A"/>
    <w:rsid w:val="00E1044C"/>
    <w:rsid w:val="00E107E8"/>
    <w:rsid w:val="00E35689"/>
    <w:rsid w:val="00E43A08"/>
    <w:rsid w:val="00E4474B"/>
    <w:rsid w:val="00E63FC8"/>
    <w:rsid w:val="00E94EC5"/>
    <w:rsid w:val="00E960B4"/>
    <w:rsid w:val="00F11CF3"/>
    <w:rsid w:val="00FC4380"/>
    <w:rsid w:val="00FD29F1"/>
    <w:rsid w:val="00FE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9EB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table" w:customStyle="1" w:styleId="Tablaconcuadrcula1">
    <w:name w:val="Tabla con cuadrícula1"/>
    <w:basedOn w:val="Tablanormal"/>
    <w:next w:val="Tablaconcuadrcula"/>
    <w:uiPriority w:val="59"/>
    <w:rsid w:val="00321CBB"/>
    <w:rPr>
      <w:rFonts w:asciiTheme="minorHAnsi" w:eastAsiaTheme="minorHAnsi" w:hAnsiTheme="minorHAnsi" w:cstheme="minorBidi"/>
      <w:sz w:val="22"/>
      <w:szCs w:val="22"/>
      <w:lang w:val="es-MX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1C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semiHidden/>
    <w:unhideWhenUsed/>
    <w:rsid w:val="00CD283F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CD283F"/>
    <w:rPr>
      <w:rFonts w:ascii="Courier New" w:hAnsi="Courier New" w:cs="Courier New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CD283F"/>
    <w:pPr>
      <w:ind w:left="720"/>
      <w:contextualSpacing/>
    </w:pPr>
    <w:rPr>
      <w:rFonts w:eastAsia="Yu Mincho" w:cs="Times New Roman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E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E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table" w:customStyle="1" w:styleId="Tablaconcuadrcula1">
    <w:name w:val="Tabla con cuadrícula1"/>
    <w:basedOn w:val="Tablanormal"/>
    <w:next w:val="Tablaconcuadrcula"/>
    <w:uiPriority w:val="59"/>
    <w:rsid w:val="00321CBB"/>
    <w:rPr>
      <w:rFonts w:asciiTheme="minorHAnsi" w:eastAsiaTheme="minorHAnsi" w:hAnsiTheme="minorHAnsi" w:cstheme="minorBidi"/>
      <w:sz w:val="22"/>
      <w:szCs w:val="22"/>
      <w:lang w:val="es-MX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1C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semiHidden/>
    <w:unhideWhenUsed/>
    <w:rsid w:val="00CD283F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CD283F"/>
    <w:rPr>
      <w:rFonts w:ascii="Courier New" w:hAnsi="Courier New" w:cs="Courier New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CD283F"/>
    <w:pPr>
      <w:ind w:left="720"/>
      <w:contextualSpacing/>
    </w:pPr>
    <w:rPr>
      <w:rFonts w:eastAsia="Yu Mincho" w:cs="Times New Roman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E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E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2C1D38-A8A2-468E-92E3-3A2A4CF6C3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34FF48-70BF-4E5F-B452-37D44990E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1281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Octavio Miramontes Medina</dc:creator>
  <cp:lastModifiedBy>Satya Citlalli Jimenez Hernandez</cp:lastModifiedBy>
  <cp:revision>11</cp:revision>
  <cp:lastPrinted>2026-08-06T17:29:00Z</cp:lastPrinted>
  <dcterms:created xsi:type="dcterms:W3CDTF">2026-05-13T19:02:00Z</dcterms:created>
  <dcterms:modified xsi:type="dcterms:W3CDTF">2026-08-06T17:30:00Z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