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3555B9" w:rsidRDefault="00770289" w:rsidP="007402F5">
      <w:pPr>
        <w:ind w:left="284" w:right="281"/>
        <w:jc w:val="right"/>
        <w:rPr>
          <w:rFonts w:ascii="Montserrat" w:hAnsi="Montserrat" w:cs="Arial"/>
          <w:bCs/>
          <w:sz w:val="18"/>
          <w:szCs w:val="16"/>
          <w:highlight w:val="yellow"/>
          <w:lang w:val="es-ES_tradnl"/>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10 de junio de 2024</w:t>
      </w:r>
      <w:r w:rsidR="00F7221E" w:rsidRPr="003555B9">
        <w:rPr>
          <w:rFonts w:ascii="Montserrat" w:hAnsi="Montserrat" w:cs="Arial"/>
          <w:bCs/>
          <w:sz w:val="18"/>
          <w:szCs w:val="16"/>
          <w:lang w:val="es-ES_tradnl"/>
        </w:rPr>
        <w:t xml:space="preserve"> </w:t>
      </w:r>
    </w:p>
    <w:p w:rsidR="00373A4A" w:rsidRPr="003555B9" w:rsidRDefault="00373A4A" w:rsidP="00770289">
      <w:pPr>
        <w:spacing w:after="0"/>
        <w:ind w:left="284" w:right="281"/>
        <w:rPr>
          <w:rFonts w:ascii="Montserrat" w:hAnsi="Montserrat" w:cs="Arial"/>
          <w:bCs/>
          <w:sz w:val="18"/>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AC4C9B">
        <w:rPr>
          <w:rFonts w:ascii="Montserrat" w:hAnsi="Montserrat" w:cs="Arial"/>
          <w:b/>
          <w:bCs/>
          <w:sz w:val="18"/>
          <w:szCs w:val="16"/>
          <w:lang w:val="es-ES_tradnl"/>
        </w:rPr>
        <w:t>199</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3555B9" w:rsidRDefault="004C56C1" w:rsidP="00794FB0">
      <w:pPr>
        <w:spacing w:after="0" w:line="240" w:lineRule="auto"/>
        <w:ind w:left="284"/>
        <w:rPr>
          <w:rFonts w:ascii="Montserrat" w:hAnsi="Montserrat" w:cs="Arial"/>
          <w:b/>
          <w:sz w:val="18"/>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771F11" w:rsidRDefault="00D538FF" w:rsidP="007402F5">
      <w:pPr>
        <w:pStyle w:val="Sinespaciado"/>
        <w:ind w:left="284" w:right="281"/>
        <w:rPr>
          <w:rFonts w:ascii="Montserrat" w:hAnsi="Montserrat" w:cs="Arial"/>
          <w:sz w:val="18"/>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771F11" w:rsidRDefault="00E37F5A" w:rsidP="007402F5">
      <w:pPr>
        <w:spacing w:before="201"/>
        <w:ind w:left="284" w:right="281"/>
        <w:contextualSpacing/>
        <w:jc w:val="both"/>
        <w:rPr>
          <w:rFonts w:ascii="Montserrat" w:hAnsi="Montserrat" w:cs="Arial"/>
          <w:sz w:val="18"/>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 xml:space="preserve">010 “MEDICAMENTOS”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771F11"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enviar su propuesta </w:t>
      </w:r>
      <w:r w:rsidRPr="00771F11">
        <w:rPr>
          <w:rFonts w:ascii="Montserrat" w:eastAsia="Arial" w:hAnsi="Montserrat" w:cs="Arial"/>
          <w:b/>
          <w:sz w:val="18"/>
          <w:szCs w:val="16"/>
        </w:rPr>
        <w:t>a más tardar el día</w:t>
      </w:r>
      <w:r w:rsidR="00B9552E" w:rsidRPr="00771F11">
        <w:rPr>
          <w:rFonts w:ascii="Montserrat" w:eastAsia="Arial" w:hAnsi="Montserrat" w:cs="Arial"/>
          <w:b/>
          <w:sz w:val="18"/>
          <w:szCs w:val="16"/>
        </w:rPr>
        <w:t xml:space="preserve"> </w:t>
      </w:r>
      <w:r w:rsidR="00771F11" w:rsidRPr="00771F11">
        <w:rPr>
          <w:rFonts w:ascii="Montserrat" w:eastAsia="Arial" w:hAnsi="Montserrat" w:cs="Arial"/>
          <w:b/>
          <w:sz w:val="18"/>
          <w:szCs w:val="16"/>
        </w:rPr>
        <w:t xml:space="preserve">14 de junio de </w:t>
      </w:r>
      <w:r w:rsidR="00B9552E" w:rsidRPr="00771F11">
        <w:rPr>
          <w:rFonts w:ascii="Montserrat" w:eastAsia="Arial" w:hAnsi="Montserrat" w:cs="Arial"/>
          <w:b/>
          <w:sz w:val="18"/>
          <w:szCs w:val="16"/>
        </w:rPr>
        <w:t>2024</w:t>
      </w:r>
      <w:r w:rsidRPr="00771F11">
        <w:rPr>
          <w:rFonts w:ascii="Montserrat" w:eastAsia="Arial" w:hAnsi="Montserrat" w:cs="Arial"/>
          <w:b/>
          <w:sz w:val="18"/>
          <w:szCs w:val="16"/>
        </w:rPr>
        <w:t xml:space="preserve">, antes de las </w:t>
      </w:r>
      <w:r w:rsidR="007424CC" w:rsidRPr="00771F11">
        <w:rPr>
          <w:rFonts w:ascii="Montserrat" w:eastAsia="Arial" w:hAnsi="Montserrat" w:cs="Arial"/>
          <w:b/>
          <w:sz w:val="18"/>
          <w:szCs w:val="16"/>
        </w:rPr>
        <w:t>1</w:t>
      </w:r>
      <w:r w:rsidR="007C421C" w:rsidRPr="00771F11">
        <w:rPr>
          <w:rFonts w:ascii="Montserrat" w:eastAsia="Arial" w:hAnsi="Montserrat" w:cs="Arial"/>
          <w:b/>
          <w:sz w:val="18"/>
          <w:szCs w:val="16"/>
        </w:rPr>
        <w:t>1</w:t>
      </w:r>
      <w:r w:rsidRPr="00771F11">
        <w:rPr>
          <w:rFonts w:ascii="Montserrat" w:eastAsia="Arial" w:hAnsi="Montserrat" w:cs="Arial"/>
          <w:b/>
          <w:sz w:val="18"/>
          <w:szCs w:val="16"/>
        </w:rPr>
        <w:t>:00 h</w:t>
      </w:r>
      <w:r w:rsidR="00B53221" w:rsidRPr="00771F11">
        <w:rPr>
          <w:rFonts w:ascii="Montserrat" w:eastAsia="Arial" w:hAnsi="Montserrat" w:cs="Arial"/>
          <w:b/>
          <w:sz w:val="18"/>
          <w:szCs w:val="16"/>
        </w:rPr>
        <w:t>o</w:t>
      </w:r>
      <w:r w:rsidRPr="00771F11">
        <w:rPr>
          <w:rFonts w:ascii="Montserrat" w:eastAsia="Arial" w:hAnsi="Montserrat" w:cs="Arial"/>
          <w:b/>
          <w:sz w:val="18"/>
          <w:szCs w:val="16"/>
        </w:rPr>
        <w:t>r</w:t>
      </w:r>
      <w:r w:rsidR="00B53221" w:rsidRPr="00771F11">
        <w:rPr>
          <w:rFonts w:ascii="Montserrat" w:eastAsia="Arial" w:hAnsi="Montserrat" w:cs="Arial"/>
          <w:b/>
          <w:sz w:val="18"/>
          <w:szCs w:val="16"/>
        </w:rPr>
        <w:t>a</w:t>
      </w:r>
      <w:r w:rsidRPr="00771F11">
        <w:rPr>
          <w:rFonts w:ascii="Montserrat" w:eastAsia="Arial" w:hAnsi="Montserrat" w:cs="Arial"/>
          <w:b/>
          <w:sz w:val="18"/>
          <w:szCs w:val="16"/>
        </w:rPr>
        <w:t>s</w:t>
      </w:r>
      <w:r w:rsidRPr="00771F11">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771F11">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2C1524" w:rsidRDefault="002C1524" w:rsidP="001929ED">
      <w:pPr>
        <w:rPr>
          <w:rFonts w:ascii="Montserrat" w:hAnsi="Montserrat" w:cs="Arial"/>
          <w:sz w:val="14"/>
          <w:szCs w:val="14"/>
        </w:rPr>
      </w:pPr>
    </w:p>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proofErr w:type="spellStart"/>
      <w:proofErr w:type="gramStart"/>
      <w:r w:rsidRPr="004A1757">
        <w:rPr>
          <w:rFonts w:ascii="Montserrat" w:eastAsiaTheme="minorEastAsia" w:hAnsi="Montserrat" w:cs="Arial"/>
          <w:bCs/>
          <w:sz w:val="14"/>
          <w:szCs w:val="14"/>
          <w:lang w:val="es-ES_tradnl"/>
        </w:rPr>
        <w:t>orden</w:t>
      </w:r>
      <w:r w:rsidR="00800BDB">
        <w:rPr>
          <w:rFonts w:ascii="Montserrat" w:eastAsiaTheme="minorEastAsia" w:hAnsi="Montserrat" w:cs="Arial"/>
          <w:bCs/>
          <w:sz w:val="14"/>
          <w:szCs w:val="14"/>
          <w:lang w:val="es-ES_tradnl"/>
        </w:rPr>
        <w:t>es</w:t>
      </w:r>
      <w:proofErr w:type="spellEnd"/>
      <w:proofErr w:type="gramEnd"/>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13/0</w:t>
      </w:r>
      <w:r w:rsidR="00B803B6">
        <w:rPr>
          <w:rFonts w:ascii="Montserrat" w:eastAsiaTheme="minorEastAsia" w:hAnsi="Montserrat" w:cs="Arial"/>
          <w:b/>
          <w:bCs/>
          <w:sz w:val="14"/>
          <w:szCs w:val="14"/>
          <w:lang w:val="es-ES_tradnl"/>
        </w:rPr>
        <w:t>28</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y </w:t>
      </w:r>
      <w:bookmarkStart w:id="0" w:name="_GoBack"/>
      <w:bookmarkEnd w:id="0"/>
      <w:r w:rsidRPr="004A1757">
        <w:rPr>
          <w:rFonts w:ascii="Montserrat" w:eastAsiaTheme="minorEastAsia" w:hAnsi="Montserrat" w:cs="Arial"/>
          <w:b/>
          <w:bCs/>
          <w:sz w:val="14"/>
          <w:szCs w:val="14"/>
          <w:lang w:val="es-ES_tradnl"/>
        </w:rPr>
        <w:t>13/</w:t>
      </w:r>
      <w:r w:rsidR="007C421C" w:rsidRPr="004A1757">
        <w:rPr>
          <w:rFonts w:ascii="Montserrat" w:eastAsiaTheme="minorEastAsia" w:hAnsi="Montserrat" w:cs="Arial"/>
          <w:b/>
          <w:bCs/>
          <w:sz w:val="14"/>
          <w:szCs w:val="14"/>
          <w:lang w:val="es-ES_tradnl"/>
        </w:rPr>
        <w:t>0</w:t>
      </w:r>
      <w:r w:rsidR="004A1757" w:rsidRPr="004A1757">
        <w:rPr>
          <w:rFonts w:ascii="Montserrat" w:eastAsiaTheme="minorEastAsia" w:hAnsi="Montserrat" w:cs="Arial"/>
          <w:b/>
          <w:bCs/>
          <w:sz w:val="14"/>
          <w:szCs w:val="14"/>
          <w:lang w:val="es-ES_tradnl"/>
        </w:rPr>
        <w:t>31</w:t>
      </w:r>
      <w:r w:rsidRPr="004A1757">
        <w:rPr>
          <w:rFonts w:ascii="Montserrat" w:eastAsiaTheme="minorEastAsia" w:hAnsi="Montserrat" w:cs="Arial"/>
          <w:b/>
          <w:bCs/>
          <w:sz w:val="14"/>
          <w:szCs w:val="14"/>
          <w:lang w:val="es-ES_tradnl"/>
        </w:rPr>
        <w:t>/2024.</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AF5942" w:rsidRPr="00AF5942">
        <w:rPr>
          <w:rFonts w:ascii="Montserrat" w:hAnsi="Montserrat" w:cs="Arial"/>
          <w:b/>
          <w:sz w:val="18"/>
          <w:szCs w:val="18"/>
          <w:u w:val="single"/>
        </w:rPr>
        <w:t>119</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CD5A0F"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CD5A0F"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CD5A0F"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3"/>
        <w:gridCol w:w="516"/>
        <w:gridCol w:w="500"/>
        <w:gridCol w:w="556"/>
        <w:gridCol w:w="427"/>
        <w:gridCol w:w="500"/>
        <w:gridCol w:w="3243"/>
        <w:gridCol w:w="809"/>
        <w:gridCol w:w="905"/>
        <w:gridCol w:w="1337"/>
        <w:gridCol w:w="1016"/>
      </w:tblGrid>
      <w:tr w:rsidR="00405715" w:rsidRPr="00405715" w:rsidTr="00405715">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Cantidad Solicitada</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0426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AMINOFILINA SOLUCION INYECTABLE CADA AMPOLLETA CONTIENE: AMINOFILINA 250 MG  ENVASE CON 5 AMPOLLETAS DE 10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27</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0432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TERBUTALINA SOLUCION INYECTABLE CADA ML CONTIENE: SULFATO DE TERBUTALINA 0.25  MG ENVASE CON 3 AMPOLLETAS.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2308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FUROSEMIDA SOLUCION INYECTABLE CADA AMPOLLETA CONTIENE: FUROSEMIDA 20 MG ENVASE   CON 5 AMPOLLETAS DE 2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1,738</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2545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CARVEDILOL. TABLETA. CADA TABLETA CONTIENE: CARVEDILOL 6.250 MG ENVASE CON 14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245</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3143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EPINASTINA TABLETA CADA TABLETA CONTIENE: CLORHIDRATO DE EPINASTINA 20 MG   ENVASE CON 10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452</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3461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AZATIOPRINA TABLETA CADA TABLETA CONTIENE: AZATIOPRINA 50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186</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3615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SOLUCION HARTMANN. SOLUCION INYECTABLE. CADA 100 ML CONTIENEN: CLORURO DE SODIO   0.600 G CLORURO DE POTASIO 0.030 G CLORURO DE CALCIO DIHIDRATADO 0.020 G   LACTATO DE SODIO 0.310 G. ENVASE CON 500 ML. MILIEQUIVALENTES POR LITRO: SODIO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6,318</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3675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AGUA INYECTABLE SOLUCION INYECTABLE CADA ENVASE CONTIENE: AGUA INYECTABLE 500   ML ENVASE CON 500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7,911</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4160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FLUDROCORTISONA COMPRIMIDO CADA COMPRIMIDO CONTIENE: ACETATO DE FLUDROCORTISONA  0.1 MG ENVASE CON 100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4298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CICLOSPORINA CAPSULA DE GELATINA BLANDA CADA CAPSULA CONTIENE: CICLOSPORINA  MODIFICADA O CICLOSPORINA EN MICROEMULSION 100 MG ENVASE CON 50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36</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4332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BUDESONIDA SUSPENSION PARA NEBULIZAR CADA ENVASE CONTIENE: BUDESONIDA  (MICRONIZADA) 0.250 MG ENVASE CON 5 ENVASES CON 2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210</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4333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BUDESONIDA SUSPENSION PARA NEBULIZAR CADA ENVASE CONTIENE: BUDESONIDA  (MICRONIZADA) 0.500 MG ENVASE </w:t>
            </w:r>
            <w:r w:rsidRPr="00405715">
              <w:rPr>
                <w:rFonts w:ascii="Montserrat" w:eastAsia="Times New Roman" w:hAnsi="Montserrat" w:cs="Times New Roman"/>
                <w:color w:val="000000"/>
                <w:sz w:val="16"/>
                <w:szCs w:val="16"/>
              </w:rPr>
              <w:lastRenderedPageBreak/>
              <w:t xml:space="preserve">CON 5 ENVASES CON 2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539</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lastRenderedPageBreak/>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4363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ACETATO DE GLATIRAMER SOLUCION INYECTABLE CADA JERINGA PRELLENADA CONTIENE:   ACETATO DE GLATIRAMER 20 MG ENVASE CON 28 JERINGAS PRELLENADAS (20 MG/ML CADA   UNA).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12</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4410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DORZOLAMIDA SOLUCION OFTALMICA CADA ML CONTIENE: CLORHIDRATO DE DORZOLAMIDA   EQUIVALENTE A 20 MG DE DORZOLAMIDA ENVASE CON GOTERO INTEGRAL CON 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FRASCO GOTERO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690</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4488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VENLAFAXINA CAPSULA O GRAGEA DE LIBERACION PROLONGADA CADA CAPSULA O GRAGEA DE   LIBERACION PROLONGADA CONTIENE: CLORHIDRATO DE VENLAFAXINA EQUIVALENTE A 75 MG   DE VENLAFAXINA. ENVASE CON 10 CAPSULAS O GRAGEAS DE LIBERACION PROLONGADA.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GRAGEAS O CAPSULAS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1,836</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5267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FLUCONAZOL CAPSULA O TABLETA CADA CAPSULA O TABLETA CONTIENE: FLUCONAZOL 100 MG   ENVASE CON 10 CAPSULAS O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60</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5356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LAMOTRIGINA TABLETA CADA TABLETA CONTIENE: LAMOTRIGINA 100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160</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5358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LAMOTRIGINA TABLETA CADA TABLETA CONTIENE: LAMOTRIGINA 25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64</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5461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CAPECITABINA. TABLETA. CADA TABLETA CONTIENE: CAPECITABINA 500 MG. ENVASE CON 120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50</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5880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FULVESTRANT. SOLUCION INYECTABLE. CADA JERINGA PRELLENADA CONTIENE: FULVESTRANT 250 MG ENVASE CON 2 JERINGAS. PRELLENADAS CON 5 ML CADA UNA.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14</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6001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DIENOGEST. TABLETA. CADA TABLETA CONTIENE: DIENOGEST  2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20</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6012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MISOPROSTOL. TABLETA. CADA TABLETA CONTIENE: MISOPROSTOL 200 MICROGRAMOS. ENVASE CON 1 TABLETA.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459</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2654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LEVODOPA Y CARBIDOPA TABLETA CADA TABLETA CONTIENE: LEVODOPA 250 MG CARBIDOPA  25 MG ENVASE CON 100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949</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3258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RISPERIDONA TABLETA CADA TABLETA CONTIENE: RISPERIDONA 2 MG ENVASE CON 40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411</w:t>
            </w:r>
          </w:p>
        </w:tc>
      </w:tr>
      <w:tr w:rsidR="00405715" w:rsidRPr="00405715" w:rsidTr="0040571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4482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 xml:space="preserve">BROMAZEPAM COMPRIMIDO CADA COMPRIMIDO CONTIENE: BROMAZEPAM 3 MG ENVASE CON 30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05715" w:rsidRPr="00405715" w:rsidRDefault="00405715"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9</w:t>
            </w:r>
          </w:p>
        </w:tc>
      </w:tr>
    </w:tbl>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05BC8"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14.75pt" o:ole="">
            <v:imagedata r:id="rId14" o:title=""/>
          </v:shape>
          <o:OLEObject Type="Embed" ProgID="Excel.Sheet.12" ShapeID="_x0000_i1025" DrawAspect="Icon" ObjectID="_1779517305"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06C" w:rsidRDefault="0022006C" w:rsidP="003D1DE6">
      <w:pPr>
        <w:spacing w:after="0" w:line="240" w:lineRule="auto"/>
      </w:pPr>
      <w:r>
        <w:separator/>
      </w:r>
    </w:p>
  </w:endnote>
  <w:endnote w:type="continuationSeparator" w:id="0">
    <w:p w:rsidR="0022006C" w:rsidRDefault="0022006C"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CD5A0F" w:rsidRDefault="00CD5A0F"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B238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238A">
              <w:rPr>
                <w:b/>
                <w:bCs/>
                <w:noProof/>
              </w:rPr>
              <w:t>23</w:t>
            </w:r>
            <w:r>
              <w:rPr>
                <w:b/>
                <w:bCs/>
                <w:sz w:val="24"/>
                <w:szCs w:val="24"/>
              </w:rPr>
              <w:fldChar w:fldCharType="end"/>
            </w:r>
          </w:p>
        </w:sdtContent>
      </w:sdt>
    </w:sdtContent>
  </w:sdt>
  <w:p w:rsidR="00CD5A0F" w:rsidRDefault="00CD5A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CD5A0F" w:rsidRDefault="00CD5A0F"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238A">
              <w:rPr>
                <w:b/>
                <w:bCs/>
                <w:noProof/>
              </w:rPr>
              <w:t>23</w:t>
            </w:r>
            <w:r>
              <w:rPr>
                <w:b/>
                <w:bCs/>
                <w:sz w:val="24"/>
                <w:szCs w:val="24"/>
              </w:rPr>
              <w:fldChar w:fldCharType="end"/>
            </w:r>
          </w:p>
        </w:sdtContent>
      </w:sdt>
    </w:sdtContent>
  </w:sdt>
  <w:p w:rsidR="00CD5A0F" w:rsidRDefault="00CD5A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06C" w:rsidRDefault="0022006C" w:rsidP="003D1DE6">
      <w:pPr>
        <w:spacing w:after="0" w:line="240" w:lineRule="auto"/>
      </w:pPr>
      <w:r>
        <w:separator/>
      </w:r>
    </w:p>
  </w:footnote>
  <w:footnote w:type="continuationSeparator" w:id="0">
    <w:p w:rsidR="0022006C" w:rsidRDefault="0022006C"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0F" w:rsidRDefault="00CD5A0F">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CD5A0F" w:rsidRPr="00397072" w:rsidRDefault="00CD5A0F"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D5A0F" w:rsidRDefault="00CD5A0F"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D5A0F" w:rsidRPr="00EA2EE7" w:rsidRDefault="00CD5A0F"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D5A0F" w:rsidRPr="00397072" w:rsidRDefault="00CD5A0F"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D5A0F" w:rsidRDefault="00CD5A0F"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CD5A0F" w:rsidRPr="001B45F5" w:rsidRDefault="00CD5A0F"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0F" w:rsidRDefault="00CD5A0F">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CD5A0F" w:rsidRPr="00397072" w:rsidRDefault="00CD5A0F"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D5A0F" w:rsidRDefault="00CD5A0F"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D5A0F" w:rsidRPr="00EA2EE7" w:rsidRDefault="00CD5A0F"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D5A0F" w:rsidRPr="00397072" w:rsidRDefault="00CD5A0F"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D5A0F" w:rsidRDefault="00CD5A0F"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CD5A0F" w:rsidRPr="001B45F5" w:rsidRDefault="00CD5A0F"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4782B-BDFB-4FC7-B853-FED65F89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23</Pages>
  <Words>8876</Words>
  <Characters>48822</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cl168.almhgosam</cp:lastModifiedBy>
  <cp:revision>150</cp:revision>
  <cp:lastPrinted>2024-06-10T15:34:00Z</cp:lastPrinted>
  <dcterms:created xsi:type="dcterms:W3CDTF">2021-12-11T00:10:00Z</dcterms:created>
  <dcterms:modified xsi:type="dcterms:W3CDTF">2024-06-10T15:35:00Z</dcterms:modified>
</cp:coreProperties>
</file>